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财政信息化建设经费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昌吉回族自治州财政局本级</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昌吉回族自治州财政局本级</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陈超</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2025年05月12日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根据《国家发展改革委关于金财工程（一期）项目建议书的批复》（发改高技[2016]664号）、财政部《“金财工程”应用支撑平台建设方案》、《财政部关于加快金财工程建设的实施意见》、《财政部信息化建设管理办法》，全面加强财政信息化建设的统筹规划与规范管理，确保信息化工作协调有序发展，提高信息化建设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按照国务院和财政部《深化政府采购制度改革方案》要求实施“互联网+政府采购”行动，促进政府采购与互联网深度融合，加强电子商务等技术新业态模式在政府采购领域的应用。根据自治区财政厅《关于加快推进自治区政府采购信息化建设的通知》，建设以政府采购电子化交易和管理为重点，涉及政府采购各领域、全流程、多用户，集政府采购网上交易、监管和服务为一体的政府采购公共服务平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（1）项目名称：财政信息化建设经费项目（以下简称“该项目”或“项目”）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针对昌吉州本级财政部门和预算单位，按照财政部《预算管理一体化业务规范（试行）》和技术标准相关要求，依托河北省财政厅研发的预算管理一体系统，完成财政资金全程管理和动态监控财政业务系统的构建，做好一体化平台系统培训、运行维护等服务；部署综合办公系统，并开展了综合办公系统的培训，保障综合办公系统运行正常；做好财政电子票据应用服务平台运行维护及相关升级、结转等工作，保障州本级财政票据管理工作和单位业务的正常开展；保障财政专线的主干线路和互联网线路，财政专网线路上连自治区财政厅，下连昌吉州各县市财政局，线路为光纤，带宽为100M；组织开展政府采购云平台应用培训、推进政府采购活动网上运行，保障州本级政府采购网络运行正常、采购单位在线交易、项目采购全流程管理，建立政府采购用户反馈机制，加强数据分析应用，完善信息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实施主体：昌吉回族自治州财政局。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按照《昌吉州财政局信息网络服务科2024年工作计划》，自2024年1月起开始持续开展预算管理一体化系统的运行维护，处理业务科室和预算单位在使用一体化系统过程中出现的各类问题，协助业务科室做好全年的数据结转和本年度的正常运行，配合审计部门和中央监督检查部门提供系统中预算单位账务数据等；持续做好综合办公系统、横向联网系统、国库集中支付电子化支付系统、财政电子票据系统等应用系统的日常运行维护；实施财政专网及互联网线路租赁；组织开展政府采购云平台应用培训、保障州本级政府采购网络运行正常、采购单位在线交易、项目采购全流程管理等工作。分别于2024年4月、8月和10月将相关设备及服务采购议题提交局党组审议通过，并按照局采购小组确定的采购方式完成设备及服务采购事项，截止2024年12月该项目已全部完成。通过本项目的实施，对实现财政管理科学化、精细化，促进财政改革与发展起到了重要的支撑作用;推进政府采购活动网上运行，保障州本级政府采购网络运行正常、采购单位在线交易、项目采购全流程管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财政局是自治州人民政府工作部门，为正处级。单位主要负责自治州各项财政收支管理责任；负责编制自治州本级预决算草案并组织执行；组织制定经费开支标准、定额、年度预算，负责预决算工作。制定自治州国库管理制度、国库集中收付制度，按规定开展自治州国库现金管理工作，监督管理地方国库资金缴拨使用；负责制定自治州政府采购制度并监督管理;管理自治州财政统一发放工资工作。管理和指导全州会计工作。研究建立财政支出绩效评价制度和评价体系并组织实施；负责自治州财政系统信息化建设规划并组织实施。切实履行财政票据管理工作职责。负责组织起草地方性行政法规草案及实施细则；负责政府非税收入和政府性基金管理。拟定和执行地方政府债务管理制度和办法；开展地方政府债券管理工作。制定自治州基本建设财务管理制度。贯彻执行国家行政事业单位国有资产管理法规、制度和方针政策，管理自治州行政事业单位国有资产。会同自治州有关部门研究制定社会保障资金（基金）政策和有关的财务管理制度，编制自治州社会保障预决算草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财政局内设14个科室,分别是：办公室、组织人事科、综合科、预算科、国库科、行政政法科、科教和文化科、经济建设科、农业农村科、社会保障科、政府采购和资产管理科、金融工作科、财政综合保障中心、财政公共服务中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本项目预算安排总额为153.86万元，资金来源为州本级部门预算，其中：财政资金153.86万元，其他资金0.00万元，2024年实际收到预算资金153.86万元，预算资金到位率为100.00%。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153.86万元，预算执行率100.00%（预算执行率=（153.86万元/153.86万元）*100.00%。本项目资金主要用于支付系统运行维护经费112.57万元、委托业务费10.00万元、软硬件购置经费15.00万元、租赁电信线路经费16.29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计划全面加强财政信息化建设的统筹规划与规范管理，确保信息化工作协调有序发展，提高信息化建设水平，维护软件系统数量6套，购置软硬件数量3套以上，本级与县市双向财政专网线路租赁9条，通过信息化建设提高财政业务保障能力。推进政府采购活动网上运行，采购单位在线交易、项目采购全流程管理，建立政府采购用户反馈机制，由政采云有限公司对“政府采购云平台”（电子卖场和项目采购系统）提供技术服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“维护软件系统数量（个）”指标，预期指标值为“≥6个”；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“购置软硬件数量（套）”指标，预期指标值为“≥3套”；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“本级与县市双向线路租赁数量（条）”指标，预期指标值为“＝9条”；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“系统应用培训次数（次）”指标，预期指标值为“≥1次”；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“验收合格率”指标，预期指标值为“≥95%”；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“系统运行维护响应时间（小时）”指标，预期指标值为“≤3小时”；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“系统运行维护经费（万元）”指标，预期指标值为“≤112.57万元”；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“委托业务费（万元）”指标，预期指标值为“≤10万元”；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“软硬件购置经费（万元）”指标，预期指标值为“≤15万元”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“租赁电信线路经费（万元）”指标，预期指标值为“≤16.29万元”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“通过信息化建设提高财政业务保障”指标，预期指标值为“显著提高”；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做好2025年昌吉州本级预算绩效工作的通知》、《关于印发&lt;自治区项目支出绩效目标设置指引&gt;的通知》（新财预〔2022〕42号）文件精神，我单位针对财政信息化建设经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此次我单位根据《财政支出绩效评价管理暂行办法》（财预〔2020〕10号）文件要求实施评价工作，本次评价对象为财政信息化建设经费项目，评价核心为项目资金、项目产出、项目效益。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自治州财政支出绩效评价管理暂行办法》（昌州财预〔2018〕171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21.00%）、过程指标（19.00%）、产出指标（30.00%）、效益指标（30.00%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刘涛（评价小组组长）：主要负责项目策划和监督，全面负责项目绩效评价报告的最终质量，对评价人员出具的最终报告质量进行复核，确保评估结果的客观性；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马玥（评价小组组员）：主要负责项目报告的制定，指标的研判；</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范雪燕（评价小组组员）：主要负责资料的收集，取证、数据统计分析及报告撰写。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18日-3月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2025年3月5日-3月9日，评价小组按照绩效评价的原则和规范，对取得的资料进行审查核实，对采集的数据进行分析，按照绩效评价指标评分表逐项进行打分、分析、汇总各方评价结果。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2025年3月10日-3月15日，评价小组撰写绩效评价报告，按照新疆维吾尔自治区财政绩效管理信息系统绩效评价模块中统一格式和文本框架撰写绩效评价报告并提交审核。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通过项目的实施，完成了6套软件系统维护、购置硬件设备3套、租赁本级与县市双向线路9条、软硬件验收合格率100%、项目成本控制在预算内，达到了通过信息化建设提升财政业务保障能力的效益。但在实施过程中也存在一些不足：一是该项目中部分硬件设备政府采购实施较晚，项目资金支付进度低于序时进度，该项目在绩效监控节点预算执行率偏低；二是财务部门和业务部门密切协作配合有待提高。在绩效目标设置过程中，对上年度预算执行情况的分析和对新一年度业务需求的预判不够充分，对绩效目标完成值无法合理预计，造成个别指标未完成，目标值与业绩值出现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99.85分，绩效评级为“优”。综合评价结论如下：本项目共设置三级指标数量22个，实现三级指标数量22个，总体完成率为100.23%。项目决策类指标共设置6个，满分指标6个，得分率100.00%；过程管理类指标共设置5个，满分指标5个，得分率100.00%；项目产出类指标共设置10个，满分指标10个，得分率100%；项目效益类指标共设置1个，满分指标1个，得分率100.00%；项目满意度类指标共设置0个。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30.00 100.00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30.00 100.00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100.00% 100.00% 100.00% 100.00% 100.00%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财政部颁发的《财政部关于加快金财工程建设的实施意见》（财办〔2006〕45号）中：“建设内容：构建一个应用支撑平台（即数据库），实现二级数据处理（即中央与地方分级数据处理），建成三个网络（即内部涉密网、工作专网和外网）、四个系统（即预算编制系统、预算执行系统、决策支持系统和行政管理系统）、坚持五个统一（即统一领导、统一规划、统一技术标准、统一数据库和统一组织实施）”；本项目立项符合《财政部信息化建设管理办法》中：“财政信息化建设项目主要包括：财政应用系统建设项目，网络、安全、数据库等信息基础设施建设项目，运行维护建设项目及其他财政信息化建设项目等”内容，符合行业发展规划和政策要求；本项目立项符合《昌吉回族自治州财政局配置内设机构和人员编制规定》中职责范围中的“负责自治州财政系统信息化建设规划并组织实施”，属于我单位履职所需；根据《财政资金直接支付申请书》，本项目资金性质为“公共财政预算”功能分类为“财政事务”经济分类为“商品和服务支出”、“信息网络及软件购置更新”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局党组会研究确定最终预算方案。经查看，该项目申请设立过程产生的相关文件，符合相关要求，本项目为非基础建设类项目，属于专项资金安排项目，不涉及事前绩效评估、可行性研究以及风险评估，由我单位严格按照《关于批复昌吉州本级2024年部门预算的通知》（昌州财预〔2024〕4号）和《新疆维吾尔自治区2021-2022年度政府集中采购目录及标准》(新财购〔2020〕15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全面加强财政信息化建设的统筹规划与规范管理，确保信息化工作协调有序发展，提高信息化建设水平，维护软件系统数量6套，购置软硬件数量3套以上，本级与县市双向财政专网线路租赁9条，通过信息化建设提高财政业务保障能力。针对昌吉州本级财政部门和预算单位，按照财政部《预算管理一体化业务规范（试行）》和技术标准相关要求，依托河北省财政厅研发的预算管理一体系统，完成财政资金全程管理和动态监控财政业务系统的构建，做好一体化平台环境的部署、测试、系统培训、运行维护等服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针对昌吉州本级财政部门和预算单位，按照财政部《预算管理一体化业务规范（试行）》和技术标准相关要求，依托河北省财政厅研发的预算管理一体系统，完成财政资金全程管理和动态监控财政业务系统的构建，做好一体化平台系统培训、运行维护等服务；部署综合办公系统，并开展了综合办公系统的培训，保障综合办公系统运行正常；做好财政电子票据应用服务平台运行维护及相关升级、结转等工作，保障州本级财政票据管理工作和单位业务的正常开展；保障财政专线的主干线路和互联网线路，财政专网线路上连自治区财政厅，下连昌吉州各县市财政局，线路为光纤，带宽为100M；组织开展政府采购云平台应用培训、推进政府采购活动网上运行，保障州本级政府采购网络运行正常、采购单位在线交易、项目采购全流程管理，建立政府采购用户反馈机制，加强数据分析应用，完善信息公开。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6套信息系统维护，购置硬件设备3套，本级与县市双向财政专网租赁9条线路，开展系统应用培训1次，验收合格率为100%。针对昌吉州本级财政部门和预算单位，按照财政部《预算管理一体化业务规范（试行）》和技术标准相关要求，依托河北省财政厅研发的预算管理一体系统，做好一体化平台环境的部署、系统培训、运行维护等服务。达到通过信息化建设提高财政业务保障能力效益，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④该项目批复的预算金额为153.86万元，《项目支出绩效目标表》中预算金额为153.86万元，预算确定的项目资金与预算确定的项目投资额相匹配。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5个，三级指标11个，定量指标10个，定性指标1个，指标量化率为90.91%，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维护软件系统数量&gt;=6个”、“购置软硬件数量&gt;=3套”、“本级与县市双向线路租赁数量=9条”“系统应用培训次数&gt;=1次”，三级指标的年度指标值与年度绩效目标中任务数一致。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本项目预算编制通过以往年度的实际执行情况和市场询价，综合考虑本年度情况，综合编制预算，即预算编制较科学且经过论证；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预算申请内容为财政信息化建设经费，项目实际内容为财政信息化建设经费，预算申请与《财政信息化建设经费项目实施方案》中涉及的项目内容匹配；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153.86万元，我单位在预算申请中严格按照项目实施内容及测算标准进行核算，其中：系统运行维护经费112.57万元、委托业务费用10.00万元、软硬件购置经费15.00万元、租赁电信线路经费16.29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报2024年度昌吉州财政局项目预算的请示》和《财政信息化建设经费项目实施方案》为依据进行资金分配，预算资金分配依据充分。根据《关于批复昌吉州本级2024年部门预算的通知》（昌州财预〔2024〕4号），本项目实际到位资金153.86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本项目预算资金为153.86万元，其中：财政安排资金153.86万元，其他资金0.00万元，实际到位资金153.86万元，资金到位率=（153.86万元/153.86万元）×100.00%=100.00%。得分=（100.00%-60.00%）/（1-60.00%）×4.00=4.00分。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本项目实际支出资金153.86万元，预算执行率=（153.86万元/153.86万元）×100.00%=100.00%；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项目已完成，总体完成率为100.45%；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财政局资金管理办法》、《州级财政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财政局财务管理制度（试行）》、《昌吉州财政局内部采购活动管理制度》、《昌吉州财政局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财政局财务管理制度（试行）》、《昌吉州财政局内部采购活动管理制度》、《昌吉州财政局合同管理制度》等相关法律法规及管理规定，项目具备完整规范的立项程序；经查证项目实施过程资料，项目采购、实施、验收等过程均按照采购管理办法和合同管理办法等相关制度执行，基本完成既定目标；经查证局党组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③该项目于2024年8月申请进行调整，调整手续齐全。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财政信息化建设经费项目工作领导小组，由孙继明任组长，负责项目的组织工作；陈超任副组长，负责项目的实施工作；组员包括马婷和聂康，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项目产出类指标由4个二级指标和10个三级指标构成，权重分30.00分，实际得分30.00分。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“维护软件系统数量（个）”指标：预期指标值为“≥6个”，实际完成指标值为“=6个”，指标完成率为100.00%。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“购置软硬件数量（套）”指标：预期指标值为“≥3套”，实际完成指标值为“＝3套”，指标完成率为100.00%。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“本级与县市双向线路租赁数量（条）”指标，预期指标值为“＝9条”实际完成指标值为“＝9条”，指标完成率为100.00%。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“系统应用培训次数（次）”指标：预期指标值为“≥1次”，实际完成指标值为“＝1次”，指标完成率为100.00%。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“验收合格率”指标：预期指标值为“≥95%”，实际完成指标值为“＝100%”，指标完成率为105%。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“系统运行维护响应时间（小时）”指标：预期指标值为“≤3小时”，实际完成指标值为“＝3小时”，指标完成率为100.00%。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“系统运行维护经费（万元）”指标：预期指标值为“≤112.57万元”，实际完成指标值为“＝112.57万元”，指标完成率为100.00%。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“委托业务费（万元）”指标：预期指标值为“≤10万元”，实际完成指标值为“＝10万元”，指标完成率为100.00%。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“软硬件购置经费（万元）”指标：预期指标值为“≤15万元”，实际完成指标值为“＝15万元”，指标完成率为100.00%。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“租赁电信线路经费（万元）”指标：预期指标值为“≤16.29万元”，实际完成指标值为“＝16.29万元”，指标完成率为100.00%。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项目效益类指标由1个二级指标和1个三级指标构成，权重分30.00分，实际得分30.00分。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“通过信息化建设提高财政业务保障能力”指标：预期指标值为“显著提高”，实际完成指标值为“达成预期目标”，指标完成率为100.00%。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综上所述，本指标满分为30.00分，根据评分标准得30.00分。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本项目年初预算资金总额为237.00万元，全年预算数为153.86万元，全年执行数为153.86万元，预算执行率为100.00%。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本项目共设置三级指标数量22个，满分指标数量22个，扣分指标数量0个，经分析计算所有三级指标完成率得出，本项目总体完成率为100.23%。</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0.23%。主要偏差原因是：该项目实施效果好，软件系统运维和硬件购置全部验收合格，合格率100%，“验收合格率”指标目标值与实际完成值偏差率－5%，导致项目预算执行率与总体完成率出现偏差。</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1.聚焦重点任务，推动项目工作落地落实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有效推进项目工作开展，提高财政资金使用效益，项目相关科室进一步强化项目意识，对照计划全面梳理重点任务，仔细谋划、紧抓落实，理顺内部分工和工作流程，明确责任和时间节点，一项一项抓好具体落实，确保了项目按时保质完成，保障了项目效益发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2.坚持问题导向，加强执行监控，提高资金效益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1.单位内部工作协同机制有待提高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管理工作中，财务部门与业务部门职责划分模糊，往往以财务部门为主导，业务部门参与度不高，形成“财务做绩效、业务做项目”的割裂状态，预算编制、执行、监控、评价环节缺乏动态协同，导致预算编制过程中，由于对上年度预算执行情况的分析和对新一年度业务需求的预判不够充分、对预算执行进度无法合理预计，从而造成预算执行与预算编制出现差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2.绩效目标的可衡量性、相关性还需进一步提升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绩效工作中还存在绩效目标设定不科学、可衡量性不足、相关性不强等问题，如：定性指标模糊笼统，缺乏量化标准和具体评价依据；绩效指标缺乏历史数据或行业基准参考，导致无法横向或纵向对比对；目标值设定过高或过低，与实际完成值存在偏差；绩效目标未能反映出资金投入的预期效果。预算绩效目标和指标值设定不科学，对绩效监控和绩效评价工作有一定影响。</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1.构建组织体系，优化流程设计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三层联动”机制，即决策层（绩效领导小组）、协调层（绩效办）、执行层（部门绩效专员），明确业务部门绩效管理主体责任，纳入部门职责说明书。将绩效工作要求嵌入业务审批流程，建立季度绩效联席会制度，及时反馈与沟通，强化项目部门对资金绩效实现情况的责任约束，对专项资金偏离预算绩效目标的支出，及时采取有效措施予以纠正，让资金管理人、使用人皆知 “自家的钱怎么花的，花得怎么样，存在什么责任”，进一步规范专项资金使用绩效。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2.加强培训，提高相关人员绩效工作水平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采取多种培训形式对单位财务人员、业务科室人员进行集中培训，进一步树牢绩效观念，提高本单位工作人员的绩效管理能力和工作水平，为预算绩效管理相关工作的顺利开展提供保障。科学设定指标，充分考虑可衡量、可实现、相关性、时限性，将定性目标转化为量化指标，建立“目标－资金－成果”联动机制，确保预算分配与核心绩效指标直接挂钩。</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