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DBCB3">
      <w:pPr>
        <w:spacing w:line="54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附件2：</w:t>
      </w:r>
    </w:p>
    <w:p w14:paraId="040CDB6C">
      <w:pPr>
        <w:spacing w:line="540" w:lineRule="exact"/>
        <w:jc w:val="center"/>
        <w:rPr>
          <w:rFonts w:hint="eastAsia" w:ascii="华文中宋" w:hAnsi="华文中宋" w:eastAsia="华文中宋" w:cs="宋体"/>
          <w:b/>
          <w:kern w:val="0"/>
          <w:sz w:val="52"/>
          <w:szCs w:val="52"/>
        </w:rPr>
      </w:pPr>
    </w:p>
    <w:p w14:paraId="7C4A8124">
      <w:pPr>
        <w:spacing w:line="540" w:lineRule="exact"/>
        <w:jc w:val="center"/>
        <w:rPr>
          <w:rFonts w:hint="eastAsia" w:ascii="华文中宋" w:hAnsi="华文中宋" w:eastAsia="华文中宋" w:cs="宋体"/>
          <w:b/>
          <w:kern w:val="0"/>
          <w:sz w:val="52"/>
          <w:szCs w:val="52"/>
        </w:rPr>
      </w:pPr>
    </w:p>
    <w:p w14:paraId="51494A26">
      <w:pPr>
        <w:spacing w:line="540" w:lineRule="exact"/>
        <w:jc w:val="center"/>
        <w:rPr>
          <w:rFonts w:hint="eastAsia" w:ascii="华文中宋" w:hAnsi="华文中宋" w:eastAsia="华文中宋" w:cs="宋体"/>
          <w:b/>
          <w:kern w:val="0"/>
          <w:sz w:val="52"/>
          <w:szCs w:val="52"/>
        </w:rPr>
      </w:pPr>
    </w:p>
    <w:p w14:paraId="03AE6841">
      <w:pPr>
        <w:spacing w:line="540" w:lineRule="exact"/>
        <w:jc w:val="center"/>
        <w:rPr>
          <w:rFonts w:hint="eastAsia" w:ascii="华文中宋" w:hAnsi="华文中宋" w:eastAsia="华文中宋" w:cs="宋体"/>
          <w:b/>
          <w:kern w:val="0"/>
          <w:sz w:val="52"/>
          <w:szCs w:val="52"/>
        </w:rPr>
      </w:pPr>
    </w:p>
    <w:p w14:paraId="54E22DEC">
      <w:pPr>
        <w:spacing w:line="540" w:lineRule="exact"/>
        <w:jc w:val="center"/>
        <w:rPr>
          <w:rFonts w:hint="eastAsia" w:ascii="华文中宋" w:hAnsi="华文中宋" w:eastAsia="华文中宋" w:cs="宋体"/>
          <w:b/>
          <w:kern w:val="0"/>
          <w:sz w:val="52"/>
          <w:szCs w:val="52"/>
        </w:rPr>
      </w:pPr>
    </w:p>
    <w:p w14:paraId="0408AC4D">
      <w:pPr>
        <w:spacing w:line="540" w:lineRule="exact"/>
        <w:jc w:val="center"/>
        <w:rPr>
          <w:rFonts w:hint="eastAsia" w:ascii="华文中宋" w:hAnsi="华文中宋" w:eastAsia="华文中宋" w:cs="宋体"/>
          <w:b/>
          <w:kern w:val="0"/>
          <w:sz w:val="52"/>
          <w:szCs w:val="52"/>
        </w:rPr>
      </w:pPr>
    </w:p>
    <w:p w14:paraId="5BC6B939">
      <w:pPr>
        <w:spacing w:line="540" w:lineRule="exact"/>
        <w:jc w:val="center"/>
        <w:rPr>
          <w:rFonts w:hint="eastAsia"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w:t>
      </w:r>
      <w:bookmarkStart w:id="0" w:name="_GoBack"/>
      <w:bookmarkEnd w:id="0"/>
      <w:r>
        <w:rPr>
          <w:rFonts w:hint="eastAsia" w:ascii="方正小标宋_GBK" w:hAnsi="华文中宋" w:eastAsia="方正小标宋_GBK" w:cs="宋体"/>
          <w:b/>
          <w:kern w:val="0"/>
          <w:sz w:val="48"/>
          <w:szCs w:val="48"/>
        </w:rPr>
        <w:t>目支出绩效自评报告</w:t>
      </w:r>
    </w:p>
    <w:p w14:paraId="71BCA2D6">
      <w:pPr>
        <w:spacing w:line="540" w:lineRule="exact"/>
        <w:jc w:val="center"/>
        <w:rPr>
          <w:rFonts w:hint="eastAsia" w:ascii="华文中宋" w:hAnsi="华文中宋" w:eastAsia="华文中宋" w:cs="宋体"/>
          <w:b/>
          <w:kern w:val="0"/>
          <w:sz w:val="52"/>
          <w:szCs w:val="52"/>
        </w:rPr>
      </w:pPr>
    </w:p>
    <w:p w14:paraId="6CBFD17E">
      <w:pPr>
        <w:spacing w:line="540" w:lineRule="exact"/>
        <w:jc w:val="center"/>
        <w:rPr>
          <w:rFonts w:hint="eastAsia"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15D4C264">
      <w:pPr>
        <w:spacing w:line="540" w:lineRule="exact"/>
        <w:jc w:val="center"/>
        <w:rPr>
          <w:rFonts w:hint="eastAsia" w:hAnsi="宋体" w:eastAsia="仿宋_GB2312" w:cs="宋体"/>
          <w:kern w:val="0"/>
          <w:sz w:val="30"/>
          <w:szCs w:val="30"/>
        </w:rPr>
      </w:pPr>
    </w:p>
    <w:p w14:paraId="1E32344C">
      <w:pPr>
        <w:spacing w:line="540" w:lineRule="exact"/>
        <w:jc w:val="center"/>
        <w:rPr>
          <w:rFonts w:hint="eastAsia" w:hAnsi="宋体" w:eastAsia="仿宋_GB2312" w:cs="宋体"/>
          <w:kern w:val="0"/>
          <w:sz w:val="30"/>
          <w:szCs w:val="30"/>
        </w:rPr>
      </w:pPr>
    </w:p>
    <w:p w14:paraId="070D0368">
      <w:pPr>
        <w:spacing w:line="540" w:lineRule="exact"/>
        <w:jc w:val="center"/>
        <w:rPr>
          <w:rFonts w:hint="eastAsia" w:hAnsi="宋体" w:eastAsia="仿宋_GB2312" w:cs="宋体"/>
          <w:kern w:val="0"/>
          <w:sz w:val="30"/>
          <w:szCs w:val="30"/>
        </w:rPr>
      </w:pPr>
    </w:p>
    <w:p w14:paraId="19485E50">
      <w:pPr>
        <w:spacing w:line="540" w:lineRule="exact"/>
        <w:jc w:val="center"/>
        <w:rPr>
          <w:rFonts w:hint="eastAsia" w:hAnsi="宋体" w:eastAsia="仿宋_GB2312" w:cs="宋体"/>
          <w:kern w:val="0"/>
          <w:sz w:val="30"/>
          <w:szCs w:val="30"/>
        </w:rPr>
      </w:pPr>
    </w:p>
    <w:p w14:paraId="0856D904">
      <w:pPr>
        <w:spacing w:line="540" w:lineRule="exact"/>
        <w:jc w:val="center"/>
        <w:rPr>
          <w:rFonts w:hint="eastAsia" w:hAnsi="宋体" w:eastAsia="仿宋_GB2312" w:cs="宋体"/>
          <w:kern w:val="0"/>
          <w:sz w:val="30"/>
          <w:szCs w:val="30"/>
        </w:rPr>
      </w:pPr>
    </w:p>
    <w:p w14:paraId="06D0198A">
      <w:pPr>
        <w:spacing w:line="540" w:lineRule="exact"/>
        <w:jc w:val="center"/>
        <w:rPr>
          <w:rFonts w:hint="eastAsia" w:hAnsi="宋体" w:eastAsia="仿宋_GB2312" w:cs="宋体"/>
          <w:kern w:val="0"/>
          <w:sz w:val="30"/>
          <w:szCs w:val="30"/>
        </w:rPr>
      </w:pPr>
    </w:p>
    <w:p w14:paraId="7870879D">
      <w:pPr>
        <w:spacing w:line="540" w:lineRule="exact"/>
        <w:rPr>
          <w:rFonts w:hint="eastAsia" w:hAnsi="宋体" w:eastAsia="仿宋_GB2312" w:cs="宋体"/>
          <w:kern w:val="0"/>
          <w:sz w:val="30"/>
          <w:szCs w:val="30"/>
        </w:rPr>
      </w:pPr>
    </w:p>
    <w:p w14:paraId="100F92FD">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 xml:space="preserve">     </w:t>
      </w:r>
    </w:p>
    <w:p w14:paraId="4086BE9D">
      <w:pPr>
        <w:spacing w:line="700" w:lineRule="exact"/>
        <w:ind w:firstLine="900" w:firstLineChars="250"/>
        <w:jc w:val="left"/>
        <w:rPr>
          <w:rFonts w:hint="eastAsia"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“我从天山来”昌吉州金融支持经济高质量发展培训班</w:t>
      </w:r>
    </w:p>
    <w:p w14:paraId="0C4B6A8D">
      <w:pPr>
        <w:spacing w:line="540" w:lineRule="exact"/>
        <w:ind w:firstLine="567"/>
        <w:rPr>
          <w:rFonts w:hint="eastAsia"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昌吉回族自治州金融工作办公室</w:t>
      </w:r>
    </w:p>
    <w:p w14:paraId="44434AB6">
      <w:pPr>
        <w:spacing w:line="540" w:lineRule="exact"/>
        <w:ind w:firstLine="900" w:firstLineChars="250"/>
        <w:rPr>
          <w:rFonts w:hint="eastAsia"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昌吉回族自治州金融工作办公室</w:t>
      </w:r>
    </w:p>
    <w:p w14:paraId="6495F764">
      <w:pPr>
        <w:spacing w:line="540" w:lineRule="exact"/>
        <w:ind w:firstLine="900" w:firstLineChars="250"/>
        <w:rPr>
          <w:rFonts w:hint="eastAsia"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高艳</w:t>
      </w:r>
    </w:p>
    <w:p w14:paraId="684097E9">
      <w:pPr>
        <w:spacing w:line="540" w:lineRule="exact"/>
        <w:ind w:left="273" w:firstLine="567"/>
        <w:rPr>
          <w:rStyle w:val="18"/>
          <w:rFonts w:hint="eastAsia"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2024年04月01日</w:t>
      </w:r>
    </w:p>
    <w:p w14:paraId="1110A4A8">
      <w:pPr>
        <w:spacing w:line="700" w:lineRule="exact"/>
        <w:ind w:firstLine="708" w:firstLineChars="236"/>
        <w:jc w:val="left"/>
        <w:rPr>
          <w:rFonts w:hint="eastAsia" w:hAnsi="宋体" w:eastAsia="仿宋_GB2312" w:cs="宋体"/>
          <w:kern w:val="0"/>
          <w:sz w:val="30"/>
          <w:szCs w:val="30"/>
        </w:rPr>
      </w:pPr>
    </w:p>
    <w:p w14:paraId="468980CC">
      <w:pPr>
        <w:spacing w:line="540" w:lineRule="exact"/>
        <w:rPr>
          <w:rStyle w:val="18"/>
          <w:rFonts w:hint="eastAsia" w:ascii="黑体" w:hAnsi="黑体" w:eastAsia="黑体"/>
          <w:b w:val="0"/>
          <w:spacing w:val="-4"/>
          <w:sz w:val="32"/>
          <w:szCs w:val="32"/>
        </w:rPr>
      </w:pPr>
    </w:p>
    <w:p w14:paraId="241EDBB1">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14:paraId="4EDED703">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（一）项目概况。</w:t>
      </w:r>
    </w:p>
    <w:p w14:paraId="55EB7364">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自治区金融工作会议、省部级领导金融培训班中提出“党中央关于建设金融强国的目标任务，坚持稳中求进工作总基调，统筹发展和安全，遵循金融规律，深化金融改革，用好金融政策，严格金融监管，防范化解风险”；本项目立项符合自治区金融工作会议、省部级领导金融培训班中：“要加强党对金融工作的全面领导，完善党管金融工作组织领导体制，加强干部人才队伍建设，强化金融纪律教育，营造风清气正的金融生态”，符合行业发展规划和政策要求。根据州委组织部统一培训安排，为深入贯彻州党委、政府关于推动经济社会高质量发展决策部署，通过使用福建援疆资金开展金融培训，促进福建、昌吉两地业务人员、企业家交流、交往、交融，帮助拓宽昌吉州各级领导干部和企业家的金融视野，树立金融思维，寻找路径和方法，运用金融资源推动实体经济高质量发展。逐步培养一批适应基层、熟悉昌吉经济发展、学金融、懂金融、用金融的领导干部和企业家队伍，助力昌吉州经济社会高质量发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（1）项目名称：“我从天山来”昌吉州金融支持经济高质量发展培训班项目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（2）项目主要内容：组织昌吉州7县市3园区金融办负责人、重点企业管理人员及相关部门业务骨干共40人前往厦门市、泉州市、福州市进行学习考察，为期10天，本次培训重点是围绕党的二十大报告、</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理论知识、经济金融形势与高质量发展、金融创新与风险防控、区域经济发展战略与产业集群培育、企业投资并购与资本市场运作等主题。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实施主体：昌吉州金融办。</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实施时间：本项目实施周期为2023年7月10日-2023年7月19日。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为帮助拓宽昌吉州各级领导干部和企业家的金融视野，树立金融思维，运用金融资源推动实体经济高质量发展。昌吉州金融办积极向福建援疆指挥部申请“三交”项目安排我州相关部门干部、企业家前往福建学习资本市场相关知识，加强人才队伍建设。经福建援疆指挥部批准，2023年7月1日-8月27日，向援疆指挥部申报运用福建援疆资金开展金融培训。通过此次培训组织昌吉州7县市3园区金融办负责人、重点企业管理人员及相关部门业务骨干共40人前往厦门市、泉州市、福州市进行学习考察，2023年7月10日-2023年7月19日，为期10天，本项目资金主要用于支付住宿费用9.72万元，伙食费用5.2万元，培训场地、资料、交通费1.2万元，师资费5.66万元，现场教学讲解费1.4万元，其他费用0.8万元。通过理论讲授、实地观摩、分组研讨、交流发言等多种学习方式相结合，通过理论学习、实地观摩、分组研讨、交流发言等多种学习方式相结合，深入浅出地对区域经济发展、产业集群培育、产业基金、金融创新和风险防范等理论知识进行了讲解。课程内容丰富、针对性强，让学员们受益匪浅。</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①贯彻执行国家、自治区金融工作法律法规和方针政策，督促金融机构落实州党委、政府相关决议、决定和重要部署，引导各类金融机构为地方经济建设提供金融服务和支持。②研究分析经济和金融运行形势、国家金融政策、金融发展改革创新方向，引导、鼓励和支持各类金融机构改革创新、拓展业务。指导和推进引进金融机构工作。③协调组织防范和处置非法集资、防范化解互联网金融行业风险，协调组织处置地方金融风险和突发事件，维护地方金融安全。④加强同金融监管部门及各类驻州金融机构的业务联系和信息交流，牵头建立金融机构与政府的沟通协调机制,协调解决金融业发展中应由地方解决的矛盾和问题。⑤会同有关部门推进地方金融机构的改革重组、股权变更、风险评估等改革实施工作，协调农村金融改革发展工作，参与推动新型农村金融组织发展。⑥根据国家、自治区有关规定，负责对小额贷款公司、融资担保公司、区域性股权市场、典当行、融资租赁公司、商业保理公司、地方资产管理公司、投资公司、开展信用互助的农民专业合作社、社会众筹机构、地方各类交易场所设立、变更审核等和相关监督管理工作。⑦负责推进自治州企业上市工作。提出支持企业上市发展的政策建议；负责后备上市企业的筛选、培育、服务和推荐工作；督促落实区、州企业上市发展有关政策，协调解决企业上市有关问题；承担自治州企业上市推进领导小组办公室的日常工作。⑧承办自治州人民政府交办的其他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（2）机构设置情况：昌吉州金融办，该单位纳入2023年部门决算编制范围的有3个科室，分别是：综合科、金融科和企业科。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编制人数为13人，其中：事业编制13人。实有在职人数8人，其中：事业在职8人。离退休人员2人，其中：事业退休2人。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本项目预算安排总额为23.98万元，资金来源为福建援疆资金，其中：其他资金23.98万元，2023年实际收到预算资金23.98万元，预算资金到位率为100%。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23.98万元，预算执行率100%。本项目资金主要用于支付住宿费用9.72万元，伙食费用5.2万元，培训场地、资料、交通费1.2万元，师资费5.66万元，现场教学讲解费1.4万元，其他费用0.8万元。</w:t>
      </w:r>
    </w:p>
    <w:p w14:paraId="44B6B359">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（二）项目绩效目标</w:t>
      </w:r>
    </w:p>
    <w:p w14:paraId="300B2604">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组织昌吉州7县市3园区金融办负责人、重点企业管理人员及相关部门业务骨干共40人前往厦门市、泉州市、福州市进行为期10天的学习考察，围绕党的二十大报告、</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理论知识、经济金融形势与高质量发展、金融创新与风险防控、区域经济发展战略与产业集群培育、企业投资并购与资本市场运作相关知识。整个项目预算控制在23.98万元之内，培训过程中不得发生安全事故。通过理论讲授、实地观摩、分组研讨、交流发言等多种学习方式相结合，帮助拓宽各级领导干部和企业家的金融视野，树立金融思维，寻找路径和方法，运用金融资源推动实体经济高质量发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“培训参加人数”指标，预期指标值为“40人”；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“培训合格率”指标，预期指标值为“100%”；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“培训天数”指标，预期指标值为“10天”；</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“培训费用”指标，预期指标值为“小于等于23.98万元”；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“预算成本控制率”指标，预期指标值为“小于等于40人”；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“安全事故发生率”指标，预期指标值为“降低”；</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“培训人员满意率”指标，预期指标值为“大于等于90%”。</w:t>
      </w:r>
    </w:p>
    <w:p w14:paraId="36BE2246">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3735A176">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1F7FF107">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（一）绩效评价的目的、对象和范围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我从天山来”昌吉州金融支持经济高质量发展培训班项目，评价核心为项目资金、项目产出、项目效益和项目安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p>
    <w:p w14:paraId="0A4E6620">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7CB07F29">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五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1A0B482D">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14:paraId="3DDC98A0">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朱宝成（评价小组组长）：主要负责项目策划和监督，全面负责项目绩效评价办稿的最终质量，对评估人员出具的最终报告质量进行复核，确保评估结果的客观性；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陈雪儿（评价小组组员）：主要负责资料的收集，取证、数据统计分析；项目报告的制定，指标的研判，数据分析及报告撰写。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2024年7月1日-7月30日，评价工作进入实施阶段。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经调研了解，该项目主要受益群体为参加本次培训的学员。我们根据绩效评价目标和绩效指标体系，设计满意度调查问卷进行问卷调查，其中培训学员共选取样本40人，共发放问卷40份，最终收回40份。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2024年4月1日-4月20日，评价小组按照绩效评价的原则和规范，对取得的资料进行审查核实，对采集的数据进行分析，按照绩效评价指标评分表逐项进行打分、分析、汇总各方评价结果。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2024年4月21日-5月4日，评价小组撰写绩效评价报告，按照新疆维吾尔自治区财政绩效管理信息系统绩效评价模块中统一格式和文本框架撰写绩效评价报告并提交审核。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52D80764">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44A07C4B">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达成年初设立的绩效目标，在实施过程中取得了良好的成效，具体表现在：通过“我从天山来”昌吉金融支持经济高质量发展培训班项目的实施，组织昌吉州7县市3园区金融办负责人、重点企业管理人员及相关部门业务骨干前往厦门市、泉州市、福州市进行学习考察，通过理论讲授、实地观摩、分组研讨、交流发言等多种学习方式相结合，拓宽各级领导干部和企业家的金融视野，树立金融思维，寻找路径和方法，全面提高各部门、各县市园区工作人员的业务水平，更好地服务企业，共同助力昌吉州金融服务经济高质量发展。但在实施过程中也存在一些不足：项目缺乏持续性，2024年未安排外出培训项目，减弱了对我州金融人才队伍建设的支持力度，根据2024年自治区党委金融工作会议精神，马书记提出金融人才匮乏，金融人才队伍建设仍是重点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18个，实现三级指标数量18个，总体完成率为100.58%。最终评分结果：总分为100分，绩效评级为“优”。综合评价结论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过程管理类指标共设置5个，满分指标5个，得分率100%；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项目产出类指标共设置5个，满分指标5个，得分率100%；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项目效益类指标共设置2个，满分指标2个，得分率100%。</w:t>
      </w:r>
    </w:p>
    <w:p w14:paraId="5BCD117A">
      <w:pPr>
        <w:spacing w:line="540" w:lineRule="exact"/>
        <w:ind w:firstLine="640"/>
        <w:rPr>
          <w:rStyle w:val="18"/>
          <w:rFonts w:hint="eastAsia"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6524530E">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3D9322D8">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自治区金融工作会议中提出“党中央关于建设金融强国的目标任务，坚持稳中求进工作总基调，统筹发展和安全，遵循金融规律，深化金融改革，用好金融政策，严格金融监管，防范化解风险”；本项目立项符合自治区金融工作会议：“要加强党对金融工作的全面领导，完善党管金融工作组织领导体制，加强干部人才队伍建设，强化金融纪律教育，营造风清气正的金融生态”，符合行业发展规划和政策要求；本项目立项符合《昌吉州金融工作办公室配置内设机构和人员编制规定》中职责范围中的“督促金融机构落实州党委、政府相关决议、决定和重要部署，引导各类金融机构为地方经济建设提供金融服务和支持。研究分析经济和金融运行形势、国家金融政策、金融发展改革创新方向，引导、鼓励和支持各类金融机构改革创新、拓展业务。指导和推进引进金融机构工作”，属于我单位履职所需；根据《财政资金直接支付申请书》，本项目资金性质为“39其他收入资金”功能分类为“2013602一般行政管理事务”经济分类为“50502商品和服务支出”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本项目为非基础建设类项目，属于援疆资金安排项目，不涉及事前绩效评估、可行性研究以及风险评估，由我单位严格按照福建援疆指挥部福建援疆交往交流交融项目要求实施项目。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顺利完成‘我从天山来’昌吉州金融支持经济高质量发展培训班在福建省为期10天的培训”；本项目实际工作内容为：完成“我从天山来”昌吉州金融支持经济高质量发展培训班培训任务，培训40人10天；绩效目标与实际工作内容一致，两者具有相关性;本项目按照绩效目标完成了数量指标、质量指标、时效指标、成本指标，有效拓宽各级领导干部和企业家的金融视野，树立金融思维，寻找路径和方法，全面提高各部门、各县市园区工作人员的业务水平，更好地服务企业，共同助力昌吉州金融服务经济高质量发展，年度绩效目标完成，预期产出效益和效果符合正常的业绩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6个，三级指标7个，定量指标7个，指标量化率为85.71%，量化率达70.00%以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本项目预算编制通过市场询价得出，即预算编制较科学且经过论证；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我从天山来”昌吉州金融支持经济高质量发展培训班，为有效拓宽各级领导干部和企业家的金融视野，树立金融思维，寻找路径和方法，全面提高各部门、各县市园区工作人员的业务水平，更好地服务企业。项目实际内容为举办“我从天山来”昌吉州金融支持经济高质量发展培训班1期，培训10天40人，通过理论讲授、实地观摩、分组研讨、交流发言等多种学习方式相结合，拓宽各级领导干部和企业家的金融视野，树立金融思维，加强金融人才队伍建设。预算申请与《福建援疆交往交流交融项目审批表》中涉及的项目内容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23.98万元，我单位在预算申请中严格按照单位标准和数量进行核算，其中：本项目资金主要用于支付住宿费用9.72万元，伙食费用5.2万元，培训场地、资料、交通费1.2万元，师资费5.66万元，现场教学讲解费1.4万元，其他费用0.8万元。本项目预算额度测算依据充分，严格按照标准编制，预算确定资金量与实际工作任务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福建援疆交往交流交融项目审批表》和《培训费用明细》为依据进行资金分配，预算资金分配依据充分。根据《关于下达昌吉州本级预算单位2023年部门预算的通知》（昌州财行〔2023〕1号）显示，本项目实际到位资金23.98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50AC7B61">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040619F3">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项目过程管理类指标由2个二级指标和5个三级指标构成，权重分19.00分，实际得分19.00分。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本项目预算资金为23.98万元，其中：其他资金23.98万元，实际到位资金23.98万元，资金到位率=（实际到位资金/预算资金）×100.00%=100%。得分=资金到位率*分值=100%*4=4分。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本项目实际支出资金23.98万元，预算执行率=（实际支出资金/实际到位资金）×100.00%=（23.98/23.98）*100.00%=100%。得分=预算执行率*分值=100%*5=5分。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州金融办货币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州金融办货币资金管理办法》《州金融办财务支出管理办法》《州金融办政府采购业务内部控制制度》《州金融办合同业务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我从天山来”昌吉州金融支持经济高质量发展培训班项目工作领导小组，由党组书记周友仁任组长，负责项目的组织工作；高艳任副组长，负责项目的实施工作；组员包括：陈慧和金静，主要负责项目监督管理、验收以及资金核拨等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791E2D5B">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15BEF119">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项目产出类指标由4个二级指标和5个三级指标构成，权重分20.0分，实际得分20.00分。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“培训参与人数”指标：预期指标值为“等于40人”，实际完成指标值为“40人”，指标完成率为100.0%。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综上所述，本指标满分为8.00分，根据评分标准得8.00分。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“培训合格率”指标：预期指标值为“100%”，实际完成指标值为“100%”，指标完成率为100%。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综上所述，本指标满分为8.00分，根据评分标准得8.00分。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“培训天数”指标：预期指标值为“10天”，实际完成指标值为“10天”，指标完成率为100%。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“培训费用”指标：预期指标值为“小于等于23.98万元”，实际完成指标值为“23.98万元”，指标完成率为100%。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“预算成本控制率”指标：预期指标值为“小于等于100%”，实际完成指标值为“100%”，指标完成率为100%。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p>
    <w:p w14:paraId="59341B6E">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3F0D3283">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项目效益类指标由2个二级指标和2个三级指标构成，权重分30.00分，实际得分30.00分。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“安全事故发生率”指标：预期指标值为“降低”，实际完成指标值为“降低”，指标完成率为100.0%。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综上所述，本指标满分为20.00分，根据评分标准得20.00分。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“培训人员满意度”指标：预期指标值为“大于等于90%”，实际完成指标值为“100%”，指标完成率为111.11%。</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7857A67A">
      <w:pPr>
        <w:spacing w:line="540" w:lineRule="exact"/>
        <w:ind w:firstLine="567"/>
        <w:rPr>
          <w:rStyle w:val="18"/>
          <w:rFonts w:hint="eastAsia" w:ascii="楷体" w:hAnsi="楷体" w:eastAsia="楷体"/>
          <w:spacing w:val="-4"/>
          <w:sz w:val="32"/>
          <w:szCs w:val="32"/>
        </w:rPr>
      </w:pPr>
    </w:p>
    <w:p w14:paraId="559A7CD2">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预算执行进度与绩效指标偏差</w:t>
      </w:r>
    </w:p>
    <w:p w14:paraId="22B370B6">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本项目年初预算资金总额为23.98万元，全年预算数为23.98万元，全年执行数为23.98万元，预算执行率为100%。本项目共设置三级指标数量18个，满分指标数量18个，经分析计算所有三级指标完成率得出，本项目总体完成率为100.58%。</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综上所述本项目预算执行进度与总体完成进度无偏差。</w:t>
      </w:r>
    </w:p>
    <w:p w14:paraId="58F7C996">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34FD66AB">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一是理论课程内容新颖务实。本次培训共安排了</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w:t>
      </w:r>
      <w:r>
        <w:rPr>
          <w:rStyle w:val="18"/>
          <w:rFonts w:hint="eastAsia" w:ascii="楷体" w:hAnsi="楷体" w:eastAsia="楷体"/>
          <w:b w:val="0"/>
          <w:bCs w:val="0"/>
          <w:spacing w:val="-4"/>
          <w:sz w:val="32"/>
          <w:szCs w:val="32"/>
          <w:lang w:eastAsia="zh-CN"/>
        </w:rPr>
        <w:t>党的二十大精神</w:t>
      </w:r>
      <w:r>
        <w:rPr>
          <w:rStyle w:val="18"/>
          <w:rFonts w:hint="eastAsia" w:ascii="楷体" w:hAnsi="楷体" w:eastAsia="楷体"/>
          <w:b w:val="0"/>
          <w:bCs w:val="0"/>
          <w:spacing w:val="-4"/>
          <w:sz w:val="32"/>
          <w:szCs w:val="32"/>
        </w:rPr>
        <w:t>解读》、《当前经济金融形势与高质量发展》等九门理论课程。各位专家教授都从</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w:t>
      </w:r>
      <w:r>
        <w:rPr>
          <w:rStyle w:val="18"/>
          <w:rFonts w:hint="eastAsia" w:ascii="楷体" w:hAnsi="楷体" w:eastAsia="楷体"/>
          <w:b w:val="0"/>
          <w:bCs w:val="0"/>
          <w:spacing w:val="-4"/>
          <w:sz w:val="32"/>
          <w:szCs w:val="32"/>
          <w:lang w:eastAsia="zh-CN"/>
        </w:rPr>
        <w:t>党的二十大精神</w:t>
      </w:r>
      <w:r>
        <w:rPr>
          <w:rStyle w:val="18"/>
          <w:rFonts w:hint="eastAsia" w:ascii="楷体" w:hAnsi="楷体" w:eastAsia="楷体"/>
          <w:b w:val="0"/>
          <w:bCs w:val="0"/>
          <w:spacing w:val="-4"/>
          <w:sz w:val="32"/>
          <w:szCs w:val="32"/>
        </w:rPr>
        <w:t>解读出发，深入分析了当前经济金融形势形势，通过典型案例剖析，深入浅出地对区域经济发展、产业集群培育、产业基金、金融创新和风险防范等理论知识进行了讲解。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二是现场教学令人耳目一新。通过对厦门经济特区纪念馆、晋江经验馆的现场教学，让学员深入实地体验到</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在福建省的创新理念和生动实践。对厦门金圆投资集团、匹克集团等上市公司的实地考察，让学员学习企业创新发展经验和拼搏精神，令学员们拓宽了视野，增加了阅历。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是交流研讨共同提高。培训班多次开展分组讨论，各位学员相互交流学习收获，形成了相互学习、相互提高、共同交流、共同进步的良好学习氛围。各位学员通过共同研讨学习内容、畅所欲言，深入交流学习收获和思想感悟，通过思想上交流和碰撞，学会从不同的角度思考问题，不断拓展自身思维的深度和广度，加深对事物的认识和理解，促使学习培训效果大幅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1.绩效预算认识不够充分，绩效理念有待进一步强化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部门绩效管理理念尚未牢固树立，绩效管理专业人员匮乏。单位对全面实施绩效管理认识不够，绩效水平不高，单位内部绩效管理工作力量薄弱，多数以业务科室人员牵头开展绩效管理，对财务工作制度掌握不清，业务人员财务管理能力和素质还有待进一步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2.项目缺乏持续性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使用援疆资金开展的“我从天山来”昌吉州金融支持经济高质量发展培训班项目，组织昌吉州7县市3园区金融办负责人、重点企业管理人员及相关部门业务骨干共40人前往厦门市、泉州市、福州市进行学习考察，通过理论讲授、实地观摩、分组研讨、交流发言等多种学习方式相结合，拓宽各级领导干部和企业家的金融视野，树立金融思维，寻找路径和方法，运用金融资源推动实体经济高质量发展。通过本次培训向昌吉州7县市3园区金融办负责人、重点企业管理人员及相关部门业务骨干树立金融思维，坚持金融的政治性和人民性，紧紧围绕服务实体经济、防控金融风险、深化金融改革三项任务，促进昌吉州经济和金融良性循环、健康发展。但项目缺乏持续性，2024年未安排外出培训项目，减弱了对我州金融人才队伍建设的支持力度。</w:t>
      </w:r>
    </w:p>
    <w:p w14:paraId="78588C87">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七、有关建议</w:t>
      </w:r>
    </w:p>
    <w:p w14:paraId="78141226">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 xml:space="preserve"> 1.加强培训，提高相关人员工作水平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采取多种培训形式对单位财务人员、业务科室人员进行集中培训，进一步树牢绩效观念，提高本单位工作人员的绩效管理能力和工作水平，为预算绩效管理相关工作的顺利开展提供保障。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2.实现培训项目常态化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将金融培训项目列入每年的预算之中，实现外出培训项目常态化，促进我州金融办业务骨干、重点企业管理人员及相关部门业务骨干树立金融思维，提高金融工作能力，提高防范化解金融风险能力，做好新形势下金融工作，引导金融资源更加精准、有效、充分支持实体经济发展。</w:t>
      </w:r>
    </w:p>
    <w:p w14:paraId="3509266E">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14:paraId="3B140FB8">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14:paraId="0BABE3CF">
      <w:pPr>
        <w:spacing w:line="540" w:lineRule="exact"/>
        <w:ind w:firstLine="567"/>
        <w:rPr>
          <w:rStyle w:val="18"/>
          <w:rFonts w:hint="eastAsia" w:ascii="仿宋" w:hAnsi="仿宋" w:eastAsia="仿宋"/>
          <w:b w:val="0"/>
          <w:spacing w:val="-4"/>
          <w:sz w:val="32"/>
          <w:szCs w:val="32"/>
        </w:rPr>
      </w:pPr>
    </w:p>
    <w:p w14:paraId="5C4F2722">
      <w:pPr>
        <w:spacing w:line="540" w:lineRule="exact"/>
        <w:ind w:firstLine="567"/>
        <w:rPr>
          <w:rStyle w:val="18"/>
          <w:rFonts w:hint="eastAsia" w:ascii="仿宋" w:hAnsi="仿宋" w:eastAsia="仿宋"/>
          <w:b w:val="0"/>
          <w:spacing w:val="-4"/>
          <w:sz w:val="32"/>
          <w:szCs w:val="32"/>
        </w:rPr>
      </w:pPr>
    </w:p>
    <w:p w14:paraId="639D2043">
      <w:pPr>
        <w:spacing w:line="540" w:lineRule="exact"/>
        <w:ind w:firstLine="567"/>
        <w:rPr>
          <w:rStyle w:val="18"/>
          <w:rFonts w:hint="eastAsia" w:ascii="仿宋" w:hAnsi="仿宋" w:eastAsia="仿宋"/>
          <w:b w:val="0"/>
          <w:spacing w:val="-4"/>
          <w:sz w:val="32"/>
          <w:szCs w:val="32"/>
        </w:rPr>
      </w:pPr>
    </w:p>
    <w:p w14:paraId="1DEB8D2C">
      <w:pPr>
        <w:spacing w:line="540" w:lineRule="exact"/>
        <w:ind w:firstLine="567"/>
        <w:rPr>
          <w:rStyle w:val="18"/>
          <w:rFonts w:hint="eastAsia" w:ascii="仿宋" w:hAnsi="仿宋" w:eastAsia="仿宋"/>
          <w:b w:val="0"/>
          <w:spacing w:val="-4"/>
          <w:sz w:val="32"/>
          <w:szCs w:val="32"/>
        </w:rPr>
      </w:pPr>
    </w:p>
    <w:p w14:paraId="70939ADC">
      <w:pPr>
        <w:spacing w:line="540" w:lineRule="exact"/>
        <w:ind w:firstLine="567"/>
        <w:rPr>
          <w:rStyle w:val="18"/>
          <w:rFonts w:hint="eastAsia"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7492CC25">
        <w:pPr>
          <w:pStyle w:val="12"/>
          <w:jc w:val="center"/>
        </w:pPr>
        <w:r>
          <w:fldChar w:fldCharType="begin"/>
        </w:r>
        <w:r>
          <w:instrText xml:space="preserve">PAGE   \* MERGEFORMAT</w:instrText>
        </w:r>
        <w:r>
          <w:fldChar w:fldCharType="separate"/>
        </w:r>
        <w:r>
          <w:rPr>
            <w:lang w:val="zh-CN"/>
          </w:rPr>
          <w:t>2</w:t>
        </w:r>
        <w:r>
          <w:fldChar w:fldCharType="end"/>
        </w:r>
      </w:p>
    </w:sdtContent>
  </w:sdt>
  <w:p w14:paraId="3EAE97F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7A5AC8"/>
    <w:rsid w:val="008042B0"/>
    <w:rsid w:val="00855E3A"/>
    <w:rsid w:val="0091457F"/>
    <w:rsid w:val="00922CB9"/>
    <w:rsid w:val="009A0637"/>
    <w:rsid w:val="009E5CD9"/>
    <w:rsid w:val="00A26421"/>
    <w:rsid w:val="00A34588"/>
    <w:rsid w:val="00A4293B"/>
    <w:rsid w:val="00A67D50"/>
    <w:rsid w:val="00A8691A"/>
    <w:rsid w:val="00AC1946"/>
    <w:rsid w:val="00B40063"/>
    <w:rsid w:val="00B41F61"/>
    <w:rsid w:val="00BA46E6"/>
    <w:rsid w:val="00BE22AB"/>
    <w:rsid w:val="00C56C72"/>
    <w:rsid w:val="00CA6457"/>
    <w:rsid w:val="00CE2FD9"/>
    <w:rsid w:val="00D17F2E"/>
    <w:rsid w:val="00D30354"/>
    <w:rsid w:val="00DF42A0"/>
    <w:rsid w:val="00E30E91"/>
    <w:rsid w:val="00E769FE"/>
    <w:rsid w:val="00EA2CBE"/>
    <w:rsid w:val="00F32FEE"/>
    <w:rsid w:val="00FB10BB"/>
    <w:rsid w:val="00FF50CA"/>
    <w:rsid w:val="0856517C"/>
    <w:rsid w:val="0BFB189F"/>
    <w:rsid w:val="11BD75F7"/>
    <w:rsid w:val="13BE561A"/>
    <w:rsid w:val="15392994"/>
    <w:rsid w:val="18FE139B"/>
    <w:rsid w:val="3029612C"/>
    <w:rsid w:val="31292646"/>
    <w:rsid w:val="32A221C5"/>
    <w:rsid w:val="33F20F2A"/>
    <w:rsid w:val="34C44675"/>
    <w:rsid w:val="3B5B5607"/>
    <w:rsid w:val="3CE21B3C"/>
    <w:rsid w:val="3E4F2B00"/>
    <w:rsid w:val="4D2606A1"/>
    <w:rsid w:val="51830480"/>
    <w:rsid w:val="53A616BE"/>
    <w:rsid w:val="54662BFB"/>
    <w:rsid w:val="57A72DF1"/>
    <w:rsid w:val="62051CA5"/>
    <w:rsid w:val="6932614B"/>
    <w:rsid w:val="6C3A69EF"/>
    <w:rsid w:val="6DCF0C73"/>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2153</Words>
  <Characters>2256</Characters>
  <Lines>83</Lines>
  <Paragraphs>23</Paragraphs>
  <TotalTime>3</TotalTime>
  <ScaleCrop>false</ScaleCrop>
  <LinksUpToDate>false</LinksUpToDate>
  <CharactersWithSpaces>2268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2025-07-21T10:11:45Z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9487086E538446B196BD3894A427855B_13</vt:lpwstr>
  </property>
  <property fmtid="{D5CDD505-2E9C-101B-9397-08002B2CF9AE}" pid="4" name="KSOTemplateDocerSaveRecord">
    <vt:lpwstr>eyJoZGlkIjoiMzcxN2Q5OGY0MzIxMzQ2YTVkNjkyNjY4OTc0MzQwMDIiLCJ1c2VySWQiOiIzMjQ5NjUzODcifQ==</vt:lpwstr>
  </property>
</Properties>
</file>