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CA9372">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9B9651C">
      <w:pPr>
        <w:spacing w:line="540" w:lineRule="exact"/>
        <w:jc w:val="center"/>
        <w:rPr>
          <w:rFonts w:ascii="华文中宋" w:hAnsi="华文中宋" w:eastAsia="华文中宋" w:cs="宋体"/>
          <w:b/>
          <w:kern w:val="0"/>
          <w:sz w:val="52"/>
          <w:szCs w:val="52"/>
        </w:rPr>
      </w:pPr>
    </w:p>
    <w:p w14:paraId="3EE5813F">
      <w:pPr>
        <w:spacing w:line="540" w:lineRule="exact"/>
        <w:jc w:val="center"/>
        <w:rPr>
          <w:rFonts w:ascii="华文中宋" w:hAnsi="华文中宋" w:eastAsia="华文中宋" w:cs="宋体"/>
          <w:b/>
          <w:kern w:val="0"/>
          <w:sz w:val="52"/>
          <w:szCs w:val="52"/>
        </w:rPr>
      </w:pPr>
    </w:p>
    <w:p w14:paraId="2A803F6F">
      <w:pPr>
        <w:spacing w:line="540" w:lineRule="exact"/>
        <w:jc w:val="center"/>
        <w:rPr>
          <w:rFonts w:ascii="华文中宋" w:hAnsi="华文中宋" w:eastAsia="华文中宋" w:cs="宋体"/>
          <w:b/>
          <w:kern w:val="0"/>
          <w:sz w:val="52"/>
          <w:szCs w:val="52"/>
        </w:rPr>
      </w:pPr>
    </w:p>
    <w:p w14:paraId="1BB42C21">
      <w:pPr>
        <w:spacing w:line="540" w:lineRule="exact"/>
        <w:jc w:val="center"/>
        <w:rPr>
          <w:rFonts w:ascii="华文中宋" w:hAnsi="华文中宋" w:eastAsia="华文中宋" w:cs="宋体"/>
          <w:b/>
          <w:kern w:val="0"/>
          <w:sz w:val="52"/>
          <w:szCs w:val="52"/>
        </w:rPr>
      </w:pPr>
    </w:p>
    <w:p w14:paraId="55CBACB3">
      <w:pPr>
        <w:spacing w:line="540" w:lineRule="exact"/>
        <w:jc w:val="center"/>
        <w:rPr>
          <w:rFonts w:ascii="华文中宋" w:hAnsi="华文中宋" w:eastAsia="华文中宋" w:cs="宋体"/>
          <w:b/>
          <w:kern w:val="0"/>
          <w:sz w:val="52"/>
          <w:szCs w:val="52"/>
        </w:rPr>
      </w:pPr>
    </w:p>
    <w:p w14:paraId="18E69C1A">
      <w:pPr>
        <w:spacing w:line="540" w:lineRule="exact"/>
        <w:jc w:val="center"/>
        <w:rPr>
          <w:rFonts w:ascii="华文中宋" w:hAnsi="华文中宋" w:eastAsia="华文中宋" w:cs="宋体"/>
          <w:b/>
          <w:kern w:val="0"/>
          <w:sz w:val="52"/>
          <w:szCs w:val="52"/>
        </w:rPr>
      </w:pPr>
    </w:p>
    <w:p w14:paraId="430E5302">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531F0175">
      <w:pPr>
        <w:spacing w:line="540" w:lineRule="exact"/>
        <w:jc w:val="center"/>
        <w:rPr>
          <w:rFonts w:ascii="华文中宋" w:hAnsi="华文中宋" w:eastAsia="华文中宋" w:cs="宋体"/>
          <w:b/>
          <w:kern w:val="0"/>
          <w:sz w:val="52"/>
          <w:szCs w:val="52"/>
        </w:rPr>
      </w:pPr>
    </w:p>
    <w:p w14:paraId="542E28B7">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5C49FD02">
      <w:pPr>
        <w:spacing w:line="540" w:lineRule="exact"/>
        <w:jc w:val="center"/>
        <w:rPr>
          <w:rFonts w:hAnsi="宋体" w:eastAsia="仿宋_GB2312" w:cs="宋体"/>
          <w:kern w:val="0"/>
          <w:sz w:val="30"/>
          <w:szCs w:val="30"/>
        </w:rPr>
      </w:pPr>
    </w:p>
    <w:p w14:paraId="77071273">
      <w:pPr>
        <w:spacing w:line="540" w:lineRule="exact"/>
        <w:jc w:val="center"/>
        <w:rPr>
          <w:rFonts w:hAnsi="宋体" w:eastAsia="仿宋_GB2312" w:cs="宋体"/>
          <w:kern w:val="0"/>
          <w:sz w:val="30"/>
          <w:szCs w:val="30"/>
        </w:rPr>
      </w:pPr>
    </w:p>
    <w:p w14:paraId="6CEAFFD5">
      <w:pPr>
        <w:spacing w:line="540" w:lineRule="exact"/>
        <w:jc w:val="center"/>
        <w:rPr>
          <w:rFonts w:hAnsi="宋体" w:eastAsia="仿宋_GB2312" w:cs="宋体"/>
          <w:kern w:val="0"/>
          <w:sz w:val="30"/>
          <w:szCs w:val="30"/>
        </w:rPr>
      </w:pPr>
    </w:p>
    <w:p w14:paraId="2B510C14">
      <w:pPr>
        <w:spacing w:line="540" w:lineRule="exact"/>
        <w:jc w:val="center"/>
        <w:rPr>
          <w:rFonts w:hAnsi="宋体" w:eastAsia="仿宋_GB2312" w:cs="宋体"/>
          <w:kern w:val="0"/>
          <w:sz w:val="30"/>
          <w:szCs w:val="30"/>
        </w:rPr>
      </w:pPr>
    </w:p>
    <w:p w14:paraId="3DCFAA98">
      <w:pPr>
        <w:spacing w:line="540" w:lineRule="exact"/>
        <w:jc w:val="center"/>
        <w:rPr>
          <w:rFonts w:hAnsi="宋体" w:eastAsia="仿宋_GB2312" w:cs="宋体"/>
          <w:kern w:val="0"/>
          <w:sz w:val="30"/>
          <w:szCs w:val="30"/>
        </w:rPr>
      </w:pPr>
    </w:p>
    <w:p w14:paraId="7FA97BD2">
      <w:pPr>
        <w:spacing w:line="540" w:lineRule="exact"/>
        <w:jc w:val="center"/>
        <w:rPr>
          <w:rFonts w:hAnsi="宋体" w:eastAsia="仿宋_GB2312" w:cs="宋体"/>
          <w:kern w:val="0"/>
          <w:sz w:val="30"/>
          <w:szCs w:val="30"/>
        </w:rPr>
      </w:pPr>
    </w:p>
    <w:p w14:paraId="34097506">
      <w:pPr>
        <w:spacing w:line="540" w:lineRule="exact"/>
        <w:rPr>
          <w:rFonts w:hAnsi="宋体" w:eastAsia="仿宋_GB2312" w:cs="宋体"/>
          <w:kern w:val="0"/>
          <w:sz w:val="30"/>
          <w:szCs w:val="30"/>
        </w:rPr>
      </w:pPr>
    </w:p>
    <w:p w14:paraId="2C61E30B">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2781CCF">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昌吉州中小学校园环境改造提升工程专项资金</w:t>
      </w:r>
    </w:p>
    <w:p w14:paraId="2C07ADB3">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昌吉回族自治州第二中学</w:t>
      </w:r>
    </w:p>
    <w:p w14:paraId="1001EDA7">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昌吉回族自治州第二中学</w:t>
      </w:r>
    </w:p>
    <w:p w14:paraId="212BDD59">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罗志学</w:t>
      </w:r>
    </w:p>
    <w:p w14:paraId="5C72587A">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2024年04月09日</w:t>
      </w:r>
    </w:p>
    <w:p w14:paraId="2EF56200">
      <w:pPr>
        <w:spacing w:line="700" w:lineRule="exact"/>
        <w:ind w:firstLine="708" w:firstLineChars="236"/>
        <w:jc w:val="left"/>
        <w:rPr>
          <w:rFonts w:hAnsi="宋体" w:eastAsia="仿宋_GB2312" w:cs="宋体"/>
          <w:kern w:val="0"/>
          <w:sz w:val="30"/>
          <w:szCs w:val="30"/>
        </w:rPr>
      </w:pPr>
    </w:p>
    <w:p w14:paraId="158C2770">
      <w:pPr>
        <w:spacing w:line="540" w:lineRule="exact"/>
        <w:rPr>
          <w:rStyle w:val="18"/>
          <w:rFonts w:ascii="黑体" w:hAnsi="黑体" w:eastAsia="黑体"/>
          <w:b w:val="0"/>
          <w:spacing w:val="-4"/>
          <w:sz w:val="32"/>
          <w:szCs w:val="32"/>
        </w:rPr>
      </w:pPr>
    </w:p>
    <w:p w14:paraId="5985DA5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3A2899BB">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6D10758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回族自治州国民经济和社会发展第十四个五年规划和2035年远景目标纲要？》指出学前教育跨越发展，幼儿园“应建尽建”，适龄幼儿“应入尽入”，国家通用语言文字教育教学实现全覆盖，所有县（市）率先在全疆创建成为国家级义务教育基本均衡县市。昌州财教【2023】20号文《关于拨付2023年昌吉州中小学校园环境改造提升工程专项资金的通知》，为进一步美化校园环境，丰富学校文化内涵，消除校园安全隐患，从“国旗庄严肃穆、文化内涵丰富、立面清新美观、地面干净整齐、教室窗明几净、安全隐患消除”等六个方面明确了校园环境改造提升工程的实施标准，并明确了项目实施步骤、程序和相关工作要求，力争在今年秋季开学前全面完成年度建设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（1）项目名称：昌吉州中小学校园环境改造提升工程专项资金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本项目主要内容为昌吉州第二中学初中楼一号楼、二号楼及综合楼墙面粉刷、综合楼窗户更换、推进校园文化建设，提高学校教育教学硬件质量水平，提升教育发展能力，引导和帮助学生更好的投入学习，为促进社会教育质量提升，为培育新时代社会主义接班人做出贡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实施主体：昌吉回族自治州第二中学。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实施时间：本项目实施周期为2023年7月-2023年9月。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2023年7月15日召开学校党委会，制定初步计划，学校开始做准备工作。2023年7月19日委托昌吉州政务服务和公共资源交易管理局对上述项目进行了招标。2023年7月底项目施工方进驻学校开始施工。上述项目在2023年9月份已全部施工完毕、验收完毕。截止2023年12月份，昌吉州第二中学初中楼一号楼、二号楼及综合楼墙面粉刷工程资金已全部支付完毕，昌吉州第二中学综合楼窗户更换项目已支付70%剩余30%项目资金计划于审计报告完成后进行支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昌吉州第二中学主要职能范围：初中、高中学历教育。实施初中义务教育和高中学历教育，促进基础教育发展，教育学生成长为品德优秀、思想端正的学生，让学生获得基本的基础知识，树立正确的社会主义</w:t>
      </w:r>
      <w:r>
        <w:rPr>
          <w:rStyle w:val="18"/>
          <w:rFonts w:hint="eastAsia" w:ascii="楷体" w:hAnsi="楷体" w:eastAsia="楷体"/>
          <w:b w:val="0"/>
          <w:bCs w:val="0"/>
          <w:spacing w:val="-4"/>
          <w:sz w:val="32"/>
          <w:szCs w:val="32"/>
          <w:lang w:val="en-US" w:eastAsia="zh-CN"/>
        </w:rPr>
        <w:t>核心</w:t>
      </w:r>
      <w:bookmarkStart w:id="0" w:name="_GoBack"/>
      <w:bookmarkEnd w:id="0"/>
      <w:r>
        <w:rPr>
          <w:rStyle w:val="18"/>
          <w:rFonts w:hint="eastAsia" w:ascii="楷体" w:hAnsi="楷体" w:eastAsia="楷体"/>
          <w:b w:val="0"/>
          <w:bCs w:val="0"/>
          <w:spacing w:val="-4"/>
          <w:sz w:val="32"/>
          <w:szCs w:val="32"/>
        </w:rPr>
        <w:t>价值观。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第二中学单位机构设置：无下属预算单位，内设10个科室，分别是：办公室、政教处、教务处、总务处、信息中心、教研中心、学生科、保卫科、团委、工会。昌吉州第二中学单位人员总数474名，其中：在职317名，退休156名，离休1名。实有人员474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本项目预算安排总额为250万元，资金来源为本级部门预算，其中：财政资金250万元，其他资金0万元，2023年实际收到预算资金250万元，预算资金到位率为100%。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163.952507万元，预算执行率65.85%。本项目资金主要用于支付昌吉州第二中学初中楼一号楼、二号楼及综合楼墙面粉刷已支付52.39万元、综合楼窗户已支付60.06万元、校园文化建设项目已支付51.50万元。</w:t>
      </w:r>
    </w:p>
    <w:p w14:paraId="2CEE077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6371D8E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昌吉州第二中学初中楼一号楼、二号楼及综合楼墙面粉刷、综合楼窗户更换，修缮改造面积29880.26平方米，计划于2023年8月1日开工，12月31日完工。通过项目实施，美化校园环境，丰富学校文化内涵，消除校园安全隐患，提高学校的运营效率和教育质量，改善教育教学硬件设施，提高教学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“改造修缮工程量”指标，预期指标值为“29880.26平方米”；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“改造修缮校数”指标，预期指标值为“1所”；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“项目验收合格率”指标，预期指标值为“大于等于95%”；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“项目资金支付率”指标，预期指标值为“大于等于95%”；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“项目按计划开工时限”指标，预期指标值为“2023年8月1日”；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“项目按计划完工时限”指标，预期指标值为2023年12月31日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“项目投入资金”指标，预期指标值为“小于等于250万元”；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“项目预算控制率”指标，预期指标值为“小于等于100%”；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此项目无经济效益指标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“正常运转率”指标，预期指标值为“大于等于95%”；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此项目无经济效益指标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4.相关满意度目标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“学生满意度”指标，预期指标值为“大于等于95%。</w:t>
      </w:r>
    </w:p>
    <w:p w14:paraId="045540F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74EBCAB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1BAB9D8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此次我单位根据《财政支出绩效评价管理暂行办法》（财预〔2020〕10号）文件要求实施评价工作，本次评价对象为义务教育薄弱环节改善与能力提升项目，评价核心为项目资金、项目产出、项目效益。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(5)项目准备阶段、设施阶段、验收阶段、付款阶段相关资料。</w:t>
      </w:r>
    </w:p>
    <w:p w14:paraId="30298F7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667E57A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五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文献法</w:t>
      </w:r>
      <w:r>
        <w:rPr>
          <w:rStyle w:val="18"/>
          <w:rFonts w:hint="eastAsia" w:ascii="楷体" w:hAnsi="楷体" w:eastAsia="楷体"/>
          <w:b w:val="0"/>
          <w:bCs w:val="0"/>
          <w:spacing w:val="-4"/>
          <w:sz w:val="32"/>
          <w:szCs w:val="32"/>
          <w:lang w:eastAsia="zh-CN"/>
        </w:rPr>
        <w:t>以及</w:t>
      </w:r>
      <w:r>
        <w:rPr>
          <w:rStyle w:val="18"/>
          <w:rFonts w:hint="eastAsia" w:ascii="楷体" w:hAnsi="楷体" w:eastAsia="楷体"/>
          <w:b w:val="0"/>
          <w:bCs w:val="0"/>
          <w:spacing w:val="-4"/>
          <w:sz w:val="32"/>
          <w:szCs w:val="32"/>
        </w:rPr>
        <w:t>公众评判法。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B76E814">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6D36717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申俊德（昌吉州第二中学党委书记）任评价组组长，绩效评价工作职责为检查项目绩效指标完成情况、审定项目支出绩效评价结果及项目支出绩效评价报告。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庄洪利（昌吉州第二中学党组成员）任评价组副组长，绩效评价工作职责为组织和协调项目工作人员采取实地调查、资料检查等方式，核实项目绩效指标完成情况；组织受益对象对项目工作进行评价等。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摆磊磊（昌吉州第二中学总务处主任）任评价组成员，绩效评价工作职责为做好项目支出绩效评价工作的沟通协调工作，对项目实施情况进行实地调查，编写项目支出绩效评价报告。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2024年3月2日-3月10日，评价工作进入实施阶段。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调研了解，该项目主要受益群体主要为学生。我们根据绩效评价目标和绩效指标体系，设计满意度调查问卷进行问卷调查，其中美术功能室受益对象共选取样本20人，共发放问卷20份，最终收回20份；音乐功能室受益对象共选取样本20人，共发放问卷20份，最终收回20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2024年3月11日-3月20日，评价小组按照绩效评价的原则和规范，对取得的资料进行审查核实，对采集的数据进行分析，按照绩效评价指标评分表逐项进行打分、分析、汇总各方评价结果。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2024年3月21-3月25日，评价小组撰写绩效评价报告，按照新疆维吾尔自治区财政绩效管理信息系统绩效评价模块中统一格式和文本框架撰写绩效评价报告并提交审核。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6E7162A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0B9E5F6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通过义务教育薄弱环节改善与能力提升项目的实施，全面提升义务教育的整体质量和均衡性，确保每个孩子都能享受到公平、优质的教育资源。改善了学校的基础设施、增加了学校的教育教学设备及资源、促进了教育公平、提升了教育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21个，实现三级指标数量17个，总体完成率为80.95%。最终评分结果：总分为95.65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过程管理类指标共设置5个，满分指标4个，得分率90.95%；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项目产出类指标共设置8个，满分指标5个，得分率91.23%；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w:t>
      </w:r>
    </w:p>
    <w:p w14:paraId="7D0689FF">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32693BF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107DDF82">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昌吉回族自治州国民经济和社会发展第十四个五年规划和2035年远景目标纲要？》。昌吉回族自治州财政局颁发的《昌州财教【2023】20号文》中：“关于拨付2023年昌吉州中小学校园环境改造提升工程专项资金的通知”；本项目立项符合《关于拨付2023年昌吉州中小学校园环境改造提升工程专项资金的通知》中：“2023年昌吉州中小学校园环境改造提升工程”内容，符合行业发展规划和政策要求；本项目立项符合《昌吉回族自治州第二中学单位配置内设机构和人员编制规定》中职责范围中的“保障学校教育教学活动正常开展”，属于我单位履职所需；根据《财政资金直接支付申请书》，本项目资金性质为“公共财政预算”功能分类为“初中教育”经济分类为“设备购置”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根据《关于拨付2023年昌吉州中小学校园环境改造提升工程专项资金的通知》（昌州财教【2023】20号）文件要求开展，不涉及发改立项批复流程，由我单位委托有资质的第三方公司编制招标工程量清单及招标控制价，经过学校党委会研究讨论确定最终预算方案。经查看，该项目申请设立过程产生的相关文件，符合相关要求。本项目为基础建设类项目，属于经常性项目，不涉及事前绩效评估和风险评估。由我单位严格按照《关于拨付2023年昌吉州中小学校园环境改造提升工程专项资金的通知》（昌州财教【2023】20号）文件要求实施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全面加强教育经费投入使用管理工作。优化结构、优先保障、深化改革、强化管理、最终提高教育经费使用效益。促进基础教育发展。拨付的公用经费补助主要用于改善办学条件，维护校园安全和稳定，保证学校正常运行发展。”；本项目实际工作内容为：已完成改造修缮29880.26平方米，教学设备及仪器年前前全部投入使用，验收全部合格；绩效目标与实际工作内容一致，两者具有相关性;本项目按照绩效目标完成了数量指标、质量指标、时效指标、成本指标，改善了基础设施、增加了教育资源、促进了教育公平，年度绩效目标完成，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1个，二级指标6个，三级指标10个，定量指标8个，定性指标2个，指标量化率80%，量化率达70%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由我单位委托新疆正咨工程项目管理有限公司编制招标工程量清单及招标控制价，编制依据为中华人民共和国国家标准GB50500-2013《建设工程工程量清单计价规范》、《新疆房屋建筑与装饰工程消耗量定额昌吉估价汇总表(2022)》、新建标（2017）15号文《关于取消32.5等级水泥调整自治区建设工程计价依据的通知》、新建标（2023）1号《自治区关于新冠病毒感染疫情防控期间房屋建筑和市政基础设施工程计价有关问题的指导意见》、《2023年05月份昌吉地区建筑安装工程（市政、房屋修缮、园林工程）价格信息的通知》，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昌吉州第二中学初中楼一号楼、二号楼及综合楼墙面粉刷、综合楼窗户更换、校园文化建设项目；项目实际完成内容已完成改造修缮29880.26平方米，教学设备及仪器年前前全部投入使用，验收全部合格，预算申请与实际开展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250万元，我单位在预算申请中严格按照单位标准和数量进行核算,其中昌吉州第二中学初中楼一号楼、二号楼及综合楼墙面粉刷预算为105.25万元，综合楼窗户更换项目预算为95.95万元，校园文化建设项目预算为47.72万元、零星维修1.08万元。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校园环境美化专项经费项目清单为依据进行资金分配，预算资金分配依据充分。《关于拨付2023年昌吉州中小学校园环境改造提升工程专项资金的通知》（昌州财教【2023】20号）文件显示，本项目实际到位资金250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rPr>
        <w:tab/>
      </w:r>
    </w:p>
    <w:p w14:paraId="513EEB78">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6A48A5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项目过程管理类指标由2个二级指标和5个三级指标构成，权重分19.00分，实际得分17.28分。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本项目预算资金为250万元，其中：实际到位资金250万元，资金到位率=（实际到位资金/预算资金）×100.00%=100.00%。得分=资金到位率×分值=100.00%×4=4分。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本项目实际支出资金163.95万元，预算执行率=（实际支出资金/实际到位资金）×100.00%=（163.95/250）×100.00%=65.58%。得分=预算执行率×分值=65.58%×5=3.28分。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综上所述，本指标满分为5.00分，根据评分标准得3.28分，本项目资金分配合理。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昌吉州第二中学政府采购管理制度》《昌吉州第二中学建设项目管理制度》，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州二中项目管理办法》《州二中政府采购业务管理制度》《州二中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能力提升项目工作领导小组，由校长陶琳任组长，负责项目的组织工作；罗志学任副组长，负责项目的实施工作；组员包括：田园园、徐霆、赵亚军、韩燕，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综上所述，本指标满分为4.00分，根据评分标准得4分，本项目所建立制度执行有效。</w:t>
      </w:r>
    </w:p>
    <w:p w14:paraId="5303C9B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004562D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项目产出类指标由4个二级指标、8个三级指标构成，权重分为30分，本项目实际得分27.37分。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“改造修缮工程量”指标，预期指标值为“29880.26平方米”，实际完成值“29880.26平方米”，指标完成率100%。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综上所述，本指标满分6分，根据评分标准得6分。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“改造修缮校数”指标，预期指标值为“1所”，实际完成值“1所”，指标完成率100%。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综上所述，本指标满分4分，根据评分标准得4分。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“项目验收合格率”指标，预期指标值为“大于等于95%”，实际完成值“100%”，指标完成率100%。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综上所述，本指标满分4分，根据评分标准得4分。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资金支付率”指标，预期指标值为“大于等于95%”，实际完成值“65.58%”，指标完成率69.63%。偏差率为：30.31%，偏差原因为一、学校教学楼粉刷、综合楼窗户更换项目，委托昌吉州公共资源交易管理局进行竞争性谈判招标，招标后比原来的预算价下浮了将近30%，结余了一部分资金。二、窗户改造项目审计结束后，施工方对审计结果有异议，导致该项目尾款一直未支付，该问题现已解决，尾款预计2024年4月份可以支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综上所述，本指标满分3分，根据评分标准得2.09分。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“项目按计划开工时限”指标，预期指标值为“2023年8月1日”，实际完成值“2023年8月1日”，指标完成率100%。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综上所述，本指标满分4分，根据评分标准得4分。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“项目按计划完工时限”指标，预期指标值为“2023年12月31日”，实际完成值“2023年12月31日”，指标完成率100%。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综上所述，本指标满分4分，根据评分标准得4分。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“项目投入资金”指标，预期指标值为“小于等于250万元”，实际完成值“163.95万元”，指标完成率65.58%。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综上所述，本指标满分3分，根据评分标准得1.97分。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“项目预算控制率”指标，预期指标值为“小于等于100%”，实际完成值“65.58%”，指标完成率65.58%。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综上所述，本指标满分2分，根据评分标准得1.31分。</w:t>
      </w:r>
    </w:p>
    <w:p w14:paraId="5E429B9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787FD37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项目效益类指标由2个二级指标和2个三级指标构成，权重分30.00分，实际得分30.00分。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“正常运转率”指标，预期指标值为“大于等于95%”，实际完成值“100%”，指标完成率100%。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综上所述，本指标满分15分，根据评分标准得15分。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“学生满意度”指标，预期指标值为“大于等于95%”，实际完成值“96%”，指标完成率100%。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综上所述，本指标满分15分，根据评分标准得15分。</w:t>
      </w:r>
    </w:p>
    <w:p w14:paraId="32C84D71">
      <w:pPr>
        <w:spacing w:line="540" w:lineRule="exact"/>
        <w:ind w:firstLine="567"/>
        <w:rPr>
          <w:rStyle w:val="18"/>
          <w:rFonts w:ascii="楷体" w:hAnsi="楷体" w:eastAsia="楷体"/>
          <w:spacing w:val="-4"/>
          <w:sz w:val="32"/>
          <w:szCs w:val="32"/>
        </w:rPr>
      </w:pPr>
    </w:p>
    <w:p w14:paraId="18B4E352">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4089AA74">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本项目年初预算资金总额为250.00万元，全年预算数为250.00万元，全年执行数为163.95万元，预算执行率为65.58%。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本项目共设置三级指标数量21个，满分指标数量17个，扣分指标4个，经分析计算所有三级指标完成率得出，本项目总体完成率为80.95%。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偏差为15.37%。主要原因有两方面：一、学校教学楼粉刷、综合楼窗户更换项目，委托昌吉州公共资源交易管理局进行竞争性谈判招标，招标后比原来的预算价下浮了将近30%，结余了一部分资金。二、窗户改造项目审计结束后，施工方对审计结果有异议，导致该项目尾款一直未支付，该问题现已解决，尾款预计2024年4月份可以支付。</w:t>
      </w:r>
    </w:p>
    <w:p w14:paraId="71CB6166">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7D5C6E61">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提高重视，主要领导亲自抓，并予以充分的人力、财力保障。责任落实到位：将各项目工作列入年度干部绩效考核实施方案，将各项目工作落实到具体科室、具体岗位、具体到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1.数据分析能力不足、共享机制不健全、数据驱动决策的意识不强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相关工作人员对于数据分析的重要性认识不足，缺乏必要的数据处理和分析技能，导致无法有效利用数据指导预算编制和执行。部门间信息孤岛现象仍然存在，缺乏有效的数据共享和沟通机制，使得数据无法得到充分利用，影响了绩效预算的精准性和科学性。在决策过程中，依赖经验和直觉而非数据的情况较为普遍，这降低了绩效预算对组织绩效提升的贡献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2.资金支付进度未按时间节点要求完成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项目施工完成后，未及时出具审计结果，项目管理不够严谨，尤其是在项目完工验收后，管理人员有松懈，重视程度不够，未及时做好上下环节的协调，导致审计结果未能按时完成。</w:t>
      </w:r>
    </w:p>
    <w:p w14:paraId="03D0EB0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111C9885">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1.建立数据分析体系，提高相关人员工作水平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通过数据分析进行归纳总结，加强项目规划的科学性和前瞻性，确保规划与当地经济社会发展水平和人口流动趋势相适应。同时，加强项目执行过程中的协调和沟通，确保各项任务顺利推进。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2.加强项目施工管理人员的培训工作，提高项目管理意识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项目人员进行管理，要求项目管理人员明确项目推进时序，明确时间节点流程，同时协调督促各方主体认真履行合同。提高责任意识，严格履行主体责任。掌握项目决策立项、施工单位选取、施工过程变更手续、工程全过程评价审计等方面的细部规定，全流程动态监管项目的实施。</w:t>
      </w:r>
    </w:p>
    <w:p w14:paraId="3A4FAD4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6B7C461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2C25F945">
      <w:pPr>
        <w:spacing w:line="540" w:lineRule="exact"/>
        <w:ind w:firstLine="567"/>
        <w:rPr>
          <w:rStyle w:val="18"/>
          <w:rFonts w:ascii="仿宋" w:hAnsi="仿宋" w:eastAsia="仿宋"/>
          <w:b w:val="0"/>
          <w:spacing w:val="-4"/>
          <w:sz w:val="32"/>
          <w:szCs w:val="32"/>
        </w:rPr>
      </w:pPr>
    </w:p>
    <w:p w14:paraId="69C95858">
      <w:pPr>
        <w:spacing w:line="540" w:lineRule="exact"/>
        <w:ind w:firstLine="567"/>
        <w:rPr>
          <w:rStyle w:val="18"/>
          <w:rFonts w:ascii="仿宋" w:hAnsi="仿宋" w:eastAsia="仿宋"/>
          <w:b w:val="0"/>
          <w:spacing w:val="-4"/>
          <w:sz w:val="32"/>
          <w:szCs w:val="32"/>
        </w:rPr>
      </w:pPr>
    </w:p>
    <w:p w14:paraId="3750DFA1">
      <w:pPr>
        <w:spacing w:line="540" w:lineRule="exact"/>
        <w:ind w:firstLine="567"/>
        <w:rPr>
          <w:rStyle w:val="18"/>
          <w:rFonts w:ascii="仿宋" w:hAnsi="仿宋" w:eastAsia="仿宋"/>
          <w:b w:val="0"/>
          <w:spacing w:val="-4"/>
          <w:sz w:val="32"/>
          <w:szCs w:val="32"/>
        </w:rPr>
      </w:pPr>
    </w:p>
    <w:p w14:paraId="69B83DDF">
      <w:pPr>
        <w:spacing w:line="540" w:lineRule="exact"/>
        <w:ind w:firstLine="567"/>
        <w:rPr>
          <w:rStyle w:val="18"/>
          <w:rFonts w:ascii="仿宋" w:hAnsi="仿宋" w:eastAsia="仿宋"/>
          <w:b w:val="0"/>
          <w:spacing w:val="-4"/>
          <w:sz w:val="32"/>
          <w:szCs w:val="32"/>
        </w:rPr>
      </w:pPr>
    </w:p>
    <w:p w14:paraId="10A6F034">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ACEF17E">
        <w:pPr>
          <w:pStyle w:val="12"/>
          <w:jc w:val="center"/>
        </w:pPr>
        <w:r>
          <w:fldChar w:fldCharType="begin"/>
        </w:r>
        <w:r>
          <w:instrText xml:space="preserve">PAGE   \* MERGEFORMAT</w:instrText>
        </w:r>
        <w:r>
          <w:fldChar w:fldCharType="separate"/>
        </w:r>
        <w:r>
          <w:rPr>
            <w:lang w:val="zh-CN"/>
          </w:rPr>
          <w:t>2</w:t>
        </w:r>
        <w:r>
          <w:fldChar w:fldCharType="end"/>
        </w:r>
      </w:p>
    </w:sdtContent>
  </w:sdt>
  <w:p w14:paraId="3195899B">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47B32A2"/>
    <w:rsid w:val="6C3A69EF"/>
    <w:rsid w:val="70FA1FA3"/>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8040</Words>
  <Characters>8592</Characters>
  <Lines>4</Lines>
  <Paragraphs>1</Paragraphs>
  <TotalTime>2</TotalTime>
  <ScaleCrop>false</ScaleCrop>
  <LinksUpToDate>false</LinksUpToDate>
  <CharactersWithSpaces>8609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巴霍巴利</cp:lastModifiedBy>
  <cp:lastPrinted>2018-12-31T10:56:00Z</cp:lastPrinted>
  <dcterms:modified xsi:type="dcterms:W3CDTF">2025-05-27T12:06:52Z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C734C92AAAF24344A0E4232D8EB3359B</vt:lpwstr>
  </property>
  <property fmtid="{D5CDD505-2E9C-101B-9397-08002B2CF9AE}" pid="4" name="KSOTemplateDocerSaveRecord">
    <vt:lpwstr>eyJoZGlkIjoiZGZmMjg3MDQ2MzExNDk0OWY5M2UwNzBmOWViMDBkMGMiLCJ1c2VySWQiOiIzMjQ5NjUzODcifQ==</vt:lpwstr>
  </property>
</Properties>
</file>