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3FE5" w:rsidRPr="00CE2B1D" w:rsidRDefault="00000000">
      <w:pPr>
        <w:spacing w:line="540" w:lineRule="exact"/>
        <w:jc w:val="left"/>
        <w:rPr>
          <w:rFonts w:ascii="仿宋" w:eastAsia="仿宋" w:hAnsi="仿宋" w:cs="宋体" w:hint="eastAsia"/>
          <w:kern w:val="0"/>
          <w:sz w:val="32"/>
          <w:szCs w:val="32"/>
        </w:rPr>
      </w:pPr>
      <w:r w:rsidRPr="00CE2B1D">
        <w:rPr>
          <w:rFonts w:ascii="仿宋" w:eastAsia="仿宋" w:hAnsi="仿宋" w:cs="宋体" w:hint="eastAsia"/>
          <w:kern w:val="0"/>
          <w:sz w:val="32"/>
          <w:szCs w:val="32"/>
        </w:rPr>
        <w:t>附件2：</w:t>
      </w: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000000">
      <w:pPr>
        <w:spacing w:line="540" w:lineRule="exact"/>
        <w:jc w:val="center"/>
        <w:rPr>
          <w:rFonts w:ascii="方正小标宋_GBK" w:eastAsia="方正小标宋_GBK" w:hAnsi="华文中宋" w:cs="宋体" w:hint="eastAsia"/>
          <w:b/>
          <w:kern w:val="0"/>
          <w:sz w:val="48"/>
          <w:szCs w:val="48"/>
        </w:rPr>
      </w:pPr>
      <w:r w:rsidRPr="00CE2B1D">
        <w:rPr>
          <w:rFonts w:ascii="方正小标宋_GBK" w:eastAsia="方正小标宋_GBK" w:hAnsi="华文中宋" w:cs="宋体" w:hint="eastAsia"/>
          <w:b/>
          <w:kern w:val="0"/>
          <w:sz w:val="48"/>
          <w:szCs w:val="48"/>
        </w:rPr>
        <w:t>项目支出绩效自评报告</w:t>
      </w:r>
    </w:p>
    <w:p w:rsidR="00473FE5" w:rsidRPr="00CE2B1D" w:rsidRDefault="00473FE5">
      <w:pPr>
        <w:spacing w:line="540" w:lineRule="exact"/>
        <w:jc w:val="center"/>
        <w:rPr>
          <w:rFonts w:ascii="华文中宋" w:eastAsia="华文中宋" w:hAnsi="华文中宋" w:cs="宋体" w:hint="eastAsia"/>
          <w:b/>
          <w:kern w:val="0"/>
          <w:sz w:val="52"/>
          <w:szCs w:val="52"/>
        </w:rPr>
      </w:pPr>
    </w:p>
    <w:p w:rsidR="00473FE5" w:rsidRPr="00CE2B1D" w:rsidRDefault="00000000">
      <w:pPr>
        <w:spacing w:line="540" w:lineRule="exact"/>
        <w:jc w:val="center"/>
        <w:rPr>
          <w:rFonts w:eastAsia="仿宋_GB2312" w:hAnsi="宋体" w:cs="宋体" w:hint="eastAsia"/>
          <w:kern w:val="0"/>
          <w:sz w:val="36"/>
          <w:szCs w:val="36"/>
        </w:rPr>
      </w:pPr>
      <w:r w:rsidRPr="00CE2B1D">
        <w:rPr>
          <w:rFonts w:eastAsia="仿宋_GB2312" w:hAnsi="宋体" w:cs="宋体" w:hint="eastAsia"/>
          <w:kern w:val="0"/>
          <w:sz w:val="36"/>
          <w:szCs w:val="36"/>
        </w:rPr>
        <w:t>（</w:t>
      </w:r>
      <w:r w:rsidRPr="00CE2B1D">
        <w:rPr>
          <w:rFonts w:eastAsia="仿宋_GB2312" w:hAnsi="宋体" w:cs="宋体" w:hint="eastAsia"/>
          <w:kern w:val="0"/>
          <w:sz w:val="36"/>
          <w:szCs w:val="36"/>
        </w:rPr>
        <w:t xml:space="preserve">   </w:t>
      </w:r>
      <w:r w:rsidRPr="00CE2B1D">
        <w:rPr>
          <w:rStyle w:val="ad"/>
          <w:rFonts w:ascii="楷体" w:eastAsia="楷体" w:hAnsi="楷体" w:hint="eastAsia"/>
          <w:spacing w:val="-4"/>
          <w:sz w:val="32"/>
          <w:szCs w:val="32"/>
        </w:rPr>
        <w:t>2023</w:t>
      </w:r>
      <w:r w:rsidRPr="00CE2B1D">
        <w:rPr>
          <w:rFonts w:eastAsia="仿宋_GB2312" w:hAnsi="宋体" w:cs="宋体" w:hint="eastAsia"/>
          <w:kern w:val="0"/>
          <w:sz w:val="36"/>
          <w:szCs w:val="36"/>
        </w:rPr>
        <w:t xml:space="preserve">  </w:t>
      </w:r>
      <w:r w:rsidRPr="00CE2B1D">
        <w:rPr>
          <w:rFonts w:eastAsia="仿宋_GB2312" w:hAnsi="宋体" w:cs="宋体" w:hint="eastAsia"/>
          <w:kern w:val="0"/>
          <w:sz w:val="36"/>
          <w:szCs w:val="36"/>
        </w:rPr>
        <w:t>年度）</w:t>
      </w: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473FE5">
      <w:pPr>
        <w:spacing w:line="540" w:lineRule="exact"/>
        <w:jc w:val="center"/>
        <w:rPr>
          <w:rFonts w:eastAsia="仿宋_GB2312" w:hAnsi="宋体" w:cs="宋体" w:hint="eastAsia"/>
          <w:kern w:val="0"/>
          <w:sz w:val="30"/>
          <w:szCs w:val="30"/>
        </w:rPr>
      </w:pPr>
    </w:p>
    <w:p w:rsidR="00473FE5" w:rsidRPr="00CE2B1D" w:rsidRDefault="00000000">
      <w:pPr>
        <w:spacing w:line="700" w:lineRule="exact"/>
        <w:ind w:firstLineChars="250" w:firstLine="900"/>
        <w:jc w:val="left"/>
        <w:rPr>
          <w:rFonts w:eastAsia="仿宋_GB2312" w:hAnsi="宋体" w:cs="宋体" w:hint="eastAsia"/>
          <w:kern w:val="0"/>
          <w:sz w:val="36"/>
          <w:szCs w:val="36"/>
        </w:rPr>
      </w:pPr>
      <w:r w:rsidRPr="00CE2B1D">
        <w:rPr>
          <w:rFonts w:eastAsia="仿宋_GB2312" w:hAnsi="宋体" w:cs="宋体" w:hint="eastAsia"/>
          <w:kern w:val="0"/>
          <w:sz w:val="36"/>
          <w:szCs w:val="36"/>
        </w:rPr>
        <w:t>项目名称：</w:t>
      </w:r>
      <w:r w:rsidRPr="00CE2B1D">
        <w:rPr>
          <w:rStyle w:val="ad"/>
          <w:rFonts w:ascii="楷体" w:eastAsia="楷体" w:hAnsi="楷体" w:hint="eastAsia"/>
          <w:spacing w:val="-4"/>
          <w:sz w:val="32"/>
          <w:szCs w:val="32"/>
        </w:rPr>
        <w:t>周末夏令营、融情营、青年联谊活动、各类就业培训等</w:t>
      </w:r>
    </w:p>
    <w:p w:rsidR="00473FE5" w:rsidRPr="00CE2B1D" w:rsidRDefault="00000000">
      <w:pPr>
        <w:spacing w:line="540" w:lineRule="exact"/>
        <w:ind w:firstLine="567"/>
        <w:rPr>
          <w:rFonts w:ascii="楷体" w:eastAsia="楷体" w:hAnsi="楷体" w:hint="eastAsia"/>
          <w:b/>
          <w:bCs/>
          <w:spacing w:val="-4"/>
          <w:sz w:val="32"/>
          <w:szCs w:val="32"/>
        </w:rPr>
      </w:pPr>
      <w:r w:rsidRPr="00CE2B1D">
        <w:rPr>
          <w:rFonts w:eastAsia="仿宋_GB2312" w:hAnsi="宋体" w:cs="宋体" w:hint="eastAsia"/>
          <w:kern w:val="0"/>
          <w:sz w:val="36"/>
          <w:szCs w:val="36"/>
        </w:rPr>
        <w:t xml:space="preserve">  </w:t>
      </w:r>
      <w:r w:rsidRPr="00CE2B1D">
        <w:rPr>
          <w:rFonts w:eastAsia="仿宋_GB2312" w:hAnsi="宋体" w:cs="宋体" w:hint="eastAsia"/>
          <w:kern w:val="0"/>
          <w:sz w:val="36"/>
          <w:szCs w:val="36"/>
        </w:rPr>
        <w:t>实施单位（公章）：</w:t>
      </w:r>
      <w:r w:rsidRPr="00CE2B1D">
        <w:rPr>
          <w:rStyle w:val="ad"/>
          <w:rFonts w:ascii="楷体" w:eastAsia="楷体" w:hAnsi="楷体" w:hint="eastAsia"/>
          <w:spacing w:val="-4"/>
          <w:sz w:val="28"/>
          <w:szCs w:val="28"/>
        </w:rPr>
        <w:t>中国共产主义青年团昌吉回族自治州委员会</w:t>
      </w:r>
    </w:p>
    <w:p w:rsidR="00473FE5" w:rsidRPr="00CE2B1D" w:rsidRDefault="00000000">
      <w:pPr>
        <w:spacing w:line="540" w:lineRule="exact"/>
        <w:ind w:firstLineChars="250" w:firstLine="900"/>
        <w:rPr>
          <w:rFonts w:ascii="楷体" w:eastAsia="楷体" w:hAnsi="楷体" w:hint="eastAsia"/>
          <w:b/>
          <w:bCs/>
          <w:spacing w:val="-4"/>
          <w:sz w:val="28"/>
          <w:szCs w:val="28"/>
        </w:rPr>
      </w:pPr>
      <w:r w:rsidRPr="00CE2B1D">
        <w:rPr>
          <w:rFonts w:eastAsia="仿宋_GB2312" w:hAnsi="宋体" w:cs="宋体" w:hint="eastAsia"/>
          <w:kern w:val="0"/>
          <w:sz w:val="36"/>
          <w:szCs w:val="36"/>
        </w:rPr>
        <w:t>主管部门（公章）：</w:t>
      </w:r>
      <w:r w:rsidRPr="00CE2B1D">
        <w:rPr>
          <w:rStyle w:val="ad"/>
          <w:rFonts w:ascii="楷体" w:eastAsia="楷体" w:hAnsi="楷体" w:hint="eastAsia"/>
          <w:spacing w:val="-4"/>
          <w:sz w:val="28"/>
          <w:szCs w:val="28"/>
        </w:rPr>
        <w:t>中国共产主义青年团昌吉回族自治州委员会</w:t>
      </w:r>
    </w:p>
    <w:p w:rsidR="00473FE5" w:rsidRPr="00CE2B1D" w:rsidRDefault="00000000">
      <w:pPr>
        <w:spacing w:line="540" w:lineRule="exact"/>
        <w:ind w:firstLineChars="250" w:firstLine="900"/>
        <w:rPr>
          <w:rFonts w:ascii="楷体" w:eastAsia="楷体" w:hAnsi="楷体" w:hint="eastAsia"/>
          <w:b/>
          <w:bCs/>
          <w:spacing w:val="-4"/>
          <w:sz w:val="32"/>
          <w:szCs w:val="32"/>
        </w:rPr>
      </w:pPr>
      <w:r w:rsidRPr="00CE2B1D">
        <w:rPr>
          <w:rFonts w:eastAsia="仿宋_GB2312" w:hAnsi="宋体" w:cs="宋体" w:hint="eastAsia"/>
          <w:kern w:val="0"/>
          <w:sz w:val="36"/>
          <w:szCs w:val="36"/>
        </w:rPr>
        <w:t>项目负责人（签章）：</w:t>
      </w:r>
      <w:r w:rsidRPr="00CE2B1D">
        <w:rPr>
          <w:rStyle w:val="ad"/>
          <w:rFonts w:ascii="楷体" w:eastAsia="楷体" w:hAnsi="楷体" w:hint="eastAsia"/>
          <w:spacing w:val="-4"/>
          <w:sz w:val="32"/>
          <w:szCs w:val="32"/>
        </w:rPr>
        <w:t>刘国伟</w:t>
      </w:r>
    </w:p>
    <w:p w:rsidR="00473FE5" w:rsidRPr="00CE2B1D" w:rsidRDefault="00000000">
      <w:pPr>
        <w:spacing w:line="540" w:lineRule="exact"/>
        <w:ind w:left="273" w:firstLine="567"/>
        <w:rPr>
          <w:rStyle w:val="ad"/>
          <w:rFonts w:ascii="楷体" w:eastAsia="楷体" w:hAnsi="楷体" w:hint="eastAsia"/>
          <w:spacing w:val="-4"/>
          <w:sz w:val="32"/>
          <w:szCs w:val="32"/>
        </w:rPr>
      </w:pPr>
      <w:r w:rsidRPr="00CE2B1D">
        <w:rPr>
          <w:rFonts w:eastAsia="仿宋_GB2312" w:hAnsi="宋体" w:cs="宋体" w:hint="eastAsia"/>
          <w:kern w:val="0"/>
          <w:sz w:val="36"/>
          <w:szCs w:val="36"/>
        </w:rPr>
        <w:t>填报时间：</w:t>
      </w:r>
      <w:r w:rsidRPr="00CE2B1D">
        <w:rPr>
          <w:rStyle w:val="ad"/>
          <w:rFonts w:ascii="楷体" w:eastAsia="楷体" w:hAnsi="楷体" w:hint="eastAsia"/>
          <w:spacing w:val="-4"/>
          <w:sz w:val="32"/>
          <w:szCs w:val="32"/>
        </w:rPr>
        <w:t>2024年03月14日</w:t>
      </w:r>
    </w:p>
    <w:p w:rsidR="00473FE5" w:rsidRPr="00CE2B1D" w:rsidRDefault="00473FE5">
      <w:pPr>
        <w:spacing w:line="700" w:lineRule="exact"/>
        <w:ind w:firstLineChars="236" w:firstLine="708"/>
        <w:jc w:val="left"/>
        <w:rPr>
          <w:rFonts w:eastAsia="仿宋_GB2312" w:hAnsi="宋体" w:cs="宋体" w:hint="eastAsia"/>
          <w:kern w:val="0"/>
          <w:sz w:val="30"/>
          <w:szCs w:val="30"/>
        </w:rPr>
      </w:pPr>
    </w:p>
    <w:p w:rsidR="00473FE5" w:rsidRPr="00CE2B1D" w:rsidRDefault="00473FE5">
      <w:pPr>
        <w:spacing w:line="540" w:lineRule="exact"/>
        <w:rPr>
          <w:rStyle w:val="ad"/>
          <w:rFonts w:ascii="黑体" w:eastAsia="黑体" w:hAnsi="黑体" w:hint="eastAsia"/>
          <w:b w:val="0"/>
          <w:spacing w:val="-4"/>
          <w:sz w:val="32"/>
          <w:szCs w:val="32"/>
        </w:rPr>
      </w:pPr>
    </w:p>
    <w:p w:rsidR="00473FE5" w:rsidRPr="00CE2B1D" w:rsidRDefault="00000000">
      <w:p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一、基本情况</w:t>
      </w:r>
    </w:p>
    <w:p w:rsidR="00473FE5" w:rsidRPr="00CE2B1D" w:rsidRDefault="00000000">
      <w:pPr>
        <w:spacing w:line="540" w:lineRule="exact"/>
        <w:ind w:firstLine="567"/>
        <w:rPr>
          <w:rStyle w:val="ad"/>
          <w:rFonts w:ascii="楷体" w:eastAsia="楷体" w:hAnsi="楷体" w:hint="eastAsia"/>
          <w:spacing w:val="-4"/>
          <w:sz w:val="32"/>
          <w:szCs w:val="32"/>
        </w:rPr>
      </w:pPr>
      <w:r w:rsidRPr="00CE2B1D">
        <w:rPr>
          <w:rStyle w:val="ad"/>
          <w:rFonts w:ascii="楷体" w:eastAsia="楷体" w:hAnsi="楷体" w:hint="eastAsia"/>
          <w:spacing w:val="-4"/>
          <w:sz w:val="32"/>
          <w:szCs w:val="32"/>
        </w:rPr>
        <w:t>（一）项目概况。</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一、基本情况</w:t>
      </w:r>
      <w:r w:rsidRPr="00CE2B1D">
        <w:rPr>
          <w:rStyle w:val="ad"/>
          <w:rFonts w:ascii="楷体" w:eastAsia="楷体" w:hAnsi="楷体" w:hint="eastAsia"/>
          <w:b w:val="0"/>
          <w:bCs w:val="0"/>
          <w:spacing w:val="-4"/>
          <w:sz w:val="32"/>
          <w:szCs w:val="32"/>
        </w:rPr>
        <w:br/>
        <w:t>（一）项目概况</w:t>
      </w:r>
      <w:r w:rsidRPr="00CE2B1D">
        <w:rPr>
          <w:rStyle w:val="ad"/>
          <w:rFonts w:ascii="楷体" w:eastAsia="楷体" w:hAnsi="楷体" w:hint="eastAsia"/>
          <w:b w:val="0"/>
          <w:bCs w:val="0"/>
          <w:spacing w:val="-4"/>
          <w:sz w:val="32"/>
          <w:szCs w:val="32"/>
        </w:rPr>
        <w:br/>
        <w:t>1.项目背景</w:t>
      </w:r>
      <w:r w:rsidRPr="00CE2B1D">
        <w:rPr>
          <w:rStyle w:val="ad"/>
          <w:rFonts w:ascii="楷体" w:eastAsia="楷体" w:hAnsi="楷体" w:hint="eastAsia"/>
          <w:b w:val="0"/>
          <w:bCs w:val="0"/>
          <w:spacing w:val="-4"/>
          <w:sz w:val="32"/>
          <w:szCs w:val="32"/>
        </w:rPr>
        <w:br/>
        <w:t>《新疆维吾尔自治区青年发展规划（2021—2025年）》文件指出：以“主题队会手拉手”“书信手拉手”“插班</w:t>
      </w:r>
      <w:proofErr w:type="gramStart"/>
      <w:r w:rsidRPr="00CE2B1D">
        <w:rPr>
          <w:rStyle w:val="ad"/>
          <w:rFonts w:ascii="楷体" w:eastAsia="楷体" w:hAnsi="楷体" w:hint="eastAsia"/>
          <w:b w:val="0"/>
          <w:bCs w:val="0"/>
          <w:spacing w:val="-4"/>
          <w:sz w:val="32"/>
          <w:szCs w:val="32"/>
        </w:rPr>
        <w:t>研学手</w:t>
      </w:r>
      <w:proofErr w:type="gramEnd"/>
      <w:r w:rsidRPr="00CE2B1D">
        <w:rPr>
          <w:rStyle w:val="ad"/>
          <w:rFonts w:ascii="楷体" w:eastAsia="楷体" w:hAnsi="楷体" w:hint="eastAsia"/>
          <w:b w:val="0"/>
          <w:bCs w:val="0"/>
          <w:spacing w:val="-4"/>
          <w:sz w:val="32"/>
          <w:szCs w:val="32"/>
        </w:rPr>
        <w:t>拉手”“融情营手拉手”“节日联谊手拉手”为载体，深化“少年儿童手拉手”行动，5年内组织不少于60万名青少年通过书信、电话、网络等形式与其他省份开展交流，组织不少于10万名青少年参与插班</w:t>
      </w:r>
      <w:proofErr w:type="gramStart"/>
      <w:r w:rsidRPr="00CE2B1D">
        <w:rPr>
          <w:rStyle w:val="ad"/>
          <w:rFonts w:ascii="楷体" w:eastAsia="楷体" w:hAnsi="楷体" w:hint="eastAsia"/>
          <w:b w:val="0"/>
          <w:bCs w:val="0"/>
          <w:spacing w:val="-4"/>
          <w:sz w:val="32"/>
          <w:szCs w:val="32"/>
        </w:rPr>
        <w:t>研</w:t>
      </w:r>
      <w:proofErr w:type="gramEnd"/>
      <w:r w:rsidRPr="00CE2B1D">
        <w:rPr>
          <w:rStyle w:val="ad"/>
          <w:rFonts w:ascii="楷体" w:eastAsia="楷体" w:hAnsi="楷体" w:hint="eastAsia"/>
          <w:b w:val="0"/>
          <w:bCs w:val="0"/>
          <w:spacing w:val="-4"/>
          <w:sz w:val="32"/>
          <w:szCs w:val="32"/>
        </w:rPr>
        <w:t>学、</w:t>
      </w:r>
      <w:proofErr w:type="gramStart"/>
      <w:r w:rsidRPr="00CE2B1D">
        <w:rPr>
          <w:rStyle w:val="ad"/>
          <w:rFonts w:ascii="楷体" w:eastAsia="楷体" w:hAnsi="楷体" w:hint="eastAsia"/>
          <w:b w:val="0"/>
          <w:bCs w:val="0"/>
          <w:spacing w:val="-4"/>
          <w:sz w:val="32"/>
          <w:szCs w:val="32"/>
        </w:rPr>
        <w:t>融情营等</w:t>
      </w:r>
      <w:proofErr w:type="gramEnd"/>
      <w:r w:rsidRPr="00CE2B1D">
        <w:rPr>
          <w:rStyle w:val="ad"/>
          <w:rFonts w:ascii="楷体" w:eastAsia="楷体" w:hAnsi="楷体" w:hint="eastAsia"/>
          <w:b w:val="0"/>
          <w:bCs w:val="0"/>
          <w:spacing w:val="-4"/>
          <w:sz w:val="32"/>
          <w:szCs w:val="32"/>
        </w:rPr>
        <w:t>活动。根据文件要求，为了实施青少年民族团结融</w:t>
      </w:r>
      <w:proofErr w:type="gramStart"/>
      <w:r w:rsidRPr="00CE2B1D">
        <w:rPr>
          <w:rStyle w:val="ad"/>
          <w:rFonts w:ascii="楷体" w:eastAsia="楷体" w:hAnsi="楷体" w:hint="eastAsia"/>
          <w:b w:val="0"/>
          <w:bCs w:val="0"/>
          <w:spacing w:val="-4"/>
          <w:sz w:val="32"/>
          <w:szCs w:val="32"/>
        </w:rPr>
        <w:t>情行动</w:t>
      </w:r>
      <w:proofErr w:type="gramEnd"/>
      <w:r w:rsidRPr="00CE2B1D">
        <w:rPr>
          <w:rStyle w:val="ad"/>
          <w:rFonts w:ascii="楷体" w:eastAsia="楷体" w:hAnsi="楷体" w:hint="eastAsia"/>
          <w:b w:val="0"/>
          <w:bCs w:val="0"/>
          <w:spacing w:val="-4"/>
          <w:sz w:val="32"/>
          <w:szCs w:val="32"/>
        </w:rPr>
        <w:t>我单位已组织不少于三场融情活动，为了推动青年发展规划与各地经济社会发展规划更好衔接，我单位举办5.20专场青年交友活动，围绕青年在毕业求职、创新创业、社会融入、婚恋交友、老人赡养、子女教育等方面的操心事烦心事，各级党委和政府要积极出台扶持政策、实施普惠项目，增强青年政策的系统性、集成性、协同性。</w:t>
      </w:r>
      <w:r w:rsidRPr="00CE2B1D">
        <w:rPr>
          <w:rStyle w:val="ad"/>
          <w:rFonts w:ascii="楷体" w:eastAsia="楷体" w:hAnsi="楷体" w:hint="eastAsia"/>
          <w:b w:val="0"/>
          <w:bCs w:val="0"/>
          <w:spacing w:val="-4"/>
          <w:sz w:val="32"/>
          <w:szCs w:val="32"/>
        </w:rPr>
        <w:br/>
        <w:t>2.主要内容</w:t>
      </w:r>
      <w:r w:rsidRPr="00CE2B1D">
        <w:rPr>
          <w:rStyle w:val="ad"/>
          <w:rFonts w:ascii="楷体" w:eastAsia="楷体" w:hAnsi="楷体" w:hint="eastAsia"/>
          <w:b w:val="0"/>
          <w:bCs w:val="0"/>
          <w:spacing w:val="-4"/>
          <w:sz w:val="32"/>
          <w:szCs w:val="32"/>
        </w:rPr>
        <w:br/>
        <w:t>（1）项目名称：周末夏令营、融情营、青年联谊活动、各类就业培训等项目（以下简称“该项目”或“项目”）</w:t>
      </w:r>
      <w:r w:rsidRPr="00CE2B1D">
        <w:rPr>
          <w:rStyle w:val="ad"/>
          <w:rFonts w:ascii="楷体" w:eastAsia="楷体" w:hAnsi="楷体" w:hint="eastAsia"/>
          <w:b w:val="0"/>
          <w:bCs w:val="0"/>
          <w:spacing w:val="-4"/>
          <w:sz w:val="32"/>
          <w:szCs w:val="32"/>
        </w:rPr>
        <w:br/>
        <w:t>（2）项目主要内容：该项目主要为指导全州青少年的思想教育和宣传文化活动以及青少年活动阵地建设、培养、选拔、表彰并推荐优秀青年、巩固“1+5”品牌工作，创新服务不断提升凝聚</w:t>
      </w:r>
      <w:r w:rsidRPr="00CE2B1D">
        <w:rPr>
          <w:rStyle w:val="ad"/>
          <w:rFonts w:ascii="楷体" w:eastAsia="楷体" w:hAnsi="楷体" w:hint="eastAsia"/>
          <w:b w:val="0"/>
          <w:bCs w:val="0"/>
          <w:spacing w:val="-4"/>
          <w:sz w:val="32"/>
          <w:szCs w:val="32"/>
        </w:rPr>
        <w:lastRenderedPageBreak/>
        <w:t>青年力量。举办各</w:t>
      </w:r>
      <w:proofErr w:type="gramStart"/>
      <w:r w:rsidRPr="00CE2B1D">
        <w:rPr>
          <w:rStyle w:val="ad"/>
          <w:rFonts w:ascii="楷体" w:eastAsia="楷体" w:hAnsi="楷体" w:hint="eastAsia"/>
          <w:b w:val="0"/>
          <w:bCs w:val="0"/>
          <w:spacing w:val="-4"/>
          <w:sz w:val="32"/>
          <w:szCs w:val="32"/>
        </w:rPr>
        <w:t>类融情营</w:t>
      </w:r>
      <w:proofErr w:type="gramEnd"/>
      <w:r w:rsidRPr="00CE2B1D">
        <w:rPr>
          <w:rStyle w:val="ad"/>
          <w:rFonts w:ascii="楷体" w:eastAsia="楷体" w:hAnsi="楷体" w:hint="eastAsia"/>
          <w:b w:val="0"/>
          <w:bCs w:val="0"/>
          <w:spacing w:val="-4"/>
          <w:sz w:val="32"/>
          <w:szCs w:val="32"/>
        </w:rPr>
        <w:t>3次以上，举办各类青年联谊活动1场次以上，举办各类青年培训1场次以，保障机关正常运行率100.00%以上；各项经费支付及时率100.00%以上；保活</w:t>
      </w:r>
      <w:proofErr w:type="gramStart"/>
      <w:r w:rsidRPr="00CE2B1D">
        <w:rPr>
          <w:rStyle w:val="ad"/>
          <w:rFonts w:ascii="楷体" w:eastAsia="楷体" w:hAnsi="楷体" w:hint="eastAsia"/>
          <w:b w:val="0"/>
          <w:bCs w:val="0"/>
          <w:spacing w:val="-4"/>
          <w:sz w:val="32"/>
          <w:szCs w:val="32"/>
        </w:rPr>
        <w:t>动正常</w:t>
      </w:r>
      <w:proofErr w:type="gramEnd"/>
      <w:r w:rsidRPr="00CE2B1D">
        <w:rPr>
          <w:rStyle w:val="ad"/>
          <w:rFonts w:ascii="楷体" w:eastAsia="楷体" w:hAnsi="楷体" w:hint="eastAsia"/>
          <w:b w:val="0"/>
          <w:bCs w:val="0"/>
          <w:spacing w:val="-4"/>
          <w:sz w:val="32"/>
          <w:szCs w:val="32"/>
        </w:rPr>
        <w:t>运转办公费用小于等于78.38万元；举办各类青年交友、培训等其他活动支出小于等于4.5万元；举办各</w:t>
      </w:r>
      <w:proofErr w:type="gramStart"/>
      <w:r w:rsidRPr="00CE2B1D">
        <w:rPr>
          <w:rStyle w:val="ad"/>
          <w:rFonts w:ascii="楷体" w:eastAsia="楷体" w:hAnsi="楷体" w:hint="eastAsia"/>
          <w:b w:val="0"/>
          <w:bCs w:val="0"/>
          <w:spacing w:val="-4"/>
          <w:sz w:val="32"/>
          <w:szCs w:val="32"/>
        </w:rPr>
        <w:t>类融情营</w:t>
      </w:r>
      <w:proofErr w:type="gramEnd"/>
      <w:r w:rsidRPr="00CE2B1D">
        <w:rPr>
          <w:rStyle w:val="ad"/>
          <w:rFonts w:ascii="楷体" w:eastAsia="楷体" w:hAnsi="楷体" w:hint="eastAsia"/>
          <w:b w:val="0"/>
          <w:bCs w:val="0"/>
          <w:spacing w:val="-4"/>
          <w:sz w:val="32"/>
          <w:szCs w:val="32"/>
        </w:rPr>
        <w:t>等青少年活动小于等于8万元；保障单位运转，提升服务质量；参加活动成员满意度90%以上。</w:t>
      </w:r>
      <w:r w:rsidRPr="00CE2B1D">
        <w:rPr>
          <w:rStyle w:val="ad"/>
          <w:rFonts w:ascii="楷体" w:eastAsia="楷体" w:hAnsi="楷体" w:hint="eastAsia"/>
          <w:b w:val="0"/>
          <w:bCs w:val="0"/>
          <w:spacing w:val="-4"/>
          <w:sz w:val="32"/>
          <w:szCs w:val="32"/>
        </w:rPr>
        <w:br/>
        <w:t>3.实施情况</w:t>
      </w:r>
      <w:r w:rsidRPr="00CE2B1D">
        <w:rPr>
          <w:rStyle w:val="ad"/>
          <w:rFonts w:ascii="楷体" w:eastAsia="楷体" w:hAnsi="楷体" w:hint="eastAsia"/>
          <w:b w:val="0"/>
          <w:bCs w:val="0"/>
          <w:spacing w:val="-4"/>
          <w:sz w:val="32"/>
          <w:szCs w:val="32"/>
        </w:rPr>
        <w:br/>
        <w:t>实施主体：中国共产主义青年团昌吉回族自治州委员会。</w:t>
      </w:r>
      <w:r w:rsidRPr="00CE2B1D">
        <w:rPr>
          <w:rStyle w:val="ad"/>
          <w:rFonts w:ascii="楷体" w:eastAsia="楷体" w:hAnsi="楷体" w:hint="eastAsia"/>
          <w:b w:val="0"/>
          <w:bCs w:val="0"/>
          <w:spacing w:val="-4"/>
          <w:sz w:val="32"/>
          <w:szCs w:val="32"/>
        </w:rPr>
        <w:br/>
        <w:t>实施时间：本项目实施周期为2023年1月-2023年12月。</w:t>
      </w:r>
      <w:r w:rsidRPr="00CE2B1D">
        <w:rPr>
          <w:rStyle w:val="ad"/>
          <w:rFonts w:ascii="楷体" w:eastAsia="楷体" w:hAnsi="楷体" w:hint="eastAsia"/>
          <w:b w:val="0"/>
          <w:bCs w:val="0"/>
          <w:spacing w:val="-4"/>
          <w:sz w:val="32"/>
          <w:szCs w:val="32"/>
        </w:rPr>
        <w:br/>
        <w:t>实施情况：本项目于2023年1月开始下达目标，截止2023年12月已全部完成，根据《关于下达昌吉州本级预算单位2023年部门预算的通知》（昌</w:t>
      </w:r>
      <w:proofErr w:type="gramStart"/>
      <w:r w:rsidRPr="00CE2B1D">
        <w:rPr>
          <w:rStyle w:val="ad"/>
          <w:rFonts w:ascii="楷体" w:eastAsia="楷体" w:hAnsi="楷体" w:hint="eastAsia"/>
          <w:b w:val="0"/>
          <w:bCs w:val="0"/>
          <w:spacing w:val="-4"/>
          <w:sz w:val="32"/>
          <w:szCs w:val="32"/>
        </w:rPr>
        <w:t>州财行</w:t>
      </w:r>
      <w:proofErr w:type="gramEnd"/>
      <w:r w:rsidRPr="00CE2B1D">
        <w:rPr>
          <w:rStyle w:val="ad"/>
          <w:rFonts w:ascii="楷体" w:eastAsia="楷体" w:hAnsi="楷体" w:hint="eastAsia"/>
          <w:b w:val="0"/>
          <w:bCs w:val="0"/>
          <w:spacing w:val="-4"/>
          <w:sz w:val="32"/>
          <w:szCs w:val="32"/>
        </w:rPr>
        <w:t>[2023]1号）制定支出计划，按照计划，我单位于2023年5月20日开展青年交友活动，2023年7月26-7月30日举办融情实践</w:t>
      </w:r>
      <w:proofErr w:type="gramStart"/>
      <w:r w:rsidRPr="00CE2B1D">
        <w:rPr>
          <w:rStyle w:val="ad"/>
          <w:rFonts w:ascii="楷体" w:eastAsia="楷体" w:hAnsi="楷体" w:hint="eastAsia"/>
          <w:b w:val="0"/>
          <w:bCs w:val="0"/>
          <w:spacing w:val="-4"/>
          <w:sz w:val="32"/>
          <w:szCs w:val="32"/>
        </w:rPr>
        <w:t>研</w:t>
      </w:r>
      <w:proofErr w:type="gramEnd"/>
      <w:r w:rsidRPr="00CE2B1D">
        <w:rPr>
          <w:rStyle w:val="ad"/>
          <w:rFonts w:ascii="楷体" w:eastAsia="楷体" w:hAnsi="楷体" w:hint="eastAsia"/>
          <w:b w:val="0"/>
          <w:bCs w:val="0"/>
          <w:spacing w:val="-4"/>
          <w:sz w:val="32"/>
          <w:szCs w:val="32"/>
        </w:rPr>
        <w:t>学营，于8月18日开展“石榴</w:t>
      </w:r>
      <w:proofErr w:type="gramStart"/>
      <w:r w:rsidRPr="00CE2B1D">
        <w:rPr>
          <w:rStyle w:val="ad"/>
          <w:rFonts w:ascii="楷体" w:eastAsia="楷体" w:hAnsi="楷体" w:hint="eastAsia"/>
          <w:b w:val="0"/>
          <w:bCs w:val="0"/>
          <w:spacing w:val="-4"/>
          <w:sz w:val="32"/>
          <w:szCs w:val="32"/>
        </w:rPr>
        <w:t>籽</w:t>
      </w:r>
      <w:proofErr w:type="gramEnd"/>
      <w:r w:rsidRPr="00CE2B1D">
        <w:rPr>
          <w:rStyle w:val="ad"/>
          <w:rFonts w:ascii="楷体" w:eastAsia="楷体" w:hAnsi="楷体" w:hint="eastAsia"/>
          <w:b w:val="0"/>
          <w:bCs w:val="0"/>
          <w:spacing w:val="-4"/>
          <w:sz w:val="32"/>
          <w:szCs w:val="32"/>
        </w:rPr>
        <w:t>一家亲”融情活动，于8月22日开展“我从天山来”</w:t>
      </w:r>
      <w:proofErr w:type="gramStart"/>
      <w:r w:rsidRPr="00CE2B1D">
        <w:rPr>
          <w:rStyle w:val="ad"/>
          <w:rFonts w:ascii="楷体" w:eastAsia="楷体" w:hAnsi="楷体" w:hint="eastAsia"/>
          <w:b w:val="0"/>
          <w:bCs w:val="0"/>
          <w:spacing w:val="-4"/>
          <w:sz w:val="32"/>
          <w:szCs w:val="32"/>
        </w:rPr>
        <w:t>闽昌青少年</w:t>
      </w:r>
      <w:proofErr w:type="gramEnd"/>
      <w:r w:rsidRPr="00CE2B1D">
        <w:rPr>
          <w:rStyle w:val="ad"/>
          <w:rFonts w:ascii="楷体" w:eastAsia="楷体" w:hAnsi="楷体" w:hint="eastAsia"/>
          <w:b w:val="0"/>
          <w:bCs w:val="0"/>
          <w:spacing w:val="-4"/>
          <w:sz w:val="32"/>
          <w:szCs w:val="32"/>
        </w:rPr>
        <w:t>融</w:t>
      </w:r>
      <w:proofErr w:type="gramStart"/>
      <w:r w:rsidRPr="00CE2B1D">
        <w:rPr>
          <w:rStyle w:val="ad"/>
          <w:rFonts w:ascii="楷体" w:eastAsia="楷体" w:hAnsi="楷体" w:hint="eastAsia"/>
          <w:b w:val="0"/>
          <w:bCs w:val="0"/>
          <w:spacing w:val="-4"/>
          <w:sz w:val="32"/>
          <w:szCs w:val="32"/>
        </w:rPr>
        <w:t>情活动</w:t>
      </w:r>
      <w:proofErr w:type="gramEnd"/>
      <w:r w:rsidRPr="00CE2B1D">
        <w:rPr>
          <w:rStyle w:val="ad"/>
          <w:rFonts w:ascii="楷体" w:eastAsia="楷体" w:hAnsi="楷体" w:hint="eastAsia"/>
          <w:b w:val="0"/>
          <w:bCs w:val="0"/>
          <w:spacing w:val="-4"/>
          <w:sz w:val="32"/>
          <w:szCs w:val="32"/>
        </w:rPr>
        <w:t>等，通过此项目的实施引导了各族青少年从小学在一起、玩儿在一起，成长在一起，维护民族团结。</w:t>
      </w:r>
      <w:r w:rsidRPr="00CE2B1D">
        <w:rPr>
          <w:rStyle w:val="ad"/>
          <w:rFonts w:ascii="楷体" w:eastAsia="楷体" w:hAnsi="楷体" w:hint="eastAsia"/>
          <w:b w:val="0"/>
          <w:bCs w:val="0"/>
          <w:spacing w:val="-4"/>
          <w:sz w:val="32"/>
          <w:szCs w:val="32"/>
        </w:rPr>
        <w:br/>
        <w:t>4.项目实施主体</w:t>
      </w:r>
      <w:r w:rsidRPr="00CE2B1D">
        <w:rPr>
          <w:rStyle w:val="ad"/>
          <w:rFonts w:ascii="楷体" w:eastAsia="楷体" w:hAnsi="楷体" w:hint="eastAsia"/>
          <w:b w:val="0"/>
          <w:bCs w:val="0"/>
          <w:spacing w:val="-4"/>
          <w:sz w:val="32"/>
          <w:szCs w:val="32"/>
        </w:rPr>
        <w:br/>
        <w:t>（1）主要职能</w:t>
      </w:r>
      <w:r w:rsidRPr="00CE2B1D">
        <w:rPr>
          <w:rStyle w:val="ad"/>
          <w:rFonts w:ascii="楷体" w:eastAsia="楷体" w:hAnsi="楷体" w:hint="eastAsia"/>
          <w:b w:val="0"/>
          <w:bCs w:val="0"/>
          <w:spacing w:val="-4"/>
          <w:sz w:val="32"/>
          <w:szCs w:val="32"/>
        </w:rPr>
        <w:br/>
        <w:t>领导全州共青团的工作；</w:t>
      </w:r>
      <w:proofErr w:type="gramStart"/>
      <w:r w:rsidRPr="00CE2B1D">
        <w:rPr>
          <w:rStyle w:val="ad"/>
          <w:rFonts w:ascii="楷体" w:eastAsia="楷体" w:hAnsi="楷体" w:hint="eastAsia"/>
          <w:b w:val="0"/>
          <w:bCs w:val="0"/>
          <w:spacing w:val="-4"/>
          <w:sz w:val="32"/>
          <w:szCs w:val="32"/>
        </w:rPr>
        <w:t>领导州青学联</w:t>
      </w:r>
      <w:proofErr w:type="gramEnd"/>
      <w:r w:rsidRPr="00CE2B1D">
        <w:rPr>
          <w:rStyle w:val="ad"/>
          <w:rFonts w:ascii="楷体" w:eastAsia="楷体" w:hAnsi="楷体" w:hint="eastAsia"/>
          <w:b w:val="0"/>
          <w:bCs w:val="0"/>
          <w:spacing w:val="-4"/>
          <w:sz w:val="32"/>
          <w:szCs w:val="32"/>
        </w:rPr>
        <w:t>和少先队工作；指导和管理全州性青少年社会团体工作。</w:t>
      </w:r>
      <w:r w:rsidRPr="00CE2B1D">
        <w:rPr>
          <w:rStyle w:val="ad"/>
          <w:rFonts w:ascii="楷体" w:eastAsia="楷体" w:hAnsi="楷体" w:hint="eastAsia"/>
          <w:b w:val="0"/>
          <w:bCs w:val="0"/>
          <w:spacing w:val="-4"/>
          <w:sz w:val="32"/>
          <w:szCs w:val="32"/>
        </w:rPr>
        <w:br/>
        <w:t>参与全州青少年法规制度的宣传、实施等工作，负责自治州未成年人保护工作；协助党委、政府处理、协调与青少年利益相关的事物。</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组织全州团员青年在经济建设中发挥生力军和突击队的作用、协助教育部门做好大、中、小学生的教育管理工作，维护学校稳定和社会安定团结；完成自治州党委、政府和区团委部署的以青少年为主体的各项任务。</w:t>
      </w:r>
      <w:r w:rsidRPr="00CE2B1D">
        <w:rPr>
          <w:rStyle w:val="ad"/>
          <w:rFonts w:ascii="楷体" w:eastAsia="楷体" w:hAnsi="楷体" w:hint="eastAsia"/>
          <w:b w:val="0"/>
          <w:bCs w:val="0"/>
          <w:spacing w:val="-4"/>
          <w:sz w:val="32"/>
          <w:szCs w:val="32"/>
        </w:rPr>
        <w:br/>
        <w:t>调查青少年思想动态和工作状况，研究青年运动。青少年工作理论和思想教育问题，提出相应的对策，开展各种活动。</w:t>
      </w:r>
      <w:r w:rsidRPr="00CE2B1D">
        <w:rPr>
          <w:rStyle w:val="ad"/>
          <w:rFonts w:ascii="楷体" w:eastAsia="楷体" w:hAnsi="楷体" w:hint="eastAsia"/>
          <w:b w:val="0"/>
          <w:bCs w:val="0"/>
          <w:spacing w:val="-4"/>
          <w:sz w:val="32"/>
          <w:szCs w:val="32"/>
        </w:rPr>
        <w:br/>
        <w:t>指导全州团的组织建设，协助党组织管理、选拔和培训团的干部。</w:t>
      </w:r>
      <w:r w:rsidRPr="00CE2B1D">
        <w:rPr>
          <w:rStyle w:val="ad"/>
          <w:rFonts w:ascii="楷体" w:eastAsia="楷体" w:hAnsi="楷体" w:hint="eastAsia"/>
          <w:b w:val="0"/>
          <w:bCs w:val="0"/>
          <w:spacing w:val="-4"/>
          <w:sz w:val="32"/>
          <w:szCs w:val="32"/>
        </w:rPr>
        <w:br/>
        <w:t>指导全州青少年的思想教育和宣传文化活动以及青少年活动阵地建设、培养、选拔、表彰并推荐优秀青年。</w:t>
      </w:r>
      <w:r w:rsidRPr="00CE2B1D">
        <w:rPr>
          <w:rStyle w:val="ad"/>
          <w:rFonts w:ascii="楷体" w:eastAsia="楷体" w:hAnsi="楷体" w:hint="eastAsia"/>
          <w:b w:val="0"/>
          <w:bCs w:val="0"/>
          <w:spacing w:val="-4"/>
          <w:sz w:val="32"/>
          <w:szCs w:val="32"/>
        </w:rPr>
        <w:br/>
        <w:t>负责全州青年统战工作；做好与区外青少年的友好交流合作。</w:t>
      </w:r>
      <w:r w:rsidRPr="00CE2B1D">
        <w:rPr>
          <w:rStyle w:val="ad"/>
          <w:rFonts w:ascii="楷体" w:eastAsia="楷体" w:hAnsi="楷体" w:hint="eastAsia"/>
          <w:b w:val="0"/>
          <w:bCs w:val="0"/>
          <w:spacing w:val="-4"/>
          <w:sz w:val="32"/>
          <w:szCs w:val="32"/>
        </w:rPr>
        <w:br/>
        <w:t>组织实施全州“希望工程”的有关工作。</w:t>
      </w:r>
      <w:r w:rsidRPr="00CE2B1D">
        <w:rPr>
          <w:rStyle w:val="ad"/>
          <w:rFonts w:ascii="楷体" w:eastAsia="楷体" w:hAnsi="楷体" w:hint="eastAsia"/>
          <w:b w:val="0"/>
          <w:bCs w:val="0"/>
          <w:spacing w:val="-4"/>
          <w:sz w:val="32"/>
          <w:szCs w:val="32"/>
        </w:rPr>
        <w:br/>
        <w:t>指导州、县（市）青少年活动中心建设与管理。</w:t>
      </w:r>
      <w:r w:rsidRPr="00CE2B1D">
        <w:rPr>
          <w:rStyle w:val="ad"/>
          <w:rFonts w:ascii="楷体" w:eastAsia="楷体" w:hAnsi="楷体" w:hint="eastAsia"/>
          <w:b w:val="0"/>
          <w:bCs w:val="0"/>
          <w:spacing w:val="-4"/>
          <w:sz w:val="32"/>
          <w:szCs w:val="32"/>
        </w:rPr>
        <w:br/>
        <w:t>承办州党委、政府交办的各项工作。</w:t>
      </w:r>
      <w:r w:rsidRPr="00CE2B1D">
        <w:rPr>
          <w:rStyle w:val="ad"/>
          <w:rFonts w:ascii="楷体" w:eastAsia="楷体" w:hAnsi="楷体" w:hint="eastAsia"/>
          <w:b w:val="0"/>
          <w:bCs w:val="0"/>
          <w:spacing w:val="-4"/>
          <w:sz w:val="32"/>
          <w:szCs w:val="32"/>
        </w:rPr>
        <w:br/>
        <w:t>（2）机构设置情况</w:t>
      </w:r>
      <w:r w:rsidRPr="00CE2B1D">
        <w:rPr>
          <w:rStyle w:val="ad"/>
          <w:rFonts w:ascii="楷体" w:eastAsia="楷体" w:hAnsi="楷体" w:hint="eastAsia"/>
          <w:b w:val="0"/>
          <w:bCs w:val="0"/>
          <w:spacing w:val="-4"/>
          <w:sz w:val="32"/>
          <w:szCs w:val="32"/>
        </w:rPr>
        <w:br/>
        <w:t>中国共产主义青年团昌吉回族自治州委员会属于行政单位，包含团委办公室、少工委办公室2个职能科室和州青联秘书处1个财政全额拨款事业单位。财务隶属于昌吉回族自治州财政局、设置资产管理岗一个，执行行政单位会计制度。截至2021年年末，州团委编制数：10人，实有人数9人，其中：在职9人，退休1人。</w:t>
      </w:r>
      <w:r w:rsidRPr="00CE2B1D">
        <w:rPr>
          <w:rStyle w:val="ad"/>
          <w:rFonts w:ascii="楷体" w:eastAsia="楷体" w:hAnsi="楷体" w:hint="eastAsia"/>
          <w:b w:val="0"/>
          <w:bCs w:val="0"/>
          <w:spacing w:val="-4"/>
          <w:sz w:val="32"/>
          <w:szCs w:val="32"/>
        </w:rPr>
        <w:br/>
        <w:t>5.资金投入和使用情况</w:t>
      </w:r>
      <w:r w:rsidRPr="00CE2B1D">
        <w:rPr>
          <w:rStyle w:val="ad"/>
          <w:rFonts w:ascii="楷体" w:eastAsia="楷体" w:hAnsi="楷体" w:hint="eastAsia"/>
          <w:b w:val="0"/>
          <w:bCs w:val="0"/>
          <w:spacing w:val="-4"/>
          <w:sz w:val="32"/>
          <w:szCs w:val="32"/>
        </w:rPr>
        <w:br/>
        <w:t>（1）项目资金安排落实、总投入等情况分析</w:t>
      </w:r>
      <w:r w:rsidRPr="00CE2B1D">
        <w:rPr>
          <w:rStyle w:val="ad"/>
          <w:rFonts w:ascii="楷体" w:eastAsia="楷体" w:hAnsi="楷体" w:hint="eastAsia"/>
          <w:b w:val="0"/>
          <w:bCs w:val="0"/>
          <w:spacing w:val="-4"/>
          <w:sz w:val="32"/>
          <w:szCs w:val="32"/>
        </w:rPr>
        <w:br/>
        <w:t>本项目预算安排总额为90.88万元，资金来源为自筹资金，其中：财政资金0.00万元，其他资金90.88万元，2023年实际收到预算资金90.88万元，预算资金到位率为100.00%。</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（2）项目资金实际使用情况分析</w:t>
      </w:r>
      <w:r w:rsidRPr="00CE2B1D">
        <w:rPr>
          <w:rStyle w:val="ad"/>
          <w:rFonts w:ascii="楷体" w:eastAsia="楷体" w:hAnsi="楷体" w:hint="eastAsia"/>
          <w:b w:val="0"/>
          <w:bCs w:val="0"/>
          <w:spacing w:val="-4"/>
          <w:sz w:val="32"/>
          <w:szCs w:val="32"/>
        </w:rPr>
        <w:br/>
        <w:t>截至2023年12月31日，本项目实际支付资金90.39万元，预算执行率99.46%，结余资金额度0.49万元。本项目资金主要用于支付保障正常运转办公费用78.33万元、举办各类青年交友、培训等活动费用4.84万元、举办各</w:t>
      </w:r>
      <w:proofErr w:type="gramStart"/>
      <w:r w:rsidRPr="00CE2B1D">
        <w:rPr>
          <w:rStyle w:val="ad"/>
          <w:rFonts w:ascii="楷体" w:eastAsia="楷体" w:hAnsi="楷体" w:hint="eastAsia"/>
          <w:b w:val="0"/>
          <w:bCs w:val="0"/>
          <w:spacing w:val="-4"/>
          <w:sz w:val="32"/>
          <w:szCs w:val="32"/>
        </w:rPr>
        <w:t>类融情营</w:t>
      </w:r>
      <w:proofErr w:type="gramEnd"/>
      <w:r w:rsidRPr="00CE2B1D">
        <w:rPr>
          <w:rStyle w:val="ad"/>
          <w:rFonts w:ascii="楷体" w:eastAsia="楷体" w:hAnsi="楷体" w:hint="eastAsia"/>
          <w:b w:val="0"/>
          <w:bCs w:val="0"/>
          <w:spacing w:val="-4"/>
          <w:sz w:val="32"/>
          <w:szCs w:val="32"/>
        </w:rPr>
        <w:t>等活动7.22万元。</w:t>
      </w:r>
      <w:r w:rsidRPr="00CE2B1D">
        <w:rPr>
          <w:rStyle w:val="ad"/>
          <w:rFonts w:ascii="楷体" w:eastAsia="楷体" w:hAnsi="楷体" w:hint="eastAsia"/>
          <w:b w:val="0"/>
          <w:bCs w:val="0"/>
          <w:spacing w:val="-4"/>
          <w:sz w:val="32"/>
          <w:szCs w:val="32"/>
        </w:rPr>
        <w:br/>
        <w:t>（二）项目绩效目标</w:t>
      </w:r>
      <w:r w:rsidRPr="00CE2B1D">
        <w:rPr>
          <w:rStyle w:val="ad"/>
          <w:rFonts w:ascii="楷体" w:eastAsia="楷体" w:hAnsi="楷体" w:hint="eastAsia"/>
          <w:b w:val="0"/>
          <w:bCs w:val="0"/>
          <w:spacing w:val="-4"/>
          <w:sz w:val="32"/>
          <w:szCs w:val="32"/>
        </w:rPr>
        <w:br/>
        <w:t>1.总体目标</w:t>
      </w:r>
      <w:r w:rsidRPr="00CE2B1D">
        <w:rPr>
          <w:rStyle w:val="ad"/>
          <w:rFonts w:ascii="楷体" w:eastAsia="楷体" w:hAnsi="楷体" w:hint="eastAsia"/>
          <w:b w:val="0"/>
          <w:bCs w:val="0"/>
          <w:spacing w:val="-4"/>
          <w:sz w:val="32"/>
          <w:szCs w:val="32"/>
        </w:rPr>
        <w:br/>
        <w:t>巩固“1+5”品牌工作，创新服务不断提升</w:t>
      </w:r>
      <w:proofErr w:type="gramStart"/>
      <w:r w:rsidRPr="00CE2B1D">
        <w:rPr>
          <w:rStyle w:val="ad"/>
          <w:rFonts w:ascii="楷体" w:eastAsia="楷体" w:hAnsi="楷体" w:hint="eastAsia"/>
          <w:b w:val="0"/>
          <w:bCs w:val="0"/>
          <w:spacing w:val="-4"/>
          <w:sz w:val="32"/>
          <w:szCs w:val="32"/>
        </w:rPr>
        <w:t>聚青力</w:t>
      </w:r>
      <w:proofErr w:type="gramEnd"/>
      <w:r w:rsidRPr="00CE2B1D">
        <w:rPr>
          <w:rStyle w:val="ad"/>
          <w:rFonts w:ascii="楷体" w:eastAsia="楷体" w:hAnsi="楷体" w:hint="eastAsia"/>
          <w:b w:val="0"/>
          <w:bCs w:val="0"/>
          <w:spacing w:val="-4"/>
          <w:sz w:val="32"/>
          <w:szCs w:val="32"/>
        </w:rPr>
        <w:t>。一是大力做好青年交友联谊活动。持续聚焦新疆工作总目标，坚定不移跟党走，始终</w:t>
      </w:r>
      <w:proofErr w:type="gramStart"/>
      <w:r w:rsidRPr="00CE2B1D">
        <w:rPr>
          <w:rStyle w:val="ad"/>
          <w:rFonts w:ascii="楷体" w:eastAsia="楷体" w:hAnsi="楷体" w:hint="eastAsia"/>
          <w:b w:val="0"/>
          <w:bCs w:val="0"/>
          <w:spacing w:val="-4"/>
          <w:sz w:val="32"/>
          <w:szCs w:val="32"/>
        </w:rPr>
        <w:t>坚持用习近</w:t>
      </w:r>
      <w:proofErr w:type="gramEnd"/>
      <w:r w:rsidRPr="00CE2B1D">
        <w:rPr>
          <w:rStyle w:val="ad"/>
          <w:rFonts w:ascii="楷体" w:eastAsia="楷体" w:hAnsi="楷体" w:hint="eastAsia"/>
          <w:b w:val="0"/>
          <w:bCs w:val="0"/>
          <w:spacing w:val="-4"/>
          <w:sz w:val="32"/>
          <w:szCs w:val="32"/>
        </w:rPr>
        <w:t>平新时代中国特色社会主义思想武装团员、教育青少年。目标1：举办各类青年活动1场次； 目标2：公务保障用车数量1辆。目标3：保障办公人员数量大于等于11人。 目标4：保障单位运转，提升服务质量。</w:t>
      </w:r>
      <w:r w:rsidRPr="00CE2B1D">
        <w:rPr>
          <w:rStyle w:val="ad"/>
          <w:rFonts w:ascii="楷体" w:eastAsia="楷体" w:hAnsi="楷体" w:hint="eastAsia"/>
          <w:b w:val="0"/>
          <w:bCs w:val="0"/>
          <w:spacing w:val="-4"/>
          <w:sz w:val="32"/>
          <w:szCs w:val="32"/>
        </w:rPr>
        <w:br/>
        <w:t>2.阶段性目标</w:t>
      </w:r>
      <w:r w:rsidRPr="00CE2B1D">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w:t>
      </w:r>
    </w:p>
    <w:p w:rsidR="00473FE5" w:rsidRPr="00CE2B1D" w:rsidRDefault="00000000">
      <w:pPr>
        <w:spacing w:line="540" w:lineRule="exact"/>
        <w:ind w:firstLine="567"/>
        <w:rPr>
          <w:rStyle w:val="ad"/>
          <w:rFonts w:ascii="楷体" w:eastAsia="楷体" w:hAnsi="楷体" w:hint="eastAsia"/>
          <w:spacing w:val="-4"/>
          <w:sz w:val="32"/>
          <w:szCs w:val="32"/>
        </w:rPr>
      </w:pPr>
      <w:r w:rsidRPr="00CE2B1D">
        <w:rPr>
          <w:rStyle w:val="ad"/>
          <w:rFonts w:ascii="楷体" w:eastAsia="楷体" w:hAnsi="楷体" w:hint="eastAsia"/>
          <w:spacing w:val="-4"/>
          <w:sz w:val="32"/>
          <w:szCs w:val="32"/>
        </w:rPr>
        <w:t>（二）项目绩效目标</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（二）项目绩效目标</w:t>
      </w:r>
      <w:r w:rsidRPr="00CE2B1D">
        <w:rPr>
          <w:rStyle w:val="ad"/>
          <w:rFonts w:ascii="楷体" w:eastAsia="楷体" w:hAnsi="楷体" w:hint="eastAsia"/>
          <w:b w:val="0"/>
          <w:bCs w:val="0"/>
          <w:spacing w:val="-4"/>
          <w:sz w:val="32"/>
          <w:szCs w:val="32"/>
        </w:rPr>
        <w:br/>
        <w:t>1.总体目标</w:t>
      </w:r>
      <w:r w:rsidRPr="00CE2B1D">
        <w:rPr>
          <w:rStyle w:val="ad"/>
          <w:rFonts w:ascii="楷体" w:eastAsia="楷体" w:hAnsi="楷体" w:hint="eastAsia"/>
          <w:b w:val="0"/>
          <w:bCs w:val="0"/>
          <w:spacing w:val="-4"/>
          <w:sz w:val="32"/>
          <w:szCs w:val="32"/>
        </w:rPr>
        <w:br/>
        <w:t>巩固“1+5”品牌工作，创新服务不断提升</w:t>
      </w:r>
      <w:proofErr w:type="gramStart"/>
      <w:r w:rsidRPr="00CE2B1D">
        <w:rPr>
          <w:rStyle w:val="ad"/>
          <w:rFonts w:ascii="楷体" w:eastAsia="楷体" w:hAnsi="楷体" w:hint="eastAsia"/>
          <w:b w:val="0"/>
          <w:bCs w:val="0"/>
          <w:spacing w:val="-4"/>
          <w:sz w:val="32"/>
          <w:szCs w:val="32"/>
        </w:rPr>
        <w:t>聚青力</w:t>
      </w:r>
      <w:proofErr w:type="gramEnd"/>
      <w:r w:rsidRPr="00CE2B1D">
        <w:rPr>
          <w:rStyle w:val="ad"/>
          <w:rFonts w:ascii="楷体" w:eastAsia="楷体" w:hAnsi="楷体" w:hint="eastAsia"/>
          <w:b w:val="0"/>
          <w:bCs w:val="0"/>
          <w:spacing w:val="-4"/>
          <w:sz w:val="32"/>
          <w:szCs w:val="32"/>
        </w:rPr>
        <w:t>。一是大力做</w:t>
      </w:r>
      <w:r w:rsidRPr="00CE2B1D">
        <w:rPr>
          <w:rStyle w:val="ad"/>
          <w:rFonts w:ascii="楷体" w:eastAsia="楷体" w:hAnsi="楷体" w:hint="eastAsia"/>
          <w:b w:val="0"/>
          <w:bCs w:val="0"/>
          <w:spacing w:val="-4"/>
          <w:sz w:val="32"/>
          <w:szCs w:val="32"/>
        </w:rPr>
        <w:lastRenderedPageBreak/>
        <w:t>好青年交友联谊活动。持续聚焦新疆工作总目标，坚定不移跟党走，始终</w:t>
      </w:r>
      <w:proofErr w:type="gramStart"/>
      <w:r w:rsidRPr="00CE2B1D">
        <w:rPr>
          <w:rStyle w:val="ad"/>
          <w:rFonts w:ascii="楷体" w:eastAsia="楷体" w:hAnsi="楷体" w:hint="eastAsia"/>
          <w:b w:val="0"/>
          <w:bCs w:val="0"/>
          <w:spacing w:val="-4"/>
          <w:sz w:val="32"/>
          <w:szCs w:val="32"/>
        </w:rPr>
        <w:t>坚持用习近</w:t>
      </w:r>
      <w:proofErr w:type="gramEnd"/>
      <w:r w:rsidRPr="00CE2B1D">
        <w:rPr>
          <w:rStyle w:val="ad"/>
          <w:rFonts w:ascii="楷体" w:eastAsia="楷体" w:hAnsi="楷体" w:hint="eastAsia"/>
          <w:b w:val="0"/>
          <w:bCs w:val="0"/>
          <w:spacing w:val="-4"/>
          <w:sz w:val="32"/>
          <w:szCs w:val="32"/>
        </w:rPr>
        <w:t>平新时代中国特色社会主义思想武装团员、教育青少年。目标1：举办各类青年活动1场次； 目标2：公务保障用车数量1辆。目标3：保障办公人员数量大于等于11人。 目标4：保障单位运转，提升服务质量。</w:t>
      </w:r>
      <w:r w:rsidRPr="00CE2B1D">
        <w:rPr>
          <w:rStyle w:val="ad"/>
          <w:rFonts w:ascii="楷体" w:eastAsia="楷体" w:hAnsi="楷体" w:hint="eastAsia"/>
          <w:b w:val="0"/>
          <w:bCs w:val="0"/>
          <w:spacing w:val="-4"/>
          <w:sz w:val="32"/>
          <w:szCs w:val="32"/>
        </w:rPr>
        <w:br/>
        <w:t>2.阶段性目标</w:t>
      </w:r>
      <w:r w:rsidRPr="00CE2B1D">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CE2B1D">
        <w:rPr>
          <w:rStyle w:val="ad"/>
          <w:rFonts w:ascii="楷体" w:eastAsia="楷体" w:hAnsi="楷体" w:hint="eastAsia"/>
          <w:b w:val="0"/>
          <w:bCs w:val="0"/>
          <w:spacing w:val="-4"/>
          <w:sz w:val="32"/>
          <w:szCs w:val="32"/>
        </w:rPr>
        <w:br/>
        <w:t>（1）项目产出指标</w:t>
      </w:r>
      <w:r w:rsidRPr="00CE2B1D">
        <w:rPr>
          <w:rStyle w:val="ad"/>
          <w:rFonts w:ascii="楷体" w:eastAsia="楷体" w:hAnsi="楷体" w:hint="eastAsia"/>
          <w:b w:val="0"/>
          <w:bCs w:val="0"/>
          <w:spacing w:val="-4"/>
          <w:sz w:val="32"/>
          <w:szCs w:val="32"/>
        </w:rPr>
        <w:br/>
        <w:t>①数量指标</w:t>
      </w:r>
      <w:r w:rsidRPr="00CE2B1D">
        <w:rPr>
          <w:rStyle w:val="ad"/>
          <w:rFonts w:ascii="楷体" w:eastAsia="楷体" w:hAnsi="楷体" w:hint="eastAsia"/>
          <w:b w:val="0"/>
          <w:bCs w:val="0"/>
          <w:spacing w:val="-4"/>
          <w:sz w:val="32"/>
          <w:szCs w:val="32"/>
        </w:rPr>
        <w:br/>
        <w:t>“举办各类融情营”指标，预期指标值为“大于等于3场次”；</w:t>
      </w:r>
      <w:r w:rsidRPr="00CE2B1D">
        <w:rPr>
          <w:rStyle w:val="ad"/>
          <w:rFonts w:ascii="楷体" w:eastAsia="楷体" w:hAnsi="楷体" w:hint="eastAsia"/>
          <w:b w:val="0"/>
          <w:bCs w:val="0"/>
          <w:spacing w:val="-4"/>
          <w:sz w:val="32"/>
          <w:szCs w:val="32"/>
        </w:rPr>
        <w:br/>
        <w:t>“举办各类青年联谊活动”指标，预期指标值为“大于等于1场次”；</w:t>
      </w:r>
      <w:r w:rsidRPr="00CE2B1D">
        <w:rPr>
          <w:rStyle w:val="ad"/>
          <w:rFonts w:ascii="楷体" w:eastAsia="楷体" w:hAnsi="楷体" w:hint="eastAsia"/>
          <w:b w:val="0"/>
          <w:bCs w:val="0"/>
          <w:spacing w:val="-4"/>
          <w:sz w:val="32"/>
          <w:szCs w:val="32"/>
        </w:rPr>
        <w:br/>
        <w:t>“举办各类青年培训”指标，预期指标值为“大于等于1场次”；</w:t>
      </w:r>
      <w:r w:rsidRPr="00CE2B1D">
        <w:rPr>
          <w:rStyle w:val="ad"/>
          <w:rFonts w:ascii="楷体" w:eastAsia="楷体" w:hAnsi="楷体" w:hint="eastAsia"/>
          <w:b w:val="0"/>
          <w:bCs w:val="0"/>
          <w:spacing w:val="-4"/>
          <w:sz w:val="32"/>
          <w:szCs w:val="32"/>
        </w:rPr>
        <w:br/>
        <w:t>②质量指标</w:t>
      </w:r>
      <w:r w:rsidRPr="00CE2B1D">
        <w:rPr>
          <w:rStyle w:val="ad"/>
          <w:rFonts w:ascii="楷体" w:eastAsia="楷体" w:hAnsi="楷体" w:hint="eastAsia"/>
          <w:b w:val="0"/>
          <w:bCs w:val="0"/>
          <w:spacing w:val="-4"/>
          <w:sz w:val="32"/>
          <w:szCs w:val="32"/>
        </w:rPr>
        <w:br/>
        <w:t>“保障机关正常运行率”指标，预期指标值为“大于等于100.00%”；</w:t>
      </w:r>
      <w:r w:rsidRPr="00CE2B1D">
        <w:rPr>
          <w:rStyle w:val="ad"/>
          <w:rFonts w:ascii="楷体" w:eastAsia="楷体" w:hAnsi="楷体" w:hint="eastAsia"/>
          <w:b w:val="0"/>
          <w:bCs w:val="0"/>
          <w:spacing w:val="-4"/>
          <w:sz w:val="32"/>
          <w:szCs w:val="32"/>
        </w:rPr>
        <w:br/>
        <w:t>③时效指标</w:t>
      </w:r>
      <w:r w:rsidRPr="00CE2B1D">
        <w:rPr>
          <w:rStyle w:val="ad"/>
          <w:rFonts w:ascii="楷体" w:eastAsia="楷体" w:hAnsi="楷体" w:hint="eastAsia"/>
          <w:b w:val="0"/>
          <w:bCs w:val="0"/>
          <w:spacing w:val="-4"/>
          <w:sz w:val="32"/>
          <w:szCs w:val="32"/>
        </w:rPr>
        <w:br/>
        <w:t>“各项经费支付及时率”指标，预期指标值为“大于等于</w:t>
      </w:r>
      <w:r w:rsidRPr="00CE2B1D">
        <w:rPr>
          <w:rStyle w:val="ad"/>
          <w:rFonts w:ascii="楷体" w:eastAsia="楷体" w:hAnsi="楷体" w:hint="eastAsia"/>
          <w:b w:val="0"/>
          <w:bCs w:val="0"/>
          <w:spacing w:val="-4"/>
          <w:sz w:val="32"/>
          <w:szCs w:val="32"/>
        </w:rPr>
        <w:lastRenderedPageBreak/>
        <w:t>100.00%”；</w:t>
      </w:r>
      <w:r w:rsidRPr="00CE2B1D">
        <w:rPr>
          <w:rStyle w:val="ad"/>
          <w:rFonts w:ascii="楷体" w:eastAsia="楷体" w:hAnsi="楷体" w:hint="eastAsia"/>
          <w:b w:val="0"/>
          <w:bCs w:val="0"/>
          <w:spacing w:val="-4"/>
          <w:sz w:val="32"/>
          <w:szCs w:val="32"/>
        </w:rPr>
        <w:br/>
        <w:t>（2）项目成本</w:t>
      </w:r>
      <w:proofErr w:type="gramStart"/>
      <w:r w:rsidRPr="00CE2B1D">
        <w:rPr>
          <w:rStyle w:val="ad"/>
          <w:rFonts w:ascii="楷体" w:eastAsia="楷体" w:hAnsi="楷体" w:hint="eastAsia"/>
          <w:b w:val="0"/>
          <w:bCs w:val="0"/>
          <w:spacing w:val="-4"/>
          <w:sz w:val="32"/>
          <w:szCs w:val="32"/>
        </w:rPr>
        <w:t>指标指标</w:t>
      </w:r>
      <w:proofErr w:type="gramEnd"/>
      <w:r w:rsidRPr="00CE2B1D">
        <w:rPr>
          <w:rStyle w:val="ad"/>
          <w:rFonts w:ascii="楷体" w:eastAsia="楷体" w:hAnsi="楷体" w:hint="eastAsia"/>
          <w:b w:val="0"/>
          <w:bCs w:val="0"/>
          <w:spacing w:val="-4"/>
          <w:sz w:val="32"/>
          <w:szCs w:val="32"/>
        </w:rPr>
        <w:br/>
        <w:t>①经济成本指标</w:t>
      </w:r>
      <w:r w:rsidRPr="00CE2B1D">
        <w:rPr>
          <w:rStyle w:val="ad"/>
          <w:rFonts w:ascii="楷体" w:eastAsia="楷体" w:hAnsi="楷体" w:hint="eastAsia"/>
          <w:b w:val="0"/>
          <w:bCs w:val="0"/>
          <w:spacing w:val="-4"/>
          <w:sz w:val="32"/>
          <w:szCs w:val="32"/>
        </w:rPr>
        <w:br/>
        <w:t>“保障活动正常运转办公费用”指标，预期指标值为“小于等于78.38万元”；</w:t>
      </w:r>
      <w:r w:rsidRPr="00CE2B1D">
        <w:rPr>
          <w:rStyle w:val="ad"/>
          <w:rFonts w:ascii="楷体" w:eastAsia="楷体" w:hAnsi="楷体" w:hint="eastAsia"/>
          <w:b w:val="0"/>
          <w:bCs w:val="0"/>
          <w:spacing w:val="-4"/>
          <w:sz w:val="32"/>
          <w:szCs w:val="32"/>
        </w:rPr>
        <w:br/>
        <w:t>“举办各类青年交友、培训等其他活动支出”指标，预期指标值为“小于等于4.50万元”；</w:t>
      </w:r>
      <w:r w:rsidRPr="00CE2B1D">
        <w:rPr>
          <w:rStyle w:val="ad"/>
          <w:rFonts w:ascii="楷体" w:eastAsia="楷体" w:hAnsi="楷体" w:hint="eastAsia"/>
          <w:b w:val="0"/>
          <w:bCs w:val="0"/>
          <w:spacing w:val="-4"/>
          <w:sz w:val="32"/>
          <w:szCs w:val="32"/>
        </w:rPr>
        <w:br/>
        <w:t>“举办各类融情营等青少年活动”指标，预期指标值为“小于等于8.00万元”；</w:t>
      </w:r>
      <w:r w:rsidRPr="00CE2B1D">
        <w:rPr>
          <w:rStyle w:val="ad"/>
          <w:rFonts w:ascii="楷体" w:eastAsia="楷体" w:hAnsi="楷体" w:hint="eastAsia"/>
          <w:b w:val="0"/>
          <w:bCs w:val="0"/>
          <w:spacing w:val="-4"/>
          <w:sz w:val="32"/>
          <w:szCs w:val="32"/>
        </w:rPr>
        <w:br/>
        <w:t>②社会成本指标</w:t>
      </w:r>
      <w:r w:rsidRPr="00CE2B1D">
        <w:rPr>
          <w:rStyle w:val="ad"/>
          <w:rFonts w:ascii="楷体" w:eastAsia="楷体" w:hAnsi="楷体" w:hint="eastAsia"/>
          <w:b w:val="0"/>
          <w:bCs w:val="0"/>
          <w:spacing w:val="-4"/>
          <w:sz w:val="32"/>
          <w:szCs w:val="32"/>
        </w:rPr>
        <w:br/>
        <w:t>无此类指标。</w:t>
      </w:r>
      <w:r w:rsidRPr="00CE2B1D">
        <w:rPr>
          <w:rStyle w:val="ad"/>
          <w:rFonts w:ascii="楷体" w:eastAsia="楷体" w:hAnsi="楷体" w:hint="eastAsia"/>
          <w:b w:val="0"/>
          <w:bCs w:val="0"/>
          <w:spacing w:val="-4"/>
          <w:sz w:val="32"/>
          <w:szCs w:val="32"/>
        </w:rPr>
        <w:br/>
        <w:t>③生态环境成本指标</w:t>
      </w:r>
      <w:r w:rsidRPr="00CE2B1D">
        <w:rPr>
          <w:rStyle w:val="ad"/>
          <w:rFonts w:ascii="楷体" w:eastAsia="楷体" w:hAnsi="楷体" w:hint="eastAsia"/>
          <w:b w:val="0"/>
          <w:bCs w:val="0"/>
          <w:spacing w:val="-4"/>
          <w:sz w:val="32"/>
          <w:szCs w:val="32"/>
        </w:rPr>
        <w:br/>
        <w:t>无此类指标。</w:t>
      </w:r>
      <w:r w:rsidRPr="00CE2B1D">
        <w:rPr>
          <w:rStyle w:val="ad"/>
          <w:rFonts w:ascii="楷体" w:eastAsia="楷体" w:hAnsi="楷体" w:hint="eastAsia"/>
          <w:b w:val="0"/>
          <w:bCs w:val="0"/>
          <w:spacing w:val="-4"/>
          <w:sz w:val="32"/>
          <w:szCs w:val="32"/>
        </w:rPr>
        <w:br/>
        <w:t>（3）项目效益指标</w:t>
      </w:r>
      <w:r w:rsidRPr="00CE2B1D">
        <w:rPr>
          <w:rStyle w:val="ad"/>
          <w:rFonts w:ascii="楷体" w:eastAsia="楷体" w:hAnsi="楷体" w:hint="eastAsia"/>
          <w:b w:val="0"/>
          <w:bCs w:val="0"/>
          <w:spacing w:val="-4"/>
          <w:sz w:val="32"/>
          <w:szCs w:val="32"/>
        </w:rPr>
        <w:br/>
        <w:t>①经济效益指标</w:t>
      </w:r>
      <w:r w:rsidRPr="00CE2B1D">
        <w:rPr>
          <w:rStyle w:val="ad"/>
          <w:rFonts w:ascii="楷体" w:eastAsia="楷体" w:hAnsi="楷体" w:hint="eastAsia"/>
          <w:b w:val="0"/>
          <w:bCs w:val="0"/>
          <w:spacing w:val="-4"/>
          <w:sz w:val="32"/>
          <w:szCs w:val="32"/>
        </w:rPr>
        <w:br/>
        <w:t>无此类指标。</w:t>
      </w:r>
      <w:r w:rsidRPr="00CE2B1D">
        <w:rPr>
          <w:rStyle w:val="ad"/>
          <w:rFonts w:ascii="楷体" w:eastAsia="楷体" w:hAnsi="楷体" w:hint="eastAsia"/>
          <w:b w:val="0"/>
          <w:bCs w:val="0"/>
          <w:spacing w:val="-4"/>
          <w:sz w:val="32"/>
          <w:szCs w:val="32"/>
        </w:rPr>
        <w:br/>
        <w:t>②社会效益指标</w:t>
      </w:r>
      <w:r w:rsidRPr="00CE2B1D">
        <w:rPr>
          <w:rStyle w:val="ad"/>
          <w:rFonts w:ascii="楷体" w:eastAsia="楷体" w:hAnsi="楷体" w:hint="eastAsia"/>
          <w:b w:val="0"/>
          <w:bCs w:val="0"/>
          <w:spacing w:val="-4"/>
          <w:sz w:val="32"/>
          <w:szCs w:val="32"/>
        </w:rPr>
        <w:br/>
        <w:t>“保障单位运转，提升服务质量”指标，预期指标值为“提升”；</w:t>
      </w:r>
      <w:r w:rsidRPr="00CE2B1D">
        <w:rPr>
          <w:rStyle w:val="ad"/>
          <w:rFonts w:ascii="楷体" w:eastAsia="楷体" w:hAnsi="楷体" w:hint="eastAsia"/>
          <w:b w:val="0"/>
          <w:bCs w:val="0"/>
          <w:spacing w:val="-4"/>
          <w:sz w:val="32"/>
          <w:szCs w:val="32"/>
        </w:rPr>
        <w:br/>
        <w:t>③生态效益指标</w:t>
      </w:r>
      <w:r w:rsidRPr="00CE2B1D">
        <w:rPr>
          <w:rStyle w:val="ad"/>
          <w:rFonts w:ascii="楷体" w:eastAsia="楷体" w:hAnsi="楷体" w:hint="eastAsia"/>
          <w:b w:val="0"/>
          <w:bCs w:val="0"/>
          <w:spacing w:val="-4"/>
          <w:sz w:val="32"/>
          <w:szCs w:val="32"/>
        </w:rPr>
        <w:br/>
        <w:t>无此类指标。</w:t>
      </w:r>
      <w:r w:rsidRPr="00CE2B1D">
        <w:rPr>
          <w:rStyle w:val="ad"/>
          <w:rFonts w:ascii="楷体" w:eastAsia="楷体" w:hAnsi="楷体" w:hint="eastAsia"/>
          <w:b w:val="0"/>
          <w:bCs w:val="0"/>
          <w:spacing w:val="-4"/>
          <w:sz w:val="32"/>
          <w:szCs w:val="32"/>
        </w:rPr>
        <w:br/>
        <w:t>（4）项目满意度指标</w:t>
      </w:r>
      <w:r w:rsidRPr="00CE2B1D">
        <w:rPr>
          <w:rStyle w:val="ad"/>
          <w:rFonts w:ascii="楷体" w:eastAsia="楷体" w:hAnsi="楷体" w:hint="eastAsia"/>
          <w:b w:val="0"/>
          <w:bCs w:val="0"/>
          <w:spacing w:val="-4"/>
          <w:sz w:val="32"/>
          <w:szCs w:val="32"/>
        </w:rPr>
        <w:br/>
        <w:t>①满意度指标</w:t>
      </w:r>
      <w:r w:rsidRPr="00CE2B1D">
        <w:rPr>
          <w:rStyle w:val="ad"/>
          <w:rFonts w:ascii="楷体" w:eastAsia="楷体" w:hAnsi="楷体" w:hint="eastAsia"/>
          <w:b w:val="0"/>
          <w:bCs w:val="0"/>
          <w:spacing w:val="-4"/>
          <w:sz w:val="32"/>
          <w:szCs w:val="32"/>
        </w:rPr>
        <w:br/>
        <w:t>“参加活动成员满意度”指标，预期指标值为“大于等于90.00%”。</w:t>
      </w:r>
    </w:p>
    <w:p w:rsidR="00473FE5" w:rsidRPr="00CE2B1D" w:rsidRDefault="00000000">
      <w:p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二、绩效评价工作开展情况</w:t>
      </w:r>
    </w:p>
    <w:p w:rsidR="00473FE5" w:rsidRPr="00CE2B1D" w:rsidRDefault="00000000">
      <w:pPr>
        <w:spacing w:line="540" w:lineRule="exact"/>
        <w:ind w:firstLineChars="181" w:firstLine="567"/>
        <w:rPr>
          <w:rStyle w:val="ad"/>
          <w:rFonts w:ascii="楷体" w:eastAsia="楷体" w:hAnsi="楷体" w:hint="eastAsia"/>
          <w:spacing w:val="-4"/>
          <w:sz w:val="32"/>
          <w:szCs w:val="32"/>
        </w:rPr>
      </w:pPr>
      <w:r w:rsidRPr="00CE2B1D">
        <w:rPr>
          <w:rStyle w:val="ad"/>
          <w:rFonts w:ascii="楷体" w:eastAsia="楷体" w:hAnsi="楷体" w:hint="eastAsia"/>
          <w:spacing w:val="-4"/>
          <w:sz w:val="32"/>
          <w:szCs w:val="32"/>
        </w:rPr>
        <w:t>（一）绩效评价目的、对象和范围</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lastRenderedPageBreak/>
        <w:t>（一）绩效评价的目的、对象和范围</w:t>
      </w:r>
      <w:r w:rsidRPr="00CE2B1D">
        <w:rPr>
          <w:rStyle w:val="ad"/>
          <w:rFonts w:ascii="楷体" w:eastAsia="楷体" w:hAnsi="楷体" w:hint="eastAsia"/>
          <w:b w:val="0"/>
          <w:bCs w:val="0"/>
          <w:spacing w:val="-4"/>
          <w:sz w:val="32"/>
          <w:szCs w:val="32"/>
        </w:rPr>
        <w:br/>
        <w:t>1.绩效评价的目的</w:t>
      </w:r>
      <w:r w:rsidRPr="00CE2B1D">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sidRPr="00CE2B1D">
        <w:rPr>
          <w:rStyle w:val="ad"/>
          <w:rFonts w:ascii="楷体" w:eastAsia="楷体" w:hAnsi="楷体" w:hint="eastAsia"/>
          <w:b w:val="0"/>
          <w:bCs w:val="0"/>
          <w:spacing w:val="-4"/>
          <w:sz w:val="32"/>
          <w:szCs w:val="32"/>
        </w:rPr>
        <w:br/>
        <w:t>2.绩效评价对象</w:t>
      </w:r>
      <w:r w:rsidRPr="00CE2B1D">
        <w:rPr>
          <w:rStyle w:val="ad"/>
          <w:rFonts w:ascii="楷体" w:eastAsia="楷体" w:hAnsi="楷体" w:hint="eastAsia"/>
          <w:b w:val="0"/>
          <w:bCs w:val="0"/>
          <w:spacing w:val="-4"/>
          <w:sz w:val="32"/>
          <w:szCs w:val="32"/>
        </w:rPr>
        <w:br/>
      </w:r>
      <w:proofErr w:type="gramStart"/>
      <w:r w:rsidRPr="00CE2B1D">
        <w:rPr>
          <w:rStyle w:val="ad"/>
          <w:rFonts w:ascii="楷体" w:eastAsia="楷体" w:hAnsi="楷体" w:hint="eastAsia"/>
          <w:b w:val="0"/>
          <w:bCs w:val="0"/>
          <w:spacing w:val="-4"/>
          <w:sz w:val="32"/>
          <w:szCs w:val="32"/>
        </w:rPr>
        <w:t>此次我</w:t>
      </w:r>
      <w:proofErr w:type="gramEnd"/>
      <w:r w:rsidRPr="00CE2B1D">
        <w:rPr>
          <w:rStyle w:val="ad"/>
          <w:rFonts w:ascii="楷体" w:eastAsia="楷体" w:hAnsi="楷体" w:hint="eastAsia"/>
          <w:b w:val="0"/>
          <w:bCs w:val="0"/>
          <w:spacing w:val="-4"/>
          <w:sz w:val="32"/>
          <w:szCs w:val="32"/>
        </w:rPr>
        <w:t>单位根据《财政支出绩效评价管理暂行办法》（财预〔2020〕10号）文件要求实施评价工作，本次评价对象为周末夏令营、融情营、青年联谊活动、各类就业培训等项目，评价核心为项目资金、项目产出、项目效益。</w:t>
      </w:r>
      <w:r w:rsidRPr="00CE2B1D">
        <w:rPr>
          <w:rStyle w:val="ad"/>
          <w:rFonts w:ascii="楷体" w:eastAsia="楷体" w:hAnsi="楷体" w:hint="eastAsia"/>
          <w:b w:val="0"/>
          <w:bCs w:val="0"/>
          <w:spacing w:val="-4"/>
          <w:sz w:val="32"/>
          <w:szCs w:val="32"/>
        </w:rPr>
        <w:br/>
        <w:t>3.绩效评价范围</w:t>
      </w:r>
      <w:r w:rsidRPr="00CE2B1D">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CE2B1D">
        <w:rPr>
          <w:rStyle w:val="ad"/>
          <w:rFonts w:ascii="楷体" w:eastAsia="楷体" w:hAnsi="楷体" w:hint="eastAsia"/>
          <w:b w:val="0"/>
          <w:bCs w:val="0"/>
          <w:spacing w:val="-4"/>
          <w:sz w:val="32"/>
          <w:szCs w:val="32"/>
        </w:rPr>
        <w:br/>
        <w:t>4.绩效评价依据</w:t>
      </w:r>
      <w:r w:rsidRPr="00CE2B1D">
        <w:rPr>
          <w:rStyle w:val="ad"/>
          <w:rFonts w:ascii="楷体" w:eastAsia="楷体" w:hAnsi="楷体" w:hint="eastAsia"/>
          <w:b w:val="0"/>
          <w:bCs w:val="0"/>
          <w:spacing w:val="-4"/>
          <w:sz w:val="32"/>
          <w:szCs w:val="32"/>
        </w:rPr>
        <w:br/>
        <w:t>(1)《中华人民共和国预算法》；</w:t>
      </w:r>
      <w:r w:rsidRPr="00CE2B1D">
        <w:rPr>
          <w:rStyle w:val="ad"/>
          <w:rFonts w:ascii="楷体" w:eastAsia="楷体" w:hAnsi="楷体" w:hint="eastAsia"/>
          <w:b w:val="0"/>
          <w:bCs w:val="0"/>
          <w:spacing w:val="-4"/>
          <w:sz w:val="32"/>
          <w:szCs w:val="32"/>
        </w:rPr>
        <w:br/>
        <w:t>(2)《中共中央国务院关于全面实施预算绩效管理的意见》（中发〔2018〕34号）；</w:t>
      </w:r>
      <w:r w:rsidRPr="00CE2B1D">
        <w:rPr>
          <w:rStyle w:val="ad"/>
          <w:rFonts w:ascii="楷体" w:eastAsia="楷体" w:hAnsi="楷体" w:hint="eastAsia"/>
          <w:b w:val="0"/>
          <w:bCs w:val="0"/>
          <w:spacing w:val="-4"/>
          <w:sz w:val="32"/>
          <w:szCs w:val="32"/>
        </w:rPr>
        <w:br/>
        <w:t>(3)《项目支出绩效评价管理办法》（财预〔2020〕10号）；</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(4)《自治区财政支出绩效评价管理暂行办法》（新财预〔2018〕189号）；</w:t>
      </w:r>
      <w:r w:rsidRPr="00CE2B1D">
        <w:rPr>
          <w:rStyle w:val="ad"/>
          <w:rFonts w:ascii="楷体" w:eastAsia="楷体" w:hAnsi="楷体" w:hint="eastAsia"/>
          <w:b w:val="0"/>
          <w:bCs w:val="0"/>
          <w:spacing w:val="-4"/>
          <w:sz w:val="32"/>
          <w:szCs w:val="32"/>
        </w:rPr>
        <w:br/>
        <w:t>(5)《昌吉州团委预（决）算及预算绩效管理制度》；</w:t>
      </w:r>
      <w:r w:rsidRPr="00CE2B1D">
        <w:rPr>
          <w:rStyle w:val="ad"/>
          <w:rFonts w:ascii="楷体" w:eastAsia="楷体" w:hAnsi="楷体" w:hint="eastAsia"/>
          <w:b w:val="0"/>
          <w:bCs w:val="0"/>
          <w:spacing w:val="-4"/>
          <w:sz w:val="32"/>
          <w:szCs w:val="32"/>
        </w:rPr>
        <w:br/>
        <w:t>(6)《昌吉州团委资金管理办法》；</w:t>
      </w:r>
      <w:r w:rsidRPr="00CE2B1D">
        <w:rPr>
          <w:rStyle w:val="ad"/>
          <w:rFonts w:ascii="楷体" w:eastAsia="楷体" w:hAnsi="楷体" w:hint="eastAsia"/>
          <w:b w:val="0"/>
          <w:bCs w:val="0"/>
          <w:spacing w:val="-4"/>
          <w:sz w:val="32"/>
          <w:szCs w:val="32"/>
        </w:rPr>
        <w:br/>
        <w:t>(7)《昌吉州政团委收支业务管理制度》；</w:t>
      </w:r>
      <w:r w:rsidRPr="00CE2B1D">
        <w:rPr>
          <w:rStyle w:val="ad"/>
          <w:rFonts w:ascii="楷体" w:eastAsia="楷体" w:hAnsi="楷体" w:hint="eastAsia"/>
          <w:b w:val="0"/>
          <w:bCs w:val="0"/>
          <w:spacing w:val="-4"/>
          <w:sz w:val="32"/>
          <w:szCs w:val="32"/>
        </w:rPr>
        <w:br/>
        <w:t>(8)《昌吉州政团委固定资产管理制度》；</w:t>
      </w:r>
      <w:r w:rsidRPr="00CE2B1D">
        <w:rPr>
          <w:rStyle w:val="ad"/>
          <w:rFonts w:ascii="楷体" w:eastAsia="楷体" w:hAnsi="楷体" w:hint="eastAsia"/>
          <w:b w:val="0"/>
          <w:bCs w:val="0"/>
          <w:spacing w:val="-4"/>
          <w:sz w:val="32"/>
          <w:szCs w:val="32"/>
        </w:rPr>
        <w:br/>
        <w:t>(9)《昌吉州政团委合同管理制度》。</w:t>
      </w:r>
    </w:p>
    <w:p w:rsidR="00473FE5" w:rsidRPr="00CE2B1D" w:rsidRDefault="00000000">
      <w:pPr>
        <w:spacing w:line="540" w:lineRule="exact"/>
        <w:ind w:firstLine="567"/>
        <w:rPr>
          <w:rStyle w:val="ad"/>
          <w:rFonts w:ascii="楷体" w:eastAsia="楷体" w:hAnsi="楷体" w:hint="eastAsia"/>
          <w:spacing w:val="-4"/>
          <w:sz w:val="32"/>
          <w:szCs w:val="32"/>
        </w:rPr>
      </w:pPr>
      <w:r w:rsidRPr="00CE2B1D">
        <w:rPr>
          <w:rStyle w:val="ad"/>
          <w:rFonts w:ascii="楷体" w:eastAsia="楷体" w:hAnsi="楷体" w:hint="eastAsia"/>
          <w:spacing w:val="-4"/>
          <w:sz w:val="32"/>
          <w:szCs w:val="32"/>
        </w:rPr>
        <w:t>（二）绩效评价原则、评价指标体系、评价方法、评价标准</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（二）绩效评价原则、评价指标体系</w:t>
      </w:r>
      <w:r w:rsidRPr="00CE2B1D">
        <w:rPr>
          <w:rStyle w:val="ad"/>
          <w:rFonts w:ascii="楷体" w:eastAsia="楷体" w:hAnsi="楷体" w:hint="eastAsia"/>
          <w:b w:val="0"/>
          <w:bCs w:val="0"/>
          <w:spacing w:val="-4"/>
          <w:sz w:val="32"/>
          <w:szCs w:val="32"/>
        </w:rPr>
        <w:br/>
        <w:t>1.绩效评价原则</w:t>
      </w:r>
      <w:r w:rsidRPr="00CE2B1D">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CE2B1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CE2B1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CE2B1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sidRPr="00CE2B1D">
        <w:rPr>
          <w:rStyle w:val="ad"/>
          <w:rFonts w:ascii="楷体" w:eastAsia="楷体" w:hAnsi="楷体" w:hint="eastAsia"/>
          <w:b w:val="0"/>
          <w:bCs w:val="0"/>
          <w:spacing w:val="-4"/>
          <w:sz w:val="32"/>
          <w:szCs w:val="32"/>
        </w:rPr>
        <w:lastRenderedPageBreak/>
        <w:t>低效要压减、无效要问责。</w:t>
      </w:r>
      <w:r w:rsidRPr="00CE2B1D">
        <w:rPr>
          <w:rStyle w:val="ad"/>
          <w:rFonts w:ascii="楷体" w:eastAsia="楷体" w:hAnsi="楷体" w:hint="eastAsia"/>
          <w:b w:val="0"/>
          <w:bCs w:val="0"/>
          <w:spacing w:val="-4"/>
          <w:sz w:val="32"/>
          <w:szCs w:val="32"/>
        </w:rPr>
        <w:br/>
        <w:t>（4）公开透明。绩效评价结果应依法依规公开，并自觉接受社会监督。</w:t>
      </w:r>
      <w:r w:rsidRPr="00CE2B1D">
        <w:rPr>
          <w:rStyle w:val="ad"/>
          <w:rFonts w:ascii="楷体" w:eastAsia="楷体" w:hAnsi="楷体" w:hint="eastAsia"/>
          <w:b w:val="0"/>
          <w:bCs w:val="0"/>
          <w:spacing w:val="-4"/>
          <w:sz w:val="32"/>
          <w:szCs w:val="32"/>
        </w:rPr>
        <w:br/>
        <w:t>2.绩效评价指标体系</w:t>
      </w:r>
      <w:r w:rsidRPr="00CE2B1D">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20.0%）、过程指标（20.0%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CE2B1D">
        <w:rPr>
          <w:rStyle w:val="ad"/>
          <w:rFonts w:ascii="楷体" w:eastAsia="楷体" w:hAnsi="楷体" w:hint="eastAsia"/>
          <w:b w:val="0"/>
          <w:bCs w:val="0"/>
          <w:spacing w:val="-4"/>
          <w:sz w:val="32"/>
          <w:szCs w:val="32"/>
        </w:rPr>
        <w:t>绩效评价绩效评价</w:t>
      </w:r>
      <w:proofErr w:type="gramEnd"/>
      <w:r w:rsidRPr="00CE2B1D">
        <w:rPr>
          <w:rStyle w:val="ad"/>
          <w:rFonts w:ascii="楷体" w:eastAsia="楷体" w:hAnsi="楷体" w:hint="eastAsia"/>
          <w:b w:val="0"/>
          <w:bCs w:val="0"/>
          <w:spacing w:val="-4"/>
          <w:sz w:val="32"/>
          <w:szCs w:val="32"/>
        </w:rPr>
        <w:t>体系”。</w:t>
      </w:r>
      <w:r w:rsidRPr="00CE2B1D">
        <w:rPr>
          <w:rStyle w:val="ad"/>
          <w:rFonts w:ascii="楷体" w:eastAsia="楷体" w:hAnsi="楷体" w:hint="eastAsia"/>
          <w:b w:val="0"/>
          <w:bCs w:val="0"/>
          <w:spacing w:val="-4"/>
          <w:sz w:val="32"/>
          <w:szCs w:val="32"/>
        </w:rPr>
        <w:br/>
        <w:t>3.评价方法</w:t>
      </w:r>
      <w:r w:rsidRPr="00CE2B1D">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CE2B1D">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w:t>
      </w:r>
      <w:r w:rsidRPr="00CE2B1D">
        <w:rPr>
          <w:rStyle w:val="ad"/>
          <w:rFonts w:ascii="楷体" w:eastAsia="楷体" w:hAnsi="楷体" w:hint="eastAsia"/>
          <w:b w:val="0"/>
          <w:bCs w:val="0"/>
          <w:spacing w:val="-4"/>
          <w:sz w:val="32"/>
          <w:szCs w:val="32"/>
        </w:rPr>
        <w:lastRenderedPageBreak/>
        <w:t>实施的效果；通过分析项目资金使用情况及产生的效果，评价预算资金分配的合理性。</w:t>
      </w:r>
      <w:r w:rsidRPr="00CE2B1D">
        <w:rPr>
          <w:rStyle w:val="ad"/>
          <w:rFonts w:ascii="楷体" w:eastAsia="楷体" w:hAnsi="楷体" w:hint="eastAsia"/>
          <w:b w:val="0"/>
          <w:bCs w:val="0"/>
          <w:spacing w:val="-4"/>
          <w:sz w:val="32"/>
          <w:szCs w:val="32"/>
        </w:rPr>
        <w:br/>
        <w:t>公众评判法：</w:t>
      </w:r>
      <w:proofErr w:type="gramStart"/>
      <w:r w:rsidRPr="00CE2B1D">
        <w:rPr>
          <w:rStyle w:val="ad"/>
          <w:rFonts w:ascii="楷体" w:eastAsia="楷体" w:hAnsi="楷体" w:hint="eastAsia"/>
          <w:b w:val="0"/>
          <w:bCs w:val="0"/>
          <w:spacing w:val="-4"/>
          <w:sz w:val="32"/>
          <w:szCs w:val="32"/>
        </w:rPr>
        <w:t>评价组</w:t>
      </w:r>
      <w:proofErr w:type="gramEnd"/>
      <w:r w:rsidRPr="00CE2B1D">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CE2B1D">
        <w:rPr>
          <w:rStyle w:val="ad"/>
          <w:rFonts w:ascii="楷体" w:eastAsia="楷体" w:hAnsi="楷体" w:hint="eastAsia"/>
          <w:b w:val="0"/>
          <w:bCs w:val="0"/>
          <w:spacing w:val="-4"/>
          <w:sz w:val="32"/>
          <w:szCs w:val="32"/>
        </w:rPr>
        <w:br/>
        <w:t>4.评价标准</w:t>
      </w:r>
      <w:r w:rsidRPr="00CE2B1D">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473FE5" w:rsidRPr="00CE2B1D" w:rsidRDefault="00000000">
      <w:pPr>
        <w:spacing w:line="540" w:lineRule="exact"/>
        <w:ind w:firstLineChars="181" w:firstLine="567"/>
        <w:rPr>
          <w:rStyle w:val="ad"/>
          <w:rFonts w:ascii="楷体" w:eastAsia="楷体" w:hAnsi="楷体" w:hint="eastAsia"/>
          <w:spacing w:val="-4"/>
          <w:sz w:val="32"/>
          <w:szCs w:val="32"/>
        </w:rPr>
      </w:pPr>
      <w:r w:rsidRPr="00CE2B1D">
        <w:rPr>
          <w:rStyle w:val="ad"/>
          <w:rFonts w:ascii="楷体" w:eastAsia="楷体" w:hAnsi="楷体" w:hint="eastAsia"/>
          <w:spacing w:val="-4"/>
          <w:sz w:val="32"/>
          <w:szCs w:val="32"/>
        </w:rPr>
        <w:t>（三）绩效评价工作过程</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（三）绩效评价工作过程</w:t>
      </w:r>
      <w:r w:rsidRPr="00CE2B1D">
        <w:rPr>
          <w:rStyle w:val="ad"/>
          <w:rFonts w:ascii="楷体" w:eastAsia="楷体" w:hAnsi="楷体" w:hint="eastAsia"/>
          <w:b w:val="0"/>
          <w:bCs w:val="0"/>
          <w:spacing w:val="-4"/>
          <w:sz w:val="32"/>
          <w:szCs w:val="32"/>
        </w:rPr>
        <w:br/>
        <w:t>1.前期准备</w:t>
      </w:r>
      <w:r w:rsidRPr="00CE2B1D">
        <w:rPr>
          <w:rStyle w:val="ad"/>
          <w:rFonts w:ascii="楷体" w:eastAsia="楷体" w:hAnsi="楷体" w:hint="eastAsia"/>
          <w:b w:val="0"/>
          <w:bCs w:val="0"/>
          <w:spacing w:val="-4"/>
          <w:sz w:val="32"/>
          <w:szCs w:val="32"/>
        </w:rPr>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CE2B1D">
        <w:rPr>
          <w:rStyle w:val="ad"/>
          <w:rFonts w:ascii="楷体" w:eastAsia="楷体" w:hAnsi="楷体" w:hint="eastAsia"/>
          <w:b w:val="0"/>
          <w:bCs w:val="0"/>
          <w:spacing w:val="-4"/>
          <w:sz w:val="32"/>
          <w:szCs w:val="32"/>
        </w:rPr>
        <w:br/>
        <w:t>李剑（评价小组组长）：主要负责项目策划和监督，全面负责项目绩效评价办稿的最终质量，对评估人员出具的最终报告质量进行复核，确保评估结果的客观性；</w:t>
      </w:r>
      <w:r w:rsidRPr="00CE2B1D">
        <w:rPr>
          <w:rStyle w:val="ad"/>
          <w:rFonts w:ascii="楷体" w:eastAsia="楷体" w:hAnsi="楷体" w:hint="eastAsia"/>
          <w:b w:val="0"/>
          <w:bCs w:val="0"/>
          <w:spacing w:val="-4"/>
          <w:sz w:val="32"/>
          <w:szCs w:val="32"/>
        </w:rPr>
        <w:br/>
        <w:t>李林轩（评价小组组员）：主要负责资料的收集，取证、数据统</w:t>
      </w:r>
      <w:r w:rsidRPr="00CE2B1D">
        <w:rPr>
          <w:rStyle w:val="ad"/>
          <w:rFonts w:ascii="楷体" w:eastAsia="楷体" w:hAnsi="楷体" w:hint="eastAsia"/>
          <w:b w:val="0"/>
          <w:bCs w:val="0"/>
          <w:spacing w:val="-4"/>
          <w:sz w:val="32"/>
          <w:szCs w:val="32"/>
        </w:rPr>
        <w:lastRenderedPageBreak/>
        <w:t>计分析；</w:t>
      </w:r>
      <w:r w:rsidRPr="00CE2B1D">
        <w:rPr>
          <w:rStyle w:val="ad"/>
          <w:rFonts w:ascii="楷体" w:eastAsia="楷体" w:hAnsi="楷体" w:hint="eastAsia"/>
          <w:b w:val="0"/>
          <w:bCs w:val="0"/>
          <w:spacing w:val="-4"/>
          <w:sz w:val="32"/>
          <w:szCs w:val="32"/>
        </w:rPr>
        <w:br/>
        <w:t>王钰涵（评价小组组员）：</w:t>
      </w:r>
      <w:proofErr w:type="gramStart"/>
      <w:r w:rsidRPr="00CE2B1D">
        <w:rPr>
          <w:rStyle w:val="ad"/>
          <w:rFonts w:ascii="楷体" w:eastAsia="楷体" w:hAnsi="楷体" w:hint="eastAsia"/>
          <w:b w:val="0"/>
          <w:bCs w:val="0"/>
          <w:spacing w:val="-4"/>
          <w:sz w:val="32"/>
          <w:szCs w:val="32"/>
        </w:rPr>
        <w:t>主要负责主要负责</w:t>
      </w:r>
      <w:proofErr w:type="gramEnd"/>
      <w:r w:rsidRPr="00CE2B1D">
        <w:rPr>
          <w:rStyle w:val="ad"/>
          <w:rFonts w:ascii="楷体" w:eastAsia="楷体" w:hAnsi="楷体" w:hint="eastAsia"/>
          <w:b w:val="0"/>
          <w:bCs w:val="0"/>
          <w:spacing w:val="-4"/>
          <w:sz w:val="32"/>
          <w:szCs w:val="32"/>
        </w:rPr>
        <w:t>项目报告的制定，指标的</w:t>
      </w:r>
      <w:proofErr w:type="gramStart"/>
      <w:r w:rsidRPr="00CE2B1D">
        <w:rPr>
          <w:rStyle w:val="ad"/>
          <w:rFonts w:ascii="楷体" w:eastAsia="楷体" w:hAnsi="楷体" w:hint="eastAsia"/>
          <w:b w:val="0"/>
          <w:bCs w:val="0"/>
          <w:spacing w:val="-4"/>
          <w:sz w:val="32"/>
          <w:szCs w:val="32"/>
        </w:rPr>
        <w:t>研</w:t>
      </w:r>
      <w:proofErr w:type="gramEnd"/>
      <w:r w:rsidRPr="00CE2B1D">
        <w:rPr>
          <w:rStyle w:val="ad"/>
          <w:rFonts w:ascii="楷体" w:eastAsia="楷体" w:hAnsi="楷体" w:hint="eastAsia"/>
          <w:b w:val="0"/>
          <w:bCs w:val="0"/>
          <w:spacing w:val="-4"/>
          <w:sz w:val="32"/>
          <w:szCs w:val="32"/>
        </w:rPr>
        <w:t>判，数据分析及报告撰写。</w:t>
      </w:r>
      <w:r w:rsidRPr="00CE2B1D">
        <w:rPr>
          <w:rStyle w:val="ad"/>
          <w:rFonts w:ascii="楷体" w:eastAsia="楷体" w:hAnsi="楷体" w:hint="eastAsia"/>
          <w:b w:val="0"/>
          <w:bCs w:val="0"/>
          <w:spacing w:val="-4"/>
          <w:sz w:val="32"/>
          <w:szCs w:val="32"/>
        </w:rPr>
        <w:br/>
        <w:t>2.组织实施</w:t>
      </w:r>
      <w:r w:rsidRPr="00CE2B1D">
        <w:rPr>
          <w:rStyle w:val="ad"/>
          <w:rFonts w:ascii="楷体" w:eastAsia="楷体" w:hAnsi="楷体" w:hint="eastAsia"/>
          <w:b w:val="0"/>
          <w:bCs w:val="0"/>
          <w:spacing w:val="-4"/>
          <w:sz w:val="32"/>
          <w:szCs w:val="32"/>
        </w:rPr>
        <w:br/>
        <w:t>2024年3月2日-3月8日，评价工作进入实施阶段。</w:t>
      </w:r>
      <w:r w:rsidRPr="00CE2B1D">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CE2B1D">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CE2B1D">
        <w:rPr>
          <w:rStyle w:val="ad"/>
          <w:rFonts w:ascii="楷体" w:eastAsia="楷体" w:hAnsi="楷体" w:hint="eastAsia"/>
          <w:b w:val="0"/>
          <w:bCs w:val="0"/>
          <w:spacing w:val="-4"/>
          <w:sz w:val="32"/>
          <w:szCs w:val="32"/>
        </w:rPr>
        <w:br/>
        <w:t>经调研了解，该项目主要受益群体包括各类团员青年及青少年。我们根据绩效评价目标和绩效指标体系，设计满意度调查问卷进行问卷调查，其中</w:t>
      </w:r>
      <w:proofErr w:type="gramStart"/>
      <w:r w:rsidRPr="00CE2B1D">
        <w:rPr>
          <w:rStyle w:val="ad"/>
          <w:rFonts w:ascii="楷体" w:eastAsia="楷体" w:hAnsi="楷体" w:hint="eastAsia"/>
          <w:b w:val="0"/>
          <w:bCs w:val="0"/>
          <w:spacing w:val="-4"/>
          <w:sz w:val="32"/>
          <w:szCs w:val="32"/>
        </w:rPr>
        <w:t>融情营受益</w:t>
      </w:r>
      <w:proofErr w:type="gramEnd"/>
      <w:r w:rsidRPr="00CE2B1D">
        <w:rPr>
          <w:rStyle w:val="ad"/>
          <w:rFonts w:ascii="楷体" w:eastAsia="楷体" w:hAnsi="楷体" w:hint="eastAsia"/>
          <w:b w:val="0"/>
          <w:bCs w:val="0"/>
          <w:spacing w:val="-4"/>
          <w:sz w:val="32"/>
          <w:szCs w:val="32"/>
        </w:rPr>
        <w:t>对象共选取样本30人，共发放问卷30份，最终收回30份；</w:t>
      </w:r>
      <w:r w:rsidRPr="00CE2B1D">
        <w:rPr>
          <w:rStyle w:val="ad"/>
          <w:rFonts w:ascii="楷体" w:eastAsia="楷体" w:hAnsi="楷体" w:hint="eastAsia"/>
          <w:b w:val="0"/>
          <w:bCs w:val="0"/>
          <w:spacing w:val="-4"/>
          <w:sz w:val="32"/>
          <w:szCs w:val="32"/>
        </w:rPr>
        <w:br/>
        <w:t>3.分析评价</w:t>
      </w:r>
      <w:r w:rsidRPr="00CE2B1D">
        <w:rPr>
          <w:rStyle w:val="ad"/>
          <w:rFonts w:ascii="楷体" w:eastAsia="楷体" w:hAnsi="楷体" w:hint="eastAsia"/>
          <w:b w:val="0"/>
          <w:bCs w:val="0"/>
          <w:spacing w:val="-4"/>
          <w:sz w:val="32"/>
          <w:szCs w:val="32"/>
        </w:rPr>
        <w:br/>
        <w:t xml:space="preserve">2024年3月9日-3月18日，评价小组按照绩效评价的原则和规范，对取得的资料进行审查核实，对采集的数据进行分析，按照绩效评价指标评分表逐项进行打分、分析、汇总各方评价结果。　</w:t>
      </w:r>
      <w:r w:rsidRPr="00CE2B1D">
        <w:rPr>
          <w:rStyle w:val="ad"/>
          <w:rFonts w:ascii="楷体" w:eastAsia="楷体" w:hAnsi="楷体" w:hint="eastAsia"/>
          <w:b w:val="0"/>
          <w:bCs w:val="0"/>
          <w:spacing w:val="-4"/>
          <w:sz w:val="32"/>
          <w:szCs w:val="32"/>
        </w:rPr>
        <w:br/>
        <w:t>4.撰写与提交评价报告</w:t>
      </w:r>
      <w:r w:rsidRPr="00CE2B1D">
        <w:rPr>
          <w:rStyle w:val="ad"/>
          <w:rFonts w:ascii="楷体" w:eastAsia="楷体" w:hAnsi="楷体" w:hint="eastAsia"/>
          <w:b w:val="0"/>
          <w:bCs w:val="0"/>
          <w:spacing w:val="-4"/>
          <w:sz w:val="32"/>
          <w:szCs w:val="32"/>
        </w:rPr>
        <w:br/>
        <w:t>2024年3月19-4月30日，评价小组撰写绩效评价报告，按照新疆维吾尔自治区财政绩效管理信息系统绩效评价模块中统</w:t>
      </w:r>
      <w:proofErr w:type="gramStart"/>
      <w:r w:rsidRPr="00CE2B1D">
        <w:rPr>
          <w:rStyle w:val="ad"/>
          <w:rFonts w:ascii="楷体" w:eastAsia="楷体" w:hAnsi="楷体" w:hint="eastAsia"/>
          <w:b w:val="0"/>
          <w:bCs w:val="0"/>
          <w:spacing w:val="-4"/>
          <w:sz w:val="32"/>
          <w:szCs w:val="32"/>
        </w:rPr>
        <w:t>一</w:t>
      </w:r>
      <w:proofErr w:type="gramEnd"/>
      <w:r w:rsidRPr="00CE2B1D">
        <w:rPr>
          <w:rStyle w:val="ad"/>
          <w:rFonts w:ascii="楷体" w:eastAsia="楷体" w:hAnsi="楷体" w:hint="eastAsia"/>
          <w:b w:val="0"/>
          <w:bCs w:val="0"/>
          <w:spacing w:val="-4"/>
          <w:sz w:val="32"/>
          <w:szCs w:val="32"/>
        </w:rPr>
        <w:t>格式和文本框架撰写绩效评价报告并提交审核。</w:t>
      </w:r>
      <w:r w:rsidRPr="00CE2B1D">
        <w:rPr>
          <w:rStyle w:val="ad"/>
          <w:rFonts w:ascii="楷体" w:eastAsia="楷体" w:hAnsi="楷体" w:hint="eastAsia"/>
          <w:b w:val="0"/>
          <w:bCs w:val="0"/>
          <w:spacing w:val="-4"/>
          <w:sz w:val="32"/>
          <w:szCs w:val="32"/>
        </w:rPr>
        <w:br/>
        <w:t>5.问题整改</w:t>
      </w:r>
      <w:r w:rsidRPr="00CE2B1D">
        <w:rPr>
          <w:rStyle w:val="ad"/>
          <w:rFonts w:ascii="楷体" w:eastAsia="楷体" w:hAnsi="楷体" w:hint="eastAsia"/>
          <w:b w:val="0"/>
          <w:bCs w:val="0"/>
          <w:spacing w:val="-4"/>
          <w:sz w:val="32"/>
          <w:szCs w:val="32"/>
        </w:rPr>
        <w:br/>
        <w:t>经审核通过后，</w:t>
      </w:r>
      <w:proofErr w:type="gramStart"/>
      <w:r w:rsidRPr="00CE2B1D">
        <w:rPr>
          <w:rStyle w:val="ad"/>
          <w:rFonts w:ascii="楷体" w:eastAsia="楷体" w:hAnsi="楷体" w:hint="eastAsia"/>
          <w:b w:val="0"/>
          <w:bCs w:val="0"/>
          <w:spacing w:val="-4"/>
          <w:sz w:val="32"/>
          <w:szCs w:val="32"/>
        </w:rPr>
        <w:t>由评价</w:t>
      </w:r>
      <w:proofErr w:type="gramEnd"/>
      <w:r w:rsidRPr="00CE2B1D">
        <w:rPr>
          <w:rStyle w:val="ad"/>
          <w:rFonts w:ascii="楷体" w:eastAsia="楷体" w:hAnsi="楷体" w:hint="eastAsia"/>
          <w:b w:val="0"/>
          <w:bCs w:val="0"/>
          <w:spacing w:val="-4"/>
          <w:sz w:val="32"/>
          <w:szCs w:val="32"/>
        </w:rPr>
        <w:t>小组将报告推送至项目实施人员，由项目</w:t>
      </w:r>
      <w:r w:rsidRPr="00CE2B1D">
        <w:rPr>
          <w:rStyle w:val="ad"/>
          <w:rFonts w:ascii="楷体" w:eastAsia="楷体" w:hAnsi="楷体" w:hint="eastAsia"/>
          <w:b w:val="0"/>
          <w:bCs w:val="0"/>
          <w:spacing w:val="-4"/>
          <w:sz w:val="32"/>
          <w:szCs w:val="32"/>
        </w:rPr>
        <w:lastRenderedPageBreak/>
        <w:t>实施人员根据报告评价结论、存在的问题以及改进建议落实问题整改，并形成整改报告，</w:t>
      </w:r>
      <w:proofErr w:type="gramStart"/>
      <w:r w:rsidRPr="00CE2B1D">
        <w:rPr>
          <w:rStyle w:val="ad"/>
          <w:rFonts w:ascii="楷体" w:eastAsia="楷体" w:hAnsi="楷体" w:hint="eastAsia"/>
          <w:b w:val="0"/>
          <w:bCs w:val="0"/>
          <w:spacing w:val="-4"/>
          <w:sz w:val="32"/>
          <w:szCs w:val="32"/>
        </w:rPr>
        <w:t>由评价</w:t>
      </w:r>
      <w:proofErr w:type="gramEnd"/>
      <w:r w:rsidRPr="00CE2B1D">
        <w:rPr>
          <w:rStyle w:val="ad"/>
          <w:rFonts w:ascii="楷体" w:eastAsia="楷体" w:hAnsi="楷体" w:hint="eastAsia"/>
          <w:b w:val="0"/>
          <w:bCs w:val="0"/>
          <w:spacing w:val="-4"/>
          <w:sz w:val="32"/>
          <w:szCs w:val="32"/>
        </w:rPr>
        <w:t>小组负责监督和核查整改落实情况，确保绩效评价落到实处。</w:t>
      </w:r>
      <w:r w:rsidRPr="00CE2B1D">
        <w:rPr>
          <w:rStyle w:val="ad"/>
          <w:rFonts w:ascii="楷体" w:eastAsia="楷体" w:hAnsi="楷体" w:hint="eastAsia"/>
          <w:b w:val="0"/>
          <w:bCs w:val="0"/>
          <w:spacing w:val="-4"/>
          <w:sz w:val="32"/>
          <w:szCs w:val="32"/>
        </w:rPr>
        <w:br/>
        <w:t>6.档案整理</w:t>
      </w:r>
      <w:r w:rsidRPr="00CE2B1D">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473FE5" w:rsidRPr="00CE2B1D" w:rsidRDefault="00000000">
      <w:p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三、综合评价情况及评价结论</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三、综合评价情况及评价结论</w:t>
      </w:r>
      <w:r w:rsidRPr="00CE2B1D">
        <w:rPr>
          <w:rStyle w:val="ad"/>
          <w:rFonts w:ascii="楷体" w:eastAsia="楷体" w:hAnsi="楷体" w:hint="eastAsia"/>
          <w:b w:val="0"/>
          <w:bCs w:val="0"/>
          <w:spacing w:val="-4"/>
          <w:sz w:val="32"/>
          <w:szCs w:val="32"/>
        </w:rPr>
        <w:br/>
        <w:t>（一）综合评价情况</w:t>
      </w:r>
      <w:r w:rsidRPr="00CE2B1D">
        <w:rPr>
          <w:rStyle w:val="ad"/>
          <w:rFonts w:ascii="楷体" w:eastAsia="楷体" w:hAnsi="楷体" w:hint="eastAsia"/>
          <w:b w:val="0"/>
          <w:bCs w:val="0"/>
          <w:spacing w:val="-4"/>
          <w:sz w:val="32"/>
          <w:szCs w:val="32"/>
        </w:rPr>
        <w:br/>
        <w:t>经评价，本项目较大程度达成年初设立的绩效目标，在实施过程中取得了良好的成效，具体表现在：通过项目的实施，完成了举办</w:t>
      </w:r>
      <w:proofErr w:type="gramStart"/>
      <w:r w:rsidRPr="00CE2B1D">
        <w:rPr>
          <w:rStyle w:val="ad"/>
          <w:rFonts w:ascii="楷体" w:eastAsia="楷体" w:hAnsi="楷体" w:hint="eastAsia"/>
          <w:b w:val="0"/>
          <w:bCs w:val="0"/>
          <w:spacing w:val="-4"/>
          <w:sz w:val="32"/>
          <w:szCs w:val="32"/>
        </w:rPr>
        <w:t>各类融情</w:t>
      </w:r>
      <w:proofErr w:type="gramEnd"/>
      <w:r w:rsidRPr="00CE2B1D">
        <w:rPr>
          <w:rStyle w:val="ad"/>
          <w:rFonts w:ascii="楷体" w:eastAsia="楷体" w:hAnsi="楷体" w:hint="eastAsia"/>
          <w:b w:val="0"/>
          <w:bCs w:val="0"/>
          <w:spacing w:val="-4"/>
          <w:sz w:val="32"/>
          <w:szCs w:val="32"/>
        </w:rPr>
        <w:t>营、举办青年活动及培训等产出目标，发挥了保障单位运转、提升服务质量鞥效益。但在实施过程中也存在一些不足：部门绩效管理理念尚未牢固树立，对全面实施绩效管理认识不够，绩效监控意识不强等。</w:t>
      </w:r>
      <w:r w:rsidRPr="00CE2B1D">
        <w:rPr>
          <w:rStyle w:val="ad"/>
          <w:rFonts w:ascii="楷体" w:eastAsia="楷体" w:hAnsi="楷体" w:hint="eastAsia"/>
          <w:b w:val="0"/>
          <w:bCs w:val="0"/>
          <w:spacing w:val="-4"/>
          <w:sz w:val="32"/>
          <w:szCs w:val="32"/>
        </w:rPr>
        <w:br/>
        <w:t>（二）评价结论</w:t>
      </w:r>
      <w:r w:rsidRPr="00CE2B1D">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21个，实现三级指标数量19个，总体完成率为90.48%。最终评分结果：总分为97.97分，绩效评级为“优”。综合评价结论如下：</w:t>
      </w:r>
      <w:r w:rsidRPr="00CE2B1D">
        <w:rPr>
          <w:rStyle w:val="ad"/>
          <w:rFonts w:ascii="楷体" w:eastAsia="楷体" w:hAnsi="楷体" w:hint="eastAsia"/>
          <w:b w:val="0"/>
          <w:bCs w:val="0"/>
          <w:spacing w:val="-4"/>
          <w:sz w:val="32"/>
          <w:szCs w:val="32"/>
        </w:rPr>
        <w:br/>
        <w:t>项目决策类指标共设置6个，满分指标6个，得分率100.00%；</w:t>
      </w:r>
      <w:r w:rsidRPr="00CE2B1D">
        <w:rPr>
          <w:rStyle w:val="ad"/>
          <w:rFonts w:ascii="楷体" w:eastAsia="楷体" w:hAnsi="楷体" w:hint="eastAsia"/>
          <w:b w:val="0"/>
          <w:bCs w:val="0"/>
          <w:spacing w:val="-4"/>
          <w:sz w:val="32"/>
          <w:szCs w:val="32"/>
        </w:rPr>
        <w:br/>
        <w:t>过程管理类指标共设置5个，满分指标4个，得分率99.84%；</w:t>
      </w:r>
      <w:r w:rsidRPr="00CE2B1D">
        <w:rPr>
          <w:rStyle w:val="ad"/>
          <w:rFonts w:ascii="楷体" w:eastAsia="楷体" w:hAnsi="楷体" w:hint="eastAsia"/>
          <w:b w:val="0"/>
          <w:bCs w:val="0"/>
          <w:spacing w:val="-4"/>
          <w:sz w:val="32"/>
          <w:szCs w:val="32"/>
        </w:rPr>
        <w:br/>
        <w:t>项目产出类指标共设置8个，满分指标7个，得分率93.30%；</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项目效益类指标共设置2个，满分指标2个，得分率100.00%。</w:t>
      </w:r>
    </w:p>
    <w:p w:rsidR="00473FE5" w:rsidRPr="00CE2B1D" w:rsidRDefault="00000000">
      <w:pPr>
        <w:spacing w:line="540" w:lineRule="exact"/>
        <w:ind w:firstLine="640"/>
        <w:rPr>
          <w:rStyle w:val="ad"/>
          <w:rFonts w:ascii="黑体" w:eastAsia="黑体" w:hAnsi="黑体" w:hint="eastAsia"/>
        </w:rPr>
      </w:pPr>
      <w:r w:rsidRPr="00CE2B1D">
        <w:rPr>
          <w:rStyle w:val="ad"/>
          <w:rFonts w:ascii="黑体" w:eastAsia="黑体" w:hAnsi="黑体" w:hint="eastAsia"/>
          <w:b w:val="0"/>
          <w:spacing w:val="-4"/>
          <w:sz w:val="32"/>
          <w:szCs w:val="32"/>
        </w:rPr>
        <w:t>四、绩效评价指标分析</w:t>
      </w:r>
      <w:r w:rsidRPr="00CE2B1D">
        <w:rPr>
          <w:rStyle w:val="ad"/>
          <w:rFonts w:ascii="黑体" w:eastAsia="黑体" w:hAnsi="黑体" w:hint="eastAsia"/>
        </w:rPr>
        <w:t xml:space="preserve"> </w:t>
      </w:r>
    </w:p>
    <w:p w:rsidR="00473FE5" w:rsidRPr="00CE2B1D" w:rsidRDefault="00000000">
      <w:pPr>
        <w:spacing w:line="540" w:lineRule="exact"/>
        <w:ind w:firstLineChars="181" w:firstLine="567"/>
        <w:rPr>
          <w:rFonts w:ascii="楷体" w:eastAsia="楷体" w:hAnsi="楷体" w:hint="eastAsia"/>
          <w:b/>
          <w:spacing w:val="-4"/>
          <w:sz w:val="32"/>
          <w:szCs w:val="32"/>
        </w:rPr>
      </w:pPr>
      <w:r w:rsidRPr="00CE2B1D">
        <w:rPr>
          <w:rFonts w:ascii="楷体" w:eastAsia="楷体" w:hAnsi="楷体" w:hint="eastAsia"/>
          <w:b/>
          <w:spacing w:val="-4"/>
          <w:sz w:val="32"/>
          <w:szCs w:val="32"/>
        </w:rPr>
        <w:t>（一）</w:t>
      </w:r>
      <w:r w:rsidRPr="00CE2B1D">
        <w:rPr>
          <w:rStyle w:val="ad"/>
          <w:rFonts w:ascii="楷体" w:eastAsia="楷体" w:hAnsi="楷体" w:hint="eastAsia"/>
          <w:spacing w:val="-4"/>
          <w:sz w:val="32"/>
          <w:szCs w:val="32"/>
        </w:rPr>
        <w:t>项目决策情况</w:t>
      </w:r>
    </w:p>
    <w:p w:rsidR="00473FE5" w:rsidRPr="00CE2B1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（一）项目决策情况</w:t>
      </w:r>
      <w:r w:rsidRPr="00CE2B1D">
        <w:rPr>
          <w:rStyle w:val="ad"/>
          <w:rFonts w:ascii="楷体" w:eastAsia="楷体" w:hAnsi="楷体" w:hint="eastAsia"/>
          <w:b w:val="0"/>
          <w:bCs w:val="0"/>
          <w:spacing w:val="-4"/>
          <w:sz w:val="32"/>
          <w:szCs w:val="32"/>
        </w:rPr>
        <w:br/>
        <w:t>项目决策类指标由3个二级指标和6个三级指标构成，权重分21.00分，实际得分21.00分。</w:t>
      </w:r>
      <w:r w:rsidRPr="00CE2B1D">
        <w:rPr>
          <w:rStyle w:val="ad"/>
          <w:rFonts w:ascii="楷体" w:eastAsia="楷体" w:hAnsi="楷体" w:hint="eastAsia"/>
          <w:b w:val="0"/>
          <w:bCs w:val="0"/>
          <w:spacing w:val="-4"/>
          <w:sz w:val="32"/>
          <w:szCs w:val="32"/>
        </w:rPr>
        <w:br/>
        <w:t>1.项目立项情况分析</w:t>
      </w:r>
      <w:r w:rsidRPr="00CE2B1D">
        <w:rPr>
          <w:rStyle w:val="ad"/>
          <w:rFonts w:ascii="楷体" w:eastAsia="楷体" w:hAnsi="楷体" w:hint="eastAsia"/>
          <w:b w:val="0"/>
          <w:bCs w:val="0"/>
          <w:spacing w:val="-4"/>
          <w:sz w:val="32"/>
          <w:szCs w:val="32"/>
        </w:rPr>
        <w:br/>
        <w:t>（1）立项依据充分性</w:t>
      </w:r>
      <w:r w:rsidRPr="00CE2B1D">
        <w:rPr>
          <w:rStyle w:val="ad"/>
          <w:rFonts w:ascii="楷体" w:eastAsia="楷体" w:hAnsi="楷体" w:hint="eastAsia"/>
          <w:b w:val="0"/>
          <w:bCs w:val="0"/>
          <w:spacing w:val="-4"/>
          <w:sz w:val="32"/>
          <w:szCs w:val="32"/>
        </w:rPr>
        <w:br/>
        <w:t>《新疆维吾尔自治区青年发展规划（2021-2025年）》中：青少年民族团结融情行动。以“主题队会手拉手”“书信手拉手”“插班</w:t>
      </w:r>
      <w:proofErr w:type="gramStart"/>
      <w:r w:rsidRPr="00CE2B1D">
        <w:rPr>
          <w:rStyle w:val="ad"/>
          <w:rFonts w:ascii="楷体" w:eastAsia="楷体" w:hAnsi="楷体" w:hint="eastAsia"/>
          <w:b w:val="0"/>
          <w:bCs w:val="0"/>
          <w:spacing w:val="-4"/>
          <w:sz w:val="32"/>
          <w:szCs w:val="32"/>
        </w:rPr>
        <w:t>研学手</w:t>
      </w:r>
      <w:proofErr w:type="gramEnd"/>
      <w:r w:rsidRPr="00CE2B1D">
        <w:rPr>
          <w:rStyle w:val="ad"/>
          <w:rFonts w:ascii="楷体" w:eastAsia="楷体" w:hAnsi="楷体" w:hint="eastAsia"/>
          <w:b w:val="0"/>
          <w:bCs w:val="0"/>
          <w:spacing w:val="-4"/>
          <w:sz w:val="32"/>
          <w:szCs w:val="32"/>
        </w:rPr>
        <w:t>拉手”“融情营手拉手”“节日联谊手拉手”为载体，深化“少年儿童手拉手”行动，5年内组织不少于60万名青少年通过书信、电话、网络等形式与其他省份开展交流，组织不少于10万名青少年参与插班</w:t>
      </w:r>
      <w:proofErr w:type="gramStart"/>
      <w:r w:rsidRPr="00CE2B1D">
        <w:rPr>
          <w:rStyle w:val="ad"/>
          <w:rFonts w:ascii="楷体" w:eastAsia="楷体" w:hAnsi="楷体" w:hint="eastAsia"/>
          <w:b w:val="0"/>
          <w:bCs w:val="0"/>
          <w:spacing w:val="-4"/>
          <w:sz w:val="32"/>
          <w:szCs w:val="32"/>
        </w:rPr>
        <w:t>研</w:t>
      </w:r>
      <w:proofErr w:type="gramEnd"/>
      <w:r w:rsidRPr="00CE2B1D">
        <w:rPr>
          <w:rStyle w:val="ad"/>
          <w:rFonts w:ascii="楷体" w:eastAsia="楷体" w:hAnsi="楷体" w:hint="eastAsia"/>
          <w:b w:val="0"/>
          <w:bCs w:val="0"/>
          <w:spacing w:val="-4"/>
          <w:sz w:val="32"/>
          <w:szCs w:val="32"/>
        </w:rPr>
        <w:t>学、</w:t>
      </w:r>
      <w:proofErr w:type="gramStart"/>
      <w:r w:rsidRPr="00CE2B1D">
        <w:rPr>
          <w:rStyle w:val="ad"/>
          <w:rFonts w:ascii="楷体" w:eastAsia="楷体" w:hAnsi="楷体" w:hint="eastAsia"/>
          <w:b w:val="0"/>
          <w:bCs w:val="0"/>
          <w:spacing w:val="-4"/>
          <w:sz w:val="32"/>
          <w:szCs w:val="32"/>
        </w:rPr>
        <w:t>融情营等</w:t>
      </w:r>
      <w:proofErr w:type="gramEnd"/>
      <w:r w:rsidRPr="00CE2B1D">
        <w:rPr>
          <w:rStyle w:val="ad"/>
          <w:rFonts w:ascii="楷体" w:eastAsia="楷体" w:hAnsi="楷体" w:hint="eastAsia"/>
          <w:b w:val="0"/>
          <w:bCs w:val="0"/>
          <w:spacing w:val="-4"/>
          <w:sz w:val="32"/>
          <w:szCs w:val="32"/>
        </w:rPr>
        <w:t>活动，常态化开展“你来我家吃馓子、我到你家吃月饼”“我在城里（农村）有个家”等日常性融情活动，促进各族青少年广泛交往、全面交流、深度交融的内容，符合行业发展规划和政策要求；本项目立项符合《昌吉州团委单位配置内设机构和人员编制规定》中“指导全州青少年的思想教育和宣传文化活动以及青少年活动阵地建设、培养、选拔、表彰并推荐优秀青年。负责全州青年统战工作；做好与区外青少年的友好交流合作”的职责范围，属于我单位履职所需；本项目资金性质为“其他收入资金”；功能分类为“2012902”；经济分类为“30227”；不属于公共财政支持范围，符合中央、地方事权支出责任划分原则；经检查我单位财政应用平台指标，本项目不存在重复。</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综上所述，本指标满分为5.00分，根据评分标准得5.00分，本项目立项依据充分。</w:t>
      </w:r>
      <w:r w:rsidRPr="00CE2B1D">
        <w:rPr>
          <w:rStyle w:val="ad"/>
          <w:rFonts w:ascii="楷体" w:eastAsia="楷体" w:hAnsi="楷体" w:hint="eastAsia"/>
          <w:b w:val="0"/>
          <w:bCs w:val="0"/>
          <w:spacing w:val="-4"/>
          <w:sz w:val="32"/>
          <w:szCs w:val="32"/>
        </w:rPr>
        <w:br/>
        <w:t>（2）立项程序规范性</w:t>
      </w:r>
      <w:r w:rsidRPr="00CE2B1D">
        <w:rPr>
          <w:rStyle w:val="ad"/>
          <w:rFonts w:ascii="楷体" w:eastAsia="楷体" w:hAnsi="楷体" w:hint="eastAsia"/>
          <w:b w:val="0"/>
          <w:bCs w:val="0"/>
          <w:spacing w:val="-4"/>
          <w:sz w:val="32"/>
          <w:szCs w:val="32"/>
        </w:rPr>
        <w:br/>
        <w:t>本项目为</w:t>
      </w:r>
      <w:proofErr w:type="gramStart"/>
      <w:r w:rsidRPr="00CE2B1D">
        <w:rPr>
          <w:rStyle w:val="ad"/>
          <w:rFonts w:ascii="楷体" w:eastAsia="楷体" w:hAnsi="楷体" w:hint="eastAsia"/>
          <w:b w:val="0"/>
          <w:bCs w:val="0"/>
          <w:spacing w:val="-4"/>
          <w:sz w:val="32"/>
          <w:szCs w:val="32"/>
        </w:rPr>
        <w:t>非基础</w:t>
      </w:r>
      <w:proofErr w:type="gramEnd"/>
      <w:r w:rsidRPr="00CE2B1D">
        <w:rPr>
          <w:rStyle w:val="ad"/>
          <w:rFonts w:ascii="楷体" w:eastAsia="楷体" w:hAnsi="楷体" w:hint="eastAsia"/>
          <w:b w:val="0"/>
          <w:bCs w:val="0"/>
          <w:spacing w:val="-4"/>
          <w:sz w:val="32"/>
          <w:szCs w:val="32"/>
        </w:rPr>
        <w:t>建设类项目，不</w:t>
      </w:r>
      <w:proofErr w:type="gramStart"/>
      <w:r w:rsidRPr="00CE2B1D">
        <w:rPr>
          <w:rStyle w:val="ad"/>
          <w:rFonts w:ascii="楷体" w:eastAsia="楷体" w:hAnsi="楷体" w:hint="eastAsia"/>
          <w:b w:val="0"/>
          <w:bCs w:val="0"/>
          <w:spacing w:val="-4"/>
          <w:sz w:val="32"/>
          <w:szCs w:val="32"/>
        </w:rPr>
        <w:t>涉及发改立项</w:t>
      </w:r>
      <w:proofErr w:type="gramEnd"/>
      <w:r w:rsidRPr="00CE2B1D">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CE2B1D">
        <w:rPr>
          <w:rStyle w:val="ad"/>
          <w:rFonts w:ascii="楷体" w:eastAsia="楷体" w:hAnsi="楷体" w:hint="eastAsia"/>
          <w:b w:val="0"/>
          <w:bCs w:val="0"/>
          <w:spacing w:val="-4"/>
          <w:sz w:val="32"/>
          <w:szCs w:val="32"/>
        </w:rPr>
        <w:br/>
        <w:t>本项目为</w:t>
      </w:r>
      <w:proofErr w:type="gramStart"/>
      <w:r w:rsidRPr="00CE2B1D">
        <w:rPr>
          <w:rStyle w:val="ad"/>
          <w:rFonts w:ascii="楷体" w:eastAsia="楷体" w:hAnsi="楷体" w:hint="eastAsia"/>
          <w:b w:val="0"/>
          <w:bCs w:val="0"/>
          <w:spacing w:val="-4"/>
          <w:sz w:val="32"/>
          <w:szCs w:val="32"/>
        </w:rPr>
        <w:t>非基础</w:t>
      </w:r>
      <w:proofErr w:type="gramEnd"/>
      <w:r w:rsidRPr="00CE2B1D">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建设类项目，属于专项资金安排项目，不涉及事前绩效评估、可行性研究以及风险评估，由我单位严格按照《关于批复昌吉州本级2023部门预算的通知》(</w:t>
      </w:r>
      <w:proofErr w:type="gramStart"/>
      <w:r w:rsidRPr="00CE2B1D">
        <w:rPr>
          <w:rStyle w:val="ad"/>
          <w:rFonts w:ascii="楷体" w:eastAsia="楷体" w:hAnsi="楷体" w:hint="eastAsia"/>
          <w:b w:val="0"/>
          <w:bCs w:val="0"/>
          <w:spacing w:val="-4"/>
          <w:sz w:val="32"/>
          <w:szCs w:val="32"/>
        </w:rPr>
        <w:t>昌州财预</w:t>
      </w:r>
      <w:proofErr w:type="gramEnd"/>
      <w:r w:rsidRPr="00CE2B1D">
        <w:rPr>
          <w:rStyle w:val="ad"/>
          <w:rFonts w:ascii="楷体" w:eastAsia="楷体" w:hAnsi="楷体" w:hint="eastAsia"/>
          <w:b w:val="0"/>
          <w:bCs w:val="0"/>
          <w:spacing w:val="-4"/>
          <w:sz w:val="32"/>
          <w:szCs w:val="32"/>
        </w:rPr>
        <w:t>〔2023〕2号)文件要求实施项目。</w:t>
      </w:r>
      <w:r w:rsidRPr="00CE2B1D">
        <w:rPr>
          <w:rStyle w:val="ad"/>
          <w:rFonts w:ascii="楷体" w:eastAsia="楷体" w:hAnsi="楷体" w:hint="eastAsia"/>
          <w:b w:val="0"/>
          <w:bCs w:val="0"/>
          <w:spacing w:val="-4"/>
          <w:sz w:val="32"/>
          <w:szCs w:val="32"/>
        </w:rPr>
        <w:br/>
        <w:t>综上所述，本指标满分为3.00分，根据评分标准得3.00分，本项目立项程序规范。</w:t>
      </w:r>
      <w:r w:rsidRPr="00CE2B1D">
        <w:rPr>
          <w:rStyle w:val="ad"/>
          <w:rFonts w:ascii="楷体" w:eastAsia="楷体" w:hAnsi="楷体" w:hint="eastAsia"/>
          <w:b w:val="0"/>
          <w:bCs w:val="0"/>
          <w:spacing w:val="-4"/>
          <w:sz w:val="32"/>
          <w:szCs w:val="32"/>
        </w:rPr>
        <w:br/>
        <w:t>2.绩效目标情况分析</w:t>
      </w:r>
      <w:r w:rsidRPr="00CE2B1D">
        <w:rPr>
          <w:rStyle w:val="ad"/>
          <w:rFonts w:ascii="楷体" w:eastAsia="楷体" w:hAnsi="楷体" w:hint="eastAsia"/>
          <w:b w:val="0"/>
          <w:bCs w:val="0"/>
          <w:spacing w:val="-4"/>
          <w:sz w:val="32"/>
          <w:szCs w:val="32"/>
        </w:rPr>
        <w:br/>
        <w:t>（1）绩效目标合理性</w:t>
      </w:r>
      <w:r w:rsidRPr="00CE2B1D">
        <w:rPr>
          <w:rStyle w:val="ad"/>
          <w:rFonts w:ascii="楷体" w:eastAsia="楷体" w:hAnsi="楷体" w:hint="eastAsia"/>
          <w:b w:val="0"/>
          <w:bCs w:val="0"/>
          <w:spacing w:val="-4"/>
          <w:sz w:val="32"/>
          <w:szCs w:val="32"/>
        </w:rPr>
        <w:br/>
        <w:t>本项目已设置年度绩效目标，具体内容为</w:t>
      </w:r>
      <w:proofErr w:type="gramStart"/>
      <w:r w:rsidRPr="00CE2B1D">
        <w:rPr>
          <w:rStyle w:val="ad"/>
          <w:rFonts w:ascii="楷体" w:eastAsia="楷体" w:hAnsi="楷体" w:hint="eastAsia"/>
          <w:b w:val="0"/>
          <w:bCs w:val="0"/>
          <w:spacing w:val="-4"/>
          <w:sz w:val="32"/>
          <w:szCs w:val="32"/>
        </w:rPr>
        <w:t>“</w:t>
      </w:r>
      <w:proofErr w:type="gramEnd"/>
      <w:r w:rsidRPr="00CE2B1D">
        <w:rPr>
          <w:rStyle w:val="ad"/>
          <w:rFonts w:ascii="楷体" w:eastAsia="楷体" w:hAnsi="楷体" w:hint="eastAsia"/>
          <w:b w:val="0"/>
          <w:bCs w:val="0"/>
          <w:spacing w:val="-4"/>
          <w:sz w:val="32"/>
          <w:szCs w:val="32"/>
        </w:rPr>
        <w:t>巩固“1+5”品牌工作，创新服务不断提升</w:t>
      </w:r>
      <w:proofErr w:type="gramStart"/>
      <w:r w:rsidRPr="00CE2B1D">
        <w:rPr>
          <w:rStyle w:val="ad"/>
          <w:rFonts w:ascii="楷体" w:eastAsia="楷体" w:hAnsi="楷体" w:hint="eastAsia"/>
          <w:b w:val="0"/>
          <w:bCs w:val="0"/>
          <w:spacing w:val="-4"/>
          <w:sz w:val="32"/>
          <w:szCs w:val="32"/>
        </w:rPr>
        <w:t>聚青力</w:t>
      </w:r>
      <w:proofErr w:type="gramEnd"/>
      <w:r w:rsidRPr="00CE2B1D">
        <w:rPr>
          <w:rStyle w:val="ad"/>
          <w:rFonts w:ascii="楷体" w:eastAsia="楷体" w:hAnsi="楷体" w:hint="eastAsia"/>
          <w:b w:val="0"/>
          <w:bCs w:val="0"/>
          <w:spacing w:val="-4"/>
          <w:sz w:val="32"/>
          <w:szCs w:val="32"/>
        </w:rPr>
        <w:t>。一是大力做好青年交友联谊活动。持续聚焦新疆工作总目标，坚定不移跟党走，始终</w:t>
      </w:r>
      <w:proofErr w:type="gramStart"/>
      <w:r w:rsidRPr="00CE2B1D">
        <w:rPr>
          <w:rStyle w:val="ad"/>
          <w:rFonts w:ascii="楷体" w:eastAsia="楷体" w:hAnsi="楷体" w:hint="eastAsia"/>
          <w:b w:val="0"/>
          <w:bCs w:val="0"/>
          <w:spacing w:val="-4"/>
          <w:sz w:val="32"/>
          <w:szCs w:val="32"/>
        </w:rPr>
        <w:t>坚持用习近</w:t>
      </w:r>
      <w:proofErr w:type="gramEnd"/>
      <w:r w:rsidRPr="00CE2B1D">
        <w:rPr>
          <w:rStyle w:val="ad"/>
          <w:rFonts w:ascii="楷体" w:eastAsia="楷体" w:hAnsi="楷体" w:hint="eastAsia"/>
          <w:b w:val="0"/>
          <w:bCs w:val="0"/>
          <w:spacing w:val="-4"/>
          <w:sz w:val="32"/>
          <w:szCs w:val="32"/>
        </w:rPr>
        <w:t>平新时代中国特色社会主义思想武装团员、教育青少年。目标1：举办各类青年活动1场次； 目标2：公务保障用车数量1辆。目标3：保障办公人员数量&gt;=11人。 目标4：保障单位运转，提升服务质量</w:t>
      </w:r>
      <w:proofErr w:type="gramStart"/>
      <w:r w:rsidRPr="00CE2B1D">
        <w:rPr>
          <w:rStyle w:val="ad"/>
          <w:rFonts w:ascii="楷体" w:eastAsia="楷体" w:hAnsi="楷体" w:hint="eastAsia"/>
          <w:b w:val="0"/>
          <w:bCs w:val="0"/>
          <w:spacing w:val="-4"/>
          <w:sz w:val="32"/>
          <w:szCs w:val="32"/>
        </w:rPr>
        <w:t>”</w:t>
      </w:r>
      <w:proofErr w:type="gramEnd"/>
      <w:r w:rsidRPr="00CE2B1D">
        <w:rPr>
          <w:rStyle w:val="ad"/>
          <w:rFonts w:ascii="楷体" w:eastAsia="楷体" w:hAnsi="楷体" w:hint="eastAsia"/>
          <w:b w:val="0"/>
          <w:bCs w:val="0"/>
          <w:spacing w:val="-4"/>
          <w:sz w:val="32"/>
          <w:szCs w:val="32"/>
        </w:rPr>
        <w:t>；本项目实际工作内容为：做好青年交友联谊、举办各</w:t>
      </w:r>
      <w:proofErr w:type="gramStart"/>
      <w:r w:rsidRPr="00CE2B1D">
        <w:rPr>
          <w:rStyle w:val="ad"/>
          <w:rFonts w:ascii="楷体" w:eastAsia="楷体" w:hAnsi="楷体" w:hint="eastAsia"/>
          <w:b w:val="0"/>
          <w:bCs w:val="0"/>
          <w:spacing w:val="-4"/>
          <w:sz w:val="32"/>
          <w:szCs w:val="32"/>
        </w:rPr>
        <w:t>类融情营</w:t>
      </w:r>
      <w:proofErr w:type="gramEnd"/>
      <w:r w:rsidRPr="00CE2B1D">
        <w:rPr>
          <w:rStyle w:val="ad"/>
          <w:rFonts w:ascii="楷体" w:eastAsia="楷体" w:hAnsi="楷体" w:hint="eastAsia"/>
          <w:b w:val="0"/>
          <w:bCs w:val="0"/>
          <w:spacing w:val="-4"/>
          <w:sz w:val="32"/>
          <w:szCs w:val="32"/>
        </w:rPr>
        <w:t>等工作；绩效目标与实际工作内容一致，两者具有相关性;本项目按照绩效目标完成了数量指标、质量指标、时效指标、成本指标，有效保障了单位运转，提升服务质量，年度</w:t>
      </w:r>
      <w:r w:rsidRPr="00CE2B1D">
        <w:rPr>
          <w:rStyle w:val="ad"/>
          <w:rFonts w:ascii="楷体" w:eastAsia="楷体" w:hAnsi="楷体" w:hint="eastAsia"/>
          <w:b w:val="0"/>
          <w:bCs w:val="0"/>
          <w:spacing w:val="-4"/>
          <w:sz w:val="32"/>
          <w:szCs w:val="32"/>
        </w:rPr>
        <w:lastRenderedPageBreak/>
        <w:t>绩效目标完成，预期产出效益和效果符合正常的业绩水平。</w:t>
      </w:r>
      <w:r w:rsidRPr="00CE2B1D">
        <w:rPr>
          <w:rStyle w:val="ad"/>
          <w:rFonts w:ascii="楷体" w:eastAsia="楷体" w:hAnsi="楷体" w:hint="eastAsia"/>
          <w:b w:val="0"/>
          <w:bCs w:val="0"/>
          <w:spacing w:val="-4"/>
          <w:sz w:val="32"/>
          <w:szCs w:val="32"/>
        </w:rPr>
        <w:br/>
        <w:t>综上所述，本指标满分为4.00分，根据评分标准得4.00分，本项目绩效目标设置合理。</w:t>
      </w:r>
      <w:r w:rsidRPr="00CE2B1D">
        <w:rPr>
          <w:rStyle w:val="ad"/>
          <w:rFonts w:ascii="楷体" w:eastAsia="楷体" w:hAnsi="楷体" w:hint="eastAsia"/>
          <w:b w:val="0"/>
          <w:bCs w:val="0"/>
          <w:spacing w:val="-4"/>
          <w:sz w:val="32"/>
          <w:szCs w:val="32"/>
        </w:rPr>
        <w:br/>
        <w:t>（2）绩效指标明确性</w:t>
      </w:r>
      <w:r w:rsidRPr="00CE2B1D">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10个，定量指标9个，定性指标1个，指标量化率为90.00%，量化率达70.00%以上。</w:t>
      </w:r>
      <w:r w:rsidRPr="00CE2B1D">
        <w:rPr>
          <w:rStyle w:val="ad"/>
          <w:rFonts w:ascii="楷体" w:eastAsia="楷体" w:hAnsi="楷体" w:hint="eastAsia"/>
          <w:b w:val="0"/>
          <w:bCs w:val="0"/>
          <w:spacing w:val="-4"/>
          <w:sz w:val="32"/>
          <w:szCs w:val="32"/>
        </w:rPr>
        <w:br/>
        <w:t>综上所述，本指标满分为3.00分，根据评分标准得3.00分，本项目所设置绩效指标明确。</w:t>
      </w:r>
      <w:r w:rsidRPr="00CE2B1D">
        <w:rPr>
          <w:rStyle w:val="ad"/>
          <w:rFonts w:ascii="楷体" w:eastAsia="楷体" w:hAnsi="楷体" w:hint="eastAsia"/>
          <w:b w:val="0"/>
          <w:bCs w:val="0"/>
          <w:spacing w:val="-4"/>
          <w:sz w:val="32"/>
          <w:szCs w:val="32"/>
        </w:rPr>
        <w:br/>
        <w:t>3.资金投入情况分析</w:t>
      </w:r>
      <w:r w:rsidRPr="00CE2B1D">
        <w:rPr>
          <w:rStyle w:val="ad"/>
          <w:rFonts w:ascii="楷体" w:eastAsia="楷体" w:hAnsi="楷体" w:hint="eastAsia"/>
          <w:b w:val="0"/>
          <w:bCs w:val="0"/>
          <w:spacing w:val="-4"/>
          <w:sz w:val="32"/>
          <w:szCs w:val="32"/>
        </w:rPr>
        <w:br/>
        <w:t>（1）预算编制科学性</w:t>
      </w:r>
      <w:r w:rsidRPr="00CE2B1D">
        <w:rPr>
          <w:rStyle w:val="ad"/>
          <w:rFonts w:ascii="楷体" w:eastAsia="楷体" w:hAnsi="楷体" w:hint="eastAsia"/>
          <w:b w:val="0"/>
          <w:bCs w:val="0"/>
          <w:spacing w:val="-4"/>
          <w:sz w:val="32"/>
          <w:szCs w:val="32"/>
        </w:rPr>
        <w:br/>
        <w:t>本项目预算编制通过历史数据推算得出，即预算</w:t>
      </w:r>
      <w:proofErr w:type="gramStart"/>
      <w:r w:rsidRPr="00CE2B1D">
        <w:rPr>
          <w:rStyle w:val="ad"/>
          <w:rFonts w:ascii="楷体" w:eastAsia="楷体" w:hAnsi="楷体" w:hint="eastAsia"/>
          <w:b w:val="0"/>
          <w:bCs w:val="0"/>
          <w:spacing w:val="-4"/>
          <w:sz w:val="32"/>
          <w:szCs w:val="32"/>
        </w:rPr>
        <w:t>编制较</w:t>
      </w:r>
      <w:proofErr w:type="gramEnd"/>
      <w:r w:rsidRPr="00CE2B1D">
        <w:rPr>
          <w:rStyle w:val="ad"/>
          <w:rFonts w:ascii="楷体" w:eastAsia="楷体" w:hAnsi="楷体" w:hint="eastAsia"/>
          <w:b w:val="0"/>
          <w:bCs w:val="0"/>
          <w:spacing w:val="-4"/>
          <w:sz w:val="32"/>
          <w:szCs w:val="32"/>
        </w:rPr>
        <w:t>科学且经过论证；</w:t>
      </w:r>
      <w:r w:rsidRPr="00CE2B1D">
        <w:rPr>
          <w:rStyle w:val="ad"/>
          <w:rFonts w:ascii="楷体" w:eastAsia="楷体" w:hAnsi="楷体" w:hint="eastAsia"/>
          <w:b w:val="0"/>
          <w:bCs w:val="0"/>
          <w:spacing w:val="-4"/>
          <w:sz w:val="32"/>
          <w:szCs w:val="32"/>
        </w:rPr>
        <w:br/>
        <w:t>预算申请内容为周末夏令营、融情营、青年联谊活动、各类就业培训等，项目实际内容为举办周末夏令营、融情营、青年联谊活动、各类就业培训等，保障单位正常运转，预算申请与《周末夏令营、融情营、青年联谊活动、各类就业培训等项目实施方案》中涉及的项目内容匹配；</w:t>
      </w:r>
      <w:r w:rsidRPr="00CE2B1D">
        <w:rPr>
          <w:rStyle w:val="ad"/>
          <w:rFonts w:ascii="楷体" w:eastAsia="楷体" w:hAnsi="楷体" w:hint="eastAsia"/>
          <w:b w:val="0"/>
          <w:bCs w:val="0"/>
          <w:spacing w:val="-4"/>
          <w:sz w:val="32"/>
          <w:szCs w:val="32"/>
        </w:rPr>
        <w:br/>
        <w:t>本项目预算申请资金90.88万元，我单位在预算申请中严格按照单位标准和数量进行核算，其中：举办青年培训活动4.84万元，举办三场融</w:t>
      </w:r>
      <w:proofErr w:type="gramStart"/>
      <w:r w:rsidRPr="00CE2B1D">
        <w:rPr>
          <w:rStyle w:val="ad"/>
          <w:rFonts w:ascii="楷体" w:eastAsia="楷体" w:hAnsi="楷体" w:hint="eastAsia"/>
          <w:b w:val="0"/>
          <w:bCs w:val="0"/>
          <w:spacing w:val="-4"/>
          <w:sz w:val="32"/>
          <w:szCs w:val="32"/>
        </w:rPr>
        <w:t>情活动</w:t>
      </w:r>
      <w:proofErr w:type="gramEnd"/>
      <w:r w:rsidRPr="00CE2B1D">
        <w:rPr>
          <w:rStyle w:val="ad"/>
          <w:rFonts w:ascii="楷体" w:eastAsia="楷体" w:hAnsi="楷体" w:hint="eastAsia"/>
          <w:b w:val="0"/>
          <w:bCs w:val="0"/>
          <w:spacing w:val="-4"/>
          <w:sz w:val="32"/>
          <w:szCs w:val="32"/>
        </w:rPr>
        <w:t>合计7.22万元，举办丝路同源、智慧</w:t>
      </w:r>
      <w:proofErr w:type="gramStart"/>
      <w:r w:rsidRPr="00CE2B1D">
        <w:rPr>
          <w:rStyle w:val="ad"/>
          <w:rFonts w:ascii="楷体" w:eastAsia="楷体" w:hAnsi="楷体" w:hint="eastAsia"/>
          <w:b w:val="0"/>
          <w:bCs w:val="0"/>
          <w:spacing w:val="-4"/>
          <w:sz w:val="32"/>
          <w:szCs w:val="32"/>
        </w:rPr>
        <w:t>闽昌活动</w:t>
      </w:r>
      <w:proofErr w:type="gramEnd"/>
      <w:r w:rsidRPr="00CE2B1D">
        <w:rPr>
          <w:rStyle w:val="ad"/>
          <w:rFonts w:ascii="楷体" w:eastAsia="楷体" w:hAnsi="楷体" w:hint="eastAsia"/>
          <w:b w:val="0"/>
          <w:bCs w:val="0"/>
          <w:spacing w:val="-4"/>
          <w:sz w:val="32"/>
          <w:szCs w:val="32"/>
        </w:rPr>
        <w:t>27.92万元，举办</w:t>
      </w:r>
      <w:proofErr w:type="gramStart"/>
      <w:r w:rsidRPr="00CE2B1D">
        <w:rPr>
          <w:rStyle w:val="ad"/>
          <w:rFonts w:ascii="楷体" w:eastAsia="楷体" w:hAnsi="楷体" w:hint="eastAsia"/>
          <w:b w:val="0"/>
          <w:bCs w:val="0"/>
          <w:spacing w:val="-4"/>
          <w:sz w:val="32"/>
          <w:szCs w:val="32"/>
        </w:rPr>
        <w:t>闽昌青年</w:t>
      </w:r>
      <w:proofErr w:type="gramEnd"/>
      <w:r w:rsidRPr="00CE2B1D">
        <w:rPr>
          <w:rStyle w:val="ad"/>
          <w:rFonts w:ascii="楷体" w:eastAsia="楷体" w:hAnsi="楷体" w:hint="eastAsia"/>
          <w:b w:val="0"/>
          <w:bCs w:val="0"/>
          <w:spacing w:val="-4"/>
          <w:sz w:val="32"/>
          <w:szCs w:val="32"/>
        </w:rPr>
        <w:t>交流活动22.92万元，举办团干部培训活动4.82万元。举办“我从天山来”活动本项目预算额度测算依据充分，严格按照标准编制，预算确定资金量与实际工作</w:t>
      </w:r>
      <w:r w:rsidRPr="00CE2B1D">
        <w:rPr>
          <w:rStyle w:val="ad"/>
          <w:rFonts w:ascii="楷体" w:eastAsia="楷体" w:hAnsi="楷体" w:hint="eastAsia"/>
          <w:b w:val="0"/>
          <w:bCs w:val="0"/>
          <w:spacing w:val="-4"/>
          <w:sz w:val="32"/>
          <w:szCs w:val="32"/>
        </w:rPr>
        <w:lastRenderedPageBreak/>
        <w:t>任务相匹配。</w:t>
      </w:r>
      <w:r w:rsidRPr="00CE2B1D">
        <w:rPr>
          <w:rStyle w:val="ad"/>
          <w:rFonts w:ascii="楷体" w:eastAsia="楷体" w:hAnsi="楷体" w:hint="eastAsia"/>
          <w:b w:val="0"/>
          <w:bCs w:val="0"/>
          <w:spacing w:val="-4"/>
          <w:sz w:val="32"/>
          <w:szCs w:val="32"/>
        </w:rPr>
        <w:br/>
        <w:t>综上所述，本指标满分为4.00分，根据评分标准4.00分，本项目预算编制科学。</w:t>
      </w:r>
      <w:r w:rsidRPr="00CE2B1D">
        <w:rPr>
          <w:rStyle w:val="ad"/>
          <w:rFonts w:ascii="楷体" w:eastAsia="楷体" w:hAnsi="楷体" w:hint="eastAsia"/>
          <w:b w:val="0"/>
          <w:bCs w:val="0"/>
          <w:spacing w:val="-4"/>
          <w:sz w:val="32"/>
          <w:szCs w:val="32"/>
        </w:rPr>
        <w:br/>
        <w:t>（2）资金分配合理性</w:t>
      </w:r>
      <w:r w:rsidRPr="00CE2B1D">
        <w:rPr>
          <w:rStyle w:val="ad"/>
          <w:rFonts w:ascii="楷体" w:eastAsia="楷体" w:hAnsi="楷体" w:hint="eastAsia"/>
          <w:b w:val="0"/>
          <w:bCs w:val="0"/>
          <w:spacing w:val="-4"/>
          <w:sz w:val="32"/>
          <w:szCs w:val="32"/>
        </w:rPr>
        <w:br/>
        <w:t>本项目实际分配资金以《关于批复昌吉州本级2023部门预算的通知》(</w:t>
      </w:r>
      <w:proofErr w:type="gramStart"/>
      <w:r w:rsidRPr="00CE2B1D">
        <w:rPr>
          <w:rStyle w:val="ad"/>
          <w:rFonts w:ascii="楷体" w:eastAsia="楷体" w:hAnsi="楷体" w:hint="eastAsia"/>
          <w:b w:val="0"/>
          <w:bCs w:val="0"/>
          <w:spacing w:val="-4"/>
          <w:sz w:val="32"/>
          <w:szCs w:val="32"/>
        </w:rPr>
        <w:t>昌州财预</w:t>
      </w:r>
      <w:proofErr w:type="gramEnd"/>
      <w:r w:rsidRPr="00CE2B1D">
        <w:rPr>
          <w:rStyle w:val="ad"/>
          <w:rFonts w:ascii="楷体" w:eastAsia="楷体" w:hAnsi="楷体" w:hint="eastAsia"/>
          <w:b w:val="0"/>
          <w:bCs w:val="0"/>
          <w:spacing w:val="-4"/>
          <w:sz w:val="32"/>
          <w:szCs w:val="32"/>
        </w:rPr>
        <w:t>〔2023〕2号)为依据进行资金分配，预算资金分配依据充分。根据《关于批复昌吉州本级2023部门预算的通知》(</w:t>
      </w:r>
      <w:proofErr w:type="gramStart"/>
      <w:r w:rsidRPr="00CE2B1D">
        <w:rPr>
          <w:rStyle w:val="ad"/>
          <w:rFonts w:ascii="楷体" w:eastAsia="楷体" w:hAnsi="楷体" w:hint="eastAsia"/>
          <w:b w:val="0"/>
          <w:bCs w:val="0"/>
          <w:spacing w:val="-4"/>
          <w:sz w:val="32"/>
          <w:szCs w:val="32"/>
        </w:rPr>
        <w:t>昌州财预</w:t>
      </w:r>
      <w:proofErr w:type="gramEnd"/>
      <w:r w:rsidRPr="00CE2B1D">
        <w:rPr>
          <w:rStyle w:val="ad"/>
          <w:rFonts w:ascii="楷体" w:eastAsia="楷体" w:hAnsi="楷体" w:hint="eastAsia"/>
          <w:b w:val="0"/>
          <w:bCs w:val="0"/>
          <w:spacing w:val="-4"/>
          <w:sz w:val="32"/>
          <w:szCs w:val="32"/>
        </w:rPr>
        <w:t>〔2023〕2号)文件显示，本项目实际到位资金90.88万元，实际分配资金与我单位提交申请的资金额度一致，资金分配额度合理，与我单位实际需求相适应。本项目预算额度测算依据充分，严格按照标准编制，预算确定资金量与实际工作任务相匹配；</w:t>
      </w:r>
      <w:r w:rsidRPr="00CE2B1D">
        <w:rPr>
          <w:rStyle w:val="ad"/>
          <w:rFonts w:ascii="楷体" w:eastAsia="楷体" w:hAnsi="楷体" w:hint="eastAsia"/>
          <w:b w:val="0"/>
          <w:bCs w:val="0"/>
          <w:spacing w:val="-4"/>
          <w:sz w:val="32"/>
          <w:szCs w:val="32"/>
        </w:rPr>
        <w:br/>
        <w:t>综上所述，本指标满分为2.00分，根据评分标准得2.00分，本项目资金分配合理。</w:t>
      </w:r>
      <w:r w:rsidRPr="00CE2B1D">
        <w:rPr>
          <w:rStyle w:val="ad"/>
          <w:rFonts w:ascii="楷体" w:eastAsia="楷体" w:hAnsi="楷体" w:hint="eastAsia"/>
          <w:b w:val="0"/>
          <w:bCs w:val="0"/>
          <w:spacing w:val="-4"/>
          <w:sz w:val="32"/>
          <w:szCs w:val="32"/>
        </w:rPr>
        <w:tab/>
      </w:r>
    </w:p>
    <w:p w:rsidR="00473FE5" w:rsidRPr="00CE2B1D" w:rsidRDefault="00000000">
      <w:pPr>
        <w:spacing w:line="540" w:lineRule="exact"/>
        <w:ind w:firstLineChars="181" w:firstLine="567"/>
        <w:rPr>
          <w:rStyle w:val="ad"/>
          <w:rFonts w:ascii="楷体" w:eastAsia="楷体" w:hAnsi="楷体" w:hint="eastAsia"/>
          <w:spacing w:val="-4"/>
          <w:sz w:val="32"/>
          <w:szCs w:val="32"/>
        </w:rPr>
      </w:pPr>
      <w:r w:rsidRPr="00CE2B1D">
        <w:rPr>
          <w:rFonts w:ascii="楷体" w:eastAsia="楷体" w:hAnsi="楷体" w:hint="eastAsia"/>
          <w:b/>
          <w:spacing w:val="-4"/>
          <w:sz w:val="32"/>
          <w:szCs w:val="32"/>
        </w:rPr>
        <w:t>（二）</w:t>
      </w:r>
      <w:r w:rsidRPr="00CE2B1D">
        <w:rPr>
          <w:rStyle w:val="ad"/>
          <w:rFonts w:ascii="楷体" w:eastAsia="楷体" w:hAnsi="楷体" w:hint="eastAsia"/>
          <w:spacing w:val="-4"/>
          <w:sz w:val="32"/>
          <w:szCs w:val="32"/>
        </w:rPr>
        <w:t>项目过程情况</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（二）项目过程情况</w:t>
      </w:r>
      <w:r w:rsidRPr="00CE2B1D">
        <w:rPr>
          <w:rStyle w:val="ad"/>
          <w:rFonts w:ascii="楷体" w:eastAsia="楷体" w:hAnsi="楷体" w:hint="eastAsia"/>
          <w:b w:val="0"/>
          <w:bCs w:val="0"/>
          <w:spacing w:val="-4"/>
          <w:sz w:val="32"/>
          <w:szCs w:val="32"/>
        </w:rPr>
        <w:br/>
        <w:t>项目过程管理类指标由2个二级指标和5个三级指标构成，权重分19.00分，实际得分18.97分。</w:t>
      </w:r>
      <w:r w:rsidRPr="00CE2B1D">
        <w:rPr>
          <w:rStyle w:val="ad"/>
          <w:rFonts w:ascii="楷体" w:eastAsia="楷体" w:hAnsi="楷体" w:hint="eastAsia"/>
          <w:b w:val="0"/>
          <w:bCs w:val="0"/>
          <w:spacing w:val="-4"/>
          <w:sz w:val="32"/>
          <w:szCs w:val="32"/>
        </w:rPr>
        <w:br/>
        <w:t>1.资金管理情况分析</w:t>
      </w:r>
      <w:r w:rsidRPr="00CE2B1D">
        <w:rPr>
          <w:rStyle w:val="ad"/>
          <w:rFonts w:ascii="楷体" w:eastAsia="楷体" w:hAnsi="楷体" w:hint="eastAsia"/>
          <w:b w:val="0"/>
          <w:bCs w:val="0"/>
          <w:spacing w:val="-4"/>
          <w:sz w:val="32"/>
          <w:szCs w:val="32"/>
        </w:rPr>
        <w:br/>
        <w:t>（1）资金到位率</w:t>
      </w:r>
      <w:r w:rsidRPr="00CE2B1D">
        <w:rPr>
          <w:rStyle w:val="ad"/>
          <w:rFonts w:ascii="楷体" w:eastAsia="楷体" w:hAnsi="楷体" w:hint="eastAsia"/>
          <w:b w:val="0"/>
          <w:bCs w:val="0"/>
          <w:spacing w:val="-4"/>
          <w:sz w:val="32"/>
          <w:szCs w:val="32"/>
        </w:rPr>
        <w:br/>
        <w:t>本项目预算资金为90.88万元，其中：本级财政安排资金0万元，其他资金90.88万元，实际到位资金90.88万元，资金到位率=（实际到位资金/预算资金）×100.00%=（90.88/90.88）*100.00%=100.00%。得分=资金到位率*分值=100.00%*4.00=4.00分。</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综上所述，本指标满分为4.00分，根据评分标准得4.00分，本项目资金分配合理。</w:t>
      </w:r>
      <w:r w:rsidRPr="00CE2B1D">
        <w:rPr>
          <w:rStyle w:val="ad"/>
          <w:rFonts w:ascii="楷体" w:eastAsia="楷体" w:hAnsi="楷体" w:hint="eastAsia"/>
          <w:b w:val="0"/>
          <w:bCs w:val="0"/>
          <w:spacing w:val="-4"/>
          <w:sz w:val="32"/>
          <w:szCs w:val="32"/>
        </w:rPr>
        <w:br/>
        <w:t>（2）预算执行率</w:t>
      </w:r>
      <w:r w:rsidRPr="00CE2B1D">
        <w:rPr>
          <w:rStyle w:val="ad"/>
          <w:rFonts w:ascii="楷体" w:eastAsia="楷体" w:hAnsi="楷体" w:hint="eastAsia"/>
          <w:b w:val="0"/>
          <w:bCs w:val="0"/>
          <w:spacing w:val="-4"/>
          <w:sz w:val="32"/>
          <w:szCs w:val="32"/>
        </w:rPr>
        <w:br/>
        <w:t>本项目实际支出资金90.39万元，预算执行率=（实际支出资金/实际到位资金）×100.00%=（90.39/90.88）*100.00%=99.46%。得分=预算执行率*分值=99.46%*5.00=4.97分。</w:t>
      </w:r>
      <w:r w:rsidRPr="00CE2B1D">
        <w:rPr>
          <w:rStyle w:val="ad"/>
          <w:rFonts w:ascii="楷体" w:eastAsia="楷体" w:hAnsi="楷体" w:hint="eastAsia"/>
          <w:b w:val="0"/>
          <w:bCs w:val="0"/>
          <w:spacing w:val="-4"/>
          <w:sz w:val="32"/>
          <w:szCs w:val="32"/>
        </w:rPr>
        <w:br/>
        <w:t>综上所述，本指标满分为5.00分，根据评分标准得4.97分，本项目资金分配合理。</w:t>
      </w:r>
      <w:r w:rsidRPr="00CE2B1D">
        <w:rPr>
          <w:rStyle w:val="ad"/>
          <w:rFonts w:ascii="楷体" w:eastAsia="楷体" w:hAnsi="楷体" w:hint="eastAsia"/>
          <w:b w:val="0"/>
          <w:bCs w:val="0"/>
          <w:spacing w:val="-4"/>
          <w:sz w:val="32"/>
          <w:szCs w:val="32"/>
        </w:rPr>
        <w:br/>
        <w:t>（3）资金使用合</w:t>
      </w:r>
      <w:proofErr w:type="gramStart"/>
      <w:r w:rsidRPr="00CE2B1D">
        <w:rPr>
          <w:rStyle w:val="ad"/>
          <w:rFonts w:ascii="楷体" w:eastAsia="楷体" w:hAnsi="楷体" w:hint="eastAsia"/>
          <w:b w:val="0"/>
          <w:bCs w:val="0"/>
          <w:spacing w:val="-4"/>
          <w:sz w:val="32"/>
          <w:szCs w:val="32"/>
        </w:rPr>
        <w:t>规</w:t>
      </w:r>
      <w:proofErr w:type="gramEnd"/>
      <w:r w:rsidRPr="00CE2B1D">
        <w:rPr>
          <w:rStyle w:val="ad"/>
          <w:rFonts w:ascii="楷体" w:eastAsia="楷体" w:hAnsi="楷体" w:hint="eastAsia"/>
          <w:b w:val="0"/>
          <w:bCs w:val="0"/>
          <w:spacing w:val="-4"/>
          <w:sz w:val="32"/>
          <w:szCs w:val="32"/>
        </w:rPr>
        <w:t>性</w:t>
      </w:r>
      <w:r w:rsidRPr="00CE2B1D">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w:t>
      </w:r>
      <w:r w:rsidRPr="00CE2B1D">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CE2B1D">
        <w:rPr>
          <w:rStyle w:val="ad"/>
          <w:rFonts w:ascii="楷体" w:eastAsia="楷体" w:hAnsi="楷体" w:hint="eastAsia"/>
          <w:b w:val="0"/>
          <w:bCs w:val="0"/>
          <w:spacing w:val="-4"/>
          <w:sz w:val="32"/>
          <w:szCs w:val="32"/>
        </w:rPr>
        <w:br/>
        <w:t>2.组织实施情况分析</w:t>
      </w:r>
      <w:r w:rsidRPr="00CE2B1D">
        <w:rPr>
          <w:rStyle w:val="ad"/>
          <w:rFonts w:ascii="楷体" w:eastAsia="楷体" w:hAnsi="楷体" w:hint="eastAsia"/>
          <w:b w:val="0"/>
          <w:bCs w:val="0"/>
          <w:spacing w:val="-4"/>
          <w:sz w:val="32"/>
          <w:szCs w:val="32"/>
        </w:rPr>
        <w:br/>
        <w:t>（1）管理制度健全性</w:t>
      </w:r>
      <w:r w:rsidRPr="00CE2B1D">
        <w:rPr>
          <w:rStyle w:val="ad"/>
          <w:rFonts w:ascii="楷体" w:eastAsia="楷体" w:hAnsi="楷体" w:hint="eastAsia"/>
          <w:b w:val="0"/>
          <w:bCs w:val="0"/>
          <w:spacing w:val="-4"/>
          <w:sz w:val="32"/>
          <w:szCs w:val="32"/>
        </w:rPr>
        <w:br/>
        <w:t>我单位已制定《昌吉州团委合同管理制度》《昌吉州团委预决算、绩效评价管理制度》《州团委预算业务管理制度》《昌吉州团委固定资产管理制度》，上述已建立的制度均符合行政事业单位内控管理要求，财务和业务管理制度合法、合</w:t>
      </w:r>
      <w:proofErr w:type="gramStart"/>
      <w:r w:rsidRPr="00CE2B1D">
        <w:rPr>
          <w:rStyle w:val="ad"/>
          <w:rFonts w:ascii="楷体" w:eastAsia="楷体" w:hAnsi="楷体" w:hint="eastAsia"/>
          <w:b w:val="0"/>
          <w:bCs w:val="0"/>
          <w:spacing w:val="-4"/>
          <w:sz w:val="32"/>
          <w:szCs w:val="32"/>
        </w:rPr>
        <w:t>规</w:t>
      </w:r>
      <w:proofErr w:type="gramEnd"/>
      <w:r w:rsidRPr="00CE2B1D">
        <w:rPr>
          <w:rStyle w:val="ad"/>
          <w:rFonts w:ascii="楷体" w:eastAsia="楷体" w:hAnsi="楷体" w:hint="eastAsia"/>
          <w:b w:val="0"/>
          <w:bCs w:val="0"/>
          <w:spacing w:val="-4"/>
          <w:sz w:val="32"/>
          <w:szCs w:val="32"/>
        </w:rPr>
        <w:t>、完整，本项目执行符合上述制度规定。</w:t>
      </w:r>
      <w:r w:rsidRPr="00CE2B1D">
        <w:rPr>
          <w:rStyle w:val="ad"/>
          <w:rFonts w:ascii="楷体" w:eastAsia="楷体" w:hAnsi="楷体" w:hint="eastAsia"/>
          <w:b w:val="0"/>
          <w:bCs w:val="0"/>
          <w:spacing w:val="-4"/>
          <w:sz w:val="32"/>
          <w:szCs w:val="32"/>
        </w:rPr>
        <w:br/>
        <w:t>综上所述，本指标满分为2.00分，根据评分标准得2.00分，项目制度建设健全。</w:t>
      </w:r>
      <w:r w:rsidRPr="00CE2B1D">
        <w:rPr>
          <w:rStyle w:val="ad"/>
          <w:rFonts w:ascii="楷体" w:eastAsia="楷体" w:hAnsi="楷体" w:hint="eastAsia"/>
          <w:b w:val="0"/>
          <w:bCs w:val="0"/>
          <w:spacing w:val="-4"/>
          <w:sz w:val="32"/>
          <w:szCs w:val="32"/>
        </w:rPr>
        <w:br/>
        <w:t>（2）制度执行有效性</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周末夏令营、融情营、青年联谊活动、各类就业培训等项目工作领导小组，由昌吉州团委副书记李剑任组长，负责项目的组织工作；李</w:t>
      </w:r>
      <w:proofErr w:type="gramStart"/>
      <w:r w:rsidRPr="00CE2B1D">
        <w:rPr>
          <w:rStyle w:val="ad"/>
          <w:rFonts w:ascii="楷体" w:eastAsia="楷体" w:hAnsi="楷体" w:hint="eastAsia"/>
          <w:b w:val="0"/>
          <w:bCs w:val="0"/>
          <w:spacing w:val="-4"/>
          <w:sz w:val="32"/>
          <w:szCs w:val="32"/>
        </w:rPr>
        <w:t>林轩任副组长</w:t>
      </w:r>
      <w:proofErr w:type="gramEnd"/>
      <w:r w:rsidRPr="00CE2B1D">
        <w:rPr>
          <w:rStyle w:val="ad"/>
          <w:rFonts w:ascii="楷体" w:eastAsia="楷体" w:hAnsi="楷体" w:hint="eastAsia"/>
          <w:b w:val="0"/>
          <w:bCs w:val="0"/>
          <w:spacing w:val="-4"/>
          <w:sz w:val="32"/>
          <w:szCs w:val="32"/>
        </w:rPr>
        <w:t>，负责项目的实施工作；组员包括：王钰涵，主要负责项目监督管理、验收以及资金核拨等工作。</w:t>
      </w:r>
      <w:r w:rsidRPr="00CE2B1D">
        <w:rPr>
          <w:rStyle w:val="ad"/>
          <w:rFonts w:ascii="楷体" w:eastAsia="楷体" w:hAnsi="楷体" w:hint="eastAsia"/>
          <w:b w:val="0"/>
          <w:bCs w:val="0"/>
          <w:spacing w:val="-4"/>
          <w:sz w:val="32"/>
          <w:szCs w:val="32"/>
        </w:rPr>
        <w:br/>
        <w:t>综上所述，本指标满分为4.00分，根据评分标准得4.00分，本项目所建立制度执行有效。</w:t>
      </w:r>
    </w:p>
    <w:p w:rsidR="00473FE5" w:rsidRPr="00CE2B1D" w:rsidRDefault="00000000">
      <w:pPr>
        <w:spacing w:line="540" w:lineRule="exact"/>
        <w:ind w:firstLineChars="181" w:firstLine="567"/>
        <w:rPr>
          <w:rFonts w:ascii="楷体" w:eastAsia="楷体" w:hAnsi="楷体" w:hint="eastAsia"/>
          <w:b/>
          <w:spacing w:val="-4"/>
          <w:sz w:val="32"/>
          <w:szCs w:val="32"/>
        </w:rPr>
      </w:pPr>
      <w:r w:rsidRPr="00CE2B1D">
        <w:rPr>
          <w:rFonts w:ascii="楷体" w:eastAsia="楷体" w:hAnsi="楷体" w:hint="eastAsia"/>
          <w:b/>
          <w:spacing w:val="-4"/>
          <w:sz w:val="32"/>
          <w:szCs w:val="32"/>
        </w:rPr>
        <w:t>（三）</w:t>
      </w:r>
      <w:r w:rsidRPr="00CE2B1D">
        <w:rPr>
          <w:rStyle w:val="ad"/>
          <w:rFonts w:ascii="楷体" w:eastAsia="楷体" w:hAnsi="楷体" w:hint="eastAsia"/>
          <w:spacing w:val="-4"/>
          <w:sz w:val="32"/>
          <w:szCs w:val="32"/>
        </w:rPr>
        <w:t>项目产出情况</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（三）项目产出情况</w:t>
      </w:r>
      <w:r w:rsidRPr="00CE2B1D">
        <w:rPr>
          <w:rStyle w:val="ad"/>
          <w:rFonts w:ascii="楷体" w:eastAsia="楷体" w:hAnsi="楷体" w:hint="eastAsia"/>
          <w:b w:val="0"/>
          <w:bCs w:val="0"/>
          <w:spacing w:val="-4"/>
          <w:sz w:val="32"/>
          <w:szCs w:val="32"/>
        </w:rPr>
        <w:br/>
        <w:t>项目产出类指标由4个二级指标和8个三级指标构成，权重分30.00分，实际得分28.00分。</w:t>
      </w:r>
      <w:r w:rsidRPr="00CE2B1D">
        <w:rPr>
          <w:rStyle w:val="ad"/>
          <w:rFonts w:ascii="楷体" w:eastAsia="楷体" w:hAnsi="楷体" w:hint="eastAsia"/>
          <w:b w:val="0"/>
          <w:bCs w:val="0"/>
          <w:spacing w:val="-4"/>
          <w:sz w:val="32"/>
          <w:szCs w:val="32"/>
        </w:rPr>
        <w:br/>
        <w:t>1.数量指标完成情况分析</w:t>
      </w:r>
      <w:r w:rsidRPr="00CE2B1D">
        <w:rPr>
          <w:rStyle w:val="ad"/>
          <w:rFonts w:ascii="楷体" w:eastAsia="楷体" w:hAnsi="楷体" w:hint="eastAsia"/>
          <w:b w:val="0"/>
          <w:bCs w:val="0"/>
          <w:spacing w:val="-4"/>
          <w:sz w:val="32"/>
          <w:szCs w:val="32"/>
        </w:rPr>
        <w:br/>
        <w:t>举办</w:t>
      </w:r>
      <w:proofErr w:type="gramStart"/>
      <w:r w:rsidRPr="00CE2B1D">
        <w:rPr>
          <w:rStyle w:val="ad"/>
          <w:rFonts w:ascii="楷体" w:eastAsia="楷体" w:hAnsi="楷体" w:hint="eastAsia"/>
          <w:b w:val="0"/>
          <w:bCs w:val="0"/>
          <w:spacing w:val="-4"/>
          <w:sz w:val="32"/>
          <w:szCs w:val="32"/>
        </w:rPr>
        <w:t>各类融情</w:t>
      </w:r>
      <w:proofErr w:type="gramEnd"/>
      <w:r w:rsidRPr="00CE2B1D">
        <w:rPr>
          <w:rStyle w:val="ad"/>
          <w:rFonts w:ascii="楷体" w:eastAsia="楷体" w:hAnsi="楷体" w:hint="eastAsia"/>
          <w:b w:val="0"/>
          <w:bCs w:val="0"/>
          <w:spacing w:val="-4"/>
          <w:sz w:val="32"/>
          <w:szCs w:val="32"/>
        </w:rPr>
        <w:t>营</w:t>
      </w:r>
      <w:proofErr w:type="gramStart"/>
      <w:r w:rsidRPr="00CE2B1D">
        <w:rPr>
          <w:rStyle w:val="ad"/>
          <w:rFonts w:ascii="楷体" w:eastAsia="楷体" w:hAnsi="楷体" w:hint="eastAsia"/>
          <w:b w:val="0"/>
          <w:bCs w:val="0"/>
          <w:spacing w:val="-4"/>
          <w:sz w:val="32"/>
          <w:szCs w:val="32"/>
        </w:rPr>
        <w:t>”</w:t>
      </w:r>
      <w:proofErr w:type="gramEnd"/>
      <w:r w:rsidRPr="00CE2B1D">
        <w:rPr>
          <w:rStyle w:val="ad"/>
          <w:rFonts w:ascii="楷体" w:eastAsia="楷体" w:hAnsi="楷体" w:hint="eastAsia"/>
          <w:b w:val="0"/>
          <w:bCs w:val="0"/>
          <w:spacing w:val="-4"/>
          <w:sz w:val="32"/>
          <w:szCs w:val="32"/>
        </w:rPr>
        <w:t>指标，预期指标值为“大于等于3场次”，实际完成3场次；指标完成率为100.00%。6</w:t>
      </w:r>
      <w:r w:rsidRPr="00CE2B1D">
        <w:rPr>
          <w:rStyle w:val="ad"/>
          <w:rFonts w:ascii="楷体" w:eastAsia="楷体" w:hAnsi="楷体" w:hint="eastAsia"/>
          <w:b w:val="0"/>
          <w:bCs w:val="0"/>
          <w:spacing w:val="-4"/>
          <w:sz w:val="32"/>
          <w:szCs w:val="32"/>
        </w:rPr>
        <w:br/>
        <w:t>“举办各类青年联谊活动”指标，预期指标值为“大于等于1场次”，实际完成1场次；指标完成率为100.00%。2</w:t>
      </w:r>
      <w:r w:rsidRPr="00CE2B1D">
        <w:rPr>
          <w:rStyle w:val="ad"/>
          <w:rFonts w:ascii="楷体" w:eastAsia="楷体" w:hAnsi="楷体" w:hint="eastAsia"/>
          <w:b w:val="0"/>
          <w:bCs w:val="0"/>
          <w:spacing w:val="-4"/>
          <w:sz w:val="32"/>
          <w:szCs w:val="32"/>
        </w:rPr>
        <w:br/>
        <w:t>“举办各类青年培训”指标，预期指标值为“大于等于1场次”，实际完成1场次；指标完成率为100.00%。2</w:t>
      </w:r>
      <w:r w:rsidRPr="00CE2B1D">
        <w:rPr>
          <w:rStyle w:val="ad"/>
          <w:rFonts w:ascii="楷体" w:eastAsia="楷体" w:hAnsi="楷体" w:hint="eastAsia"/>
          <w:b w:val="0"/>
          <w:bCs w:val="0"/>
          <w:spacing w:val="-4"/>
          <w:sz w:val="32"/>
          <w:szCs w:val="32"/>
        </w:rPr>
        <w:br/>
        <w:t>综上所述，数量指标满分为10.00分，根据评分标准得10.00分。</w:t>
      </w:r>
      <w:r w:rsidRPr="00CE2B1D">
        <w:rPr>
          <w:rStyle w:val="ad"/>
          <w:rFonts w:ascii="楷体" w:eastAsia="楷体" w:hAnsi="楷体" w:hint="eastAsia"/>
          <w:b w:val="0"/>
          <w:bCs w:val="0"/>
          <w:spacing w:val="-4"/>
          <w:sz w:val="32"/>
          <w:szCs w:val="32"/>
        </w:rPr>
        <w:br/>
        <w:t>2.质量指标完成情况分析</w:t>
      </w:r>
      <w:r w:rsidRPr="00CE2B1D">
        <w:rPr>
          <w:rStyle w:val="ad"/>
          <w:rFonts w:ascii="楷体" w:eastAsia="楷体" w:hAnsi="楷体" w:hint="eastAsia"/>
          <w:b w:val="0"/>
          <w:bCs w:val="0"/>
          <w:spacing w:val="-4"/>
          <w:sz w:val="32"/>
          <w:szCs w:val="32"/>
        </w:rPr>
        <w:br/>
        <w:t>“保障机关正常运行率”指标，预期指标值为“大于等于</w:t>
      </w:r>
      <w:r w:rsidRPr="00CE2B1D">
        <w:rPr>
          <w:rStyle w:val="ad"/>
          <w:rFonts w:ascii="楷体" w:eastAsia="楷体" w:hAnsi="楷体" w:hint="eastAsia"/>
          <w:b w:val="0"/>
          <w:bCs w:val="0"/>
          <w:spacing w:val="-4"/>
          <w:sz w:val="32"/>
          <w:szCs w:val="32"/>
        </w:rPr>
        <w:lastRenderedPageBreak/>
        <w:t>100.00%”，实际完成100.00%，指标完成率为100.00%。3</w:t>
      </w:r>
      <w:r w:rsidRPr="00CE2B1D">
        <w:rPr>
          <w:rStyle w:val="ad"/>
          <w:rFonts w:ascii="楷体" w:eastAsia="楷体" w:hAnsi="楷体" w:hint="eastAsia"/>
          <w:b w:val="0"/>
          <w:bCs w:val="0"/>
          <w:spacing w:val="-4"/>
          <w:sz w:val="32"/>
          <w:szCs w:val="32"/>
        </w:rPr>
        <w:br/>
        <w:t>综上所述，质量指标满分为3.00分，根据评分标准得3.00分。</w:t>
      </w:r>
      <w:r w:rsidRPr="00CE2B1D">
        <w:rPr>
          <w:rStyle w:val="ad"/>
          <w:rFonts w:ascii="楷体" w:eastAsia="楷体" w:hAnsi="楷体" w:hint="eastAsia"/>
          <w:b w:val="0"/>
          <w:bCs w:val="0"/>
          <w:spacing w:val="-4"/>
          <w:sz w:val="32"/>
          <w:szCs w:val="32"/>
        </w:rPr>
        <w:br/>
        <w:t>3.时效指标完成情况分析</w:t>
      </w:r>
      <w:r w:rsidRPr="00CE2B1D">
        <w:rPr>
          <w:rStyle w:val="ad"/>
          <w:rFonts w:ascii="楷体" w:eastAsia="楷体" w:hAnsi="楷体" w:hint="eastAsia"/>
          <w:b w:val="0"/>
          <w:bCs w:val="0"/>
          <w:spacing w:val="-4"/>
          <w:sz w:val="32"/>
          <w:szCs w:val="32"/>
        </w:rPr>
        <w:br/>
        <w:t>“各项经费支付及时率”指标，预期指标值为“大于等于100.00%”，实际完成100.00%，指标完成率为100.00%。3</w:t>
      </w:r>
      <w:r w:rsidRPr="00CE2B1D">
        <w:rPr>
          <w:rStyle w:val="ad"/>
          <w:rFonts w:ascii="楷体" w:eastAsia="楷体" w:hAnsi="楷体" w:hint="eastAsia"/>
          <w:b w:val="0"/>
          <w:bCs w:val="0"/>
          <w:spacing w:val="-4"/>
          <w:sz w:val="32"/>
          <w:szCs w:val="32"/>
        </w:rPr>
        <w:br/>
        <w:t>综上所述，时效指标满分为3.00分，根据评分标准得3.00分。</w:t>
      </w:r>
      <w:r w:rsidRPr="00CE2B1D">
        <w:rPr>
          <w:rStyle w:val="ad"/>
          <w:rFonts w:ascii="楷体" w:eastAsia="楷体" w:hAnsi="楷体" w:hint="eastAsia"/>
          <w:b w:val="0"/>
          <w:bCs w:val="0"/>
          <w:spacing w:val="-4"/>
          <w:sz w:val="32"/>
          <w:szCs w:val="32"/>
        </w:rPr>
        <w:br/>
        <w:t>4.成本指标完成情况分析</w:t>
      </w:r>
      <w:r w:rsidRPr="00CE2B1D">
        <w:rPr>
          <w:rStyle w:val="ad"/>
          <w:rFonts w:ascii="楷体" w:eastAsia="楷体" w:hAnsi="楷体" w:hint="eastAsia"/>
          <w:b w:val="0"/>
          <w:bCs w:val="0"/>
          <w:spacing w:val="-4"/>
          <w:sz w:val="32"/>
          <w:szCs w:val="32"/>
        </w:rPr>
        <w:br/>
        <w:t>“保活动正常运转办公费用”指标，预期指标值为“大于等于78.38万元”，实际完成78.33万元。9</w:t>
      </w:r>
      <w:r w:rsidRPr="00CE2B1D">
        <w:rPr>
          <w:rStyle w:val="ad"/>
          <w:rFonts w:ascii="楷体" w:eastAsia="楷体" w:hAnsi="楷体" w:hint="eastAsia"/>
          <w:b w:val="0"/>
          <w:bCs w:val="0"/>
          <w:spacing w:val="-4"/>
          <w:sz w:val="32"/>
          <w:szCs w:val="32"/>
        </w:rPr>
        <w:br/>
        <w:t>“举办各类青年交友、培训等其他活动支出”指标，预期指标值为“大于等于4.5万元”，实际完成4.84万元。2</w:t>
      </w:r>
      <w:r w:rsidRPr="00CE2B1D">
        <w:rPr>
          <w:rStyle w:val="ad"/>
          <w:rFonts w:ascii="楷体" w:eastAsia="楷体" w:hAnsi="楷体" w:hint="eastAsia"/>
          <w:b w:val="0"/>
          <w:bCs w:val="0"/>
          <w:spacing w:val="-4"/>
          <w:sz w:val="32"/>
          <w:szCs w:val="32"/>
        </w:rPr>
        <w:br/>
        <w:t>“举办各类融情营等青少年活动”指标，预期指标值为“大于等于8万元”，实际完成7.22万元。3</w:t>
      </w:r>
      <w:r w:rsidRPr="00CE2B1D">
        <w:rPr>
          <w:rStyle w:val="ad"/>
          <w:rFonts w:ascii="楷体" w:eastAsia="楷体" w:hAnsi="楷体" w:hint="eastAsia"/>
          <w:b w:val="0"/>
          <w:bCs w:val="0"/>
          <w:spacing w:val="-4"/>
          <w:sz w:val="32"/>
          <w:szCs w:val="32"/>
        </w:rPr>
        <w:br/>
        <w:t>综上所述，成本指标满分为14.00分，根据评分标准得12.00分。</w:t>
      </w:r>
    </w:p>
    <w:p w:rsidR="00473FE5" w:rsidRPr="00CE2B1D" w:rsidRDefault="00000000">
      <w:pPr>
        <w:spacing w:line="540" w:lineRule="exact"/>
        <w:ind w:firstLineChars="181" w:firstLine="567"/>
        <w:rPr>
          <w:rFonts w:ascii="楷体" w:eastAsia="楷体" w:hAnsi="楷体" w:hint="eastAsia"/>
          <w:b/>
          <w:spacing w:val="-4"/>
          <w:sz w:val="32"/>
          <w:szCs w:val="32"/>
        </w:rPr>
      </w:pPr>
      <w:r w:rsidRPr="00CE2B1D">
        <w:rPr>
          <w:rFonts w:ascii="楷体" w:eastAsia="楷体" w:hAnsi="楷体" w:hint="eastAsia"/>
          <w:b/>
          <w:spacing w:val="-4"/>
          <w:sz w:val="32"/>
          <w:szCs w:val="32"/>
        </w:rPr>
        <w:t>（四）</w:t>
      </w:r>
      <w:r w:rsidRPr="00CE2B1D">
        <w:rPr>
          <w:rStyle w:val="ad"/>
          <w:rFonts w:ascii="楷体" w:eastAsia="楷体" w:hAnsi="楷体" w:hint="eastAsia"/>
          <w:spacing w:val="-4"/>
          <w:sz w:val="32"/>
          <w:szCs w:val="32"/>
        </w:rPr>
        <w:t>项目效益情况</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（四）项目效益情况</w:t>
      </w:r>
      <w:r w:rsidRPr="00CE2B1D">
        <w:rPr>
          <w:rStyle w:val="ad"/>
          <w:rFonts w:ascii="楷体" w:eastAsia="楷体" w:hAnsi="楷体" w:hint="eastAsia"/>
          <w:b w:val="0"/>
          <w:bCs w:val="0"/>
          <w:spacing w:val="-4"/>
          <w:sz w:val="32"/>
          <w:szCs w:val="32"/>
        </w:rPr>
        <w:br/>
        <w:t>项目效益类指标由2个二级指标和2个三级指标构成，权重分30.00分，实际得分30.00分。</w:t>
      </w:r>
      <w:r w:rsidRPr="00CE2B1D">
        <w:rPr>
          <w:rStyle w:val="ad"/>
          <w:rFonts w:ascii="楷体" w:eastAsia="楷体" w:hAnsi="楷体" w:hint="eastAsia"/>
          <w:b w:val="0"/>
          <w:bCs w:val="0"/>
          <w:spacing w:val="-4"/>
          <w:sz w:val="32"/>
          <w:szCs w:val="32"/>
        </w:rPr>
        <w:br/>
        <w:t>1.经济效益完成情况分析</w:t>
      </w:r>
      <w:r w:rsidRPr="00CE2B1D">
        <w:rPr>
          <w:rStyle w:val="ad"/>
          <w:rFonts w:ascii="楷体" w:eastAsia="楷体" w:hAnsi="楷体" w:hint="eastAsia"/>
          <w:b w:val="0"/>
          <w:bCs w:val="0"/>
          <w:spacing w:val="-4"/>
          <w:sz w:val="32"/>
          <w:szCs w:val="32"/>
        </w:rPr>
        <w:br/>
        <w:t>本项目无该指标。</w:t>
      </w:r>
      <w:r w:rsidRPr="00CE2B1D">
        <w:rPr>
          <w:rStyle w:val="ad"/>
          <w:rFonts w:ascii="楷体" w:eastAsia="楷体" w:hAnsi="楷体" w:hint="eastAsia"/>
          <w:b w:val="0"/>
          <w:bCs w:val="0"/>
          <w:spacing w:val="-4"/>
          <w:sz w:val="32"/>
          <w:szCs w:val="32"/>
        </w:rPr>
        <w:br/>
        <w:t>2.社会效益完成情况分析</w:t>
      </w:r>
      <w:r w:rsidRPr="00CE2B1D">
        <w:rPr>
          <w:rStyle w:val="ad"/>
          <w:rFonts w:ascii="楷体" w:eastAsia="楷体" w:hAnsi="楷体" w:hint="eastAsia"/>
          <w:b w:val="0"/>
          <w:bCs w:val="0"/>
          <w:spacing w:val="-4"/>
          <w:sz w:val="32"/>
          <w:szCs w:val="32"/>
        </w:rPr>
        <w:br/>
        <w:t>“保障单位运转，提升服务质量”指标：预期指标值为“提升”，实际完成指标值为“基本达成目标”，指标完成率为100.00%。</w:t>
      </w:r>
      <w:r w:rsidRPr="00CE2B1D">
        <w:rPr>
          <w:rStyle w:val="ad"/>
          <w:rFonts w:ascii="楷体" w:eastAsia="楷体" w:hAnsi="楷体" w:hint="eastAsia"/>
          <w:b w:val="0"/>
          <w:bCs w:val="0"/>
          <w:spacing w:val="-4"/>
          <w:sz w:val="32"/>
          <w:szCs w:val="32"/>
        </w:rPr>
        <w:br/>
        <w:t>综上所述，本指标满分为15.00分，根据评分标准得15.00分。</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lastRenderedPageBreak/>
        <w:t>3.生态效益完成情况分析</w:t>
      </w:r>
      <w:r w:rsidRPr="00CE2B1D">
        <w:rPr>
          <w:rStyle w:val="ad"/>
          <w:rFonts w:ascii="楷体" w:eastAsia="楷体" w:hAnsi="楷体" w:hint="eastAsia"/>
          <w:b w:val="0"/>
          <w:bCs w:val="0"/>
          <w:spacing w:val="-4"/>
          <w:sz w:val="32"/>
          <w:szCs w:val="32"/>
        </w:rPr>
        <w:br/>
        <w:t>本项目无该指标。</w:t>
      </w:r>
      <w:r w:rsidRPr="00CE2B1D">
        <w:rPr>
          <w:rStyle w:val="ad"/>
          <w:rFonts w:ascii="楷体" w:eastAsia="楷体" w:hAnsi="楷体" w:hint="eastAsia"/>
          <w:b w:val="0"/>
          <w:bCs w:val="0"/>
          <w:spacing w:val="-4"/>
          <w:sz w:val="32"/>
          <w:szCs w:val="32"/>
        </w:rPr>
        <w:br/>
        <w:t>4.满意度完成情况分析</w:t>
      </w:r>
      <w:r w:rsidRPr="00CE2B1D">
        <w:rPr>
          <w:rStyle w:val="ad"/>
          <w:rFonts w:ascii="楷体" w:eastAsia="楷体" w:hAnsi="楷体" w:hint="eastAsia"/>
          <w:b w:val="0"/>
          <w:bCs w:val="0"/>
          <w:spacing w:val="-4"/>
          <w:sz w:val="32"/>
          <w:szCs w:val="32"/>
        </w:rPr>
        <w:br/>
        <w:t>“参加活动成员满意度”指标：预期指标值为“大于等于90.00%”，实际完成指标值为“100.00%”，指标完成率为100.00%。</w:t>
      </w:r>
      <w:r w:rsidRPr="00CE2B1D">
        <w:rPr>
          <w:rStyle w:val="ad"/>
          <w:rFonts w:ascii="楷体" w:eastAsia="楷体" w:hAnsi="楷体" w:hint="eastAsia"/>
          <w:b w:val="0"/>
          <w:bCs w:val="0"/>
          <w:spacing w:val="-4"/>
          <w:sz w:val="32"/>
          <w:szCs w:val="32"/>
        </w:rPr>
        <w:br/>
        <w:t>综上所述，本指标满分为15.00分，根据评分标准得15.00分。</w:t>
      </w:r>
    </w:p>
    <w:p w:rsidR="00473FE5" w:rsidRPr="00CE2B1D" w:rsidRDefault="00473FE5">
      <w:pPr>
        <w:spacing w:line="540" w:lineRule="exact"/>
        <w:ind w:firstLine="567"/>
        <w:rPr>
          <w:rStyle w:val="ad"/>
          <w:rFonts w:ascii="楷体" w:eastAsia="楷体" w:hAnsi="楷体" w:hint="eastAsia"/>
          <w:spacing w:val="-4"/>
          <w:sz w:val="32"/>
          <w:szCs w:val="32"/>
        </w:rPr>
      </w:pPr>
    </w:p>
    <w:p w:rsidR="00473FE5" w:rsidRPr="00CE2B1D" w:rsidRDefault="00000000">
      <w:pPr>
        <w:numPr>
          <w:ilvl w:val="0"/>
          <w:numId w:val="1"/>
        </w:num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预算执行进度与绩效指标偏差</w:t>
      </w:r>
    </w:p>
    <w:p w:rsidR="00473FE5" w:rsidRPr="00CE2B1D" w:rsidRDefault="00000000">
      <w:pPr>
        <w:spacing w:line="540" w:lineRule="exact"/>
        <w:ind w:firstLine="567"/>
        <w:rPr>
          <w:rStyle w:val="ad"/>
          <w:rFonts w:ascii="黑体" w:eastAsia="黑体" w:hAnsi="黑体" w:hint="eastAsia"/>
          <w:b w:val="0"/>
          <w:spacing w:val="-4"/>
          <w:sz w:val="32"/>
          <w:szCs w:val="32"/>
        </w:rPr>
      </w:pPr>
      <w:r w:rsidRPr="00CE2B1D">
        <w:rPr>
          <w:rStyle w:val="ad"/>
          <w:rFonts w:ascii="楷体" w:eastAsia="楷体" w:hAnsi="楷体" w:hint="eastAsia"/>
          <w:b w:val="0"/>
          <w:bCs w:val="0"/>
          <w:spacing w:val="-4"/>
          <w:sz w:val="32"/>
          <w:szCs w:val="32"/>
        </w:rPr>
        <w:t>本项目年初预算资金总额为90.88万元，全年预算数为90.88万元，全年执行数为90.39万元，预算执行率为99.46%。</w:t>
      </w:r>
      <w:r w:rsidRPr="00CE2B1D">
        <w:rPr>
          <w:rStyle w:val="ad"/>
          <w:rFonts w:ascii="楷体" w:eastAsia="楷体" w:hAnsi="楷体" w:hint="eastAsia"/>
          <w:b w:val="0"/>
          <w:bCs w:val="0"/>
          <w:spacing w:val="-4"/>
          <w:sz w:val="32"/>
          <w:szCs w:val="32"/>
        </w:rPr>
        <w:br/>
        <w:t>本项目共设置三级指标数量21个，满分指标数量19个，扣分指标数量2个，经分析计算所有三级指标完成率得出，本项目总体完成率为90.48%。</w:t>
      </w:r>
      <w:r w:rsidRPr="00CE2B1D">
        <w:rPr>
          <w:rStyle w:val="ad"/>
          <w:rFonts w:ascii="楷体" w:eastAsia="楷体" w:hAnsi="楷体" w:hint="eastAsia"/>
          <w:b w:val="0"/>
          <w:bCs w:val="0"/>
          <w:spacing w:val="-4"/>
          <w:sz w:val="32"/>
          <w:szCs w:val="32"/>
        </w:rPr>
        <w:br/>
        <w:t>综上所述本项目预算执行进度与总体完成进度之间的偏差为8.98%。主要偏差原因是：项目绩效年初成本指标设置不严谨，导致举办各类青年交友、培训等其他活动支出</w:t>
      </w:r>
      <w:proofErr w:type="gramStart"/>
      <w:r w:rsidRPr="00CE2B1D">
        <w:rPr>
          <w:rStyle w:val="ad"/>
          <w:rFonts w:ascii="楷体" w:eastAsia="楷体" w:hAnsi="楷体" w:hint="eastAsia"/>
          <w:b w:val="0"/>
          <w:bCs w:val="0"/>
          <w:spacing w:val="-4"/>
          <w:sz w:val="32"/>
          <w:szCs w:val="32"/>
        </w:rPr>
        <w:t>实际支</w:t>
      </w:r>
      <w:proofErr w:type="gramEnd"/>
      <w:r w:rsidRPr="00CE2B1D">
        <w:rPr>
          <w:rStyle w:val="ad"/>
          <w:rFonts w:ascii="楷体" w:eastAsia="楷体" w:hAnsi="楷体" w:hint="eastAsia"/>
          <w:b w:val="0"/>
          <w:bCs w:val="0"/>
          <w:spacing w:val="-4"/>
          <w:sz w:val="32"/>
          <w:szCs w:val="32"/>
        </w:rPr>
        <w:t>出超目标值0.34万元。</w:t>
      </w:r>
    </w:p>
    <w:p w:rsidR="00473FE5" w:rsidRPr="00CE2B1D" w:rsidRDefault="00000000">
      <w:pPr>
        <w:numPr>
          <w:ilvl w:val="0"/>
          <w:numId w:val="1"/>
        </w:num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主要经验及做法、存在的问题及原因分析</w:t>
      </w:r>
    </w:p>
    <w:p w:rsidR="00473FE5" w:rsidRPr="00CE2B1D" w:rsidRDefault="00000000">
      <w:pPr>
        <w:spacing w:line="540" w:lineRule="exact"/>
        <w:ind w:firstLine="567"/>
        <w:rPr>
          <w:rFonts w:ascii="仿宋_GB2312" w:eastAsia="仿宋_GB2312"/>
          <w:spacing w:val="-4"/>
          <w:sz w:val="32"/>
          <w:szCs w:val="32"/>
        </w:rPr>
      </w:pPr>
      <w:r w:rsidRPr="00CE2B1D">
        <w:rPr>
          <w:rStyle w:val="ad"/>
          <w:rFonts w:ascii="楷体" w:eastAsia="楷体" w:hAnsi="楷体" w:hint="eastAsia"/>
          <w:b w:val="0"/>
          <w:bCs w:val="0"/>
          <w:spacing w:val="-4"/>
          <w:sz w:val="32"/>
          <w:szCs w:val="32"/>
        </w:rPr>
        <w:t>（一）主要经验及做法</w:t>
      </w:r>
      <w:r w:rsidRPr="00CE2B1D">
        <w:rPr>
          <w:rStyle w:val="ad"/>
          <w:rFonts w:ascii="楷体" w:eastAsia="楷体" w:hAnsi="楷体" w:hint="eastAsia"/>
          <w:b w:val="0"/>
          <w:bCs w:val="0"/>
          <w:spacing w:val="-4"/>
          <w:sz w:val="32"/>
          <w:szCs w:val="32"/>
        </w:rPr>
        <w:br/>
        <w:t>1.聚焦重点任务，推动项目工作落地落实</w:t>
      </w:r>
      <w:r w:rsidRPr="00CE2B1D">
        <w:rPr>
          <w:rStyle w:val="ad"/>
          <w:rFonts w:ascii="楷体" w:eastAsia="楷体" w:hAnsi="楷体" w:hint="eastAsia"/>
          <w:b w:val="0"/>
          <w:bCs w:val="0"/>
          <w:spacing w:val="-4"/>
          <w:sz w:val="32"/>
          <w:szCs w:val="32"/>
        </w:rPr>
        <w:br/>
        <w:t>通过项目建设，提高财政资金使用效益，以“主题队会手拉手”“书信手拉手”“插班</w:t>
      </w:r>
      <w:proofErr w:type="gramStart"/>
      <w:r w:rsidRPr="00CE2B1D">
        <w:rPr>
          <w:rStyle w:val="ad"/>
          <w:rFonts w:ascii="楷体" w:eastAsia="楷体" w:hAnsi="楷体" w:hint="eastAsia"/>
          <w:b w:val="0"/>
          <w:bCs w:val="0"/>
          <w:spacing w:val="-4"/>
          <w:sz w:val="32"/>
          <w:szCs w:val="32"/>
        </w:rPr>
        <w:t>研学手</w:t>
      </w:r>
      <w:proofErr w:type="gramEnd"/>
      <w:r w:rsidRPr="00CE2B1D">
        <w:rPr>
          <w:rStyle w:val="ad"/>
          <w:rFonts w:ascii="楷体" w:eastAsia="楷体" w:hAnsi="楷体" w:hint="eastAsia"/>
          <w:b w:val="0"/>
          <w:bCs w:val="0"/>
          <w:spacing w:val="-4"/>
          <w:sz w:val="32"/>
          <w:szCs w:val="32"/>
        </w:rPr>
        <w:t>拉手”“融情营手拉手”“节日联谊手拉手”为载体，深化“少年儿童手拉手”行动，5年内组织不少于60万名青少年通过书信、电话、网络等形式与其他省份开展交流，组织不少于10万名青少年参与插班</w:t>
      </w:r>
      <w:proofErr w:type="gramStart"/>
      <w:r w:rsidRPr="00CE2B1D">
        <w:rPr>
          <w:rStyle w:val="ad"/>
          <w:rFonts w:ascii="楷体" w:eastAsia="楷体" w:hAnsi="楷体" w:hint="eastAsia"/>
          <w:b w:val="0"/>
          <w:bCs w:val="0"/>
          <w:spacing w:val="-4"/>
          <w:sz w:val="32"/>
          <w:szCs w:val="32"/>
        </w:rPr>
        <w:t>研</w:t>
      </w:r>
      <w:proofErr w:type="gramEnd"/>
      <w:r w:rsidRPr="00CE2B1D">
        <w:rPr>
          <w:rStyle w:val="ad"/>
          <w:rFonts w:ascii="楷体" w:eastAsia="楷体" w:hAnsi="楷体" w:hint="eastAsia"/>
          <w:b w:val="0"/>
          <w:bCs w:val="0"/>
          <w:spacing w:val="-4"/>
          <w:sz w:val="32"/>
          <w:szCs w:val="32"/>
        </w:rPr>
        <w:t>学、</w:t>
      </w:r>
      <w:proofErr w:type="gramStart"/>
      <w:r w:rsidRPr="00CE2B1D">
        <w:rPr>
          <w:rStyle w:val="ad"/>
          <w:rFonts w:ascii="楷体" w:eastAsia="楷体" w:hAnsi="楷体" w:hint="eastAsia"/>
          <w:b w:val="0"/>
          <w:bCs w:val="0"/>
          <w:spacing w:val="-4"/>
          <w:sz w:val="32"/>
          <w:szCs w:val="32"/>
        </w:rPr>
        <w:t>融情营等</w:t>
      </w:r>
      <w:proofErr w:type="gramEnd"/>
      <w:r w:rsidRPr="00CE2B1D">
        <w:rPr>
          <w:rStyle w:val="ad"/>
          <w:rFonts w:ascii="楷体" w:eastAsia="楷体" w:hAnsi="楷体" w:hint="eastAsia"/>
          <w:b w:val="0"/>
          <w:bCs w:val="0"/>
          <w:spacing w:val="-4"/>
          <w:sz w:val="32"/>
          <w:szCs w:val="32"/>
        </w:rPr>
        <w:t>活</w:t>
      </w:r>
      <w:r w:rsidRPr="00CE2B1D">
        <w:rPr>
          <w:rStyle w:val="ad"/>
          <w:rFonts w:ascii="楷体" w:eastAsia="楷体" w:hAnsi="楷体" w:hint="eastAsia"/>
          <w:b w:val="0"/>
          <w:bCs w:val="0"/>
          <w:spacing w:val="-4"/>
          <w:sz w:val="32"/>
          <w:szCs w:val="32"/>
        </w:rPr>
        <w:lastRenderedPageBreak/>
        <w:t>动，常态化开展“你来我家吃馓子、我到你家吃月饼”“我在城里（农村）有个家”等日常性融情活动，促进各族青少年广泛交往、全面交流、深度交融。</w:t>
      </w:r>
      <w:r w:rsidRPr="00CE2B1D">
        <w:rPr>
          <w:rStyle w:val="ad"/>
          <w:rFonts w:ascii="楷体" w:eastAsia="楷体" w:hAnsi="楷体" w:hint="eastAsia"/>
          <w:b w:val="0"/>
          <w:bCs w:val="0"/>
          <w:spacing w:val="-4"/>
          <w:sz w:val="32"/>
          <w:szCs w:val="32"/>
        </w:rPr>
        <w:br/>
        <w:t>2.切实把牢根本任务，青少年思想政治引领更加有效。通过各类主题活动，教育引导全州广大团员青年感党恩、听党话、跟党走，厚</w:t>
      </w:r>
      <w:proofErr w:type="gramStart"/>
      <w:r w:rsidRPr="00CE2B1D">
        <w:rPr>
          <w:rStyle w:val="ad"/>
          <w:rFonts w:ascii="楷体" w:eastAsia="楷体" w:hAnsi="楷体" w:hint="eastAsia"/>
          <w:b w:val="0"/>
          <w:bCs w:val="0"/>
          <w:spacing w:val="-4"/>
          <w:sz w:val="32"/>
          <w:szCs w:val="32"/>
        </w:rPr>
        <w:t>植民族</w:t>
      </w:r>
      <w:proofErr w:type="gramEnd"/>
      <w:r w:rsidRPr="00CE2B1D">
        <w:rPr>
          <w:rStyle w:val="ad"/>
          <w:rFonts w:ascii="楷体" w:eastAsia="楷体" w:hAnsi="楷体" w:hint="eastAsia"/>
          <w:b w:val="0"/>
          <w:bCs w:val="0"/>
          <w:spacing w:val="-4"/>
          <w:sz w:val="32"/>
          <w:szCs w:val="32"/>
        </w:rPr>
        <w:t>和国家情怀。</w:t>
      </w:r>
      <w:r w:rsidRPr="00CE2B1D">
        <w:rPr>
          <w:rStyle w:val="ad"/>
          <w:rFonts w:ascii="楷体" w:eastAsia="楷体" w:hAnsi="楷体" w:hint="eastAsia"/>
          <w:b w:val="0"/>
          <w:bCs w:val="0"/>
          <w:spacing w:val="-4"/>
          <w:sz w:val="32"/>
          <w:szCs w:val="32"/>
        </w:rPr>
        <w:br/>
        <w:t>3.全力聚焦工作主线，共青团工作的大局贡献度不断提升，进一步加大对团员青年关心关爱的工作力度，常态</w:t>
      </w:r>
      <w:proofErr w:type="gramStart"/>
      <w:r w:rsidRPr="00CE2B1D">
        <w:rPr>
          <w:rStyle w:val="ad"/>
          <w:rFonts w:ascii="楷体" w:eastAsia="楷体" w:hAnsi="楷体" w:hint="eastAsia"/>
          <w:b w:val="0"/>
          <w:bCs w:val="0"/>
          <w:spacing w:val="-4"/>
          <w:sz w:val="32"/>
          <w:szCs w:val="32"/>
        </w:rPr>
        <w:t>化做好</w:t>
      </w:r>
      <w:proofErr w:type="gramEnd"/>
      <w:r w:rsidRPr="00CE2B1D">
        <w:rPr>
          <w:rStyle w:val="ad"/>
          <w:rFonts w:ascii="楷体" w:eastAsia="楷体" w:hAnsi="楷体" w:hint="eastAsia"/>
          <w:b w:val="0"/>
          <w:bCs w:val="0"/>
          <w:spacing w:val="-4"/>
          <w:sz w:val="32"/>
          <w:szCs w:val="32"/>
        </w:rPr>
        <w:t>团员青年安全教育等工作。（二）存在的问题及原因分析</w:t>
      </w:r>
      <w:r w:rsidRPr="00CE2B1D">
        <w:rPr>
          <w:rStyle w:val="ad"/>
          <w:rFonts w:ascii="楷体" w:eastAsia="楷体" w:hAnsi="楷体" w:hint="eastAsia"/>
          <w:b w:val="0"/>
          <w:bCs w:val="0"/>
          <w:spacing w:val="-4"/>
          <w:sz w:val="32"/>
          <w:szCs w:val="32"/>
        </w:rPr>
        <w:br/>
        <w:t>2023年，我们的工作虽然取得了一定成绩，但也存在一些不足和薄弱环节。一是在团员建设引领事业发展、引领队伍建设方面统筹谋划不足，推动团建与业务深度融合缺乏有效载体和方法；二是重点工作推进中还存在薄弱环节，比如团员建设中对于流动团员统计不足，比如上级单位对下级单位管理较少，对下级单位主要业务工作不够了解，对于档案管理的历史遗留问题较多等。</w:t>
      </w:r>
      <w:r w:rsidRPr="00CE2B1D">
        <w:rPr>
          <w:rStyle w:val="ad"/>
          <w:rFonts w:ascii="楷体" w:eastAsia="楷体" w:hAnsi="楷体" w:hint="eastAsia"/>
          <w:b w:val="0"/>
          <w:bCs w:val="0"/>
          <w:spacing w:val="-4"/>
          <w:sz w:val="32"/>
          <w:szCs w:val="32"/>
        </w:rPr>
        <w:br/>
      </w:r>
      <w:r w:rsidRPr="00CE2B1D">
        <w:rPr>
          <w:rStyle w:val="ad"/>
          <w:rFonts w:ascii="楷体" w:eastAsia="楷体" w:hAnsi="楷体" w:hint="eastAsia"/>
          <w:b w:val="0"/>
          <w:bCs w:val="0"/>
          <w:spacing w:val="-4"/>
          <w:sz w:val="32"/>
          <w:szCs w:val="32"/>
        </w:rPr>
        <w:br/>
        <w:t>七、有关建议</w:t>
      </w:r>
      <w:r w:rsidRPr="00CE2B1D">
        <w:rPr>
          <w:rStyle w:val="ad"/>
          <w:rFonts w:ascii="楷体" w:eastAsia="楷体" w:hAnsi="楷体" w:hint="eastAsia"/>
          <w:b w:val="0"/>
          <w:bCs w:val="0"/>
          <w:spacing w:val="-4"/>
          <w:sz w:val="32"/>
          <w:szCs w:val="32"/>
        </w:rPr>
        <w:br/>
        <w:t>一是经常性开展业务培训，不断提高团员建设专干业务能力，尽快满足日常工作需要。全面落实新时代党的建设总要求，持之以恒推进全面从严治党，把学习宣传贯彻党的二十大精神作为长期重大政治任务，坚持不懈全面学习贯彻习近平新时代中国特色社会主义思想，完整准确贯彻新时代党</w:t>
      </w:r>
      <w:proofErr w:type="gramStart"/>
      <w:r w:rsidRPr="00CE2B1D">
        <w:rPr>
          <w:rStyle w:val="ad"/>
          <w:rFonts w:ascii="楷体" w:eastAsia="楷体" w:hAnsi="楷体" w:hint="eastAsia"/>
          <w:b w:val="0"/>
          <w:bCs w:val="0"/>
          <w:spacing w:val="-4"/>
          <w:sz w:val="32"/>
          <w:szCs w:val="32"/>
        </w:rPr>
        <w:t>的治疆方略</w:t>
      </w:r>
      <w:proofErr w:type="gramEnd"/>
      <w:r w:rsidRPr="00CE2B1D">
        <w:rPr>
          <w:rStyle w:val="ad"/>
          <w:rFonts w:ascii="楷体" w:eastAsia="楷体" w:hAnsi="楷体" w:hint="eastAsia"/>
          <w:b w:val="0"/>
          <w:bCs w:val="0"/>
          <w:spacing w:val="-4"/>
          <w:sz w:val="32"/>
          <w:szCs w:val="32"/>
        </w:rPr>
        <w:t>。持续推进团支部建设活动，将流动团员持续统计纳入团员建设当中。二是加强上级单位对下级单位的指导，建立有效的监督机制，对下属单位的工作流程，工作方法和工作标准进行详细的解释和说明，以及</w:t>
      </w:r>
      <w:r w:rsidRPr="00CE2B1D">
        <w:rPr>
          <w:rStyle w:val="ad"/>
          <w:rFonts w:ascii="楷体" w:eastAsia="楷体" w:hAnsi="楷体" w:hint="eastAsia"/>
          <w:b w:val="0"/>
          <w:bCs w:val="0"/>
          <w:spacing w:val="-4"/>
          <w:sz w:val="32"/>
          <w:szCs w:val="32"/>
        </w:rPr>
        <w:lastRenderedPageBreak/>
        <w:t>在必要时提供技能培训和专业知识的培训。</w:t>
      </w:r>
    </w:p>
    <w:p w:rsidR="00473FE5" w:rsidRPr="00CE2B1D" w:rsidRDefault="00000000">
      <w:p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七、有关建议</w:t>
      </w:r>
    </w:p>
    <w:p w:rsidR="00473FE5" w:rsidRPr="00CE2B1D" w:rsidRDefault="00000000">
      <w:pPr>
        <w:spacing w:line="540" w:lineRule="exact"/>
        <w:ind w:firstLine="567"/>
        <w:rPr>
          <w:rStyle w:val="ad"/>
          <w:rFonts w:ascii="楷体" w:eastAsia="楷体" w:hAnsi="楷体" w:hint="eastAsia"/>
          <w:spacing w:val="-4"/>
          <w:sz w:val="32"/>
          <w:szCs w:val="32"/>
        </w:rPr>
      </w:pPr>
      <w:r w:rsidRPr="00CE2B1D">
        <w:rPr>
          <w:rStyle w:val="ad"/>
          <w:rFonts w:ascii="楷体" w:eastAsia="楷体" w:hAnsi="楷体" w:hint="eastAsia"/>
          <w:b w:val="0"/>
          <w:bCs w:val="0"/>
          <w:spacing w:val="-4"/>
          <w:sz w:val="32"/>
          <w:szCs w:val="32"/>
        </w:rPr>
        <w:t>一是经常性开展业务培训，不断提高团员建设专干业务能力，尽快满足日常工作需要。全面落实新时代党的建设总要求，持之以恒推进全面从严治党，把学习宣传贯彻党的二十大精神作为长期重大政治任务，坚持不懈全面学习贯彻习近平新时代中国特色社会主义思想，完整准确贯彻新时代党</w:t>
      </w:r>
      <w:proofErr w:type="gramStart"/>
      <w:r w:rsidRPr="00CE2B1D">
        <w:rPr>
          <w:rStyle w:val="ad"/>
          <w:rFonts w:ascii="楷体" w:eastAsia="楷体" w:hAnsi="楷体" w:hint="eastAsia"/>
          <w:b w:val="0"/>
          <w:bCs w:val="0"/>
          <w:spacing w:val="-4"/>
          <w:sz w:val="32"/>
          <w:szCs w:val="32"/>
        </w:rPr>
        <w:t>的治疆方略</w:t>
      </w:r>
      <w:proofErr w:type="gramEnd"/>
      <w:r w:rsidRPr="00CE2B1D">
        <w:rPr>
          <w:rStyle w:val="ad"/>
          <w:rFonts w:ascii="楷体" w:eastAsia="楷体" w:hAnsi="楷体" w:hint="eastAsia"/>
          <w:b w:val="0"/>
          <w:bCs w:val="0"/>
          <w:spacing w:val="-4"/>
          <w:sz w:val="32"/>
          <w:szCs w:val="32"/>
        </w:rPr>
        <w:t>。持续推进团支部建设活动，将流动团员持续统计纳入团员建设当中。二是加强上级单位对下级单位的指导，建立有效的监督机制，对下属单位的工作流程，工作方法和工作标准进行详细的解释和说明，以及在必要时提供技能培训和专业知识的培训。</w:t>
      </w:r>
    </w:p>
    <w:p w:rsidR="00473FE5" w:rsidRPr="00CE2B1D" w:rsidRDefault="00000000">
      <w:pPr>
        <w:spacing w:line="540" w:lineRule="exact"/>
        <w:ind w:firstLine="640"/>
        <w:rPr>
          <w:rStyle w:val="ad"/>
          <w:rFonts w:ascii="黑体" w:eastAsia="黑体" w:hAnsi="黑体" w:hint="eastAsia"/>
          <w:b w:val="0"/>
          <w:spacing w:val="-4"/>
          <w:sz w:val="32"/>
          <w:szCs w:val="32"/>
        </w:rPr>
      </w:pPr>
      <w:r w:rsidRPr="00CE2B1D">
        <w:rPr>
          <w:rStyle w:val="ad"/>
          <w:rFonts w:ascii="黑体" w:eastAsia="黑体" w:hAnsi="黑体" w:hint="eastAsia"/>
          <w:b w:val="0"/>
          <w:spacing w:val="-4"/>
          <w:sz w:val="32"/>
          <w:szCs w:val="32"/>
        </w:rPr>
        <w:t>八、其他需要说明的问题</w:t>
      </w:r>
    </w:p>
    <w:p w:rsidR="00473FE5" w:rsidRPr="00CE2B1D" w:rsidRDefault="00000000">
      <w:pPr>
        <w:spacing w:line="540" w:lineRule="exact"/>
        <w:ind w:firstLine="567"/>
        <w:rPr>
          <w:rStyle w:val="ad"/>
          <w:rFonts w:ascii="楷体" w:eastAsia="楷体" w:hAnsi="楷体" w:hint="eastAsia"/>
          <w:b w:val="0"/>
          <w:bCs w:val="0"/>
          <w:spacing w:val="-4"/>
          <w:sz w:val="32"/>
          <w:szCs w:val="32"/>
        </w:rPr>
      </w:pPr>
      <w:r w:rsidRPr="00CE2B1D">
        <w:rPr>
          <w:rStyle w:val="ad"/>
          <w:rFonts w:ascii="楷体" w:eastAsia="楷体" w:hAnsi="楷体" w:hint="eastAsia"/>
          <w:b w:val="0"/>
          <w:bCs w:val="0"/>
          <w:spacing w:val="-4"/>
          <w:sz w:val="32"/>
          <w:szCs w:val="32"/>
        </w:rPr>
        <w:t>整性负责，接受上级部门及社会公众监督。</w:t>
      </w:r>
    </w:p>
    <w:p w:rsidR="00473FE5" w:rsidRPr="00CE2B1D" w:rsidRDefault="00473FE5">
      <w:pPr>
        <w:spacing w:line="540" w:lineRule="exact"/>
        <w:ind w:firstLine="567"/>
        <w:rPr>
          <w:rStyle w:val="ad"/>
          <w:rFonts w:ascii="仿宋" w:eastAsia="仿宋" w:hAnsi="仿宋" w:hint="eastAsia"/>
          <w:b w:val="0"/>
          <w:spacing w:val="-4"/>
          <w:sz w:val="32"/>
          <w:szCs w:val="32"/>
        </w:rPr>
      </w:pPr>
    </w:p>
    <w:p w:rsidR="00473FE5" w:rsidRPr="00CE2B1D" w:rsidRDefault="00473FE5">
      <w:pPr>
        <w:spacing w:line="540" w:lineRule="exact"/>
        <w:ind w:firstLine="567"/>
        <w:rPr>
          <w:rStyle w:val="ad"/>
          <w:rFonts w:ascii="仿宋" w:eastAsia="仿宋" w:hAnsi="仿宋" w:hint="eastAsia"/>
          <w:b w:val="0"/>
          <w:spacing w:val="-4"/>
          <w:sz w:val="32"/>
          <w:szCs w:val="32"/>
        </w:rPr>
      </w:pPr>
    </w:p>
    <w:p w:rsidR="00473FE5" w:rsidRPr="00CE2B1D" w:rsidRDefault="00473FE5">
      <w:pPr>
        <w:spacing w:line="540" w:lineRule="exact"/>
        <w:ind w:firstLine="567"/>
        <w:rPr>
          <w:rStyle w:val="ad"/>
          <w:rFonts w:ascii="仿宋" w:eastAsia="仿宋" w:hAnsi="仿宋" w:hint="eastAsia"/>
          <w:b w:val="0"/>
          <w:spacing w:val="-4"/>
          <w:sz w:val="32"/>
          <w:szCs w:val="32"/>
        </w:rPr>
      </w:pPr>
    </w:p>
    <w:p w:rsidR="00473FE5" w:rsidRPr="00CE2B1D" w:rsidRDefault="00473FE5">
      <w:pPr>
        <w:spacing w:line="540" w:lineRule="exact"/>
        <w:ind w:firstLine="567"/>
        <w:rPr>
          <w:rStyle w:val="ad"/>
          <w:rFonts w:ascii="仿宋" w:eastAsia="仿宋" w:hAnsi="仿宋" w:hint="eastAsia"/>
          <w:b w:val="0"/>
          <w:spacing w:val="-4"/>
          <w:sz w:val="32"/>
          <w:szCs w:val="32"/>
        </w:rPr>
      </w:pPr>
    </w:p>
    <w:p w:rsidR="00473FE5" w:rsidRPr="00CE2B1D" w:rsidRDefault="00473FE5">
      <w:pPr>
        <w:spacing w:line="540" w:lineRule="exact"/>
        <w:ind w:firstLine="567"/>
        <w:rPr>
          <w:rStyle w:val="ad"/>
          <w:rFonts w:ascii="仿宋" w:eastAsia="仿宋" w:hAnsi="仿宋" w:hint="eastAsia"/>
          <w:b w:val="0"/>
          <w:spacing w:val="-4"/>
          <w:sz w:val="32"/>
          <w:szCs w:val="32"/>
        </w:rPr>
      </w:pPr>
    </w:p>
    <w:sectPr w:rsidR="00473FE5" w:rsidRPr="00CE2B1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477A" w:rsidRDefault="0054477A">
      <w:r>
        <w:separator/>
      </w:r>
    </w:p>
  </w:endnote>
  <w:endnote w:type="continuationSeparator" w:id="0">
    <w:p w:rsidR="0054477A" w:rsidRDefault="0054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473FE5" w:rsidRDefault="00000000">
        <w:pPr>
          <w:pStyle w:val="a5"/>
          <w:jc w:val="center"/>
        </w:pPr>
        <w:r>
          <w:fldChar w:fldCharType="begin"/>
        </w:r>
        <w:r>
          <w:instrText>PAGE   \* MERGEFORMAT</w:instrText>
        </w:r>
        <w:r>
          <w:fldChar w:fldCharType="separate"/>
        </w:r>
        <w:r>
          <w:rPr>
            <w:lang w:val="zh-CN"/>
          </w:rPr>
          <w:t>2</w:t>
        </w:r>
        <w:r>
          <w:fldChar w:fldCharType="end"/>
        </w:r>
      </w:p>
    </w:sdtContent>
  </w:sdt>
  <w:p w:rsidR="00473FE5" w:rsidRDefault="00473F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477A" w:rsidRDefault="0054477A">
      <w:r>
        <w:separator/>
      </w:r>
    </w:p>
  </w:footnote>
  <w:footnote w:type="continuationSeparator" w:id="0">
    <w:p w:rsidR="0054477A" w:rsidRDefault="00544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255479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473FE5"/>
    <w:rsid w:val="00502BA7"/>
    <w:rsid w:val="005162F1"/>
    <w:rsid w:val="00535153"/>
    <w:rsid w:val="0054477A"/>
    <w:rsid w:val="00554F82"/>
    <w:rsid w:val="0056390D"/>
    <w:rsid w:val="005719B0"/>
    <w:rsid w:val="005D10D6"/>
    <w:rsid w:val="00682C23"/>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B1D"/>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43B42"/>
  <w15:docId w15:val="{70880B02-8BEB-4721-8724-348637B73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1843</Words>
  <Characters>10508</Characters>
  <Application>Microsoft Office Word</Application>
  <DocSecurity>0</DocSecurity>
  <Lines>87</Lines>
  <Paragraphs>24</Paragraphs>
  <ScaleCrop>false</ScaleCrop>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21</cp:revision>
  <cp:lastPrinted>2018-12-31T10:56:00Z</cp:lastPrinted>
  <dcterms:created xsi:type="dcterms:W3CDTF">2018-08-15T02:06:00Z</dcterms:created>
  <dcterms:modified xsi:type="dcterms:W3CDTF">2024-11-29T03:55:00Z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