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306B0" w:rsidRPr="00D86ADD" w:rsidRDefault="00000000">
      <w:pPr>
        <w:spacing w:line="540" w:lineRule="exact"/>
        <w:jc w:val="left"/>
        <w:rPr>
          <w:rFonts w:ascii="仿宋" w:eastAsia="仿宋" w:hAnsi="仿宋" w:cs="宋体" w:hint="eastAsia"/>
          <w:kern w:val="0"/>
          <w:sz w:val="32"/>
          <w:szCs w:val="32"/>
        </w:rPr>
      </w:pPr>
      <w:r w:rsidRPr="00D86ADD">
        <w:rPr>
          <w:rFonts w:ascii="仿宋" w:eastAsia="仿宋" w:hAnsi="仿宋" w:cs="宋体" w:hint="eastAsia"/>
          <w:kern w:val="0"/>
          <w:sz w:val="32"/>
          <w:szCs w:val="32"/>
        </w:rPr>
        <w:t>附件2：</w:t>
      </w:r>
    </w:p>
    <w:p w:rsidR="00C306B0" w:rsidRPr="00D86ADD" w:rsidRDefault="00C306B0">
      <w:pPr>
        <w:spacing w:line="540" w:lineRule="exact"/>
        <w:jc w:val="center"/>
        <w:rPr>
          <w:rFonts w:ascii="华文中宋" w:eastAsia="华文中宋" w:hAnsi="华文中宋" w:cs="宋体" w:hint="eastAsia"/>
          <w:b/>
          <w:kern w:val="0"/>
          <w:sz w:val="52"/>
          <w:szCs w:val="52"/>
        </w:rPr>
      </w:pPr>
    </w:p>
    <w:p w:rsidR="00C306B0" w:rsidRPr="00D86ADD" w:rsidRDefault="00C306B0">
      <w:pPr>
        <w:spacing w:line="540" w:lineRule="exact"/>
        <w:jc w:val="center"/>
        <w:rPr>
          <w:rFonts w:ascii="华文中宋" w:eastAsia="华文中宋" w:hAnsi="华文中宋" w:cs="宋体" w:hint="eastAsia"/>
          <w:b/>
          <w:kern w:val="0"/>
          <w:sz w:val="52"/>
          <w:szCs w:val="52"/>
        </w:rPr>
      </w:pPr>
    </w:p>
    <w:p w:rsidR="00C306B0" w:rsidRPr="00D86ADD" w:rsidRDefault="00C306B0">
      <w:pPr>
        <w:spacing w:line="540" w:lineRule="exact"/>
        <w:jc w:val="center"/>
        <w:rPr>
          <w:rFonts w:ascii="华文中宋" w:eastAsia="华文中宋" w:hAnsi="华文中宋" w:cs="宋体" w:hint="eastAsia"/>
          <w:b/>
          <w:kern w:val="0"/>
          <w:sz w:val="52"/>
          <w:szCs w:val="52"/>
        </w:rPr>
      </w:pPr>
    </w:p>
    <w:p w:rsidR="00C306B0" w:rsidRPr="00D86ADD" w:rsidRDefault="00C306B0">
      <w:pPr>
        <w:spacing w:line="540" w:lineRule="exact"/>
        <w:jc w:val="center"/>
        <w:rPr>
          <w:rFonts w:ascii="华文中宋" w:eastAsia="华文中宋" w:hAnsi="华文中宋" w:cs="宋体" w:hint="eastAsia"/>
          <w:b/>
          <w:kern w:val="0"/>
          <w:sz w:val="52"/>
          <w:szCs w:val="52"/>
        </w:rPr>
      </w:pPr>
    </w:p>
    <w:p w:rsidR="00C306B0" w:rsidRPr="00D86ADD" w:rsidRDefault="00C306B0">
      <w:pPr>
        <w:spacing w:line="540" w:lineRule="exact"/>
        <w:jc w:val="center"/>
        <w:rPr>
          <w:rFonts w:ascii="华文中宋" w:eastAsia="华文中宋" w:hAnsi="华文中宋" w:cs="宋体" w:hint="eastAsia"/>
          <w:b/>
          <w:kern w:val="0"/>
          <w:sz w:val="52"/>
          <w:szCs w:val="52"/>
        </w:rPr>
      </w:pPr>
    </w:p>
    <w:p w:rsidR="00C306B0" w:rsidRPr="00D86ADD" w:rsidRDefault="00C306B0">
      <w:pPr>
        <w:spacing w:line="540" w:lineRule="exact"/>
        <w:jc w:val="center"/>
        <w:rPr>
          <w:rFonts w:ascii="华文中宋" w:eastAsia="华文中宋" w:hAnsi="华文中宋" w:cs="宋体" w:hint="eastAsia"/>
          <w:b/>
          <w:kern w:val="0"/>
          <w:sz w:val="52"/>
          <w:szCs w:val="52"/>
        </w:rPr>
      </w:pPr>
    </w:p>
    <w:p w:rsidR="00C306B0" w:rsidRPr="00D86ADD" w:rsidRDefault="00000000">
      <w:pPr>
        <w:spacing w:line="540" w:lineRule="exact"/>
        <w:jc w:val="center"/>
        <w:rPr>
          <w:rFonts w:ascii="方正小标宋_GBK" w:eastAsia="方正小标宋_GBK" w:hAnsi="华文中宋" w:cs="宋体" w:hint="eastAsia"/>
          <w:b/>
          <w:kern w:val="0"/>
          <w:sz w:val="48"/>
          <w:szCs w:val="48"/>
        </w:rPr>
      </w:pPr>
      <w:r w:rsidRPr="00D86ADD">
        <w:rPr>
          <w:rFonts w:ascii="方正小标宋_GBK" w:eastAsia="方正小标宋_GBK" w:hAnsi="华文中宋" w:cs="宋体" w:hint="eastAsia"/>
          <w:b/>
          <w:kern w:val="0"/>
          <w:sz w:val="48"/>
          <w:szCs w:val="48"/>
        </w:rPr>
        <w:t>项目支出绩效自评报告</w:t>
      </w:r>
    </w:p>
    <w:p w:rsidR="00C306B0" w:rsidRPr="00D86ADD" w:rsidRDefault="00C306B0">
      <w:pPr>
        <w:spacing w:line="540" w:lineRule="exact"/>
        <w:jc w:val="center"/>
        <w:rPr>
          <w:rFonts w:ascii="华文中宋" w:eastAsia="华文中宋" w:hAnsi="华文中宋" w:cs="宋体" w:hint="eastAsia"/>
          <w:b/>
          <w:kern w:val="0"/>
          <w:sz w:val="52"/>
          <w:szCs w:val="52"/>
        </w:rPr>
      </w:pPr>
    </w:p>
    <w:p w:rsidR="00C306B0" w:rsidRPr="00D86ADD" w:rsidRDefault="00000000">
      <w:pPr>
        <w:spacing w:line="540" w:lineRule="exact"/>
        <w:jc w:val="center"/>
        <w:rPr>
          <w:rFonts w:eastAsia="仿宋_GB2312" w:hAnsi="宋体" w:cs="宋体" w:hint="eastAsia"/>
          <w:kern w:val="0"/>
          <w:sz w:val="36"/>
          <w:szCs w:val="36"/>
        </w:rPr>
      </w:pPr>
      <w:r w:rsidRPr="00D86ADD">
        <w:rPr>
          <w:rFonts w:eastAsia="仿宋_GB2312" w:hAnsi="宋体" w:cs="宋体" w:hint="eastAsia"/>
          <w:kern w:val="0"/>
          <w:sz w:val="36"/>
          <w:szCs w:val="36"/>
        </w:rPr>
        <w:t>（</w:t>
      </w:r>
      <w:r w:rsidRPr="00D86ADD">
        <w:rPr>
          <w:rFonts w:eastAsia="仿宋_GB2312" w:hAnsi="宋体" w:cs="宋体" w:hint="eastAsia"/>
          <w:kern w:val="0"/>
          <w:sz w:val="36"/>
          <w:szCs w:val="36"/>
        </w:rPr>
        <w:t xml:space="preserve">   </w:t>
      </w:r>
      <w:r w:rsidRPr="00D86ADD">
        <w:rPr>
          <w:rStyle w:val="ad"/>
          <w:rFonts w:ascii="楷体" w:eastAsia="楷体" w:hAnsi="楷体" w:hint="eastAsia"/>
          <w:spacing w:val="-4"/>
          <w:sz w:val="32"/>
          <w:szCs w:val="32"/>
        </w:rPr>
        <w:t>2023</w:t>
      </w:r>
      <w:r w:rsidRPr="00D86ADD">
        <w:rPr>
          <w:rFonts w:eastAsia="仿宋_GB2312" w:hAnsi="宋体" w:cs="宋体" w:hint="eastAsia"/>
          <w:kern w:val="0"/>
          <w:sz w:val="36"/>
          <w:szCs w:val="36"/>
        </w:rPr>
        <w:t xml:space="preserve">  </w:t>
      </w:r>
      <w:r w:rsidRPr="00D86ADD">
        <w:rPr>
          <w:rFonts w:eastAsia="仿宋_GB2312" w:hAnsi="宋体" w:cs="宋体" w:hint="eastAsia"/>
          <w:kern w:val="0"/>
          <w:sz w:val="36"/>
          <w:szCs w:val="36"/>
        </w:rPr>
        <w:t>年度）</w:t>
      </w:r>
    </w:p>
    <w:p w:rsidR="00C306B0" w:rsidRPr="00D86ADD" w:rsidRDefault="00C306B0">
      <w:pPr>
        <w:spacing w:line="540" w:lineRule="exact"/>
        <w:jc w:val="center"/>
        <w:rPr>
          <w:rFonts w:eastAsia="仿宋_GB2312" w:hAnsi="宋体" w:cs="宋体" w:hint="eastAsia"/>
          <w:kern w:val="0"/>
          <w:sz w:val="30"/>
          <w:szCs w:val="30"/>
        </w:rPr>
      </w:pPr>
    </w:p>
    <w:p w:rsidR="00C306B0" w:rsidRPr="00D86ADD" w:rsidRDefault="00C306B0">
      <w:pPr>
        <w:spacing w:line="540" w:lineRule="exact"/>
        <w:jc w:val="center"/>
        <w:rPr>
          <w:rFonts w:eastAsia="仿宋_GB2312" w:hAnsi="宋体" w:cs="宋体" w:hint="eastAsia"/>
          <w:kern w:val="0"/>
          <w:sz w:val="30"/>
          <w:szCs w:val="30"/>
        </w:rPr>
      </w:pPr>
    </w:p>
    <w:p w:rsidR="00C306B0" w:rsidRPr="00D86ADD" w:rsidRDefault="00C306B0">
      <w:pPr>
        <w:spacing w:line="540" w:lineRule="exact"/>
        <w:jc w:val="center"/>
        <w:rPr>
          <w:rFonts w:eastAsia="仿宋_GB2312" w:hAnsi="宋体" w:cs="宋体" w:hint="eastAsia"/>
          <w:kern w:val="0"/>
          <w:sz w:val="30"/>
          <w:szCs w:val="30"/>
        </w:rPr>
      </w:pPr>
    </w:p>
    <w:p w:rsidR="00C306B0" w:rsidRPr="00D86ADD" w:rsidRDefault="00C306B0">
      <w:pPr>
        <w:spacing w:line="540" w:lineRule="exact"/>
        <w:jc w:val="center"/>
        <w:rPr>
          <w:rFonts w:eastAsia="仿宋_GB2312" w:hAnsi="宋体" w:cs="宋体" w:hint="eastAsia"/>
          <w:kern w:val="0"/>
          <w:sz w:val="30"/>
          <w:szCs w:val="30"/>
        </w:rPr>
      </w:pPr>
    </w:p>
    <w:p w:rsidR="00C306B0" w:rsidRPr="00D86ADD" w:rsidRDefault="00C306B0">
      <w:pPr>
        <w:spacing w:line="540" w:lineRule="exact"/>
        <w:jc w:val="center"/>
        <w:rPr>
          <w:rFonts w:eastAsia="仿宋_GB2312" w:hAnsi="宋体" w:cs="宋体" w:hint="eastAsia"/>
          <w:kern w:val="0"/>
          <w:sz w:val="30"/>
          <w:szCs w:val="30"/>
        </w:rPr>
      </w:pPr>
    </w:p>
    <w:p w:rsidR="00C306B0" w:rsidRPr="00D86ADD" w:rsidRDefault="00C306B0">
      <w:pPr>
        <w:spacing w:line="540" w:lineRule="exact"/>
        <w:jc w:val="center"/>
        <w:rPr>
          <w:rFonts w:eastAsia="仿宋_GB2312" w:hAnsi="宋体" w:cs="宋体" w:hint="eastAsia"/>
          <w:kern w:val="0"/>
          <w:sz w:val="30"/>
          <w:szCs w:val="30"/>
        </w:rPr>
      </w:pPr>
    </w:p>
    <w:p w:rsidR="00C306B0" w:rsidRPr="00D86ADD" w:rsidRDefault="00C306B0">
      <w:pPr>
        <w:spacing w:line="540" w:lineRule="exact"/>
        <w:rPr>
          <w:rFonts w:eastAsia="仿宋_GB2312" w:hAnsi="宋体" w:cs="宋体" w:hint="eastAsia"/>
          <w:kern w:val="0"/>
          <w:sz w:val="30"/>
          <w:szCs w:val="30"/>
        </w:rPr>
      </w:pPr>
    </w:p>
    <w:p w:rsidR="00C306B0" w:rsidRPr="00D86ADD" w:rsidRDefault="00000000">
      <w:pPr>
        <w:spacing w:line="700" w:lineRule="exact"/>
        <w:jc w:val="left"/>
        <w:rPr>
          <w:rFonts w:eastAsia="仿宋_GB2312" w:hAnsi="宋体" w:cs="宋体" w:hint="eastAsia"/>
          <w:kern w:val="0"/>
          <w:sz w:val="36"/>
          <w:szCs w:val="36"/>
        </w:rPr>
      </w:pPr>
      <w:r w:rsidRPr="00D86ADD">
        <w:rPr>
          <w:rFonts w:eastAsia="仿宋_GB2312" w:hAnsi="宋体" w:cs="宋体" w:hint="eastAsia"/>
          <w:kern w:val="0"/>
          <w:sz w:val="36"/>
          <w:szCs w:val="36"/>
        </w:rPr>
        <w:t xml:space="preserve">     </w:t>
      </w:r>
    </w:p>
    <w:p w:rsidR="00C306B0" w:rsidRPr="00D86ADD" w:rsidRDefault="00000000">
      <w:pPr>
        <w:spacing w:line="700" w:lineRule="exact"/>
        <w:ind w:firstLineChars="250" w:firstLine="900"/>
        <w:jc w:val="left"/>
        <w:rPr>
          <w:rFonts w:eastAsia="仿宋_GB2312" w:hAnsi="宋体" w:cs="宋体" w:hint="eastAsia"/>
          <w:kern w:val="0"/>
          <w:sz w:val="36"/>
          <w:szCs w:val="36"/>
        </w:rPr>
      </w:pPr>
      <w:r w:rsidRPr="00D86ADD">
        <w:rPr>
          <w:rFonts w:eastAsia="仿宋_GB2312" w:hAnsi="宋体" w:cs="宋体" w:hint="eastAsia"/>
          <w:kern w:val="0"/>
          <w:sz w:val="36"/>
          <w:szCs w:val="36"/>
        </w:rPr>
        <w:t>项目名称：</w:t>
      </w:r>
      <w:r w:rsidRPr="00D86ADD">
        <w:rPr>
          <w:rStyle w:val="ad"/>
          <w:rFonts w:ascii="楷体" w:eastAsia="楷体" w:hAnsi="楷体" w:hint="eastAsia"/>
          <w:spacing w:val="-4"/>
          <w:sz w:val="32"/>
          <w:szCs w:val="32"/>
        </w:rPr>
        <w:t>州党委办公室机关运行补助经费</w:t>
      </w:r>
    </w:p>
    <w:p w:rsidR="00C306B0" w:rsidRPr="00D86ADD" w:rsidRDefault="00000000">
      <w:pPr>
        <w:spacing w:line="540" w:lineRule="exact"/>
        <w:ind w:firstLine="567"/>
        <w:rPr>
          <w:rFonts w:ascii="楷体" w:eastAsia="楷体" w:hAnsi="楷体" w:hint="eastAsia"/>
          <w:b/>
          <w:bCs/>
          <w:spacing w:val="-4"/>
          <w:sz w:val="32"/>
          <w:szCs w:val="32"/>
        </w:rPr>
      </w:pPr>
      <w:r w:rsidRPr="00D86ADD">
        <w:rPr>
          <w:rFonts w:eastAsia="仿宋_GB2312" w:hAnsi="宋体" w:cs="宋体" w:hint="eastAsia"/>
          <w:kern w:val="0"/>
          <w:sz w:val="36"/>
          <w:szCs w:val="36"/>
        </w:rPr>
        <w:t xml:space="preserve">  </w:t>
      </w:r>
      <w:r w:rsidRPr="00D86ADD">
        <w:rPr>
          <w:rFonts w:eastAsia="仿宋_GB2312" w:hAnsi="宋体" w:cs="宋体" w:hint="eastAsia"/>
          <w:kern w:val="0"/>
          <w:sz w:val="36"/>
          <w:szCs w:val="36"/>
        </w:rPr>
        <w:t>实施单位（公章）：</w:t>
      </w:r>
      <w:r w:rsidRPr="00D86ADD">
        <w:rPr>
          <w:rStyle w:val="ad"/>
          <w:rFonts w:ascii="楷体" w:eastAsia="楷体" w:hAnsi="楷体" w:hint="eastAsia"/>
          <w:spacing w:val="-4"/>
          <w:sz w:val="28"/>
          <w:szCs w:val="28"/>
        </w:rPr>
        <w:t>中共昌吉回族自治州委员会办公室</w:t>
      </w:r>
    </w:p>
    <w:p w:rsidR="00C306B0" w:rsidRPr="00D86ADD" w:rsidRDefault="00000000">
      <w:pPr>
        <w:spacing w:line="540" w:lineRule="exact"/>
        <w:ind w:firstLineChars="250" w:firstLine="900"/>
        <w:rPr>
          <w:rFonts w:ascii="楷体" w:eastAsia="楷体" w:hAnsi="楷体" w:hint="eastAsia"/>
          <w:b/>
          <w:bCs/>
          <w:spacing w:val="-4"/>
          <w:sz w:val="28"/>
          <w:szCs w:val="28"/>
        </w:rPr>
      </w:pPr>
      <w:r w:rsidRPr="00D86ADD">
        <w:rPr>
          <w:rFonts w:eastAsia="仿宋_GB2312" w:hAnsi="宋体" w:cs="宋体" w:hint="eastAsia"/>
          <w:kern w:val="0"/>
          <w:sz w:val="36"/>
          <w:szCs w:val="36"/>
        </w:rPr>
        <w:t>主管部门（公章）：</w:t>
      </w:r>
      <w:r w:rsidRPr="00D86ADD">
        <w:rPr>
          <w:rStyle w:val="ad"/>
          <w:rFonts w:ascii="楷体" w:eastAsia="楷体" w:hAnsi="楷体" w:hint="eastAsia"/>
          <w:spacing w:val="-4"/>
          <w:sz w:val="28"/>
          <w:szCs w:val="28"/>
        </w:rPr>
        <w:t>中共昌吉回族自治州委员会办公室</w:t>
      </w:r>
    </w:p>
    <w:p w:rsidR="00C306B0" w:rsidRPr="00D86ADD" w:rsidRDefault="00000000">
      <w:pPr>
        <w:spacing w:line="540" w:lineRule="exact"/>
        <w:ind w:firstLineChars="250" w:firstLine="900"/>
        <w:rPr>
          <w:rFonts w:ascii="楷体" w:eastAsia="楷体" w:hAnsi="楷体" w:hint="eastAsia"/>
          <w:b/>
          <w:bCs/>
          <w:spacing w:val="-4"/>
          <w:sz w:val="32"/>
          <w:szCs w:val="32"/>
        </w:rPr>
      </w:pPr>
      <w:r w:rsidRPr="00D86ADD">
        <w:rPr>
          <w:rFonts w:eastAsia="仿宋_GB2312" w:hAnsi="宋体" w:cs="宋体" w:hint="eastAsia"/>
          <w:kern w:val="0"/>
          <w:sz w:val="36"/>
          <w:szCs w:val="36"/>
        </w:rPr>
        <w:t>项目负责人（签章）：</w:t>
      </w:r>
      <w:r w:rsidRPr="00D86ADD">
        <w:rPr>
          <w:rStyle w:val="ad"/>
          <w:rFonts w:ascii="楷体" w:eastAsia="楷体" w:hAnsi="楷体" w:hint="eastAsia"/>
          <w:spacing w:val="-4"/>
          <w:sz w:val="32"/>
          <w:szCs w:val="32"/>
        </w:rPr>
        <w:t>王丽娜</w:t>
      </w:r>
    </w:p>
    <w:p w:rsidR="00C306B0" w:rsidRPr="00D86ADD" w:rsidRDefault="00000000">
      <w:pPr>
        <w:spacing w:line="540" w:lineRule="exact"/>
        <w:ind w:left="273" w:firstLine="567"/>
        <w:rPr>
          <w:rStyle w:val="ad"/>
          <w:rFonts w:ascii="楷体" w:eastAsia="楷体" w:hAnsi="楷体" w:hint="eastAsia"/>
          <w:spacing w:val="-4"/>
          <w:sz w:val="32"/>
          <w:szCs w:val="32"/>
        </w:rPr>
      </w:pPr>
      <w:r w:rsidRPr="00D86ADD">
        <w:rPr>
          <w:rFonts w:eastAsia="仿宋_GB2312" w:hAnsi="宋体" w:cs="宋体" w:hint="eastAsia"/>
          <w:kern w:val="0"/>
          <w:sz w:val="36"/>
          <w:szCs w:val="36"/>
        </w:rPr>
        <w:t>填报时间：</w:t>
      </w:r>
      <w:r w:rsidRPr="00D86ADD">
        <w:rPr>
          <w:rStyle w:val="ad"/>
          <w:rFonts w:ascii="楷体" w:eastAsia="楷体" w:hAnsi="楷体" w:hint="eastAsia"/>
          <w:spacing w:val="-4"/>
          <w:sz w:val="32"/>
          <w:szCs w:val="32"/>
        </w:rPr>
        <w:t>2024年04月02日</w:t>
      </w:r>
    </w:p>
    <w:p w:rsidR="00C306B0" w:rsidRPr="00D86ADD" w:rsidRDefault="00C306B0">
      <w:pPr>
        <w:spacing w:line="700" w:lineRule="exact"/>
        <w:ind w:firstLineChars="236" w:firstLine="708"/>
        <w:jc w:val="left"/>
        <w:rPr>
          <w:rFonts w:eastAsia="仿宋_GB2312" w:hAnsi="宋体" w:cs="宋体" w:hint="eastAsia"/>
          <w:kern w:val="0"/>
          <w:sz w:val="30"/>
          <w:szCs w:val="30"/>
        </w:rPr>
      </w:pPr>
    </w:p>
    <w:p w:rsidR="00C306B0" w:rsidRPr="00D86ADD" w:rsidRDefault="00C306B0">
      <w:pPr>
        <w:spacing w:line="540" w:lineRule="exact"/>
        <w:rPr>
          <w:rStyle w:val="ad"/>
          <w:rFonts w:ascii="黑体" w:eastAsia="黑体" w:hAnsi="黑体" w:hint="eastAsia"/>
          <w:b w:val="0"/>
          <w:spacing w:val="-4"/>
          <w:sz w:val="32"/>
          <w:szCs w:val="32"/>
        </w:rPr>
      </w:pPr>
    </w:p>
    <w:p w:rsidR="00C306B0" w:rsidRPr="00D86ADD" w:rsidRDefault="00000000">
      <w:pPr>
        <w:spacing w:line="540" w:lineRule="exact"/>
        <w:ind w:firstLine="640"/>
        <w:rPr>
          <w:rStyle w:val="ad"/>
          <w:rFonts w:ascii="黑体" w:eastAsia="黑体" w:hAnsi="黑体" w:hint="eastAsia"/>
          <w:b w:val="0"/>
          <w:spacing w:val="-4"/>
          <w:sz w:val="32"/>
          <w:szCs w:val="32"/>
        </w:rPr>
      </w:pPr>
      <w:r w:rsidRPr="00D86ADD">
        <w:rPr>
          <w:rStyle w:val="ad"/>
          <w:rFonts w:ascii="黑体" w:eastAsia="黑体" w:hAnsi="黑体" w:hint="eastAsia"/>
          <w:b w:val="0"/>
          <w:spacing w:val="-4"/>
          <w:sz w:val="32"/>
          <w:szCs w:val="32"/>
        </w:rPr>
        <w:t>一、基本情况</w:t>
      </w:r>
    </w:p>
    <w:p w:rsidR="00C306B0" w:rsidRPr="00D86ADD" w:rsidRDefault="00000000">
      <w:pPr>
        <w:spacing w:line="540" w:lineRule="exact"/>
        <w:ind w:firstLine="567"/>
        <w:rPr>
          <w:rStyle w:val="ad"/>
          <w:rFonts w:ascii="楷体" w:eastAsia="楷体" w:hAnsi="楷体" w:hint="eastAsia"/>
          <w:spacing w:val="-4"/>
          <w:sz w:val="32"/>
          <w:szCs w:val="32"/>
        </w:rPr>
      </w:pPr>
      <w:r w:rsidRPr="00D86ADD">
        <w:rPr>
          <w:rStyle w:val="ad"/>
          <w:rFonts w:ascii="楷体" w:eastAsia="楷体" w:hAnsi="楷体" w:hint="eastAsia"/>
          <w:spacing w:val="-4"/>
          <w:sz w:val="32"/>
          <w:szCs w:val="32"/>
        </w:rPr>
        <w:t>（一）项目概况。</w:t>
      </w:r>
    </w:p>
    <w:p w:rsidR="00C306B0" w:rsidRPr="00D86ADD" w:rsidRDefault="00000000">
      <w:pPr>
        <w:spacing w:line="540" w:lineRule="exact"/>
        <w:ind w:firstLine="567"/>
        <w:rPr>
          <w:rStyle w:val="ad"/>
          <w:rFonts w:ascii="楷体" w:eastAsia="楷体" w:hAnsi="楷体" w:hint="eastAsia"/>
          <w:b w:val="0"/>
          <w:bCs w:val="0"/>
          <w:spacing w:val="-4"/>
          <w:sz w:val="32"/>
          <w:szCs w:val="32"/>
        </w:rPr>
      </w:pPr>
      <w:r w:rsidRPr="00D86ADD">
        <w:rPr>
          <w:rStyle w:val="ad"/>
          <w:rFonts w:ascii="楷体" w:eastAsia="楷体" w:hAnsi="楷体" w:hint="eastAsia"/>
          <w:b w:val="0"/>
          <w:bCs w:val="0"/>
          <w:spacing w:val="-4"/>
          <w:sz w:val="32"/>
          <w:szCs w:val="32"/>
        </w:rPr>
        <w:t>1.项目背景</w:t>
      </w:r>
      <w:r w:rsidRPr="00D86ADD">
        <w:rPr>
          <w:rStyle w:val="ad"/>
          <w:rFonts w:ascii="楷体" w:eastAsia="楷体" w:hAnsi="楷体" w:hint="eastAsia"/>
          <w:b w:val="0"/>
          <w:bCs w:val="0"/>
          <w:spacing w:val="-4"/>
          <w:sz w:val="32"/>
          <w:szCs w:val="32"/>
        </w:rPr>
        <w:br/>
        <w:t>我单位主要负责州党委日常工作的综合协调；州党委办公室机关的队伍建设、政治学习、思想教育、党建和精神文明建设工作；自治州党委机关的行政后勤管理、安全保卫工作；承办自治州党委交办的其它工作等。</w:t>
      </w:r>
      <w:r w:rsidRPr="00D86ADD">
        <w:rPr>
          <w:rStyle w:val="ad"/>
          <w:rFonts w:ascii="楷体" w:eastAsia="楷体" w:hAnsi="楷体" w:hint="eastAsia"/>
          <w:b w:val="0"/>
          <w:bCs w:val="0"/>
          <w:spacing w:val="-4"/>
          <w:sz w:val="32"/>
          <w:szCs w:val="32"/>
        </w:rPr>
        <w:br/>
        <w:t>2023年，为履行我单位职能，按照《关于下达昌吉州本级预算单位2023年部门预算的通知》（昌州财行﹝2023﹞1号）文件要求，我单位计划实施该项目，保障州党委领导各项工作及州党委办公室正常工作的开展。</w:t>
      </w:r>
      <w:r w:rsidRPr="00D86ADD">
        <w:rPr>
          <w:rStyle w:val="ad"/>
          <w:rFonts w:ascii="楷体" w:eastAsia="楷体" w:hAnsi="楷体" w:hint="eastAsia"/>
          <w:b w:val="0"/>
          <w:bCs w:val="0"/>
          <w:spacing w:val="-4"/>
          <w:sz w:val="32"/>
          <w:szCs w:val="32"/>
        </w:rPr>
        <w:br/>
        <w:t>2.主要内容</w:t>
      </w:r>
      <w:r w:rsidRPr="00D86ADD">
        <w:rPr>
          <w:rStyle w:val="ad"/>
          <w:rFonts w:ascii="楷体" w:eastAsia="楷体" w:hAnsi="楷体" w:hint="eastAsia"/>
          <w:b w:val="0"/>
          <w:bCs w:val="0"/>
          <w:spacing w:val="-4"/>
          <w:sz w:val="32"/>
          <w:szCs w:val="32"/>
        </w:rPr>
        <w:br/>
        <w:t>项目名称：昌吉州党办机关运行补助项目（以下简称“该项目”或“项目”）</w:t>
      </w:r>
      <w:r w:rsidRPr="00D86ADD">
        <w:rPr>
          <w:rStyle w:val="ad"/>
          <w:rFonts w:ascii="楷体" w:eastAsia="楷体" w:hAnsi="楷体" w:hint="eastAsia"/>
          <w:b w:val="0"/>
          <w:bCs w:val="0"/>
          <w:spacing w:val="-4"/>
          <w:sz w:val="32"/>
          <w:szCs w:val="32"/>
        </w:rPr>
        <w:br/>
        <w:t>项目主要内容：由于党委大楼及党委院内洗澡间年久失修，设施老旧，疫情封闭期间无法满足在单位人员正常洗漱问题，需要进行改造新建；聘用人员劳务费为州党委楼内自聘保洁员，其职责对办公楼大楼、领导办公室及各会议室卫生的清理工作；差旅费为保障州党委领导外出调研出差等工作支出；按照档案工作的要求，开展对党委办公室历年来档案进行整理、数字化扫描及移交工作；党委大院内监控设备及移动门、防撞柱设施维修维护；党委四楼视频会议室中座椅年份久远，座椅已破损，需对座椅进行维修更换，同时对会议室中地毯进行更换；为了科学规范管理我单位固定资产，查清查实单位固定资产现状，完善固定资产管理</w:t>
      </w:r>
      <w:r w:rsidRPr="00D86ADD">
        <w:rPr>
          <w:rStyle w:val="ad"/>
          <w:rFonts w:ascii="楷体" w:eastAsia="楷体" w:hAnsi="楷体" w:hint="eastAsia"/>
          <w:b w:val="0"/>
          <w:bCs w:val="0"/>
          <w:spacing w:val="-4"/>
          <w:sz w:val="32"/>
          <w:szCs w:val="32"/>
        </w:rPr>
        <w:lastRenderedPageBreak/>
        <w:t>系统，开展固定资产清查核销工作；其他机关补充运转项目</w:t>
      </w:r>
      <w:r w:rsidRPr="00D86ADD">
        <w:rPr>
          <w:rStyle w:val="ad"/>
          <w:rFonts w:ascii="楷体" w:eastAsia="楷体" w:hAnsi="楷体" w:hint="eastAsia"/>
          <w:b w:val="0"/>
          <w:bCs w:val="0"/>
          <w:spacing w:val="-4"/>
          <w:sz w:val="32"/>
          <w:szCs w:val="32"/>
        </w:rPr>
        <w:br/>
        <w:t>3.实施情况</w:t>
      </w:r>
      <w:r w:rsidRPr="00D86ADD">
        <w:rPr>
          <w:rStyle w:val="ad"/>
          <w:rFonts w:ascii="楷体" w:eastAsia="楷体" w:hAnsi="楷体" w:hint="eastAsia"/>
          <w:b w:val="0"/>
          <w:bCs w:val="0"/>
          <w:spacing w:val="-4"/>
          <w:sz w:val="32"/>
          <w:szCs w:val="32"/>
        </w:rPr>
        <w:br/>
        <w:t>实施主体：中共昌吉回族自治州党委办公室</w:t>
      </w:r>
      <w:r w:rsidRPr="00D86ADD">
        <w:rPr>
          <w:rStyle w:val="ad"/>
          <w:rFonts w:ascii="楷体" w:eastAsia="楷体" w:hAnsi="楷体" w:hint="eastAsia"/>
          <w:b w:val="0"/>
          <w:bCs w:val="0"/>
          <w:spacing w:val="-4"/>
          <w:sz w:val="32"/>
          <w:szCs w:val="32"/>
        </w:rPr>
        <w:br/>
        <w:t>实施时间：本项目实施周期为2023年1月-2023年12月。</w:t>
      </w:r>
      <w:r w:rsidRPr="00D86ADD">
        <w:rPr>
          <w:rStyle w:val="ad"/>
          <w:rFonts w:ascii="楷体" w:eastAsia="楷体" w:hAnsi="楷体" w:hint="eastAsia"/>
          <w:b w:val="0"/>
          <w:bCs w:val="0"/>
          <w:spacing w:val="-4"/>
          <w:sz w:val="32"/>
          <w:szCs w:val="32"/>
        </w:rPr>
        <w:br/>
        <w:t>实施情况：该项目按照聘用人员考勤管理等相关制度与办法，对聘用人员进行考勤加班管理，及时与劳务派遣公司沟通完成每月聘用人员劳务费的发放工作；通过政府采购预算的填报、审核、下单、签定等相关流程完成该项目政府采购，完成对党委视频会议室的更新改造工作；对资金大的档案整理、数字化、移交工作分3次向办公室室务会提交申请研究，由于该项目不适宜公开招标，通过“政采云”平台下单进行采购，根据合同要求完成2006-2016年的档案扫描整理、数字化等工作，并按照合同约定完成项目款的支付工作；通过办公室室务会议研究确定第三方，通过政府采购方式与第三方签订合同，按照工作进度完成了州党委办公室固定资产的盘点、清理等工作，做到对办公室实物资产心中有数，账目清晰；对每期州党委领导外出调研、学习、培训等各项工作做出详细的、准确地方案，计财科根据方案，按照相关规定对产生的差旅住宿费，交通费等相关费用进行核销。</w:t>
      </w:r>
      <w:r w:rsidRPr="00D86ADD">
        <w:rPr>
          <w:rStyle w:val="ad"/>
          <w:rFonts w:ascii="楷体" w:eastAsia="楷体" w:hAnsi="楷体" w:hint="eastAsia"/>
          <w:b w:val="0"/>
          <w:bCs w:val="0"/>
          <w:spacing w:val="-4"/>
          <w:sz w:val="32"/>
          <w:szCs w:val="32"/>
        </w:rPr>
        <w:br/>
        <w:t>4.项目实施主体</w:t>
      </w:r>
      <w:r w:rsidRPr="00D86ADD">
        <w:rPr>
          <w:rStyle w:val="ad"/>
          <w:rFonts w:ascii="楷体" w:eastAsia="楷体" w:hAnsi="楷体" w:hint="eastAsia"/>
          <w:b w:val="0"/>
          <w:bCs w:val="0"/>
          <w:spacing w:val="-4"/>
          <w:sz w:val="32"/>
          <w:szCs w:val="32"/>
        </w:rPr>
        <w:br/>
        <w:t>主要职能：负责州党委日常工作的综合协调；负责州党委办公室机关的队伍建设、政治学习、思想教育、党建和精神文明建设工作；负责自治州党委机关的行政后勤管理、安全保卫工作；承办自治州党委交办的其它工作。</w:t>
      </w:r>
      <w:r w:rsidRPr="00D86ADD">
        <w:rPr>
          <w:rStyle w:val="ad"/>
          <w:rFonts w:ascii="楷体" w:eastAsia="楷体" w:hAnsi="楷体" w:hint="eastAsia"/>
          <w:b w:val="0"/>
          <w:bCs w:val="0"/>
          <w:spacing w:val="-4"/>
          <w:sz w:val="32"/>
          <w:szCs w:val="32"/>
        </w:rPr>
        <w:br/>
        <w:t>机构设置情况：2023年州党委办公室运行补助经费项目的实施主体为昌吉州党委办公室单位，该单位纳入2023年部门决算编</w:t>
      </w:r>
      <w:r w:rsidRPr="00D86ADD">
        <w:rPr>
          <w:rStyle w:val="ad"/>
          <w:rFonts w:ascii="楷体" w:eastAsia="楷体" w:hAnsi="楷体" w:hint="eastAsia"/>
          <w:b w:val="0"/>
          <w:bCs w:val="0"/>
          <w:spacing w:val="-4"/>
          <w:sz w:val="32"/>
          <w:szCs w:val="32"/>
        </w:rPr>
        <w:lastRenderedPageBreak/>
        <w:t>制范围的有18个科室，分别是：综合一科、综合二科、综合三科、文书一科、文书二科、文书三科、行政一科(组织人事科)、行政二科、行政三科、行政四科、信息科、督查科、法规科、档案管理科、计财科、国安办综合协调科、国安办宣传教育科、财经办财经科。昌吉州党委办公室编制人数共94名，其中：核定行政编制数66名，参公14名，全额事业编制人数14名。现单位实有人数115人，其中：在职人员84人：较上年预算增加7人；退休人员30人，较上年预算增加3人；离休1人，未增减；援疆干部5人，未增减。</w:t>
      </w:r>
      <w:r w:rsidRPr="00D86ADD">
        <w:rPr>
          <w:rStyle w:val="ad"/>
          <w:rFonts w:ascii="楷体" w:eastAsia="楷体" w:hAnsi="楷体" w:hint="eastAsia"/>
          <w:b w:val="0"/>
          <w:bCs w:val="0"/>
          <w:spacing w:val="-4"/>
          <w:sz w:val="32"/>
          <w:szCs w:val="32"/>
        </w:rPr>
        <w:br/>
        <w:t>5.资金投入和使用情况</w:t>
      </w:r>
      <w:r w:rsidRPr="00D86ADD">
        <w:rPr>
          <w:rStyle w:val="ad"/>
          <w:rFonts w:ascii="楷体" w:eastAsia="楷体" w:hAnsi="楷体" w:hint="eastAsia"/>
          <w:b w:val="0"/>
          <w:bCs w:val="0"/>
          <w:spacing w:val="-4"/>
          <w:sz w:val="32"/>
          <w:szCs w:val="32"/>
        </w:rPr>
        <w:br/>
        <w:t>（1）项目资金安排落实、总投入情况分析</w:t>
      </w:r>
      <w:r w:rsidRPr="00D86ADD">
        <w:rPr>
          <w:rStyle w:val="ad"/>
          <w:rFonts w:ascii="楷体" w:eastAsia="楷体" w:hAnsi="楷体" w:hint="eastAsia"/>
          <w:b w:val="0"/>
          <w:bCs w:val="0"/>
          <w:spacing w:val="-4"/>
          <w:sz w:val="32"/>
          <w:szCs w:val="32"/>
        </w:rPr>
        <w:br/>
        <w:t>本项目预算安排资金总额480.00万元，资金来源为财政拨款，其中财政资金480.00万元、其他资金0.00万元，2023年实际收到预算资金480.00万元，预算资金到位率为100.00%。</w:t>
      </w:r>
      <w:r w:rsidRPr="00D86ADD">
        <w:rPr>
          <w:rStyle w:val="ad"/>
          <w:rFonts w:ascii="楷体" w:eastAsia="楷体" w:hAnsi="楷体" w:hint="eastAsia"/>
          <w:b w:val="0"/>
          <w:bCs w:val="0"/>
          <w:spacing w:val="-4"/>
          <w:sz w:val="32"/>
          <w:szCs w:val="32"/>
        </w:rPr>
        <w:br/>
        <w:t>（2）项目资金实际使用情况分析</w:t>
      </w:r>
      <w:r w:rsidRPr="00D86ADD">
        <w:rPr>
          <w:rStyle w:val="ad"/>
          <w:rFonts w:ascii="楷体" w:eastAsia="楷体" w:hAnsi="楷体" w:hint="eastAsia"/>
          <w:b w:val="0"/>
          <w:bCs w:val="0"/>
          <w:spacing w:val="-4"/>
          <w:sz w:val="32"/>
          <w:szCs w:val="32"/>
        </w:rPr>
        <w:br/>
        <w:t>截至2023年12月31日，本项目实际支付资金232.90万元，预算执行率48.5%。项目资金主要用于支付档案整理、数字化21.18万；房屋建筑物供暖及资产清查工作支出22.60万元；保障各类会议正常开展及党委各项工作正常开展支出127.02万元；人员运转经费62.90万元。</w:t>
      </w:r>
    </w:p>
    <w:p w:rsidR="00C306B0" w:rsidRPr="00D86ADD" w:rsidRDefault="00000000">
      <w:pPr>
        <w:spacing w:line="540" w:lineRule="exact"/>
        <w:ind w:firstLine="567"/>
        <w:rPr>
          <w:rStyle w:val="ad"/>
          <w:rFonts w:ascii="楷体" w:eastAsia="楷体" w:hAnsi="楷体" w:hint="eastAsia"/>
          <w:spacing w:val="-4"/>
          <w:sz w:val="32"/>
          <w:szCs w:val="32"/>
        </w:rPr>
      </w:pPr>
      <w:r w:rsidRPr="00D86ADD">
        <w:rPr>
          <w:rStyle w:val="ad"/>
          <w:rFonts w:ascii="楷体" w:eastAsia="楷体" w:hAnsi="楷体" w:hint="eastAsia"/>
          <w:spacing w:val="-4"/>
          <w:sz w:val="32"/>
          <w:szCs w:val="32"/>
        </w:rPr>
        <w:t>（二）项目绩效目标</w:t>
      </w:r>
    </w:p>
    <w:p w:rsidR="00C306B0" w:rsidRPr="00D86ADD" w:rsidRDefault="00000000">
      <w:pPr>
        <w:spacing w:line="540" w:lineRule="exact"/>
        <w:ind w:firstLine="567"/>
        <w:rPr>
          <w:rStyle w:val="ad"/>
          <w:rFonts w:ascii="楷体" w:eastAsia="楷体" w:hAnsi="楷体" w:hint="eastAsia"/>
          <w:b w:val="0"/>
          <w:bCs w:val="0"/>
          <w:spacing w:val="-4"/>
          <w:sz w:val="32"/>
          <w:szCs w:val="32"/>
        </w:rPr>
      </w:pPr>
      <w:r w:rsidRPr="00D86ADD">
        <w:rPr>
          <w:rStyle w:val="ad"/>
          <w:rFonts w:ascii="楷体" w:eastAsia="楷体" w:hAnsi="楷体" w:hint="eastAsia"/>
          <w:b w:val="0"/>
          <w:bCs w:val="0"/>
          <w:spacing w:val="-4"/>
          <w:sz w:val="32"/>
          <w:szCs w:val="32"/>
        </w:rPr>
        <w:t>1.总体目标</w:t>
      </w:r>
      <w:r w:rsidRPr="00D86ADD">
        <w:rPr>
          <w:rStyle w:val="ad"/>
          <w:rFonts w:ascii="楷体" w:eastAsia="楷体" w:hAnsi="楷体" w:hint="eastAsia"/>
          <w:b w:val="0"/>
          <w:bCs w:val="0"/>
          <w:spacing w:val="-4"/>
          <w:sz w:val="32"/>
          <w:szCs w:val="32"/>
        </w:rPr>
        <w:br/>
        <w:t>按照党委要求协调有关方面开展工作；保障做好党委运行保障具体事务聘用人员9人，在履行职责过程中坚持和加强党的集中统一领导；做好事务服务，做好文件印发、会务服务、机要保密、</w:t>
      </w:r>
      <w:r w:rsidRPr="00D86ADD">
        <w:rPr>
          <w:rStyle w:val="ad"/>
          <w:rFonts w:ascii="楷体" w:eastAsia="楷体" w:hAnsi="楷体" w:hint="eastAsia"/>
          <w:b w:val="0"/>
          <w:bCs w:val="0"/>
          <w:spacing w:val="-4"/>
          <w:sz w:val="32"/>
          <w:szCs w:val="32"/>
        </w:rPr>
        <w:lastRenderedPageBreak/>
        <w:t>督促检查综合协调等工作；做好房屋建筑物9950.3平方米的供暖工作；做好党委大院内洗澡间改造2处，会议室凳面的维护大于123个。做好党委办公室资产260件的清查工作。2023年预期全面高效的保障州党委领导各项办文办会工作。</w:t>
      </w:r>
      <w:r w:rsidRPr="00D86ADD">
        <w:rPr>
          <w:rStyle w:val="ad"/>
          <w:rFonts w:ascii="楷体" w:eastAsia="楷体" w:hAnsi="楷体" w:hint="eastAsia"/>
          <w:b w:val="0"/>
          <w:bCs w:val="0"/>
          <w:spacing w:val="-4"/>
          <w:sz w:val="32"/>
          <w:szCs w:val="32"/>
        </w:rPr>
        <w:br/>
        <w:t>2.阶段性目标</w:t>
      </w:r>
      <w:r w:rsidRPr="00D86ADD">
        <w:rPr>
          <w:rStyle w:val="ad"/>
          <w:rFonts w:ascii="楷体" w:eastAsia="楷体" w:hAnsi="楷体" w:hint="eastAsia"/>
          <w:b w:val="0"/>
          <w:bCs w:val="0"/>
          <w:spacing w:val="-4"/>
          <w:sz w:val="32"/>
          <w:szCs w:val="32"/>
        </w:rPr>
        <w:b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w:t>
      </w:r>
      <w:r w:rsidRPr="00D86ADD">
        <w:rPr>
          <w:rStyle w:val="ad"/>
          <w:rFonts w:ascii="楷体" w:eastAsia="楷体" w:hAnsi="楷体" w:hint="eastAsia"/>
          <w:b w:val="0"/>
          <w:bCs w:val="0"/>
          <w:spacing w:val="-4"/>
          <w:sz w:val="32"/>
          <w:szCs w:val="32"/>
        </w:rPr>
        <w:br/>
        <w:t>（1）项目产出目标</w:t>
      </w:r>
      <w:r w:rsidRPr="00D86ADD">
        <w:rPr>
          <w:rStyle w:val="ad"/>
          <w:rFonts w:ascii="楷体" w:eastAsia="楷体" w:hAnsi="楷体" w:hint="eastAsia"/>
          <w:b w:val="0"/>
          <w:bCs w:val="0"/>
          <w:spacing w:val="-4"/>
          <w:sz w:val="32"/>
          <w:szCs w:val="32"/>
        </w:rPr>
        <w:br/>
        <w:t>①数量指标</w:t>
      </w:r>
      <w:r w:rsidRPr="00D86ADD">
        <w:rPr>
          <w:rStyle w:val="ad"/>
          <w:rFonts w:ascii="楷体" w:eastAsia="楷体" w:hAnsi="楷体" w:hint="eastAsia"/>
          <w:b w:val="0"/>
          <w:bCs w:val="0"/>
          <w:spacing w:val="-4"/>
          <w:sz w:val="32"/>
          <w:szCs w:val="32"/>
        </w:rPr>
        <w:br/>
        <w:t>“保障人员数（人）”指标，预期指标值为“大于等于9人”；</w:t>
      </w:r>
      <w:r w:rsidRPr="00D86ADD">
        <w:rPr>
          <w:rStyle w:val="ad"/>
          <w:rFonts w:ascii="楷体" w:eastAsia="楷体" w:hAnsi="楷体" w:hint="eastAsia"/>
          <w:b w:val="0"/>
          <w:bCs w:val="0"/>
          <w:spacing w:val="-4"/>
          <w:sz w:val="32"/>
          <w:szCs w:val="32"/>
        </w:rPr>
        <w:br/>
        <w:t>“房屋建筑物供暖面积（平方米）”指标，预期指标值为“9950.3平方米”；</w:t>
      </w:r>
      <w:r w:rsidRPr="00D86ADD">
        <w:rPr>
          <w:rStyle w:val="ad"/>
          <w:rFonts w:ascii="楷体" w:eastAsia="楷体" w:hAnsi="楷体" w:hint="eastAsia"/>
          <w:b w:val="0"/>
          <w:bCs w:val="0"/>
          <w:spacing w:val="-4"/>
          <w:sz w:val="32"/>
          <w:szCs w:val="32"/>
        </w:rPr>
        <w:br/>
        <w:t>“党委院内洗澡间改造及会议室凳面”指标，预期指标值为“大于等于125个”；</w:t>
      </w:r>
      <w:r w:rsidRPr="00D86ADD">
        <w:rPr>
          <w:rStyle w:val="ad"/>
          <w:rFonts w:ascii="楷体" w:eastAsia="楷体" w:hAnsi="楷体" w:hint="eastAsia"/>
          <w:b w:val="0"/>
          <w:bCs w:val="0"/>
          <w:spacing w:val="-4"/>
          <w:sz w:val="32"/>
          <w:szCs w:val="32"/>
        </w:rPr>
        <w:br/>
        <w:t>“档案数字化整理、扫描、移交工作（件）”指标，预期指标值为“大于等于2.5万件”；</w:t>
      </w:r>
      <w:r w:rsidRPr="00D86ADD">
        <w:rPr>
          <w:rStyle w:val="ad"/>
          <w:rFonts w:ascii="楷体" w:eastAsia="楷体" w:hAnsi="楷体" w:hint="eastAsia"/>
          <w:b w:val="0"/>
          <w:bCs w:val="0"/>
          <w:spacing w:val="-4"/>
          <w:sz w:val="32"/>
          <w:szCs w:val="32"/>
        </w:rPr>
        <w:br/>
        <w:t>“完成党委办公室资产清查工作（件）”指标，预期指标值为“大于等于260件”；</w:t>
      </w:r>
      <w:r w:rsidRPr="00D86ADD">
        <w:rPr>
          <w:rStyle w:val="ad"/>
          <w:rFonts w:ascii="楷体" w:eastAsia="楷体" w:hAnsi="楷体" w:hint="eastAsia"/>
          <w:b w:val="0"/>
          <w:bCs w:val="0"/>
          <w:spacing w:val="-4"/>
          <w:sz w:val="32"/>
          <w:szCs w:val="32"/>
        </w:rPr>
        <w:br/>
        <w:t>②质量指标</w:t>
      </w:r>
      <w:r w:rsidRPr="00D86ADD">
        <w:rPr>
          <w:rStyle w:val="ad"/>
          <w:rFonts w:ascii="楷体" w:eastAsia="楷体" w:hAnsi="楷体" w:hint="eastAsia"/>
          <w:b w:val="0"/>
          <w:bCs w:val="0"/>
          <w:spacing w:val="-4"/>
          <w:sz w:val="32"/>
          <w:szCs w:val="32"/>
        </w:rPr>
        <w:br/>
        <w:t>“会议室凳面维护项目验收合格率(%)”指标，预期指标值为“大于等于98.00%”；</w:t>
      </w:r>
      <w:r w:rsidRPr="00D86ADD">
        <w:rPr>
          <w:rStyle w:val="ad"/>
          <w:rFonts w:ascii="楷体" w:eastAsia="楷体" w:hAnsi="楷体" w:hint="eastAsia"/>
          <w:b w:val="0"/>
          <w:bCs w:val="0"/>
          <w:spacing w:val="-4"/>
          <w:sz w:val="32"/>
          <w:szCs w:val="32"/>
        </w:rPr>
        <w:br/>
        <w:t>“档案整理扫描合格率(%)”指标，预期指标值为“大于等于</w:t>
      </w:r>
      <w:r w:rsidRPr="00D86ADD">
        <w:rPr>
          <w:rStyle w:val="ad"/>
          <w:rFonts w:ascii="楷体" w:eastAsia="楷体" w:hAnsi="楷体" w:hint="eastAsia"/>
          <w:b w:val="0"/>
          <w:bCs w:val="0"/>
          <w:spacing w:val="-4"/>
          <w:sz w:val="32"/>
          <w:szCs w:val="32"/>
        </w:rPr>
        <w:lastRenderedPageBreak/>
        <w:t>98.00%”；</w:t>
      </w:r>
      <w:r w:rsidRPr="00D86ADD">
        <w:rPr>
          <w:rStyle w:val="ad"/>
          <w:rFonts w:ascii="楷体" w:eastAsia="楷体" w:hAnsi="楷体" w:hint="eastAsia"/>
          <w:b w:val="0"/>
          <w:bCs w:val="0"/>
          <w:spacing w:val="-4"/>
          <w:sz w:val="32"/>
          <w:szCs w:val="32"/>
        </w:rPr>
        <w:br/>
        <w:t>③时效指标</w:t>
      </w:r>
      <w:r w:rsidRPr="00D86ADD">
        <w:rPr>
          <w:rStyle w:val="ad"/>
          <w:rFonts w:ascii="楷体" w:eastAsia="楷体" w:hAnsi="楷体" w:hint="eastAsia"/>
          <w:b w:val="0"/>
          <w:bCs w:val="0"/>
          <w:spacing w:val="-4"/>
          <w:sz w:val="32"/>
          <w:szCs w:val="32"/>
        </w:rPr>
        <w:br/>
        <w:t>“公用经费支付及时率(%)”指标，预期指标值为“等于100.00%”；</w:t>
      </w:r>
      <w:r w:rsidRPr="00D86ADD">
        <w:rPr>
          <w:rStyle w:val="ad"/>
          <w:rFonts w:ascii="楷体" w:eastAsia="楷体" w:hAnsi="楷体" w:hint="eastAsia"/>
          <w:b w:val="0"/>
          <w:bCs w:val="0"/>
          <w:spacing w:val="-4"/>
          <w:sz w:val="32"/>
          <w:szCs w:val="32"/>
        </w:rPr>
        <w:br/>
        <w:t>“项目完成及时率（%）”指标，预期指标值为“等于100.00%”；</w:t>
      </w:r>
      <w:r w:rsidRPr="00D86ADD">
        <w:rPr>
          <w:rStyle w:val="ad"/>
          <w:rFonts w:ascii="楷体" w:eastAsia="楷体" w:hAnsi="楷体" w:hint="eastAsia"/>
          <w:b w:val="0"/>
          <w:bCs w:val="0"/>
          <w:spacing w:val="-4"/>
          <w:sz w:val="32"/>
          <w:szCs w:val="32"/>
        </w:rPr>
        <w:br/>
        <w:t>④成本指标</w:t>
      </w:r>
      <w:r w:rsidRPr="00D86ADD">
        <w:rPr>
          <w:rStyle w:val="ad"/>
          <w:rFonts w:ascii="楷体" w:eastAsia="楷体" w:hAnsi="楷体" w:hint="eastAsia"/>
          <w:b w:val="0"/>
          <w:bCs w:val="0"/>
          <w:spacing w:val="-4"/>
          <w:sz w:val="32"/>
          <w:szCs w:val="32"/>
        </w:rPr>
        <w:br/>
        <w:t>“人均运转经费（万元/人）”指标，预期指标值为“小于等于7.50万/人”；</w:t>
      </w:r>
      <w:r w:rsidRPr="00D86ADD">
        <w:rPr>
          <w:rStyle w:val="ad"/>
          <w:rFonts w:ascii="楷体" w:eastAsia="楷体" w:hAnsi="楷体" w:hint="eastAsia"/>
          <w:b w:val="0"/>
          <w:bCs w:val="0"/>
          <w:spacing w:val="-4"/>
          <w:sz w:val="32"/>
          <w:szCs w:val="32"/>
        </w:rPr>
        <w:br/>
        <w:t>“档案数字化扫描、移交工作经费（万元）”指标，预期指标值为“小于等于32.00万元”；</w:t>
      </w:r>
      <w:r w:rsidRPr="00D86ADD">
        <w:rPr>
          <w:rStyle w:val="ad"/>
          <w:rFonts w:ascii="楷体" w:eastAsia="楷体" w:hAnsi="楷体" w:hint="eastAsia"/>
          <w:b w:val="0"/>
          <w:bCs w:val="0"/>
          <w:spacing w:val="-4"/>
          <w:sz w:val="32"/>
          <w:szCs w:val="32"/>
        </w:rPr>
        <w:br/>
        <w:t>“房屋建筑物供暖及资产清查工作支出（万元）”指标，预期指标值为“小于等于26.00万元”；</w:t>
      </w:r>
      <w:r w:rsidRPr="00D86ADD">
        <w:rPr>
          <w:rStyle w:val="ad"/>
          <w:rFonts w:ascii="楷体" w:eastAsia="楷体" w:hAnsi="楷体" w:hint="eastAsia"/>
          <w:b w:val="0"/>
          <w:bCs w:val="0"/>
          <w:spacing w:val="-4"/>
          <w:sz w:val="32"/>
          <w:szCs w:val="32"/>
        </w:rPr>
        <w:br/>
        <w:t>“保障各类会议正常开展及党委各项工作正常开展支出（万元）”指标，预期指标值为“小于等于360.00万元”；</w:t>
      </w:r>
      <w:r w:rsidRPr="00D86ADD">
        <w:rPr>
          <w:rStyle w:val="ad"/>
          <w:rFonts w:ascii="楷体" w:eastAsia="楷体" w:hAnsi="楷体" w:hint="eastAsia"/>
          <w:b w:val="0"/>
          <w:bCs w:val="0"/>
          <w:spacing w:val="-4"/>
          <w:sz w:val="32"/>
          <w:szCs w:val="32"/>
        </w:rPr>
        <w:br/>
        <w:t>（2）项目效益目标</w:t>
      </w:r>
      <w:r w:rsidRPr="00D86ADD">
        <w:rPr>
          <w:rStyle w:val="ad"/>
          <w:rFonts w:ascii="楷体" w:eastAsia="楷体" w:hAnsi="楷体" w:hint="eastAsia"/>
          <w:b w:val="0"/>
          <w:bCs w:val="0"/>
          <w:spacing w:val="-4"/>
          <w:sz w:val="32"/>
          <w:szCs w:val="32"/>
        </w:rPr>
        <w:br/>
        <w:t>①经济效益指标：</w:t>
      </w:r>
      <w:r w:rsidRPr="00D86ADD">
        <w:rPr>
          <w:rStyle w:val="ad"/>
          <w:rFonts w:ascii="楷体" w:eastAsia="楷体" w:hAnsi="楷体" w:hint="eastAsia"/>
          <w:b w:val="0"/>
          <w:bCs w:val="0"/>
          <w:spacing w:val="-4"/>
          <w:sz w:val="32"/>
          <w:szCs w:val="32"/>
        </w:rPr>
        <w:br/>
        <w:t>无此类指标。</w:t>
      </w:r>
      <w:r w:rsidRPr="00D86ADD">
        <w:rPr>
          <w:rStyle w:val="ad"/>
          <w:rFonts w:ascii="楷体" w:eastAsia="楷体" w:hAnsi="楷体" w:hint="eastAsia"/>
          <w:b w:val="0"/>
          <w:bCs w:val="0"/>
          <w:spacing w:val="-4"/>
          <w:sz w:val="32"/>
          <w:szCs w:val="32"/>
        </w:rPr>
        <w:br/>
        <w:t>②社会效益指标</w:t>
      </w:r>
      <w:r w:rsidRPr="00D86ADD">
        <w:rPr>
          <w:rStyle w:val="ad"/>
          <w:rFonts w:ascii="楷体" w:eastAsia="楷体" w:hAnsi="楷体" w:hint="eastAsia"/>
          <w:b w:val="0"/>
          <w:bCs w:val="0"/>
          <w:spacing w:val="-4"/>
          <w:sz w:val="32"/>
          <w:szCs w:val="32"/>
        </w:rPr>
        <w:br/>
        <w:t>“加强干部队伍建设，提升单位工作质量”指标，预期指标值为“持续增强”；</w:t>
      </w:r>
      <w:r w:rsidRPr="00D86ADD">
        <w:rPr>
          <w:rStyle w:val="ad"/>
          <w:rFonts w:ascii="楷体" w:eastAsia="楷体" w:hAnsi="楷体" w:hint="eastAsia"/>
          <w:b w:val="0"/>
          <w:bCs w:val="0"/>
          <w:spacing w:val="-4"/>
          <w:sz w:val="32"/>
          <w:szCs w:val="32"/>
        </w:rPr>
        <w:br/>
        <w:t>③生态效益指标：</w:t>
      </w:r>
      <w:r w:rsidRPr="00D86ADD">
        <w:rPr>
          <w:rStyle w:val="ad"/>
          <w:rFonts w:ascii="楷体" w:eastAsia="楷体" w:hAnsi="楷体" w:hint="eastAsia"/>
          <w:b w:val="0"/>
          <w:bCs w:val="0"/>
          <w:spacing w:val="-4"/>
          <w:sz w:val="32"/>
          <w:szCs w:val="32"/>
        </w:rPr>
        <w:br/>
        <w:t>无此类指标。</w:t>
      </w:r>
      <w:r w:rsidRPr="00D86ADD">
        <w:rPr>
          <w:rStyle w:val="ad"/>
          <w:rFonts w:ascii="楷体" w:eastAsia="楷体" w:hAnsi="楷体" w:hint="eastAsia"/>
          <w:b w:val="0"/>
          <w:bCs w:val="0"/>
          <w:spacing w:val="-4"/>
          <w:sz w:val="32"/>
          <w:szCs w:val="32"/>
        </w:rPr>
        <w:br/>
        <w:t>④可持续影响指标：</w:t>
      </w:r>
      <w:r w:rsidRPr="00D86ADD">
        <w:rPr>
          <w:rStyle w:val="ad"/>
          <w:rFonts w:ascii="楷体" w:eastAsia="楷体" w:hAnsi="楷体" w:hint="eastAsia"/>
          <w:b w:val="0"/>
          <w:bCs w:val="0"/>
          <w:spacing w:val="-4"/>
          <w:sz w:val="32"/>
          <w:szCs w:val="32"/>
        </w:rPr>
        <w:br/>
        <w:t>无此类指标。</w:t>
      </w:r>
      <w:r w:rsidRPr="00D86ADD">
        <w:rPr>
          <w:rStyle w:val="ad"/>
          <w:rFonts w:ascii="楷体" w:eastAsia="楷体" w:hAnsi="楷体" w:hint="eastAsia"/>
          <w:b w:val="0"/>
          <w:bCs w:val="0"/>
          <w:spacing w:val="-4"/>
          <w:sz w:val="32"/>
          <w:szCs w:val="32"/>
        </w:rPr>
        <w:br/>
        <w:t>（3）相关满意度目标</w:t>
      </w:r>
      <w:r w:rsidRPr="00D86ADD">
        <w:rPr>
          <w:rStyle w:val="ad"/>
          <w:rFonts w:ascii="楷体" w:eastAsia="楷体" w:hAnsi="楷体" w:hint="eastAsia"/>
          <w:b w:val="0"/>
          <w:bCs w:val="0"/>
          <w:spacing w:val="-4"/>
          <w:sz w:val="32"/>
          <w:szCs w:val="32"/>
        </w:rPr>
        <w:br/>
        <w:t>满意度指标</w:t>
      </w:r>
      <w:r w:rsidRPr="00D86ADD">
        <w:rPr>
          <w:rStyle w:val="ad"/>
          <w:rFonts w:ascii="楷体" w:eastAsia="楷体" w:hAnsi="楷体" w:hint="eastAsia"/>
          <w:b w:val="0"/>
          <w:bCs w:val="0"/>
          <w:spacing w:val="-4"/>
          <w:sz w:val="32"/>
          <w:szCs w:val="32"/>
        </w:rPr>
        <w:br/>
      </w:r>
      <w:r w:rsidRPr="00D86ADD">
        <w:rPr>
          <w:rStyle w:val="ad"/>
          <w:rFonts w:ascii="楷体" w:eastAsia="楷体" w:hAnsi="楷体" w:hint="eastAsia"/>
          <w:b w:val="0"/>
          <w:bCs w:val="0"/>
          <w:spacing w:val="-4"/>
          <w:sz w:val="32"/>
          <w:szCs w:val="32"/>
        </w:rPr>
        <w:lastRenderedPageBreak/>
        <w:t>“州党委领导及各单位参会人员的满意度（%）”指标，预期指标值为“大于等于98.00%”。</w:t>
      </w:r>
    </w:p>
    <w:p w:rsidR="00C306B0" w:rsidRPr="00D86ADD" w:rsidRDefault="00000000">
      <w:pPr>
        <w:spacing w:line="540" w:lineRule="exact"/>
        <w:ind w:firstLine="640"/>
        <w:rPr>
          <w:rStyle w:val="ad"/>
          <w:rFonts w:ascii="黑体" w:eastAsia="黑体" w:hAnsi="黑体" w:hint="eastAsia"/>
          <w:b w:val="0"/>
          <w:spacing w:val="-4"/>
          <w:sz w:val="32"/>
          <w:szCs w:val="32"/>
        </w:rPr>
      </w:pPr>
      <w:r w:rsidRPr="00D86ADD">
        <w:rPr>
          <w:rStyle w:val="ad"/>
          <w:rFonts w:ascii="黑体" w:eastAsia="黑体" w:hAnsi="黑体" w:hint="eastAsia"/>
          <w:b w:val="0"/>
          <w:spacing w:val="-4"/>
          <w:sz w:val="32"/>
          <w:szCs w:val="32"/>
        </w:rPr>
        <w:t>二、绩效评价工作开展情况</w:t>
      </w:r>
    </w:p>
    <w:p w:rsidR="00C306B0" w:rsidRPr="00D86ADD" w:rsidRDefault="00000000">
      <w:pPr>
        <w:spacing w:line="540" w:lineRule="exact"/>
        <w:ind w:firstLineChars="181" w:firstLine="567"/>
        <w:rPr>
          <w:rStyle w:val="ad"/>
          <w:rFonts w:ascii="楷体" w:eastAsia="楷体" w:hAnsi="楷体" w:hint="eastAsia"/>
          <w:spacing w:val="-4"/>
          <w:sz w:val="32"/>
          <w:szCs w:val="32"/>
        </w:rPr>
      </w:pPr>
      <w:r w:rsidRPr="00D86ADD">
        <w:rPr>
          <w:rStyle w:val="ad"/>
          <w:rFonts w:ascii="楷体" w:eastAsia="楷体" w:hAnsi="楷体" w:hint="eastAsia"/>
          <w:spacing w:val="-4"/>
          <w:sz w:val="32"/>
          <w:szCs w:val="32"/>
        </w:rPr>
        <w:t>（一）绩效评价目的、对象和范围</w:t>
      </w:r>
    </w:p>
    <w:p w:rsidR="00C306B0" w:rsidRPr="00D86ADD" w:rsidRDefault="00000000">
      <w:pPr>
        <w:spacing w:line="540" w:lineRule="exact"/>
        <w:ind w:firstLine="567"/>
        <w:rPr>
          <w:rStyle w:val="ad"/>
          <w:rFonts w:ascii="楷体" w:eastAsia="楷体" w:hAnsi="楷体" w:hint="eastAsia"/>
          <w:b w:val="0"/>
          <w:bCs w:val="0"/>
          <w:spacing w:val="-4"/>
          <w:sz w:val="32"/>
          <w:szCs w:val="32"/>
        </w:rPr>
      </w:pPr>
      <w:r w:rsidRPr="00D86ADD">
        <w:rPr>
          <w:rStyle w:val="ad"/>
          <w:rFonts w:ascii="楷体" w:eastAsia="楷体" w:hAnsi="楷体" w:hint="eastAsia"/>
          <w:b w:val="0"/>
          <w:bCs w:val="0"/>
          <w:spacing w:val="-4"/>
          <w:sz w:val="32"/>
          <w:szCs w:val="32"/>
        </w:rPr>
        <w:t>1.绩效评价的目的</w:t>
      </w:r>
      <w:r w:rsidRPr="00D86ADD">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开展部门项目支出绩效评价，全面了解该项目预算编制合理性、资金使用合规性、项目管理规范性、绩效目标实现情况以及服务对象的满意度等，及时总结经验、发现问题、改进工作，为下年度部门项目支出预算安排、完善政策和改进管理提供可行性参考建议。</w:t>
      </w:r>
      <w:r w:rsidRPr="00D86ADD">
        <w:rPr>
          <w:rStyle w:val="ad"/>
          <w:rFonts w:ascii="楷体" w:eastAsia="楷体" w:hAnsi="楷体" w:hint="eastAsia"/>
          <w:b w:val="0"/>
          <w:bCs w:val="0"/>
          <w:spacing w:val="-4"/>
          <w:sz w:val="32"/>
          <w:szCs w:val="32"/>
        </w:rPr>
        <w:br/>
        <w:t>2.绩效评价对象</w:t>
      </w:r>
      <w:r w:rsidRPr="00D86ADD">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要求实施评价工作，本次评价对象为：州党委办公室机关运行补助经费项目，评价核心为项目资金、项目产出、项目效益。</w:t>
      </w:r>
      <w:r w:rsidRPr="00D86ADD">
        <w:rPr>
          <w:rStyle w:val="ad"/>
          <w:rFonts w:ascii="楷体" w:eastAsia="楷体" w:hAnsi="楷体" w:hint="eastAsia"/>
          <w:b w:val="0"/>
          <w:bCs w:val="0"/>
          <w:spacing w:val="-4"/>
          <w:sz w:val="32"/>
          <w:szCs w:val="32"/>
        </w:rPr>
        <w:br/>
        <w:t>3.绩效评价范围</w:t>
      </w:r>
      <w:r w:rsidRPr="00D86ADD">
        <w:rPr>
          <w:rStyle w:val="ad"/>
          <w:rFonts w:ascii="楷体" w:eastAsia="楷体" w:hAnsi="楷体" w:hint="eastAsia"/>
          <w:b w:val="0"/>
          <w:bCs w:val="0"/>
          <w:spacing w:val="-4"/>
          <w:sz w:val="32"/>
          <w:szCs w:val="32"/>
        </w:rPr>
        <w:br/>
        <w:t>本次绩效评价主要围绕项目资金使用情况和财务管理状况；资金分配的合理性、使用的有效性，支付的及时性；项目管理相关制度及措施是否被认真执行；绩效目标的实现程度，包括是否达到预定产出和效果等方面开展综合评价。</w:t>
      </w:r>
      <w:r w:rsidRPr="00D86ADD">
        <w:rPr>
          <w:rStyle w:val="ad"/>
          <w:rFonts w:ascii="楷体" w:eastAsia="楷体" w:hAnsi="楷体" w:hint="eastAsia"/>
          <w:b w:val="0"/>
          <w:bCs w:val="0"/>
          <w:spacing w:val="-4"/>
          <w:sz w:val="32"/>
          <w:szCs w:val="32"/>
        </w:rPr>
        <w:br/>
      </w:r>
      <w:r w:rsidRPr="00D86ADD">
        <w:rPr>
          <w:rStyle w:val="ad"/>
          <w:rFonts w:ascii="楷体" w:eastAsia="楷体" w:hAnsi="楷体" w:hint="eastAsia"/>
          <w:b w:val="0"/>
          <w:bCs w:val="0"/>
          <w:spacing w:val="-4"/>
          <w:sz w:val="32"/>
          <w:szCs w:val="32"/>
        </w:rPr>
        <w:lastRenderedPageBreak/>
        <w:t>4.绩效评价依据</w:t>
      </w:r>
      <w:r w:rsidRPr="00D86ADD">
        <w:rPr>
          <w:rStyle w:val="ad"/>
          <w:rFonts w:ascii="楷体" w:eastAsia="楷体" w:hAnsi="楷体" w:hint="eastAsia"/>
          <w:b w:val="0"/>
          <w:bCs w:val="0"/>
          <w:spacing w:val="-4"/>
          <w:sz w:val="32"/>
          <w:szCs w:val="32"/>
        </w:rPr>
        <w:br/>
        <w:t>（1）《中华人民共和国预算法》；</w:t>
      </w:r>
      <w:r w:rsidRPr="00D86ADD">
        <w:rPr>
          <w:rStyle w:val="ad"/>
          <w:rFonts w:ascii="楷体" w:eastAsia="楷体" w:hAnsi="楷体" w:hint="eastAsia"/>
          <w:b w:val="0"/>
          <w:bCs w:val="0"/>
          <w:spacing w:val="-4"/>
          <w:sz w:val="32"/>
          <w:szCs w:val="32"/>
        </w:rPr>
        <w:br/>
        <w:t>（2）《中共中央国务院关于全面实施预算绩效管理的意见》（中发〔2018〕34号）；</w:t>
      </w:r>
      <w:r w:rsidRPr="00D86ADD">
        <w:rPr>
          <w:rStyle w:val="ad"/>
          <w:rFonts w:ascii="楷体" w:eastAsia="楷体" w:hAnsi="楷体" w:hint="eastAsia"/>
          <w:b w:val="0"/>
          <w:bCs w:val="0"/>
          <w:spacing w:val="-4"/>
          <w:sz w:val="32"/>
          <w:szCs w:val="32"/>
        </w:rPr>
        <w:br/>
        <w:t>（3）《项目支出绩效评价管理办法》（财预〔2020〕10号）；</w:t>
      </w:r>
      <w:r w:rsidRPr="00D86ADD">
        <w:rPr>
          <w:rStyle w:val="ad"/>
          <w:rFonts w:ascii="楷体" w:eastAsia="楷体" w:hAnsi="楷体" w:hint="eastAsia"/>
          <w:b w:val="0"/>
          <w:bCs w:val="0"/>
          <w:spacing w:val="-4"/>
          <w:sz w:val="32"/>
          <w:szCs w:val="32"/>
        </w:rPr>
        <w:br/>
        <w:t>（4）《自治区财政支出绩效评价管理暂行办法》（新财预〔2018〕189号）。</w:t>
      </w:r>
    </w:p>
    <w:p w:rsidR="00C306B0" w:rsidRPr="00D86ADD" w:rsidRDefault="00000000">
      <w:pPr>
        <w:spacing w:line="540" w:lineRule="exact"/>
        <w:ind w:firstLine="567"/>
        <w:rPr>
          <w:rStyle w:val="ad"/>
          <w:rFonts w:ascii="楷体" w:eastAsia="楷体" w:hAnsi="楷体" w:hint="eastAsia"/>
          <w:spacing w:val="-4"/>
          <w:sz w:val="32"/>
          <w:szCs w:val="32"/>
        </w:rPr>
      </w:pPr>
      <w:r w:rsidRPr="00D86ADD">
        <w:rPr>
          <w:rStyle w:val="ad"/>
          <w:rFonts w:ascii="楷体" w:eastAsia="楷体" w:hAnsi="楷体" w:hint="eastAsia"/>
          <w:spacing w:val="-4"/>
          <w:sz w:val="32"/>
          <w:szCs w:val="32"/>
        </w:rPr>
        <w:t>（二）绩效评价原则、评价指标体系、评价方法、评价标准</w:t>
      </w:r>
    </w:p>
    <w:p w:rsidR="00C306B0" w:rsidRPr="00D86ADD" w:rsidRDefault="00000000">
      <w:pPr>
        <w:spacing w:line="540" w:lineRule="exact"/>
        <w:ind w:firstLine="567"/>
        <w:rPr>
          <w:rStyle w:val="ad"/>
          <w:rFonts w:ascii="楷体" w:eastAsia="楷体" w:hAnsi="楷体" w:hint="eastAsia"/>
          <w:b w:val="0"/>
          <w:bCs w:val="0"/>
          <w:spacing w:val="-4"/>
          <w:sz w:val="32"/>
          <w:szCs w:val="32"/>
        </w:rPr>
      </w:pPr>
      <w:r w:rsidRPr="00D86ADD">
        <w:rPr>
          <w:rStyle w:val="ad"/>
          <w:rFonts w:ascii="楷体" w:eastAsia="楷体" w:hAnsi="楷体" w:hint="eastAsia"/>
          <w:b w:val="0"/>
          <w:bCs w:val="0"/>
          <w:spacing w:val="-4"/>
          <w:sz w:val="32"/>
          <w:szCs w:val="32"/>
        </w:rPr>
        <w:t>1.绩效评价原则</w:t>
      </w:r>
      <w:r w:rsidRPr="00D86ADD">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结合州党委办公室补助补助运行经费项目实际开展情况，运用定量和定性分析相结合的方法，总结经验做法，反思项目实施和管理中的问题，总结经验和教训，为提升财政资金使用效益，提供可行性参考建议。绩效评价应遵循如下原则：</w:t>
      </w:r>
      <w:r w:rsidRPr="00D86ADD">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D86ADD">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D86ADD">
        <w:rPr>
          <w:rStyle w:val="ad"/>
          <w:rFonts w:ascii="楷体" w:eastAsia="楷体" w:hAnsi="楷体" w:hint="eastAsia"/>
          <w:b w:val="0"/>
          <w:bCs w:val="0"/>
          <w:spacing w:val="-4"/>
          <w:sz w:val="32"/>
          <w:szCs w:val="32"/>
        </w:rPr>
        <w:br/>
        <w:t>（3）激励约束。绩效评价结果应与预算安排、政策调整、改进</w:t>
      </w:r>
      <w:r w:rsidRPr="00D86ADD">
        <w:rPr>
          <w:rStyle w:val="ad"/>
          <w:rFonts w:ascii="楷体" w:eastAsia="楷体" w:hAnsi="楷体" w:hint="eastAsia"/>
          <w:b w:val="0"/>
          <w:bCs w:val="0"/>
          <w:spacing w:val="-4"/>
          <w:sz w:val="32"/>
          <w:szCs w:val="32"/>
        </w:rPr>
        <w:lastRenderedPageBreak/>
        <w:t>管理实质性挂钩，体现奖优罚劣和激励相容导向，有效要安排、低效要压减、无效要问责。</w:t>
      </w:r>
      <w:r w:rsidRPr="00D86ADD">
        <w:rPr>
          <w:rStyle w:val="ad"/>
          <w:rFonts w:ascii="楷体" w:eastAsia="楷体" w:hAnsi="楷体" w:hint="eastAsia"/>
          <w:b w:val="0"/>
          <w:bCs w:val="0"/>
          <w:spacing w:val="-4"/>
          <w:sz w:val="32"/>
          <w:szCs w:val="32"/>
        </w:rPr>
        <w:br/>
        <w:t>（4）公开透明。绩效评价结果应依法依规公开，并自觉接受社会监督。</w:t>
      </w:r>
      <w:r w:rsidRPr="00D86ADD">
        <w:rPr>
          <w:rStyle w:val="ad"/>
          <w:rFonts w:ascii="楷体" w:eastAsia="楷体" w:hAnsi="楷体" w:hint="eastAsia"/>
          <w:b w:val="0"/>
          <w:bCs w:val="0"/>
          <w:spacing w:val="-4"/>
          <w:sz w:val="32"/>
          <w:szCs w:val="32"/>
        </w:rPr>
        <w:br/>
        <w:t>2.绩效评价指标体系</w:t>
      </w:r>
      <w:r w:rsidRPr="00D86ADD">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w:t>
      </w:r>
      <w:r w:rsidRPr="00D86ADD">
        <w:rPr>
          <w:rStyle w:val="ad"/>
          <w:rFonts w:ascii="楷体" w:eastAsia="楷体" w:hAnsi="楷体" w:hint="eastAsia"/>
          <w:b w:val="0"/>
          <w:bCs w:val="0"/>
          <w:spacing w:val="-4"/>
          <w:sz w:val="32"/>
          <w:szCs w:val="32"/>
        </w:rPr>
        <w:br/>
        <w:t>3.评价方法</w:t>
      </w:r>
      <w:r w:rsidRPr="00D86ADD">
        <w:rPr>
          <w:rStyle w:val="ad"/>
          <w:rFonts w:ascii="楷体" w:eastAsia="楷体" w:hAnsi="楷体" w:hint="eastAsia"/>
          <w:b w:val="0"/>
          <w:bCs w:val="0"/>
          <w:spacing w:val="-4"/>
          <w:sz w:val="32"/>
          <w:szCs w:val="32"/>
        </w:rPr>
        <w:br/>
        <w:t>正确的评价方法是评价工作顺利开展的保障，在结合实际经验的情况下，绩效评价小组根据该项目资金的性质和特点采取定量与定性评价相结合的方式，采用比较法、公众评判法对项目实施过程以及预期绩效目标完成情况进行全面、系统的评价，总分由各</w:t>
      </w:r>
      <w:r w:rsidRPr="00D86ADD">
        <w:rPr>
          <w:rStyle w:val="ad"/>
          <w:rFonts w:ascii="楷体" w:eastAsia="楷体" w:hAnsi="楷体" w:hint="eastAsia"/>
          <w:b w:val="0"/>
          <w:bCs w:val="0"/>
          <w:spacing w:val="-4"/>
          <w:sz w:val="32"/>
          <w:szCs w:val="32"/>
        </w:rPr>
        <w:lastRenderedPageBreak/>
        <w:t>项指标得分汇总形成。</w:t>
      </w:r>
      <w:r w:rsidRPr="00D86ADD">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D86ADD">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D86ADD">
        <w:rPr>
          <w:rStyle w:val="ad"/>
          <w:rFonts w:ascii="楷体" w:eastAsia="楷体" w:hAnsi="楷体" w:hint="eastAsia"/>
          <w:b w:val="0"/>
          <w:bCs w:val="0"/>
          <w:spacing w:val="-4"/>
          <w:sz w:val="32"/>
          <w:szCs w:val="32"/>
        </w:rPr>
        <w:br/>
        <w:t>4.评价标准</w:t>
      </w:r>
      <w:r w:rsidRPr="00D86ADD">
        <w:rPr>
          <w:rStyle w:val="ad"/>
          <w:rFonts w:ascii="楷体" w:eastAsia="楷体" w:hAnsi="楷体" w:hint="eastAsia"/>
          <w:b w:val="0"/>
          <w:bCs w:val="0"/>
          <w:spacing w:val="-4"/>
          <w:sz w:val="32"/>
          <w:szCs w:val="32"/>
        </w:rPr>
        <w:br/>
        <w:t>绩效评价标准通常包括计划标准、行业标准、历史标准等制定。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C306B0" w:rsidRPr="00D86ADD" w:rsidRDefault="00000000">
      <w:pPr>
        <w:spacing w:line="540" w:lineRule="exact"/>
        <w:ind w:firstLineChars="181" w:firstLine="567"/>
        <w:rPr>
          <w:rStyle w:val="ad"/>
          <w:rFonts w:ascii="楷体" w:eastAsia="楷体" w:hAnsi="楷体" w:hint="eastAsia"/>
          <w:spacing w:val="-4"/>
          <w:sz w:val="32"/>
          <w:szCs w:val="32"/>
        </w:rPr>
      </w:pPr>
      <w:r w:rsidRPr="00D86ADD">
        <w:rPr>
          <w:rStyle w:val="ad"/>
          <w:rFonts w:ascii="楷体" w:eastAsia="楷体" w:hAnsi="楷体" w:hint="eastAsia"/>
          <w:spacing w:val="-4"/>
          <w:sz w:val="32"/>
          <w:szCs w:val="32"/>
        </w:rPr>
        <w:t>（三）绩效评价工作过程</w:t>
      </w:r>
    </w:p>
    <w:p w:rsidR="00C306B0" w:rsidRPr="00D86ADD" w:rsidRDefault="00000000">
      <w:pPr>
        <w:spacing w:line="540" w:lineRule="exact"/>
        <w:ind w:firstLine="567"/>
        <w:rPr>
          <w:rStyle w:val="ad"/>
          <w:rFonts w:ascii="楷体" w:eastAsia="楷体" w:hAnsi="楷体" w:hint="eastAsia"/>
          <w:b w:val="0"/>
          <w:bCs w:val="0"/>
          <w:spacing w:val="-4"/>
          <w:sz w:val="32"/>
          <w:szCs w:val="32"/>
        </w:rPr>
      </w:pPr>
      <w:r w:rsidRPr="00D86ADD">
        <w:rPr>
          <w:rStyle w:val="ad"/>
          <w:rFonts w:ascii="楷体" w:eastAsia="楷体" w:hAnsi="楷体" w:hint="eastAsia"/>
          <w:b w:val="0"/>
          <w:bCs w:val="0"/>
          <w:spacing w:val="-4"/>
          <w:sz w:val="32"/>
          <w:szCs w:val="32"/>
        </w:rPr>
        <w:t>1.前期准备</w:t>
      </w:r>
      <w:r w:rsidRPr="00D86ADD">
        <w:rPr>
          <w:rStyle w:val="ad"/>
          <w:rFonts w:ascii="楷体" w:eastAsia="楷体" w:hAnsi="楷体" w:hint="eastAsia"/>
          <w:b w:val="0"/>
          <w:bCs w:val="0"/>
          <w:spacing w:val="-4"/>
          <w:sz w:val="32"/>
          <w:szCs w:val="32"/>
        </w:rPr>
        <w:br/>
        <w:t>我单位于2024年3月2日，确定绩效评价小组，正式开始前期准备工作，通过对评价对象前期调研，确定了评价的目的、方法以及评价的原则，根据项目的内容和特征制定了评价指标体系及评价标准。绩效评价工作小组人员名单及分工如下：</w:t>
      </w:r>
      <w:r w:rsidRPr="00D86ADD">
        <w:rPr>
          <w:rStyle w:val="ad"/>
          <w:rFonts w:ascii="楷体" w:eastAsia="楷体" w:hAnsi="楷体" w:hint="eastAsia"/>
          <w:b w:val="0"/>
          <w:bCs w:val="0"/>
          <w:spacing w:val="-4"/>
          <w:sz w:val="32"/>
          <w:szCs w:val="32"/>
        </w:rPr>
        <w:br/>
        <w:t>李星辰（昌吉州党委副秘书长、州党委办公室主任）任评价组组长，绩效评价工作职责为检查项目绩效指标完成情况、审定项目</w:t>
      </w:r>
      <w:r w:rsidRPr="00D86ADD">
        <w:rPr>
          <w:rStyle w:val="ad"/>
          <w:rFonts w:ascii="楷体" w:eastAsia="楷体" w:hAnsi="楷体" w:hint="eastAsia"/>
          <w:b w:val="0"/>
          <w:bCs w:val="0"/>
          <w:spacing w:val="-4"/>
          <w:sz w:val="32"/>
          <w:szCs w:val="32"/>
        </w:rPr>
        <w:lastRenderedPageBreak/>
        <w:t>支出绩效评价结果及项目支出绩效评价报告。</w:t>
      </w:r>
      <w:r w:rsidRPr="00D86ADD">
        <w:rPr>
          <w:rStyle w:val="ad"/>
          <w:rFonts w:ascii="楷体" w:eastAsia="楷体" w:hAnsi="楷体" w:hint="eastAsia"/>
          <w:b w:val="0"/>
          <w:bCs w:val="0"/>
          <w:spacing w:val="-4"/>
          <w:sz w:val="32"/>
          <w:szCs w:val="32"/>
        </w:rPr>
        <w:br/>
        <w:t>贺健峰（昌吉州党委办公室副主任），刘晓泉（昌吉州党委专用通信局局长）任评价组副组长，绩效评价工作职责为组织和协调项目工作人员采取实地调查、资料检查等方式，核实项目绩效指标完成情况；组织受益对象对项目工作进行评价等。</w:t>
      </w:r>
      <w:r w:rsidRPr="00D86ADD">
        <w:rPr>
          <w:rStyle w:val="ad"/>
          <w:rFonts w:ascii="楷体" w:eastAsia="楷体" w:hAnsi="楷体" w:hint="eastAsia"/>
          <w:b w:val="0"/>
          <w:bCs w:val="0"/>
          <w:spacing w:val="-4"/>
          <w:sz w:val="32"/>
          <w:szCs w:val="32"/>
        </w:rPr>
        <w:br/>
        <w:t>陈国强、刘建峰、王永国、耿玉龙、韦小强任评价组成员，绩效评价工作职责为做好项目支出绩效评价工作的沟通协调工作，对项目实施情况进行实地调查，编写项目支出绩效评价报告。</w:t>
      </w:r>
      <w:r w:rsidRPr="00D86ADD">
        <w:rPr>
          <w:rStyle w:val="ad"/>
          <w:rFonts w:ascii="楷体" w:eastAsia="楷体" w:hAnsi="楷体" w:hint="eastAsia"/>
          <w:b w:val="0"/>
          <w:bCs w:val="0"/>
          <w:spacing w:val="-4"/>
          <w:sz w:val="32"/>
          <w:szCs w:val="32"/>
        </w:rPr>
        <w:br/>
        <w:t>2.组织实施。</w:t>
      </w:r>
      <w:r w:rsidRPr="00D86ADD">
        <w:rPr>
          <w:rStyle w:val="ad"/>
          <w:rFonts w:ascii="楷体" w:eastAsia="楷体" w:hAnsi="楷体" w:hint="eastAsia"/>
          <w:b w:val="0"/>
          <w:bCs w:val="0"/>
          <w:spacing w:val="-4"/>
          <w:sz w:val="32"/>
          <w:szCs w:val="32"/>
        </w:rPr>
        <w:br/>
        <w:t>2024年3月3日-3月10日，评价工作进入实施阶段。</w:t>
      </w:r>
      <w:r w:rsidRPr="00D86ADD">
        <w:rPr>
          <w:rStyle w:val="ad"/>
          <w:rFonts w:ascii="楷体" w:eastAsia="楷体" w:hAnsi="楷体" w:hint="eastAsia"/>
          <w:b w:val="0"/>
          <w:bCs w:val="0"/>
          <w:spacing w:val="-4"/>
          <w:sz w:val="32"/>
          <w:szCs w:val="32"/>
        </w:rPr>
        <w:br/>
        <w:t>在数据采集方面，评价小组项目负责人、财务人员进行访谈沟通，全面了解项目实施的目的、预算安排、实施内容、组织管理、实施结果等方面的内容；全面收集项目决策过程、资金使用管理、制度建设与执行情况、质量管理、项目建设及验收等相关资料，完成绩效评价内容所需的印证资料整理，所有数据经核查后统计汇总。</w:t>
      </w:r>
      <w:r w:rsidRPr="00D86ADD">
        <w:rPr>
          <w:rStyle w:val="ad"/>
          <w:rFonts w:ascii="楷体" w:eastAsia="楷体" w:hAnsi="楷体" w:hint="eastAsia"/>
          <w:b w:val="0"/>
          <w:bCs w:val="0"/>
          <w:spacing w:val="-4"/>
          <w:sz w:val="32"/>
          <w:szCs w:val="32"/>
        </w:rPr>
        <w:br/>
        <w:t>3.分析评价</w:t>
      </w:r>
      <w:r w:rsidRPr="00D86ADD">
        <w:rPr>
          <w:rStyle w:val="ad"/>
          <w:rFonts w:ascii="楷体" w:eastAsia="楷体" w:hAnsi="楷体" w:hint="eastAsia"/>
          <w:b w:val="0"/>
          <w:bCs w:val="0"/>
          <w:spacing w:val="-4"/>
          <w:sz w:val="32"/>
          <w:szCs w:val="32"/>
        </w:rPr>
        <w:br/>
        <w:t>2024年3月11日-3月20日，评价小组按照绩效评价的原则和规范，对取得的资料进行审查核实，对采集的数据进行分析，按照绩效评价指标评分表逐项进行打分、分析、汇总各方评价结果。</w:t>
      </w:r>
      <w:r w:rsidRPr="00D86ADD">
        <w:rPr>
          <w:rStyle w:val="ad"/>
          <w:rFonts w:ascii="楷体" w:eastAsia="楷体" w:hAnsi="楷体" w:hint="eastAsia"/>
          <w:b w:val="0"/>
          <w:bCs w:val="0"/>
          <w:spacing w:val="-4"/>
          <w:sz w:val="32"/>
          <w:szCs w:val="32"/>
        </w:rPr>
        <w:br/>
        <w:t>4.撰写与提交评价报告</w:t>
      </w:r>
      <w:r w:rsidRPr="00D86ADD">
        <w:rPr>
          <w:rStyle w:val="ad"/>
          <w:rFonts w:ascii="楷体" w:eastAsia="楷体" w:hAnsi="楷体" w:hint="eastAsia"/>
          <w:b w:val="0"/>
          <w:bCs w:val="0"/>
          <w:spacing w:val="-4"/>
          <w:sz w:val="32"/>
          <w:szCs w:val="32"/>
        </w:rPr>
        <w:br/>
        <w:t>2024年3月21日-3月30日，绩效评价项目小组依照整理、分析后的项目材料、数据资料，依据评价形成的初步结论，撰写绩效评价报告，按照新疆维吾尔自治区财政绩效管理信息系统绩效评价模块中统一格式和文本框架撰写绩效评价报告并提交审核。</w:t>
      </w:r>
      <w:r w:rsidRPr="00D86ADD">
        <w:rPr>
          <w:rStyle w:val="ad"/>
          <w:rFonts w:ascii="楷体" w:eastAsia="楷体" w:hAnsi="楷体" w:hint="eastAsia"/>
          <w:b w:val="0"/>
          <w:bCs w:val="0"/>
          <w:spacing w:val="-4"/>
          <w:sz w:val="32"/>
          <w:szCs w:val="32"/>
        </w:rPr>
        <w:br/>
      </w:r>
      <w:r w:rsidRPr="00D86ADD">
        <w:rPr>
          <w:rStyle w:val="ad"/>
          <w:rFonts w:ascii="楷体" w:eastAsia="楷体" w:hAnsi="楷体" w:hint="eastAsia"/>
          <w:b w:val="0"/>
          <w:bCs w:val="0"/>
          <w:spacing w:val="-4"/>
          <w:sz w:val="32"/>
          <w:szCs w:val="32"/>
        </w:rPr>
        <w:lastRenderedPageBreak/>
        <w:t>5.问题整改</w:t>
      </w:r>
      <w:r w:rsidRPr="00D86ADD">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D86ADD">
        <w:rPr>
          <w:rStyle w:val="ad"/>
          <w:rFonts w:ascii="楷体" w:eastAsia="楷体" w:hAnsi="楷体" w:hint="eastAsia"/>
          <w:b w:val="0"/>
          <w:bCs w:val="0"/>
          <w:spacing w:val="-4"/>
          <w:sz w:val="32"/>
          <w:szCs w:val="32"/>
        </w:rPr>
        <w:br/>
        <w:t>6.档案整理</w:t>
      </w:r>
      <w:r w:rsidRPr="00D86ADD">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rsidR="00C306B0" w:rsidRPr="00D86ADD" w:rsidRDefault="00000000">
      <w:pPr>
        <w:spacing w:line="540" w:lineRule="exact"/>
        <w:ind w:firstLine="640"/>
        <w:rPr>
          <w:rStyle w:val="ad"/>
          <w:rFonts w:ascii="黑体" w:eastAsia="黑体" w:hAnsi="黑体" w:hint="eastAsia"/>
          <w:b w:val="0"/>
          <w:spacing w:val="-4"/>
          <w:sz w:val="32"/>
          <w:szCs w:val="32"/>
        </w:rPr>
      </w:pPr>
      <w:r w:rsidRPr="00D86ADD">
        <w:rPr>
          <w:rStyle w:val="ad"/>
          <w:rFonts w:ascii="黑体" w:eastAsia="黑体" w:hAnsi="黑体" w:hint="eastAsia"/>
          <w:b w:val="0"/>
          <w:spacing w:val="-4"/>
          <w:sz w:val="32"/>
          <w:szCs w:val="32"/>
        </w:rPr>
        <w:t>三、综合评价情况及评价结论</w:t>
      </w:r>
    </w:p>
    <w:p w:rsidR="00C306B0" w:rsidRPr="00D86ADD" w:rsidRDefault="00000000">
      <w:pPr>
        <w:spacing w:line="540" w:lineRule="exact"/>
        <w:ind w:firstLine="567"/>
        <w:rPr>
          <w:rStyle w:val="ad"/>
          <w:rFonts w:ascii="楷体" w:eastAsia="楷体" w:hAnsi="楷体" w:hint="eastAsia"/>
          <w:b w:val="0"/>
          <w:bCs w:val="0"/>
          <w:spacing w:val="-4"/>
          <w:sz w:val="32"/>
          <w:szCs w:val="32"/>
        </w:rPr>
      </w:pPr>
      <w:r w:rsidRPr="00D86ADD">
        <w:rPr>
          <w:rStyle w:val="ad"/>
          <w:rFonts w:ascii="楷体" w:eastAsia="楷体" w:hAnsi="楷体" w:hint="eastAsia"/>
          <w:b w:val="0"/>
          <w:bCs w:val="0"/>
          <w:spacing w:val="-4"/>
          <w:sz w:val="32"/>
          <w:szCs w:val="32"/>
        </w:rPr>
        <w:t>（一）综合评价情况</w:t>
      </w:r>
      <w:r w:rsidRPr="00D86ADD">
        <w:rPr>
          <w:rStyle w:val="ad"/>
          <w:rFonts w:ascii="楷体" w:eastAsia="楷体" w:hAnsi="楷体" w:hint="eastAsia"/>
          <w:b w:val="0"/>
          <w:bCs w:val="0"/>
          <w:spacing w:val="-4"/>
          <w:sz w:val="32"/>
          <w:szCs w:val="32"/>
        </w:rPr>
        <w:br/>
        <w:t>经评价，本项目较大程度达成年初设立的绩效目标，在实施过程中取得了良好的成效，具体表现在：通过州党委办公室运行补助项目的实施，完成对党委视频会议室的更新改造，很好的改善了州党委视频会议室的场所环境；完成办公室聘用的保洁人员劳务费的保障，较好的保障了整个州党委大院环境卫生、办公场所及会场服务的质量；按照工作进度完成了州党委办公室固定资产的盘点、清理等工作，做到对办公室实物资产心中有数，账目清晰；完成了办公室历年档案的整理及数字化工作，做好移交归档工作，使办公室的档案更加规范合理，查阅清晰。较好的保障了办公室及州党委领导外出调研、学习、培训等各项工作的差旅住宿相关费用。提高了单位运行保障水平，提升了“三服务”保障能力。但在实施过程中也存在一些不足：1.绩效预算认识不够充分，绩效理念有待进一步强化，部门绩效管理理念尚未牢固树立，绩效管理专业人员匮乏。单位对全面实施绩效管理认识不够，绩效水</w:t>
      </w:r>
      <w:r w:rsidRPr="00D86ADD">
        <w:rPr>
          <w:rStyle w:val="ad"/>
          <w:rFonts w:ascii="楷体" w:eastAsia="楷体" w:hAnsi="楷体" w:hint="eastAsia"/>
          <w:b w:val="0"/>
          <w:bCs w:val="0"/>
          <w:spacing w:val="-4"/>
          <w:sz w:val="32"/>
          <w:szCs w:val="32"/>
        </w:rPr>
        <w:lastRenderedPageBreak/>
        <w:t>平不高，单位内部绩效管理工作力量薄弱，多数以财务人员牵头开展绩效管理，工作推动机制不全，业务人员业务能力和素质还有待进一步提升。2.预算执行的灵活性不足。</w:t>
      </w:r>
      <w:r w:rsidRPr="00D86ADD">
        <w:rPr>
          <w:rStyle w:val="ad"/>
          <w:rFonts w:ascii="楷体" w:eastAsia="楷体" w:hAnsi="楷体" w:hint="eastAsia"/>
          <w:b w:val="0"/>
          <w:bCs w:val="0"/>
          <w:spacing w:val="-4"/>
          <w:sz w:val="32"/>
          <w:szCs w:val="32"/>
        </w:rPr>
        <w:br/>
        <w:t>（二）评价结论</w:t>
      </w:r>
      <w:r w:rsidRPr="00D86ADD">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本项目共设置三级指标数量本项目共设置三级指标数量26个，实现三级指标数量23个，总体完成率为88.46%。最终评分结果：总分为95.37分，绩效评级为“优”。综合评价结论如下：</w:t>
      </w:r>
      <w:r w:rsidRPr="00D86ADD">
        <w:rPr>
          <w:rStyle w:val="ad"/>
          <w:rFonts w:ascii="楷体" w:eastAsia="楷体" w:hAnsi="楷体" w:hint="eastAsia"/>
          <w:b w:val="0"/>
          <w:bCs w:val="0"/>
          <w:spacing w:val="-4"/>
          <w:sz w:val="32"/>
          <w:szCs w:val="32"/>
        </w:rPr>
        <w:br/>
        <w:t>项目决策类指标共设置6个，满分指标6个，得分率100.00%；</w:t>
      </w:r>
      <w:r w:rsidRPr="00D86ADD">
        <w:rPr>
          <w:rStyle w:val="ad"/>
          <w:rFonts w:ascii="楷体" w:eastAsia="楷体" w:hAnsi="楷体" w:hint="eastAsia"/>
          <w:b w:val="0"/>
          <w:bCs w:val="0"/>
          <w:spacing w:val="-4"/>
          <w:sz w:val="32"/>
          <w:szCs w:val="32"/>
        </w:rPr>
        <w:br/>
        <w:t>过程管理类指标共设置5个，满分指标4个，得分率86.47%；</w:t>
      </w:r>
      <w:r w:rsidRPr="00D86ADD">
        <w:rPr>
          <w:rStyle w:val="ad"/>
          <w:rFonts w:ascii="楷体" w:eastAsia="楷体" w:hAnsi="楷体" w:hint="eastAsia"/>
          <w:b w:val="0"/>
          <w:bCs w:val="0"/>
          <w:spacing w:val="-4"/>
          <w:sz w:val="32"/>
          <w:szCs w:val="32"/>
        </w:rPr>
        <w:br/>
        <w:t>项目产出类指标共设置13个，满分指标11个，得分率93.13%；</w:t>
      </w:r>
      <w:r w:rsidRPr="00D86ADD">
        <w:rPr>
          <w:rStyle w:val="ad"/>
          <w:rFonts w:ascii="楷体" w:eastAsia="楷体" w:hAnsi="楷体" w:hint="eastAsia"/>
          <w:b w:val="0"/>
          <w:bCs w:val="0"/>
          <w:spacing w:val="-4"/>
          <w:sz w:val="32"/>
          <w:szCs w:val="32"/>
        </w:rPr>
        <w:br/>
        <w:t>项目效益类指标共设置2个，满分指标2个，得分率100.00%。</w:t>
      </w:r>
    </w:p>
    <w:p w:rsidR="00C306B0" w:rsidRPr="00D86ADD" w:rsidRDefault="00000000">
      <w:pPr>
        <w:spacing w:line="540" w:lineRule="exact"/>
        <w:ind w:firstLine="640"/>
        <w:rPr>
          <w:rStyle w:val="ad"/>
          <w:rFonts w:ascii="黑体" w:eastAsia="黑体" w:hAnsi="黑体" w:hint="eastAsia"/>
        </w:rPr>
      </w:pPr>
      <w:r w:rsidRPr="00D86ADD">
        <w:rPr>
          <w:rStyle w:val="ad"/>
          <w:rFonts w:ascii="黑体" w:eastAsia="黑体" w:hAnsi="黑体" w:hint="eastAsia"/>
          <w:b w:val="0"/>
          <w:spacing w:val="-4"/>
          <w:sz w:val="32"/>
          <w:szCs w:val="32"/>
        </w:rPr>
        <w:t>四、绩效评价指标分析</w:t>
      </w:r>
      <w:r w:rsidRPr="00D86ADD">
        <w:rPr>
          <w:rStyle w:val="ad"/>
          <w:rFonts w:ascii="黑体" w:eastAsia="黑体" w:hAnsi="黑体" w:hint="eastAsia"/>
        </w:rPr>
        <w:t xml:space="preserve"> </w:t>
      </w:r>
    </w:p>
    <w:p w:rsidR="00C306B0" w:rsidRPr="00D86ADD" w:rsidRDefault="00000000">
      <w:pPr>
        <w:spacing w:line="540" w:lineRule="exact"/>
        <w:ind w:firstLineChars="181" w:firstLine="567"/>
        <w:rPr>
          <w:rFonts w:ascii="楷体" w:eastAsia="楷体" w:hAnsi="楷体" w:hint="eastAsia"/>
          <w:b/>
          <w:spacing w:val="-4"/>
          <w:sz w:val="32"/>
          <w:szCs w:val="32"/>
        </w:rPr>
      </w:pPr>
      <w:r w:rsidRPr="00D86ADD">
        <w:rPr>
          <w:rFonts w:ascii="楷体" w:eastAsia="楷体" w:hAnsi="楷体" w:hint="eastAsia"/>
          <w:b/>
          <w:spacing w:val="-4"/>
          <w:sz w:val="32"/>
          <w:szCs w:val="32"/>
        </w:rPr>
        <w:t>（一）</w:t>
      </w:r>
      <w:r w:rsidRPr="00D86ADD">
        <w:rPr>
          <w:rStyle w:val="ad"/>
          <w:rFonts w:ascii="楷体" w:eastAsia="楷体" w:hAnsi="楷体" w:hint="eastAsia"/>
          <w:spacing w:val="-4"/>
          <w:sz w:val="32"/>
          <w:szCs w:val="32"/>
        </w:rPr>
        <w:t>项目决策情况</w:t>
      </w:r>
    </w:p>
    <w:p w:rsidR="00C306B0" w:rsidRPr="00D86ADD"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D86ADD">
        <w:rPr>
          <w:rStyle w:val="ad"/>
          <w:rFonts w:ascii="楷体" w:eastAsia="楷体" w:hAnsi="楷体" w:hint="eastAsia"/>
          <w:b w:val="0"/>
          <w:bCs w:val="0"/>
          <w:spacing w:val="-4"/>
          <w:sz w:val="32"/>
          <w:szCs w:val="32"/>
        </w:rPr>
        <w:t>项目决策类指标由3个二级指标和6个三级指标构成，权重分21.00分，实际得分21.00分。</w:t>
      </w:r>
      <w:r w:rsidRPr="00D86ADD">
        <w:rPr>
          <w:rStyle w:val="ad"/>
          <w:rFonts w:ascii="楷体" w:eastAsia="楷体" w:hAnsi="楷体" w:hint="eastAsia"/>
          <w:b w:val="0"/>
          <w:bCs w:val="0"/>
          <w:spacing w:val="-4"/>
          <w:sz w:val="32"/>
          <w:szCs w:val="32"/>
        </w:rPr>
        <w:br/>
        <w:t>1、项目立项情况分析</w:t>
      </w:r>
      <w:r w:rsidRPr="00D86ADD">
        <w:rPr>
          <w:rStyle w:val="ad"/>
          <w:rFonts w:ascii="楷体" w:eastAsia="楷体" w:hAnsi="楷体" w:hint="eastAsia"/>
          <w:b w:val="0"/>
          <w:bCs w:val="0"/>
          <w:spacing w:val="-4"/>
          <w:sz w:val="32"/>
          <w:szCs w:val="32"/>
        </w:rPr>
        <w:br/>
        <w:t>（1）立项依据充分性：</w:t>
      </w:r>
      <w:r w:rsidRPr="00D86ADD">
        <w:rPr>
          <w:rStyle w:val="ad"/>
          <w:rFonts w:ascii="楷体" w:eastAsia="楷体" w:hAnsi="楷体" w:hint="eastAsia"/>
          <w:b w:val="0"/>
          <w:bCs w:val="0"/>
          <w:spacing w:val="-4"/>
          <w:sz w:val="32"/>
          <w:szCs w:val="32"/>
        </w:rPr>
        <w:br/>
        <w:t>本项目立项符合行业发展规划和政策要求；本项目立项符合《中共昌吉回族自治州委员会办公室配置内设机构和人员编制规定》中“负责自治州党委机关的行政后勤管理、安全保卫工作”的职责范围，属于我单位履职所需；根据《财政资金直接支付申请书》，本项目资金性质为“公共财政预算”功能分类为“2013101”经济分类为“30201、30211”等；属于公共财政支持范围，符合中</w:t>
      </w:r>
      <w:r w:rsidRPr="00D86ADD">
        <w:rPr>
          <w:rStyle w:val="ad"/>
          <w:rFonts w:ascii="楷体" w:eastAsia="楷体" w:hAnsi="楷体" w:hint="eastAsia"/>
          <w:b w:val="0"/>
          <w:bCs w:val="0"/>
          <w:spacing w:val="-4"/>
          <w:sz w:val="32"/>
          <w:szCs w:val="32"/>
        </w:rPr>
        <w:lastRenderedPageBreak/>
        <w:t>央、地方事权支出责任划分原则；经检查我单位财政应用平台指标，本项目不存在重复。</w:t>
      </w:r>
      <w:r w:rsidRPr="00D86ADD">
        <w:rPr>
          <w:rStyle w:val="ad"/>
          <w:rFonts w:ascii="楷体" w:eastAsia="楷体" w:hAnsi="楷体" w:hint="eastAsia"/>
          <w:b w:val="0"/>
          <w:bCs w:val="0"/>
          <w:spacing w:val="-4"/>
          <w:sz w:val="32"/>
          <w:szCs w:val="32"/>
        </w:rPr>
        <w:br/>
        <w:t>综上所述，本指标满分为5.00分，根据评分标准得5.00分，本项目立项依据充分。</w:t>
      </w:r>
      <w:r w:rsidRPr="00D86ADD">
        <w:rPr>
          <w:rStyle w:val="ad"/>
          <w:rFonts w:ascii="楷体" w:eastAsia="楷体" w:hAnsi="楷体" w:hint="eastAsia"/>
          <w:b w:val="0"/>
          <w:bCs w:val="0"/>
          <w:spacing w:val="-4"/>
          <w:sz w:val="32"/>
          <w:szCs w:val="32"/>
        </w:rPr>
        <w:br/>
        <w:t>（2）立项程序规范性：</w:t>
      </w:r>
      <w:r w:rsidRPr="00D86ADD">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w:t>
      </w:r>
      <w:r w:rsidRPr="00D86ADD">
        <w:rPr>
          <w:rStyle w:val="ad"/>
          <w:rFonts w:ascii="楷体" w:eastAsia="楷体" w:hAnsi="楷体" w:hint="eastAsia"/>
          <w:b w:val="0"/>
          <w:bCs w:val="0"/>
          <w:spacing w:val="-4"/>
          <w:sz w:val="32"/>
          <w:szCs w:val="32"/>
        </w:rPr>
        <w:br/>
        <w:t>本项目为非基础建设类项目，属于州本级预算资金安排项目，不涉及事前绩效评估、可行性研究以及风险评估，由我单位严格按照党组研究要求实施项目。</w:t>
      </w:r>
      <w:r w:rsidRPr="00D86ADD">
        <w:rPr>
          <w:rStyle w:val="ad"/>
          <w:rFonts w:ascii="楷体" w:eastAsia="楷体" w:hAnsi="楷体" w:hint="eastAsia"/>
          <w:b w:val="0"/>
          <w:bCs w:val="0"/>
          <w:spacing w:val="-4"/>
          <w:sz w:val="32"/>
          <w:szCs w:val="32"/>
        </w:rPr>
        <w:br/>
        <w:t>综上所述，本指标满分为3.00分，根据评分标准得3.00分，本项目立项程序规范。</w:t>
      </w:r>
      <w:r w:rsidRPr="00D86ADD">
        <w:rPr>
          <w:rStyle w:val="ad"/>
          <w:rFonts w:ascii="楷体" w:eastAsia="楷体" w:hAnsi="楷体" w:hint="eastAsia"/>
          <w:b w:val="0"/>
          <w:bCs w:val="0"/>
          <w:spacing w:val="-4"/>
          <w:sz w:val="32"/>
          <w:szCs w:val="32"/>
        </w:rPr>
        <w:br/>
        <w:t>2、绩效目标情况分析</w:t>
      </w:r>
      <w:r w:rsidRPr="00D86ADD">
        <w:rPr>
          <w:rStyle w:val="ad"/>
          <w:rFonts w:ascii="楷体" w:eastAsia="楷体" w:hAnsi="楷体" w:hint="eastAsia"/>
          <w:b w:val="0"/>
          <w:bCs w:val="0"/>
          <w:spacing w:val="-4"/>
          <w:sz w:val="32"/>
          <w:szCs w:val="32"/>
        </w:rPr>
        <w:br/>
        <w:t>（1）绩效目标合理性</w:t>
      </w:r>
      <w:r w:rsidRPr="00D86ADD">
        <w:rPr>
          <w:rStyle w:val="ad"/>
          <w:rFonts w:ascii="楷体" w:eastAsia="楷体" w:hAnsi="楷体" w:hint="eastAsia"/>
          <w:b w:val="0"/>
          <w:bCs w:val="0"/>
          <w:spacing w:val="-4"/>
          <w:sz w:val="32"/>
          <w:szCs w:val="32"/>
        </w:rPr>
        <w:br/>
        <w:t>本项目已设置年度绩效目标，具体内容为“按照党委要求协调有关方面开展工作；保障做好党委运行保障具体事务聘用人员9人，在履行职责过程中坚持和加强党的集中统一领导；做好事务服务，做好文件印发、会务服务、机要保密、督促检查综合协调等工作；做好房屋建筑物9950.3平方米的供暖工作；做好党委大院内洗澡间改造2处，会议室凳面的维护大于123个。做好党委办公室资产260件的清查工作。2023年预期全面高效的保障州党委领导各项办文办会工作”；本项目实际工作内容为：按照党委要求协调有关方面开展工作；保障做好党委运行保障具体事</w:t>
      </w:r>
      <w:r w:rsidRPr="00D86ADD">
        <w:rPr>
          <w:rStyle w:val="ad"/>
          <w:rFonts w:ascii="楷体" w:eastAsia="楷体" w:hAnsi="楷体" w:hint="eastAsia"/>
          <w:b w:val="0"/>
          <w:bCs w:val="0"/>
          <w:spacing w:val="-4"/>
          <w:sz w:val="32"/>
          <w:szCs w:val="32"/>
        </w:rPr>
        <w:lastRenderedPageBreak/>
        <w:t>务聘用人员9人，在履行职责过程中坚持和加强党的集中统一领导；做好事务服务，做好文件印发、会务服务、机要保密、督促检查综合协调等工作；做好房屋建筑物9950.3平方米的供暖工作；完成党委大院内洗车房的验收工作；根据工作实际要求会议室凳面维护工作改为视频会议室地面地毯的更换铺设工作；完成党委办公室资产238件的清查工作；2023年预期全面高效的保障州党委领导各项办文办会工作。2023年预期全面高效的保障州党委领导各项办文办会工作。绩效目标与实际工作内容一致，两者具有相关性；本项目按照绩效目标完成了数量指标、质量指标、时效指标，有效保障了州党委的办公运转。年度绩效目标完成，预期产出效益和效果符合正常的业绩水平。</w:t>
      </w:r>
      <w:r w:rsidRPr="00D86ADD">
        <w:rPr>
          <w:rStyle w:val="ad"/>
          <w:rFonts w:ascii="楷体" w:eastAsia="楷体" w:hAnsi="楷体" w:hint="eastAsia"/>
          <w:b w:val="0"/>
          <w:bCs w:val="0"/>
          <w:spacing w:val="-4"/>
          <w:sz w:val="32"/>
          <w:szCs w:val="32"/>
        </w:rPr>
        <w:br/>
        <w:t>综上所述，本指标满分为4.00分，根据评分标准得4.00分，本项目绩效目标设置合理。</w:t>
      </w:r>
      <w:r w:rsidRPr="00D86ADD">
        <w:rPr>
          <w:rStyle w:val="ad"/>
          <w:rFonts w:ascii="楷体" w:eastAsia="楷体" w:hAnsi="楷体" w:hint="eastAsia"/>
          <w:b w:val="0"/>
          <w:bCs w:val="0"/>
          <w:spacing w:val="-4"/>
          <w:sz w:val="32"/>
          <w:szCs w:val="32"/>
        </w:rPr>
        <w:br/>
        <w:t>（2）绩效指标明确性</w:t>
      </w:r>
      <w:r w:rsidRPr="00D86ADD">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15个，定量指标14个，定性指标1个，指标量化率为93.33%，量化率达70.00%以上。</w:t>
      </w:r>
      <w:r w:rsidRPr="00D86ADD">
        <w:rPr>
          <w:rStyle w:val="ad"/>
          <w:rFonts w:ascii="楷体" w:eastAsia="楷体" w:hAnsi="楷体" w:hint="eastAsia"/>
          <w:b w:val="0"/>
          <w:bCs w:val="0"/>
          <w:spacing w:val="-4"/>
          <w:sz w:val="32"/>
          <w:szCs w:val="32"/>
        </w:rPr>
        <w:br/>
        <w:t>综上所述，本指标满分为3.00分，根据评分标准得3.00分，本项目所设置绩效指标明确。</w:t>
      </w:r>
      <w:r w:rsidRPr="00D86ADD">
        <w:rPr>
          <w:rStyle w:val="ad"/>
          <w:rFonts w:ascii="楷体" w:eastAsia="楷体" w:hAnsi="楷体" w:hint="eastAsia"/>
          <w:b w:val="0"/>
          <w:bCs w:val="0"/>
          <w:spacing w:val="-4"/>
          <w:sz w:val="32"/>
          <w:szCs w:val="32"/>
        </w:rPr>
        <w:br/>
        <w:t>3、资金投入情况分析</w:t>
      </w:r>
      <w:r w:rsidRPr="00D86ADD">
        <w:rPr>
          <w:rStyle w:val="ad"/>
          <w:rFonts w:ascii="楷体" w:eastAsia="楷体" w:hAnsi="楷体" w:hint="eastAsia"/>
          <w:b w:val="0"/>
          <w:bCs w:val="0"/>
          <w:spacing w:val="-4"/>
          <w:sz w:val="32"/>
          <w:szCs w:val="32"/>
        </w:rPr>
        <w:br/>
        <w:t>（1）预算编制科学性</w:t>
      </w:r>
      <w:r w:rsidRPr="00D86ADD">
        <w:rPr>
          <w:rStyle w:val="ad"/>
          <w:rFonts w:ascii="楷体" w:eastAsia="楷体" w:hAnsi="楷体" w:hint="eastAsia"/>
          <w:b w:val="0"/>
          <w:bCs w:val="0"/>
          <w:spacing w:val="-4"/>
          <w:sz w:val="32"/>
          <w:szCs w:val="32"/>
        </w:rPr>
        <w:br/>
        <w:t>本项目属于经常性项目，本项目设置根据单位的三定方案及职能设置，按照各业务科室的工作需求及历年相关项目的支出进行预</w:t>
      </w:r>
      <w:r w:rsidRPr="00D86ADD">
        <w:rPr>
          <w:rStyle w:val="ad"/>
          <w:rFonts w:ascii="楷体" w:eastAsia="楷体" w:hAnsi="楷体" w:hint="eastAsia"/>
          <w:b w:val="0"/>
          <w:bCs w:val="0"/>
          <w:spacing w:val="-4"/>
          <w:sz w:val="32"/>
          <w:szCs w:val="32"/>
        </w:rPr>
        <w:lastRenderedPageBreak/>
        <w:t>算编制；</w:t>
      </w:r>
      <w:r w:rsidRPr="00D86ADD">
        <w:rPr>
          <w:rStyle w:val="ad"/>
          <w:rFonts w:ascii="楷体" w:eastAsia="楷体" w:hAnsi="楷体" w:hint="eastAsia"/>
          <w:b w:val="0"/>
          <w:bCs w:val="0"/>
          <w:spacing w:val="-4"/>
          <w:sz w:val="32"/>
          <w:szCs w:val="32"/>
        </w:rPr>
        <w:br/>
        <w:t>预算申请内容为：保障做好党委运行保障具体事务聘用人员9人的劳务费支出；做好房屋建筑物9950.3平方米的供暖工作；做好党委大院内洗澡间改造2处，会议室凳面的维护。做好党委办公室资产260件的清查工作。实际内容为完成聘用人员9人的劳务保障；保障了9950.3平方米房屋建筑物的供暖工作；完成党委大院内洗车房的验收工作；根据工作实际要求会议室凳面维护工作改为视频会议室地面地毯的更换铺设工作；完成党委办公室资产238件的清查工作。预算申请与项目绩效目标表的内容基本匹配。</w:t>
      </w:r>
      <w:r w:rsidRPr="00D86ADD">
        <w:rPr>
          <w:rStyle w:val="ad"/>
          <w:rFonts w:ascii="楷体" w:eastAsia="楷体" w:hAnsi="楷体" w:hint="eastAsia"/>
          <w:b w:val="0"/>
          <w:bCs w:val="0"/>
          <w:spacing w:val="-4"/>
          <w:sz w:val="32"/>
          <w:szCs w:val="32"/>
        </w:rPr>
        <w:br/>
        <w:t>本项目预算资金480.00万元，我单位在预算申请中严格按照单位标准和数量进行核算，其中： 聘用人员工资根据人社局提供的上年度社平工资作为参考，结合单位工作实际通过办公室室务会研究确定基数，社保等五险一金按照相关部门要求进行核算；各项目的预算金额由各项目负责人详细对接，三方询价等方式进行项目资金的测算；房屋采暖费的预算严格按照采暖费的收取标准计算，采暖面积根据热力公司提供的面积确认单进行计算；固定资产清理等工作根据《昌吉回族自治州行政事业单位国有资产处置管理办法》等相关规定，结合单位实际情况通过三方询价，提交办公室务会研究确定；各类差费支出严格按照《中央和国家机关工作人员赴地方差旅住宿费标准明细表》的通知等相关文件进行核算报销。本项目预算额度测算依据充分，严格按照标准编制，预算确定资金量与实际工作任务基本相匹配。</w:t>
      </w:r>
      <w:r w:rsidRPr="00D86ADD">
        <w:rPr>
          <w:rStyle w:val="ad"/>
          <w:rFonts w:ascii="楷体" w:eastAsia="楷体" w:hAnsi="楷体" w:hint="eastAsia"/>
          <w:b w:val="0"/>
          <w:bCs w:val="0"/>
          <w:spacing w:val="-4"/>
          <w:sz w:val="32"/>
          <w:szCs w:val="32"/>
        </w:rPr>
        <w:br/>
        <w:t>综上所诉，4.00分，根据评分标准得4.00分，本项目预算编制科学。</w:t>
      </w:r>
      <w:r w:rsidRPr="00D86ADD">
        <w:rPr>
          <w:rStyle w:val="ad"/>
          <w:rFonts w:ascii="楷体" w:eastAsia="楷体" w:hAnsi="楷体" w:hint="eastAsia"/>
          <w:b w:val="0"/>
          <w:bCs w:val="0"/>
          <w:spacing w:val="-4"/>
          <w:sz w:val="32"/>
          <w:szCs w:val="32"/>
        </w:rPr>
        <w:br/>
      </w:r>
      <w:r w:rsidRPr="00D86ADD">
        <w:rPr>
          <w:rStyle w:val="ad"/>
          <w:rFonts w:ascii="楷体" w:eastAsia="楷体" w:hAnsi="楷体" w:hint="eastAsia"/>
          <w:b w:val="0"/>
          <w:bCs w:val="0"/>
          <w:spacing w:val="-4"/>
          <w:sz w:val="32"/>
          <w:szCs w:val="32"/>
        </w:rPr>
        <w:lastRenderedPageBreak/>
        <w:t>（2）资金分配合理性</w:t>
      </w:r>
      <w:r w:rsidRPr="00D86ADD">
        <w:rPr>
          <w:rStyle w:val="ad"/>
          <w:rFonts w:ascii="楷体" w:eastAsia="楷体" w:hAnsi="楷体" w:hint="eastAsia"/>
          <w:b w:val="0"/>
          <w:bCs w:val="0"/>
          <w:spacing w:val="-4"/>
          <w:sz w:val="32"/>
          <w:szCs w:val="32"/>
        </w:rPr>
        <w:br/>
        <w:t>本项目实际分配资金以《关于申请昌吉州党委机关运行补助项目资金的请示》为依据进行资金分配，预算资金分配依据充分。《关于下达昌吉州本级预算单位2023年部门预算的通知》（昌州财行﹝2023﹞1号）文件显示，本项目实际到位资金480.00万元，实际分配资金与我单位提交申请的资金额度一致，资金分配额度合理，与我单位实际需求相适应。</w:t>
      </w:r>
      <w:r w:rsidRPr="00D86ADD">
        <w:rPr>
          <w:rStyle w:val="ad"/>
          <w:rFonts w:ascii="楷体" w:eastAsia="楷体" w:hAnsi="楷体" w:hint="eastAsia"/>
          <w:b w:val="0"/>
          <w:bCs w:val="0"/>
          <w:spacing w:val="-4"/>
          <w:sz w:val="32"/>
          <w:szCs w:val="32"/>
        </w:rPr>
        <w:br/>
        <w:t>综上所述，本指标满分为2.00分，根据评分标准得2.00分，本项目资金分配合理。</w:t>
      </w:r>
      <w:r w:rsidRPr="00D86ADD">
        <w:rPr>
          <w:rStyle w:val="ad"/>
          <w:rFonts w:ascii="楷体" w:eastAsia="楷体" w:hAnsi="楷体" w:hint="eastAsia"/>
          <w:b w:val="0"/>
          <w:bCs w:val="0"/>
          <w:spacing w:val="-4"/>
          <w:sz w:val="32"/>
          <w:szCs w:val="32"/>
        </w:rPr>
        <w:tab/>
      </w:r>
    </w:p>
    <w:p w:rsidR="00C306B0" w:rsidRPr="00D86ADD" w:rsidRDefault="00000000">
      <w:pPr>
        <w:spacing w:line="540" w:lineRule="exact"/>
        <w:ind w:firstLineChars="181" w:firstLine="567"/>
        <w:rPr>
          <w:rStyle w:val="ad"/>
          <w:rFonts w:ascii="楷体" w:eastAsia="楷体" w:hAnsi="楷体" w:hint="eastAsia"/>
          <w:spacing w:val="-4"/>
          <w:sz w:val="32"/>
          <w:szCs w:val="32"/>
        </w:rPr>
      </w:pPr>
      <w:r w:rsidRPr="00D86ADD">
        <w:rPr>
          <w:rFonts w:ascii="楷体" w:eastAsia="楷体" w:hAnsi="楷体" w:hint="eastAsia"/>
          <w:b/>
          <w:spacing w:val="-4"/>
          <w:sz w:val="32"/>
          <w:szCs w:val="32"/>
        </w:rPr>
        <w:t>（二）</w:t>
      </w:r>
      <w:r w:rsidRPr="00D86ADD">
        <w:rPr>
          <w:rStyle w:val="ad"/>
          <w:rFonts w:ascii="楷体" w:eastAsia="楷体" w:hAnsi="楷体" w:hint="eastAsia"/>
          <w:spacing w:val="-4"/>
          <w:sz w:val="32"/>
          <w:szCs w:val="32"/>
        </w:rPr>
        <w:t>项目过程情况</w:t>
      </w:r>
    </w:p>
    <w:p w:rsidR="00C306B0" w:rsidRPr="00D86ADD" w:rsidRDefault="00000000">
      <w:pPr>
        <w:spacing w:line="540" w:lineRule="exact"/>
        <w:ind w:firstLine="567"/>
        <w:rPr>
          <w:rStyle w:val="ad"/>
          <w:rFonts w:ascii="楷体" w:eastAsia="楷体" w:hAnsi="楷体" w:hint="eastAsia"/>
          <w:b w:val="0"/>
          <w:bCs w:val="0"/>
          <w:spacing w:val="-4"/>
          <w:sz w:val="32"/>
          <w:szCs w:val="32"/>
        </w:rPr>
      </w:pPr>
      <w:r w:rsidRPr="00D86ADD">
        <w:rPr>
          <w:rStyle w:val="ad"/>
          <w:rFonts w:ascii="楷体" w:eastAsia="楷体" w:hAnsi="楷体" w:hint="eastAsia"/>
          <w:b w:val="0"/>
          <w:bCs w:val="0"/>
          <w:spacing w:val="-4"/>
          <w:sz w:val="32"/>
          <w:szCs w:val="32"/>
        </w:rPr>
        <w:t>项目过程管理类指标由2个二级指标和5个三级指标构成，权重分19.00分，实际得分16.43分。</w:t>
      </w:r>
      <w:r w:rsidRPr="00D86ADD">
        <w:rPr>
          <w:rStyle w:val="ad"/>
          <w:rFonts w:ascii="楷体" w:eastAsia="楷体" w:hAnsi="楷体" w:hint="eastAsia"/>
          <w:b w:val="0"/>
          <w:bCs w:val="0"/>
          <w:spacing w:val="-4"/>
          <w:sz w:val="32"/>
          <w:szCs w:val="32"/>
        </w:rPr>
        <w:br/>
        <w:t>1.资金管理情况分析</w:t>
      </w:r>
      <w:r w:rsidRPr="00D86ADD">
        <w:rPr>
          <w:rStyle w:val="ad"/>
          <w:rFonts w:ascii="楷体" w:eastAsia="楷体" w:hAnsi="楷体" w:hint="eastAsia"/>
          <w:b w:val="0"/>
          <w:bCs w:val="0"/>
          <w:spacing w:val="-4"/>
          <w:sz w:val="32"/>
          <w:szCs w:val="32"/>
        </w:rPr>
        <w:br/>
        <w:t>（1）资金到位率</w:t>
      </w:r>
      <w:r w:rsidRPr="00D86ADD">
        <w:rPr>
          <w:rStyle w:val="ad"/>
          <w:rFonts w:ascii="楷体" w:eastAsia="楷体" w:hAnsi="楷体" w:hint="eastAsia"/>
          <w:b w:val="0"/>
          <w:bCs w:val="0"/>
          <w:spacing w:val="-4"/>
          <w:sz w:val="32"/>
          <w:szCs w:val="32"/>
        </w:rPr>
        <w:br/>
        <w:t>本项目预算资金为480.00万元，其中：本级财政安排资金480.00万元，其他资金0.00万元，实际到位资金480.00万元，资金到位率=（实际到位资金/预算资金）×100.00%=（480.00/480.00）*100.00%=100.00%。得分=资金到位率*分值=100.00%*4.00=4.00分。</w:t>
      </w:r>
      <w:r w:rsidRPr="00D86ADD">
        <w:rPr>
          <w:rStyle w:val="ad"/>
          <w:rFonts w:ascii="楷体" w:eastAsia="楷体" w:hAnsi="楷体" w:hint="eastAsia"/>
          <w:b w:val="0"/>
          <w:bCs w:val="0"/>
          <w:spacing w:val="-4"/>
          <w:sz w:val="32"/>
          <w:szCs w:val="32"/>
        </w:rPr>
        <w:br/>
        <w:t>综上所述，本指标满分为4.00分，根据评分标准得4.00分，本项目资金分配合理。</w:t>
      </w:r>
      <w:r w:rsidRPr="00D86ADD">
        <w:rPr>
          <w:rStyle w:val="ad"/>
          <w:rFonts w:ascii="楷体" w:eastAsia="楷体" w:hAnsi="楷体" w:hint="eastAsia"/>
          <w:b w:val="0"/>
          <w:bCs w:val="0"/>
          <w:spacing w:val="-4"/>
          <w:sz w:val="32"/>
          <w:szCs w:val="32"/>
        </w:rPr>
        <w:br/>
        <w:t>（2）预算执行率</w:t>
      </w:r>
      <w:r w:rsidRPr="00D86ADD">
        <w:rPr>
          <w:rStyle w:val="ad"/>
          <w:rFonts w:ascii="楷体" w:eastAsia="楷体" w:hAnsi="楷体" w:hint="eastAsia"/>
          <w:b w:val="0"/>
          <w:bCs w:val="0"/>
          <w:spacing w:val="-4"/>
          <w:sz w:val="32"/>
          <w:szCs w:val="32"/>
        </w:rPr>
        <w:br/>
        <w:t>本项目实际支出资金232.90万元，预算执行率=（实际支出资金/实际到位资金）×100.00%=（232.90/480.00）*100.00%=48.52%。得分=预算执行率*分值=48.52%*5.00=2.43分。</w:t>
      </w:r>
      <w:r w:rsidRPr="00D86ADD">
        <w:rPr>
          <w:rStyle w:val="ad"/>
          <w:rFonts w:ascii="楷体" w:eastAsia="楷体" w:hAnsi="楷体" w:hint="eastAsia"/>
          <w:b w:val="0"/>
          <w:bCs w:val="0"/>
          <w:spacing w:val="-4"/>
          <w:sz w:val="32"/>
          <w:szCs w:val="32"/>
        </w:rPr>
        <w:br/>
      </w:r>
      <w:r w:rsidRPr="00D86ADD">
        <w:rPr>
          <w:rStyle w:val="ad"/>
          <w:rFonts w:ascii="楷体" w:eastAsia="楷体" w:hAnsi="楷体" w:hint="eastAsia"/>
          <w:b w:val="0"/>
          <w:bCs w:val="0"/>
          <w:spacing w:val="-4"/>
          <w:sz w:val="32"/>
          <w:szCs w:val="32"/>
        </w:rPr>
        <w:lastRenderedPageBreak/>
        <w:t>综上所述，本指标满分为5.00分，根据评分标准得2.43分，本项目资金分配合理。</w:t>
      </w:r>
      <w:r w:rsidRPr="00D86ADD">
        <w:rPr>
          <w:rStyle w:val="ad"/>
          <w:rFonts w:ascii="楷体" w:eastAsia="楷体" w:hAnsi="楷体" w:hint="eastAsia"/>
          <w:b w:val="0"/>
          <w:bCs w:val="0"/>
          <w:spacing w:val="-4"/>
          <w:sz w:val="32"/>
          <w:szCs w:val="32"/>
        </w:rPr>
        <w:br/>
        <w:t>（3）资金使用合规性</w:t>
      </w:r>
      <w:r w:rsidRPr="00D86ADD">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以及《昌吉州党委办公室单位资金管理办法》，资金的拨付有完整的审批程序和手续，资金实际使用方向与预算批复用途一致，不存在截留、挤占、挪用、虚列支出的情况。</w:t>
      </w:r>
      <w:r w:rsidRPr="00D86ADD">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D86ADD">
        <w:rPr>
          <w:rStyle w:val="ad"/>
          <w:rFonts w:ascii="楷体" w:eastAsia="楷体" w:hAnsi="楷体" w:hint="eastAsia"/>
          <w:b w:val="0"/>
          <w:bCs w:val="0"/>
          <w:spacing w:val="-4"/>
          <w:sz w:val="32"/>
          <w:szCs w:val="32"/>
        </w:rPr>
        <w:br/>
        <w:t>2.组织实施情况分析</w:t>
      </w:r>
      <w:r w:rsidRPr="00D86ADD">
        <w:rPr>
          <w:rStyle w:val="ad"/>
          <w:rFonts w:ascii="楷体" w:eastAsia="楷体" w:hAnsi="楷体" w:hint="eastAsia"/>
          <w:b w:val="0"/>
          <w:bCs w:val="0"/>
          <w:spacing w:val="-4"/>
          <w:sz w:val="32"/>
          <w:szCs w:val="32"/>
        </w:rPr>
        <w:br/>
        <w:t>（1）管理制度健全性</w:t>
      </w:r>
      <w:r w:rsidRPr="00D86ADD">
        <w:rPr>
          <w:rStyle w:val="ad"/>
          <w:rFonts w:ascii="楷体" w:eastAsia="楷体" w:hAnsi="楷体" w:hint="eastAsia"/>
          <w:b w:val="0"/>
          <w:bCs w:val="0"/>
          <w:spacing w:val="-4"/>
          <w:sz w:val="32"/>
          <w:szCs w:val="32"/>
        </w:rPr>
        <w:br/>
        <w:t>我单位已制定《昌吉州党委办公室资金管理办法》《昌吉州党委办公室收支业务管理制度》《昌吉州党委办公室物品采购管理制度》《昌吉州党委办公室合同管理制度》，上述已建立的制度均符合行政事业单位内控管理要求，财务和业务管理制度合法、合规、完整，本项目执行符合上述制度规定。</w:t>
      </w:r>
      <w:r w:rsidRPr="00D86ADD">
        <w:rPr>
          <w:rStyle w:val="ad"/>
          <w:rFonts w:ascii="楷体" w:eastAsia="楷体" w:hAnsi="楷体" w:hint="eastAsia"/>
          <w:b w:val="0"/>
          <w:bCs w:val="0"/>
          <w:spacing w:val="-4"/>
          <w:sz w:val="32"/>
          <w:szCs w:val="32"/>
        </w:rPr>
        <w:br/>
        <w:t>综上所述，本指标满分为2.00分，根据评分标准得2.00分，项目制度建设健全。</w:t>
      </w:r>
      <w:r w:rsidRPr="00D86ADD">
        <w:rPr>
          <w:rStyle w:val="ad"/>
          <w:rFonts w:ascii="楷体" w:eastAsia="楷体" w:hAnsi="楷体" w:hint="eastAsia"/>
          <w:b w:val="0"/>
          <w:bCs w:val="0"/>
          <w:spacing w:val="-4"/>
          <w:sz w:val="32"/>
          <w:szCs w:val="32"/>
        </w:rPr>
        <w:br/>
        <w:t>（2）制度执行有效性</w:t>
      </w:r>
      <w:r w:rsidRPr="00D86ADD">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由部门提出经费预算支出可行性方案，经过与办公室财务分管领导沟通后，报州党委办公室室务会会议研究执行，财务对资金的使用合法合规性进行监督，年底对资金使用效果进行自评，</w:t>
      </w:r>
      <w:r w:rsidRPr="00D86ADD">
        <w:rPr>
          <w:rStyle w:val="ad"/>
          <w:rFonts w:ascii="楷体" w:eastAsia="楷体" w:hAnsi="楷体" w:hint="eastAsia"/>
          <w:b w:val="0"/>
          <w:bCs w:val="0"/>
          <w:spacing w:val="-4"/>
          <w:sz w:val="32"/>
          <w:szCs w:val="32"/>
        </w:rPr>
        <w:br/>
      </w:r>
      <w:r w:rsidRPr="00D86ADD">
        <w:rPr>
          <w:rStyle w:val="ad"/>
          <w:rFonts w:ascii="楷体" w:eastAsia="楷体" w:hAnsi="楷体" w:hint="eastAsia"/>
          <w:b w:val="0"/>
          <w:bCs w:val="0"/>
          <w:spacing w:val="-4"/>
          <w:sz w:val="32"/>
          <w:szCs w:val="32"/>
        </w:rPr>
        <w:lastRenderedPageBreak/>
        <w:t>综上所述，本指标满分为4.00分，根据评分标准得4.00分，本项目所建立制度执行有效。</w:t>
      </w:r>
    </w:p>
    <w:p w:rsidR="00C306B0" w:rsidRPr="00D86ADD" w:rsidRDefault="00000000">
      <w:pPr>
        <w:spacing w:line="540" w:lineRule="exact"/>
        <w:ind w:firstLineChars="181" w:firstLine="567"/>
        <w:rPr>
          <w:rFonts w:ascii="楷体" w:eastAsia="楷体" w:hAnsi="楷体" w:hint="eastAsia"/>
          <w:b/>
          <w:spacing w:val="-4"/>
          <w:sz w:val="32"/>
          <w:szCs w:val="32"/>
        </w:rPr>
      </w:pPr>
      <w:r w:rsidRPr="00D86ADD">
        <w:rPr>
          <w:rFonts w:ascii="楷体" w:eastAsia="楷体" w:hAnsi="楷体" w:hint="eastAsia"/>
          <w:b/>
          <w:spacing w:val="-4"/>
          <w:sz w:val="32"/>
          <w:szCs w:val="32"/>
        </w:rPr>
        <w:t>（三）</w:t>
      </w:r>
      <w:r w:rsidRPr="00D86ADD">
        <w:rPr>
          <w:rStyle w:val="ad"/>
          <w:rFonts w:ascii="楷体" w:eastAsia="楷体" w:hAnsi="楷体" w:hint="eastAsia"/>
          <w:spacing w:val="-4"/>
          <w:sz w:val="32"/>
          <w:szCs w:val="32"/>
        </w:rPr>
        <w:t>项目产出情况</w:t>
      </w:r>
    </w:p>
    <w:p w:rsidR="00C306B0" w:rsidRPr="00D86ADD" w:rsidRDefault="00000000">
      <w:pPr>
        <w:spacing w:line="540" w:lineRule="exact"/>
        <w:ind w:firstLine="567"/>
        <w:rPr>
          <w:rStyle w:val="ad"/>
          <w:rFonts w:ascii="楷体" w:eastAsia="楷体" w:hAnsi="楷体" w:hint="eastAsia"/>
          <w:b w:val="0"/>
          <w:bCs w:val="0"/>
          <w:spacing w:val="-4"/>
          <w:sz w:val="32"/>
          <w:szCs w:val="32"/>
        </w:rPr>
      </w:pPr>
      <w:r w:rsidRPr="00D86ADD">
        <w:rPr>
          <w:rStyle w:val="ad"/>
          <w:rFonts w:ascii="楷体" w:eastAsia="楷体" w:hAnsi="楷体" w:hint="eastAsia"/>
          <w:b w:val="0"/>
          <w:bCs w:val="0"/>
          <w:spacing w:val="-4"/>
          <w:sz w:val="32"/>
          <w:szCs w:val="32"/>
        </w:rPr>
        <w:t>项目产出类指标由4个二级指标和13个三级指标构成。权重30.00分，实际得分27.94分。</w:t>
      </w:r>
      <w:r w:rsidRPr="00D86ADD">
        <w:rPr>
          <w:rStyle w:val="ad"/>
          <w:rFonts w:ascii="楷体" w:eastAsia="楷体" w:hAnsi="楷体" w:hint="eastAsia"/>
          <w:b w:val="0"/>
          <w:bCs w:val="0"/>
          <w:spacing w:val="-4"/>
          <w:sz w:val="32"/>
          <w:szCs w:val="32"/>
        </w:rPr>
        <w:br/>
        <w:t>1. 数量指标完成情况分析</w:t>
      </w:r>
      <w:r w:rsidRPr="00D86ADD">
        <w:rPr>
          <w:rStyle w:val="ad"/>
          <w:rFonts w:ascii="楷体" w:eastAsia="楷体" w:hAnsi="楷体" w:hint="eastAsia"/>
          <w:b w:val="0"/>
          <w:bCs w:val="0"/>
          <w:spacing w:val="-4"/>
          <w:sz w:val="32"/>
          <w:szCs w:val="32"/>
        </w:rPr>
        <w:br/>
        <w:t>“保障人员数（人）”指标，预期指标值为“大于等于9人”，根据“州党委办公室聘用人员工资表”可知，实际完成9人，指标完成率为100.00%。</w:t>
      </w:r>
      <w:r w:rsidRPr="00D86ADD">
        <w:rPr>
          <w:rStyle w:val="ad"/>
          <w:rFonts w:ascii="楷体" w:eastAsia="楷体" w:hAnsi="楷体" w:hint="eastAsia"/>
          <w:b w:val="0"/>
          <w:bCs w:val="0"/>
          <w:spacing w:val="-4"/>
          <w:sz w:val="32"/>
          <w:szCs w:val="32"/>
        </w:rPr>
        <w:br/>
        <w:t>综上所述，本指标满分为3.00分，根据评分标准得3.00分。</w:t>
      </w:r>
      <w:r w:rsidRPr="00D86ADD">
        <w:rPr>
          <w:rStyle w:val="ad"/>
          <w:rFonts w:ascii="楷体" w:eastAsia="楷体" w:hAnsi="楷体" w:hint="eastAsia"/>
          <w:b w:val="0"/>
          <w:bCs w:val="0"/>
          <w:spacing w:val="-4"/>
          <w:sz w:val="32"/>
          <w:szCs w:val="32"/>
        </w:rPr>
        <w:br/>
        <w:t>“房屋建筑物供暖面积（平方米）”指标，预期指标值为“9950.30平方米”，根据“州党委办公室2023-2024年采暖费发票”可知，实际完成9950.30平方米的供暖工作，指标完成率为100.00%。</w:t>
      </w:r>
      <w:r w:rsidRPr="00D86ADD">
        <w:rPr>
          <w:rStyle w:val="ad"/>
          <w:rFonts w:ascii="楷体" w:eastAsia="楷体" w:hAnsi="楷体" w:hint="eastAsia"/>
          <w:b w:val="0"/>
          <w:bCs w:val="0"/>
          <w:spacing w:val="-4"/>
          <w:sz w:val="32"/>
          <w:szCs w:val="32"/>
        </w:rPr>
        <w:br/>
        <w:t>综上所述，本指标满分为4.00分，根据评分标准得4.00分。</w:t>
      </w:r>
      <w:r w:rsidRPr="00D86ADD">
        <w:rPr>
          <w:rStyle w:val="ad"/>
          <w:rFonts w:ascii="楷体" w:eastAsia="楷体" w:hAnsi="楷体" w:hint="eastAsia"/>
          <w:b w:val="0"/>
          <w:bCs w:val="0"/>
          <w:spacing w:val="-4"/>
          <w:sz w:val="32"/>
          <w:szCs w:val="32"/>
        </w:rPr>
        <w:br/>
        <w:t>“党委院内洗澡间改造及会议室凳面的维护”指标，预期指标值为“大于等于125个”，根据“州党委办公室视频会议室维修维护发票”可知，实际完成7处，指标完成率5.6%。偏差率为：94.40%，偏差原因为：实施计划变动，原计划为对会议室凳面靠背进行皮革维修，根据工作实际，为节省经费，将维修工作改成对靠背凳面制作布套，节约资金重新设定为党委一楼电子大屏、视频会议室地毯更换，侯会室（会客室）进行维修维护工作。因此指标未完成，存在偏差。</w:t>
      </w:r>
      <w:r w:rsidRPr="00D86ADD">
        <w:rPr>
          <w:rStyle w:val="ad"/>
          <w:rFonts w:ascii="楷体" w:eastAsia="楷体" w:hAnsi="楷体" w:hint="eastAsia"/>
          <w:b w:val="0"/>
          <w:bCs w:val="0"/>
          <w:spacing w:val="-4"/>
          <w:sz w:val="32"/>
          <w:szCs w:val="32"/>
        </w:rPr>
        <w:br/>
        <w:t>综上所述，本指标满分为2.00分，根据评分标准得0.11分。</w:t>
      </w:r>
      <w:r w:rsidRPr="00D86ADD">
        <w:rPr>
          <w:rStyle w:val="ad"/>
          <w:rFonts w:ascii="楷体" w:eastAsia="楷体" w:hAnsi="楷体" w:hint="eastAsia"/>
          <w:b w:val="0"/>
          <w:bCs w:val="0"/>
          <w:spacing w:val="-4"/>
          <w:sz w:val="32"/>
          <w:szCs w:val="32"/>
        </w:rPr>
        <w:br/>
        <w:t>“档案数字化整理、扫描、移交工作（件）”指标，预期指标值为“大于等于2.50万件”，根据“州党委办公室数字档案化合同</w:t>
      </w:r>
      <w:r w:rsidRPr="00D86ADD">
        <w:rPr>
          <w:rStyle w:val="ad"/>
          <w:rFonts w:ascii="楷体" w:eastAsia="楷体" w:hAnsi="楷体" w:hint="eastAsia"/>
          <w:b w:val="0"/>
          <w:bCs w:val="0"/>
          <w:spacing w:val="-4"/>
          <w:sz w:val="32"/>
          <w:szCs w:val="32"/>
        </w:rPr>
        <w:lastRenderedPageBreak/>
        <w:t>书，数字档案化移交清单”可知，实际完成3.36万件，指标完成率为100.00%。</w:t>
      </w:r>
      <w:r w:rsidRPr="00D86ADD">
        <w:rPr>
          <w:rStyle w:val="ad"/>
          <w:rFonts w:ascii="楷体" w:eastAsia="楷体" w:hAnsi="楷体" w:hint="eastAsia"/>
          <w:b w:val="0"/>
          <w:bCs w:val="0"/>
          <w:spacing w:val="-4"/>
          <w:sz w:val="32"/>
          <w:szCs w:val="32"/>
        </w:rPr>
        <w:br/>
        <w:t>综上所述，本指标满分为3.00分，根据评分标准得3.00分。</w:t>
      </w:r>
      <w:r w:rsidRPr="00D86ADD">
        <w:rPr>
          <w:rStyle w:val="ad"/>
          <w:rFonts w:ascii="楷体" w:eastAsia="楷体" w:hAnsi="楷体" w:hint="eastAsia"/>
          <w:b w:val="0"/>
          <w:bCs w:val="0"/>
          <w:spacing w:val="-4"/>
          <w:sz w:val="32"/>
          <w:szCs w:val="32"/>
        </w:rPr>
        <w:br/>
        <w:t xml:space="preserve"> “完成党委办公室资产清查工作（件）”指标，预期指标值为“大于等于260件”，根据“州党委办公室固定资产核销清单”可知，实际完成238件，指标完成率为91.50%。主要原因为部分物品因时间较长，人员更换频繁，未能明确盘点到，后期将对部分资产进行处理。 </w:t>
      </w:r>
      <w:r w:rsidRPr="00D86ADD">
        <w:rPr>
          <w:rStyle w:val="ad"/>
          <w:rFonts w:ascii="楷体" w:eastAsia="楷体" w:hAnsi="楷体" w:hint="eastAsia"/>
          <w:b w:val="0"/>
          <w:bCs w:val="0"/>
          <w:spacing w:val="-4"/>
          <w:sz w:val="32"/>
          <w:szCs w:val="32"/>
        </w:rPr>
        <w:br/>
        <w:t>综上所述，本指标满分为2.00分，根据评分标准得1.83分。</w:t>
      </w:r>
      <w:r w:rsidRPr="00D86ADD">
        <w:rPr>
          <w:rStyle w:val="ad"/>
          <w:rFonts w:ascii="楷体" w:eastAsia="楷体" w:hAnsi="楷体" w:hint="eastAsia"/>
          <w:b w:val="0"/>
          <w:bCs w:val="0"/>
          <w:spacing w:val="-4"/>
          <w:sz w:val="32"/>
          <w:szCs w:val="32"/>
        </w:rPr>
        <w:br/>
        <w:t>2.质量指标完成情况分析</w:t>
      </w:r>
      <w:r w:rsidRPr="00D86ADD">
        <w:rPr>
          <w:rStyle w:val="ad"/>
          <w:rFonts w:ascii="楷体" w:eastAsia="楷体" w:hAnsi="楷体" w:hint="eastAsia"/>
          <w:b w:val="0"/>
          <w:bCs w:val="0"/>
          <w:spacing w:val="-4"/>
          <w:sz w:val="32"/>
          <w:szCs w:val="32"/>
        </w:rPr>
        <w:br/>
        <w:t>“会议室凳面维护项目验收合格率(%)”指标，预期指标值为“大于等于98.00%”，实际完成指标值为100.00%，指标完成率为100.00%。</w:t>
      </w:r>
      <w:r w:rsidRPr="00D86ADD">
        <w:rPr>
          <w:rStyle w:val="ad"/>
          <w:rFonts w:ascii="楷体" w:eastAsia="楷体" w:hAnsi="楷体" w:hint="eastAsia"/>
          <w:b w:val="0"/>
          <w:bCs w:val="0"/>
          <w:spacing w:val="-4"/>
          <w:sz w:val="32"/>
          <w:szCs w:val="32"/>
        </w:rPr>
        <w:br/>
        <w:t>综上所述，本指标满分为2.00分，根据评分标准得2分。</w:t>
      </w:r>
      <w:r w:rsidRPr="00D86ADD">
        <w:rPr>
          <w:rStyle w:val="ad"/>
          <w:rFonts w:ascii="楷体" w:eastAsia="楷体" w:hAnsi="楷体" w:hint="eastAsia"/>
          <w:b w:val="0"/>
          <w:bCs w:val="0"/>
          <w:spacing w:val="-4"/>
          <w:sz w:val="32"/>
          <w:szCs w:val="32"/>
        </w:rPr>
        <w:br/>
        <w:t xml:space="preserve"> “档案整理扫描合格率(%)”指标，预期指标值为“大于等于98.00%”，实际完成指标值99.00%，指标完成率为100.00%。 </w:t>
      </w:r>
      <w:r w:rsidRPr="00D86ADD">
        <w:rPr>
          <w:rStyle w:val="ad"/>
          <w:rFonts w:ascii="楷体" w:eastAsia="楷体" w:hAnsi="楷体" w:hint="eastAsia"/>
          <w:b w:val="0"/>
          <w:bCs w:val="0"/>
          <w:spacing w:val="-4"/>
          <w:sz w:val="32"/>
          <w:szCs w:val="32"/>
        </w:rPr>
        <w:br/>
        <w:t>综上所述，本指标满分为2.00分，根据评分标准得2.00分。</w:t>
      </w:r>
      <w:r w:rsidRPr="00D86ADD">
        <w:rPr>
          <w:rStyle w:val="ad"/>
          <w:rFonts w:ascii="楷体" w:eastAsia="楷体" w:hAnsi="楷体" w:hint="eastAsia"/>
          <w:b w:val="0"/>
          <w:bCs w:val="0"/>
          <w:spacing w:val="-4"/>
          <w:sz w:val="32"/>
          <w:szCs w:val="32"/>
        </w:rPr>
        <w:br/>
        <w:t>3.时效指标完成情况分析</w:t>
      </w:r>
      <w:r w:rsidRPr="00D86ADD">
        <w:rPr>
          <w:rStyle w:val="ad"/>
          <w:rFonts w:ascii="楷体" w:eastAsia="楷体" w:hAnsi="楷体" w:hint="eastAsia"/>
          <w:b w:val="0"/>
          <w:bCs w:val="0"/>
          <w:spacing w:val="-4"/>
          <w:sz w:val="32"/>
          <w:szCs w:val="32"/>
        </w:rPr>
        <w:br/>
        <w:t>“项目完成及时率（%）”指标，预期指标值为“100.00%”实际完成指标值“93.50%”。</w:t>
      </w:r>
      <w:r w:rsidRPr="00D86ADD">
        <w:rPr>
          <w:rStyle w:val="ad"/>
          <w:rFonts w:ascii="楷体" w:eastAsia="楷体" w:hAnsi="楷体" w:hint="eastAsia"/>
          <w:b w:val="0"/>
          <w:bCs w:val="0"/>
          <w:spacing w:val="-4"/>
          <w:sz w:val="32"/>
          <w:szCs w:val="32"/>
        </w:rPr>
        <w:br/>
        <w:t>综上所述，本指标满分为2.00分，根据评分标准得1.87分。</w:t>
      </w:r>
      <w:r w:rsidRPr="00D86ADD">
        <w:rPr>
          <w:rStyle w:val="ad"/>
          <w:rFonts w:ascii="楷体" w:eastAsia="楷体" w:hAnsi="楷体" w:hint="eastAsia"/>
          <w:b w:val="0"/>
          <w:bCs w:val="0"/>
          <w:spacing w:val="-4"/>
          <w:sz w:val="32"/>
          <w:szCs w:val="32"/>
        </w:rPr>
        <w:br/>
        <w:t xml:space="preserve"> “公用经费支付及时率(%)”指标，预期指标值为“100.00%”， 实际完成指标值为100.00%，指标完成率为100.00%。 </w:t>
      </w:r>
      <w:r w:rsidRPr="00D86ADD">
        <w:rPr>
          <w:rStyle w:val="ad"/>
          <w:rFonts w:ascii="楷体" w:eastAsia="楷体" w:hAnsi="楷体" w:hint="eastAsia"/>
          <w:b w:val="0"/>
          <w:bCs w:val="0"/>
          <w:spacing w:val="-4"/>
          <w:sz w:val="32"/>
          <w:szCs w:val="32"/>
        </w:rPr>
        <w:br/>
        <w:t>综上所述，本指标满分为2.00分，根据评分标准得2.00分。</w:t>
      </w:r>
      <w:r w:rsidRPr="00D86ADD">
        <w:rPr>
          <w:rStyle w:val="ad"/>
          <w:rFonts w:ascii="楷体" w:eastAsia="楷体" w:hAnsi="楷体" w:hint="eastAsia"/>
          <w:b w:val="0"/>
          <w:bCs w:val="0"/>
          <w:spacing w:val="-4"/>
          <w:sz w:val="32"/>
          <w:szCs w:val="32"/>
        </w:rPr>
        <w:br/>
        <w:t>4.成本指标完成情况分析</w:t>
      </w:r>
      <w:r w:rsidRPr="00D86ADD">
        <w:rPr>
          <w:rStyle w:val="ad"/>
          <w:rFonts w:ascii="楷体" w:eastAsia="楷体" w:hAnsi="楷体" w:hint="eastAsia"/>
          <w:b w:val="0"/>
          <w:bCs w:val="0"/>
          <w:spacing w:val="-4"/>
          <w:sz w:val="32"/>
          <w:szCs w:val="32"/>
        </w:rPr>
        <w:br/>
      </w:r>
      <w:r w:rsidRPr="00D86ADD">
        <w:rPr>
          <w:rStyle w:val="ad"/>
          <w:rFonts w:ascii="楷体" w:eastAsia="楷体" w:hAnsi="楷体" w:hint="eastAsia"/>
          <w:b w:val="0"/>
          <w:bCs w:val="0"/>
          <w:spacing w:val="-4"/>
          <w:sz w:val="32"/>
          <w:szCs w:val="32"/>
        </w:rPr>
        <w:lastRenderedPageBreak/>
        <w:t>“人均运转经费（万元/人）”指标，预期指标值为“小于等于7.50万/人”，实际完成指标值6.90万元/人，指标完成率为100.00%。综上所述，本指标满分为2.00分，根据评分标准得2.00分。</w:t>
      </w:r>
      <w:r w:rsidRPr="00D86ADD">
        <w:rPr>
          <w:rStyle w:val="ad"/>
          <w:rFonts w:ascii="楷体" w:eastAsia="楷体" w:hAnsi="楷体" w:hint="eastAsia"/>
          <w:b w:val="0"/>
          <w:bCs w:val="0"/>
          <w:spacing w:val="-4"/>
          <w:sz w:val="32"/>
          <w:szCs w:val="32"/>
        </w:rPr>
        <w:br/>
        <w:t xml:space="preserve"> “档案数字化扫描、移交工作经费（万元）”指标，预期指标值为“小于等于32.00万元”， 实际完成指标值21.18万元，指标完成率为100.00%。 </w:t>
      </w:r>
      <w:r w:rsidRPr="00D86ADD">
        <w:rPr>
          <w:rStyle w:val="ad"/>
          <w:rFonts w:ascii="楷体" w:eastAsia="楷体" w:hAnsi="楷体" w:hint="eastAsia"/>
          <w:b w:val="0"/>
          <w:bCs w:val="0"/>
          <w:spacing w:val="-4"/>
          <w:sz w:val="32"/>
          <w:szCs w:val="32"/>
        </w:rPr>
        <w:br/>
        <w:t>综上所述，本指标满分为1.00分，根据评分标准得1.00分。</w:t>
      </w:r>
      <w:r w:rsidRPr="00D86ADD">
        <w:rPr>
          <w:rStyle w:val="ad"/>
          <w:rFonts w:ascii="楷体" w:eastAsia="楷体" w:hAnsi="楷体" w:hint="eastAsia"/>
          <w:b w:val="0"/>
          <w:bCs w:val="0"/>
          <w:spacing w:val="-4"/>
          <w:sz w:val="32"/>
          <w:szCs w:val="32"/>
        </w:rPr>
        <w:br/>
        <w:t xml:space="preserve"> “房屋建筑物供暖及资产清查工作支出（万元）”指标，预期指标值为“小于等于26.00万元”， 实际完成指标值22.60万元，指标完成率为100.00%。 </w:t>
      </w:r>
      <w:r w:rsidRPr="00D86ADD">
        <w:rPr>
          <w:rStyle w:val="ad"/>
          <w:rFonts w:ascii="楷体" w:eastAsia="楷体" w:hAnsi="楷体" w:hint="eastAsia"/>
          <w:b w:val="0"/>
          <w:bCs w:val="0"/>
          <w:spacing w:val="-4"/>
          <w:sz w:val="32"/>
          <w:szCs w:val="32"/>
        </w:rPr>
        <w:br/>
        <w:t>综上所述，本指标满分为2.00分，根据评分标准得2.00分。</w:t>
      </w:r>
      <w:r w:rsidRPr="00D86ADD">
        <w:rPr>
          <w:rStyle w:val="ad"/>
          <w:rFonts w:ascii="楷体" w:eastAsia="楷体" w:hAnsi="楷体" w:hint="eastAsia"/>
          <w:b w:val="0"/>
          <w:bCs w:val="0"/>
          <w:spacing w:val="-4"/>
          <w:sz w:val="32"/>
          <w:szCs w:val="32"/>
        </w:rPr>
        <w:br/>
        <w:t>“保障各类会议正常开展及党委各项工作正常开展支出（万元）”指标，预期指标值为“小于等于360.00万元”， 实际完成指标值127.02万元，指标完成率为100.00%。</w:t>
      </w:r>
      <w:r w:rsidRPr="00D86ADD">
        <w:rPr>
          <w:rStyle w:val="ad"/>
          <w:rFonts w:ascii="楷体" w:eastAsia="楷体" w:hAnsi="楷体" w:hint="eastAsia"/>
          <w:b w:val="0"/>
          <w:bCs w:val="0"/>
          <w:spacing w:val="-4"/>
          <w:sz w:val="32"/>
          <w:szCs w:val="32"/>
        </w:rPr>
        <w:br/>
        <w:t>综上所述，本指标满分为3.00分，根据评分标准得3.00分。</w:t>
      </w:r>
    </w:p>
    <w:p w:rsidR="00C306B0" w:rsidRPr="00D86ADD" w:rsidRDefault="00000000">
      <w:pPr>
        <w:spacing w:line="540" w:lineRule="exact"/>
        <w:ind w:firstLineChars="181" w:firstLine="567"/>
        <w:rPr>
          <w:rFonts w:ascii="楷体" w:eastAsia="楷体" w:hAnsi="楷体" w:hint="eastAsia"/>
          <w:b/>
          <w:spacing w:val="-4"/>
          <w:sz w:val="32"/>
          <w:szCs w:val="32"/>
        </w:rPr>
      </w:pPr>
      <w:r w:rsidRPr="00D86ADD">
        <w:rPr>
          <w:rFonts w:ascii="楷体" w:eastAsia="楷体" w:hAnsi="楷体" w:hint="eastAsia"/>
          <w:b/>
          <w:spacing w:val="-4"/>
          <w:sz w:val="32"/>
          <w:szCs w:val="32"/>
        </w:rPr>
        <w:t>（四）</w:t>
      </w:r>
      <w:r w:rsidRPr="00D86ADD">
        <w:rPr>
          <w:rStyle w:val="ad"/>
          <w:rFonts w:ascii="楷体" w:eastAsia="楷体" w:hAnsi="楷体" w:hint="eastAsia"/>
          <w:spacing w:val="-4"/>
          <w:sz w:val="32"/>
          <w:szCs w:val="32"/>
        </w:rPr>
        <w:t>项目效益情况</w:t>
      </w:r>
    </w:p>
    <w:p w:rsidR="00C306B0" w:rsidRPr="00D86ADD" w:rsidRDefault="00000000">
      <w:pPr>
        <w:spacing w:line="540" w:lineRule="exact"/>
        <w:ind w:firstLine="567"/>
        <w:rPr>
          <w:rStyle w:val="ad"/>
          <w:rFonts w:ascii="楷体" w:eastAsia="楷体" w:hAnsi="楷体" w:hint="eastAsia"/>
          <w:b w:val="0"/>
          <w:bCs w:val="0"/>
          <w:spacing w:val="-4"/>
          <w:sz w:val="32"/>
          <w:szCs w:val="32"/>
        </w:rPr>
      </w:pPr>
      <w:r w:rsidRPr="00D86ADD">
        <w:rPr>
          <w:rStyle w:val="ad"/>
          <w:rFonts w:ascii="楷体" w:eastAsia="楷体" w:hAnsi="楷体" w:hint="eastAsia"/>
          <w:b w:val="0"/>
          <w:bCs w:val="0"/>
          <w:spacing w:val="-4"/>
          <w:sz w:val="32"/>
          <w:szCs w:val="32"/>
        </w:rPr>
        <w:t>项目效益类指标由2个二级指标和2个三级指标构成，权重分为30.00分，本项目实际得分30.00分。</w:t>
      </w:r>
      <w:r w:rsidRPr="00D86ADD">
        <w:rPr>
          <w:rStyle w:val="ad"/>
          <w:rFonts w:ascii="楷体" w:eastAsia="楷体" w:hAnsi="楷体" w:hint="eastAsia"/>
          <w:b w:val="0"/>
          <w:bCs w:val="0"/>
          <w:spacing w:val="-4"/>
          <w:sz w:val="32"/>
          <w:szCs w:val="32"/>
        </w:rPr>
        <w:br/>
        <w:t>1. 经济效益完成情况分析</w:t>
      </w:r>
      <w:r w:rsidRPr="00D86ADD">
        <w:rPr>
          <w:rStyle w:val="ad"/>
          <w:rFonts w:ascii="楷体" w:eastAsia="楷体" w:hAnsi="楷体" w:hint="eastAsia"/>
          <w:b w:val="0"/>
          <w:bCs w:val="0"/>
          <w:spacing w:val="-4"/>
          <w:sz w:val="32"/>
          <w:szCs w:val="32"/>
        </w:rPr>
        <w:br/>
        <w:t>本项目无该项指标。</w:t>
      </w:r>
      <w:r w:rsidRPr="00D86ADD">
        <w:rPr>
          <w:rStyle w:val="ad"/>
          <w:rFonts w:ascii="楷体" w:eastAsia="楷体" w:hAnsi="楷体" w:hint="eastAsia"/>
          <w:b w:val="0"/>
          <w:bCs w:val="0"/>
          <w:spacing w:val="-4"/>
          <w:sz w:val="32"/>
          <w:szCs w:val="32"/>
        </w:rPr>
        <w:br/>
        <w:t>2.社会效益完成情况分析</w:t>
      </w:r>
      <w:r w:rsidRPr="00D86ADD">
        <w:rPr>
          <w:rStyle w:val="ad"/>
          <w:rFonts w:ascii="楷体" w:eastAsia="楷体" w:hAnsi="楷体" w:hint="eastAsia"/>
          <w:b w:val="0"/>
          <w:bCs w:val="0"/>
          <w:spacing w:val="-4"/>
          <w:sz w:val="32"/>
          <w:szCs w:val="32"/>
        </w:rPr>
        <w:br/>
        <w:t>“加强干部队伍建设，提升单位工作质量”指标，预期指标值为“持续增强”，实际完成值为“基本达成目标”，指标完成率为100.00%。</w:t>
      </w:r>
      <w:r w:rsidRPr="00D86ADD">
        <w:rPr>
          <w:rStyle w:val="ad"/>
          <w:rFonts w:ascii="楷体" w:eastAsia="楷体" w:hAnsi="楷体" w:hint="eastAsia"/>
          <w:b w:val="0"/>
          <w:bCs w:val="0"/>
          <w:spacing w:val="-4"/>
          <w:sz w:val="32"/>
          <w:szCs w:val="32"/>
        </w:rPr>
        <w:br/>
      </w:r>
      <w:r w:rsidRPr="00D86ADD">
        <w:rPr>
          <w:rStyle w:val="ad"/>
          <w:rFonts w:ascii="楷体" w:eastAsia="楷体" w:hAnsi="楷体" w:hint="eastAsia"/>
          <w:b w:val="0"/>
          <w:bCs w:val="0"/>
          <w:spacing w:val="-4"/>
          <w:sz w:val="32"/>
          <w:szCs w:val="32"/>
        </w:rPr>
        <w:lastRenderedPageBreak/>
        <w:t>综上所述，本指标满分为20.00分，根据评分标准得20.00分。</w:t>
      </w:r>
      <w:r w:rsidRPr="00D86ADD">
        <w:rPr>
          <w:rStyle w:val="ad"/>
          <w:rFonts w:ascii="楷体" w:eastAsia="楷体" w:hAnsi="楷体" w:hint="eastAsia"/>
          <w:b w:val="0"/>
          <w:bCs w:val="0"/>
          <w:spacing w:val="-4"/>
          <w:sz w:val="32"/>
          <w:szCs w:val="32"/>
        </w:rPr>
        <w:br/>
        <w:t>3. 生态效益完成情况分析</w:t>
      </w:r>
      <w:r w:rsidRPr="00D86ADD">
        <w:rPr>
          <w:rStyle w:val="ad"/>
          <w:rFonts w:ascii="楷体" w:eastAsia="楷体" w:hAnsi="楷体" w:hint="eastAsia"/>
          <w:b w:val="0"/>
          <w:bCs w:val="0"/>
          <w:spacing w:val="-4"/>
          <w:sz w:val="32"/>
          <w:szCs w:val="32"/>
        </w:rPr>
        <w:br/>
        <w:t>本项目无该项指标。</w:t>
      </w:r>
      <w:r w:rsidRPr="00D86ADD">
        <w:rPr>
          <w:rStyle w:val="ad"/>
          <w:rFonts w:ascii="楷体" w:eastAsia="楷体" w:hAnsi="楷体" w:hint="eastAsia"/>
          <w:b w:val="0"/>
          <w:bCs w:val="0"/>
          <w:spacing w:val="-4"/>
          <w:sz w:val="32"/>
          <w:szCs w:val="32"/>
        </w:rPr>
        <w:br/>
        <w:t>4.满意度完成情况分析</w:t>
      </w:r>
      <w:r w:rsidRPr="00D86ADD">
        <w:rPr>
          <w:rStyle w:val="ad"/>
          <w:rFonts w:ascii="楷体" w:eastAsia="楷体" w:hAnsi="楷体" w:hint="eastAsia"/>
          <w:b w:val="0"/>
          <w:bCs w:val="0"/>
          <w:spacing w:val="-4"/>
          <w:sz w:val="32"/>
          <w:szCs w:val="32"/>
        </w:rPr>
        <w:br/>
        <w:t>“州党委领导及各单位参会人员的满意度（%）”指标，预期指标值为“大于等于98.00%”，实际完成值为“100.00%”，指标完成率为100.00%。</w:t>
      </w:r>
      <w:r w:rsidRPr="00D86ADD">
        <w:rPr>
          <w:rStyle w:val="ad"/>
          <w:rFonts w:ascii="楷体" w:eastAsia="楷体" w:hAnsi="楷体" w:hint="eastAsia"/>
          <w:b w:val="0"/>
          <w:bCs w:val="0"/>
          <w:spacing w:val="-4"/>
          <w:sz w:val="32"/>
          <w:szCs w:val="32"/>
        </w:rPr>
        <w:br/>
        <w:t>综上所述，本指标满分为10.00分，根据评分标准得10.00分。</w:t>
      </w:r>
    </w:p>
    <w:p w:rsidR="00C306B0" w:rsidRPr="00D86ADD" w:rsidRDefault="00C306B0">
      <w:pPr>
        <w:spacing w:line="540" w:lineRule="exact"/>
        <w:ind w:firstLine="567"/>
        <w:rPr>
          <w:rStyle w:val="ad"/>
          <w:rFonts w:ascii="楷体" w:eastAsia="楷体" w:hAnsi="楷体" w:hint="eastAsia"/>
          <w:spacing w:val="-4"/>
          <w:sz w:val="32"/>
          <w:szCs w:val="32"/>
        </w:rPr>
      </w:pPr>
    </w:p>
    <w:p w:rsidR="00C306B0" w:rsidRPr="00D86ADD" w:rsidRDefault="00000000">
      <w:pPr>
        <w:numPr>
          <w:ilvl w:val="0"/>
          <w:numId w:val="1"/>
        </w:numPr>
        <w:spacing w:line="540" w:lineRule="exact"/>
        <w:ind w:firstLine="640"/>
        <w:rPr>
          <w:rStyle w:val="ad"/>
          <w:rFonts w:ascii="黑体" w:eastAsia="黑体" w:hAnsi="黑体" w:hint="eastAsia"/>
          <w:b w:val="0"/>
          <w:spacing w:val="-4"/>
          <w:sz w:val="32"/>
          <w:szCs w:val="32"/>
        </w:rPr>
      </w:pPr>
      <w:r w:rsidRPr="00D86ADD">
        <w:rPr>
          <w:rStyle w:val="ad"/>
          <w:rFonts w:ascii="黑体" w:eastAsia="黑体" w:hAnsi="黑体" w:hint="eastAsia"/>
          <w:b w:val="0"/>
          <w:spacing w:val="-4"/>
          <w:sz w:val="32"/>
          <w:szCs w:val="32"/>
        </w:rPr>
        <w:t>预算执行进度与绩效指标偏差</w:t>
      </w:r>
    </w:p>
    <w:p w:rsidR="00C306B0" w:rsidRPr="00D86ADD" w:rsidRDefault="00000000">
      <w:pPr>
        <w:spacing w:line="540" w:lineRule="exact"/>
        <w:ind w:firstLine="567"/>
        <w:rPr>
          <w:rStyle w:val="ad"/>
          <w:rFonts w:ascii="黑体" w:eastAsia="黑体" w:hAnsi="黑体" w:hint="eastAsia"/>
          <w:b w:val="0"/>
          <w:spacing w:val="-4"/>
          <w:sz w:val="32"/>
          <w:szCs w:val="32"/>
        </w:rPr>
      </w:pPr>
      <w:r w:rsidRPr="00D86ADD">
        <w:rPr>
          <w:rStyle w:val="ad"/>
          <w:rFonts w:ascii="楷体" w:eastAsia="楷体" w:hAnsi="楷体" w:hint="eastAsia"/>
          <w:b w:val="0"/>
          <w:bCs w:val="0"/>
          <w:spacing w:val="-4"/>
          <w:sz w:val="32"/>
          <w:szCs w:val="32"/>
        </w:rPr>
        <w:t>本项目年初预算资金总额为480.00万元，全年预算数为480.00万元，全年执行数为232.90万元，预算执行率为48.52%。</w:t>
      </w:r>
      <w:r w:rsidRPr="00D86ADD">
        <w:rPr>
          <w:rStyle w:val="ad"/>
          <w:rFonts w:ascii="楷体" w:eastAsia="楷体" w:hAnsi="楷体" w:hint="eastAsia"/>
          <w:b w:val="0"/>
          <w:bCs w:val="0"/>
          <w:spacing w:val="-4"/>
          <w:sz w:val="32"/>
          <w:szCs w:val="32"/>
        </w:rPr>
        <w:br/>
        <w:t>本项目共设置三级指标数量26个，满分指标23个，扣分指标数量3个，经分析计算所有三级指标完成率得出，本项目总体完成率为88.46%。</w:t>
      </w:r>
      <w:r w:rsidRPr="00D86ADD">
        <w:rPr>
          <w:rStyle w:val="ad"/>
          <w:rFonts w:ascii="楷体" w:eastAsia="楷体" w:hAnsi="楷体" w:hint="eastAsia"/>
          <w:b w:val="0"/>
          <w:bCs w:val="0"/>
          <w:spacing w:val="-4"/>
          <w:sz w:val="32"/>
          <w:szCs w:val="32"/>
        </w:rPr>
        <w:br/>
        <w:t>综上所述本项目预算执行进度与总体完成进度之间39.94%。因年初根据上年支出情况编制项目预算，在实际实施过程中，本年实际需求较上年较少，切单位节约各项资金，导致项目预算执行率偏低。</w:t>
      </w:r>
    </w:p>
    <w:p w:rsidR="00C306B0" w:rsidRPr="00D86ADD" w:rsidRDefault="00000000">
      <w:pPr>
        <w:numPr>
          <w:ilvl w:val="0"/>
          <w:numId w:val="1"/>
        </w:numPr>
        <w:spacing w:line="540" w:lineRule="exact"/>
        <w:ind w:firstLine="640"/>
        <w:rPr>
          <w:rStyle w:val="ad"/>
          <w:rFonts w:ascii="黑体" w:eastAsia="黑体" w:hAnsi="黑体" w:hint="eastAsia"/>
          <w:b w:val="0"/>
          <w:spacing w:val="-4"/>
          <w:sz w:val="32"/>
          <w:szCs w:val="32"/>
        </w:rPr>
      </w:pPr>
      <w:r w:rsidRPr="00D86ADD">
        <w:rPr>
          <w:rStyle w:val="ad"/>
          <w:rFonts w:ascii="黑体" w:eastAsia="黑体" w:hAnsi="黑体" w:hint="eastAsia"/>
          <w:b w:val="0"/>
          <w:spacing w:val="-4"/>
          <w:sz w:val="32"/>
          <w:szCs w:val="32"/>
        </w:rPr>
        <w:t>主要经验及做法、存在的问题及原因分析</w:t>
      </w:r>
    </w:p>
    <w:p w:rsidR="00C306B0" w:rsidRPr="00D86ADD" w:rsidRDefault="00000000">
      <w:pPr>
        <w:spacing w:line="540" w:lineRule="exact"/>
        <w:ind w:firstLine="567"/>
        <w:rPr>
          <w:rFonts w:ascii="仿宋_GB2312" w:eastAsia="仿宋_GB2312"/>
          <w:spacing w:val="-4"/>
          <w:sz w:val="32"/>
          <w:szCs w:val="32"/>
        </w:rPr>
      </w:pPr>
      <w:r w:rsidRPr="00D86ADD">
        <w:rPr>
          <w:rStyle w:val="ad"/>
          <w:rFonts w:ascii="楷体" w:eastAsia="楷体" w:hAnsi="楷体" w:hint="eastAsia"/>
          <w:b w:val="0"/>
          <w:bCs w:val="0"/>
          <w:spacing w:val="-4"/>
          <w:sz w:val="32"/>
          <w:szCs w:val="32"/>
        </w:rPr>
        <w:t>（一）主要经验及做法</w:t>
      </w:r>
      <w:r w:rsidRPr="00D86ADD">
        <w:rPr>
          <w:rStyle w:val="ad"/>
          <w:rFonts w:ascii="楷体" w:eastAsia="楷体" w:hAnsi="楷体" w:hint="eastAsia"/>
          <w:b w:val="0"/>
          <w:bCs w:val="0"/>
          <w:spacing w:val="-4"/>
          <w:sz w:val="32"/>
          <w:szCs w:val="32"/>
        </w:rPr>
        <w:br/>
        <w:t>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D86ADD">
        <w:rPr>
          <w:rStyle w:val="ad"/>
          <w:rFonts w:ascii="楷体" w:eastAsia="楷体" w:hAnsi="楷体" w:hint="eastAsia"/>
          <w:b w:val="0"/>
          <w:bCs w:val="0"/>
          <w:spacing w:val="-4"/>
          <w:sz w:val="32"/>
          <w:szCs w:val="32"/>
        </w:rPr>
        <w:br/>
      </w:r>
      <w:r w:rsidRPr="00D86ADD">
        <w:rPr>
          <w:rStyle w:val="ad"/>
          <w:rFonts w:ascii="楷体" w:eastAsia="楷体" w:hAnsi="楷体" w:hint="eastAsia"/>
          <w:b w:val="0"/>
          <w:bCs w:val="0"/>
          <w:spacing w:val="-4"/>
          <w:sz w:val="32"/>
          <w:szCs w:val="32"/>
        </w:rPr>
        <w:lastRenderedPageBreak/>
        <w:t>（二）存在问题及原因分析</w:t>
      </w:r>
      <w:r w:rsidRPr="00D86ADD">
        <w:rPr>
          <w:rStyle w:val="ad"/>
          <w:rFonts w:ascii="楷体" w:eastAsia="楷体" w:hAnsi="楷体" w:hint="eastAsia"/>
          <w:b w:val="0"/>
          <w:bCs w:val="0"/>
          <w:spacing w:val="-4"/>
          <w:sz w:val="32"/>
          <w:szCs w:val="32"/>
        </w:rPr>
        <w:br/>
        <w:t>1.绩效预算认识不够充分，绩效理念有待进一步强化</w:t>
      </w:r>
      <w:r w:rsidRPr="00D86ADD">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项目存在内容调整时，未及时修改项目绩效目标，导致党委院内洗澡间改造及会议室凳面的维护指标未完成。</w:t>
      </w:r>
      <w:r w:rsidRPr="00D86ADD">
        <w:rPr>
          <w:rStyle w:val="ad"/>
          <w:rFonts w:ascii="楷体" w:eastAsia="楷体" w:hAnsi="楷体" w:hint="eastAsia"/>
          <w:b w:val="0"/>
          <w:bCs w:val="0"/>
          <w:spacing w:val="-4"/>
          <w:sz w:val="32"/>
          <w:szCs w:val="32"/>
        </w:rPr>
        <w:br/>
        <w:t>2.预算执行的灵活性不足</w:t>
      </w:r>
      <w:r w:rsidRPr="00D86ADD">
        <w:rPr>
          <w:rStyle w:val="ad"/>
          <w:rFonts w:ascii="楷体" w:eastAsia="楷体" w:hAnsi="楷体" w:hint="eastAsia"/>
          <w:b w:val="0"/>
          <w:bCs w:val="0"/>
          <w:spacing w:val="-4"/>
          <w:sz w:val="32"/>
          <w:szCs w:val="32"/>
        </w:rPr>
        <w:br/>
        <w:t>预算一旦确定就很难调整，这限制了项目应对突发情况的能力。因年初根据上年支出情况编制项目预算，在实际实施过程中，本年实际需求较上年较少，且单位节约各项资金，导致项目预算执行率偏低。</w:t>
      </w:r>
      <w:r w:rsidRPr="00D86ADD">
        <w:rPr>
          <w:rStyle w:val="ad"/>
          <w:rFonts w:ascii="楷体" w:eastAsia="楷体" w:hAnsi="楷体" w:hint="eastAsia"/>
          <w:b w:val="0"/>
          <w:bCs w:val="0"/>
          <w:spacing w:val="-4"/>
          <w:sz w:val="32"/>
          <w:szCs w:val="32"/>
        </w:rPr>
        <w:br/>
        <w:t>3. 跨部门协作效率低下</w:t>
      </w:r>
      <w:r w:rsidRPr="00D86ADD">
        <w:rPr>
          <w:rStyle w:val="ad"/>
          <w:rFonts w:ascii="楷体" w:eastAsia="楷体" w:hAnsi="楷体" w:hint="eastAsia"/>
          <w:b w:val="0"/>
          <w:bCs w:val="0"/>
          <w:spacing w:val="-4"/>
          <w:sz w:val="32"/>
          <w:szCs w:val="32"/>
        </w:rPr>
        <w:br/>
        <w:t>在多个部门共同参与的项目中，协作不畅是一个突出问题。原因在于各部门之间沟通不充分，以及缺乏明确的协作机制和责任划分。</w:t>
      </w:r>
    </w:p>
    <w:p w:rsidR="00C306B0" w:rsidRPr="00D86ADD" w:rsidRDefault="00000000">
      <w:pPr>
        <w:spacing w:line="540" w:lineRule="exact"/>
        <w:ind w:firstLine="640"/>
        <w:rPr>
          <w:rStyle w:val="ad"/>
          <w:rFonts w:ascii="黑体" w:eastAsia="黑体" w:hAnsi="黑体" w:hint="eastAsia"/>
          <w:b w:val="0"/>
          <w:spacing w:val="-4"/>
          <w:sz w:val="32"/>
          <w:szCs w:val="32"/>
        </w:rPr>
      </w:pPr>
      <w:r w:rsidRPr="00D86ADD">
        <w:rPr>
          <w:rStyle w:val="ad"/>
          <w:rFonts w:ascii="黑体" w:eastAsia="黑体" w:hAnsi="黑体" w:hint="eastAsia"/>
          <w:b w:val="0"/>
          <w:spacing w:val="-4"/>
          <w:sz w:val="32"/>
          <w:szCs w:val="32"/>
        </w:rPr>
        <w:t>七、有关建议</w:t>
      </w:r>
    </w:p>
    <w:p w:rsidR="00C306B0" w:rsidRPr="00D86ADD" w:rsidRDefault="00000000">
      <w:pPr>
        <w:spacing w:line="540" w:lineRule="exact"/>
        <w:ind w:firstLine="567"/>
        <w:rPr>
          <w:rStyle w:val="ad"/>
          <w:rFonts w:ascii="楷体" w:eastAsia="楷体" w:hAnsi="楷体" w:hint="eastAsia"/>
          <w:spacing w:val="-4"/>
          <w:sz w:val="32"/>
          <w:szCs w:val="32"/>
        </w:rPr>
      </w:pPr>
      <w:r w:rsidRPr="00D86ADD">
        <w:rPr>
          <w:rStyle w:val="ad"/>
          <w:rFonts w:ascii="楷体" w:eastAsia="楷体" w:hAnsi="楷体" w:hint="eastAsia"/>
          <w:b w:val="0"/>
          <w:bCs w:val="0"/>
          <w:spacing w:val="-4"/>
          <w:sz w:val="32"/>
          <w:szCs w:val="32"/>
        </w:rPr>
        <w:t>1.加强培训，提高相关人员工作水平</w:t>
      </w:r>
      <w:r w:rsidRPr="00D86ADD">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其次，存在特殊情况如项目内容调整等情况时，及时调整绩效目标与项目预算，保证项目百分百完成。</w:t>
      </w:r>
      <w:r w:rsidRPr="00D86ADD">
        <w:rPr>
          <w:rStyle w:val="ad"/>
          <w:rFonts w:ascii="楷体" w:eastAsia="楷体" w:hAnsi="楷体" w:hint="eastAsia"/>
          <w:b w:val="0"/>
          <w:bCs w:val="0"/>
          <w:spacing w:val="-4"/>
          <w:sz w:val="32"/>
          <w:szCs w:val="32"/>
        </w:rPr>
        <w:br/>
        <w:t>2.加强跨部门的沟通与合作</w:t>
      </w:r>
      <w:r w:rsidRPr="00D86ADD">
        <w:rPr>
          <w:rStyle w:val="ad"/>
          <w:rFonts w:ascii="楷体" w:eastAsia="楷体" w:hAnsi="楷体" w:hint="eastAsia"/>
          <w:b w:val="0"/>
          <w:bCs w:val="0"/>
          <w:spacing w:val="-4"/>
          <w:sz w:val="32"/>
          <w:szCs w:val="32"/>
        </w:rPr>
        <w:br/>
      </w:r>
      <w:r w:rsidRPr="00D86ADD">
        <w:rPr>
          <w:rStyle w:val="ad"/>
          <w:rFonts w:ascii="楷体" w:eastAsia="楷体" w:hAnsi="楷体" w:hint="eastAsia"/>
          <w:b w:val="0"/>
          <w:bCs w:val="0"/>
          <w:spacing w:val="-4"/>
          <w:sz w:val="32"/>
          <w:szCs w:val="32"/>
        </w:rPr>
        <w:lastRenderedPageBreak/>
        <w:t>建立跨部门沟通平台，明确各部门在项目中的角色和责任。定期举行跨部门协调会议，及时解决协作中出现的问题。</w:t>
      </w:r>
    </w:p>
    <w:p w:rsidR="00C306B0" w:rsidRPr="00D86ADD" w:rsidRDefault="00000000">
      <w:pPr>
        <w:spacing w:line="540" w:lineRule="exact"/>
        <w:ind w:firstLine="640"/>
        <w:rPr>
          <w:rStyle w:val="ad"/>
          <w:rFonts w:ascii="黑体" w:eastAsia="黑体" w:hAnsi="黑体" w:hint="eastAsia"/>
          <w:b w:val="0"/>
          <w:spacing w:val="-4"/>
          <w:sz w:val="32"/>
          <w:szCs w:val="32"/>
        </w:rPr>
      </w:pPr>
      <w:r w:rsidRPr="00D86ADD">
        <w:rPr>
          <w:rStyle w:val="ad"/>
          <w:rFonts w:ascii="黑体" w:eastAsia="黑体" w:hAnsi="黑体" w:hint="eastAsia"/>
          <w:b w:val="0"/>
          <w:spacing w:val="-4"/>
          <w:sz w:val="32"/>
          <w:szCs w:val="32"/>
        </w:rPr>
        <w:t>八、其他需要说明的问题</w:t>
      </w:r>
    </w:p>
    <w:p w:rsidR="00C306B0" w:rsidRPr="00D86ADD" w:rsidRDefault="00000000">
      <w:pPr>
        <w:spacing w:line="540" w:lineRule="exact"/>
        <w:ind w:firstLine="567"/>
        <w:rPr>
          <w:rStyle w:val="ad"/>
          <w:rFonts w:ascii="楷体" w:eastAsia="楷体" w:hAnsi="楷体" w:hint="eastAsia"/>
          <w:b w:val="0"/>
          <w:bCs w:val="0"/>
          <w:spacing w:val="-4"/>
          <w:sz w:val="32"/>
          <w:szCs w:val="32"/>
        </w:rPr>
      </w:pPr>
      <w:r w:rsidRPr="00D86ADD">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D86ADD">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D86ADD">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D86ADD">
        <w:rPr>
          <w:rStyle w:val="ad"/>
          <w:rFonts w:ascii="楷体" w:eastAsia="楷体" w:hAnsi="楷体" w:hint="eastAsia"/>
          <w:b w:val="0"/>
          <w:bCs w:val="0"/>
          <w:spacing w:val="-4"/>
          <w:sz w:val="32"/>
          <w:szCs w:val="32"/>
        </w:rPr>
        <w:br/>
        <w:t>（四）我单位对上述项目支出绩效评价报告内反映内容的真实性、完整性负责，接受上级部门及社会公众监督。</w:t>
      </w:r>
    </w:p>
    <w:p w:rsidR="00C306B0" w:rsidRPr="00D86ADD" w:rsidRDefault="00C306B0">
      <w:pPr>
        <w:spacing w:line="540" w:lineRule="exact"/>
        <w:ind w:firstLine="567"/>
        <w:rPr>
          <w:rStyle w:val="ad"/>
          <w:rFonts w:ascii="仿宋" w:eastAsia="仿宋" w:hAnsi="仿宋" w:hint="eastAsia"/>
          <w:b w:val="0"/>
          <w:spacing w:val="-4"/>
          <w:sz w:val="32"/>
          <w:szCs w:val="32"/>
        </w:rPr>
      </w:pPr>
    </w:p>
    <w:p w:rsidR="00C306B0" w:rsidRPr="00D86ADD" w:rsidRDefault="00C306B0">
      <w:pPr>
        <w:spacing w:line="540" w:lineRule="exact"/>
        <w:ind w:firstLine="567"/>
        <w:rPr>
          <w:rStyle w:val="ad"/>
          <w:rFonts w:ascii="仿宋" w:eastAsia="仿宋" w:hAnsi="仿宋" w:hint="eastAsia"/>
          <w:b w:val="0"/>
          <w:spacing w:val="-4"/>
          <w:sz w:val="32"/>
          <w:szCs w:val="32"/>
        </w:rPr>
      </w:pPr>
    </w:p>
    <w:p w:rsidR="00C306B0" w:rsidRPr="00D86ADD" w:rsidRDefault="00C306B0">
      <w:pPr>
        <w:spacing w:line="540" w:lineRule="exact"/>
        <w:ind w:firstLine="567"/>
        <w:rPr>
          <w:rStyle w:val="ad"/>
          <w:rFonts w:ascii="仿宋" w:eastAsia="仿宋" w:hAnsi="仿宋" w:hint="eastAsia"/>
          <w:b w:val="0"/>
          <w:spacing w:val="-4"/>
          <w:sz w:val="32"/>
          <w:szCs w:val="32"/>
        </w:rPr>
      </w:pPr>
    </w:p>
    <w:p w:rsidR="00C306B0" w:rsidRPr="00D86ADD" w:rsidRDefault="00C306B0">
      <w:pPr>
        <w:spacing w:line="540" w:lineRule="exact"/>
        <w:ind w:firstLine="567"/>
        <w:rPr>
          <w:rStyle w:val="ad"/>
          <w:rFonts w:ascii="仿宋" w:eastAsia="仿宋" w:hAnsi="仿宋" w:hint="eastAsia"/>
          <w:b w:val="0"/>
          <w:spacing w:val="-4"/>
          <w:sz w:val="32"/>
          <w:szCs w:val="32"/>
        </w:rPr>
      </w:pPr>
    </w:p>
    <w:p w:rsidR="00C306B0" w:rsidRPr="00D86ADD" w:rsidRDefault="00C306B0">
      <w:pPr>
        <w:spacing w:line="540" w:lineRule="exact"/>
        <w:ind w:firstLine="567"/>
        <w:rPr>
          <w:rStyle w:val="ad"/>
          <w:rFonts w:ascii="仿宋" w:eastAsia="仿宋" w:hAnsi="仿宋" w:hint="eastAsia"/>
          <w:b w:val="0"/>
          <w:spacing w:val="-4"/>
          <w:sz w:val="32"/>
          <w:szCs w:val="32"/>
        </w:rPr>
      </w:pPr>
    </w:p>
    <w:sectPr w:rsidR="00C306B0" w:rsidRPr="00D86AD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512D8" w:rsidRDefault="00A512D8">
      <w:r>
        <w:separator/>
      </w:r>
    </w:p>
  </w:endnote>
  <w:endnote w:type="continuationSeparator" w:id="0">
    <w:p w:rsidR="00A512D8" w:rsidRDefault="00A51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rsidR="00C306B0" w:rsidRDefault="00000000">
        <w:pPr>
          <w:pStyle w:val="a5"/>
          <w:jc w:val="center"/>
        </w:pPr>
        <w:r>
          <w:fldChar w:fldCharType="begin"/>
        </w:r>
        <w:r>
          <w:instrText>PAGE   \* MERGEFORMAT</w:instrText>
        </w:r>
        <w:r>
          <w:fldChar w:fldCharType="separate"/>
        </w:r>
        <w:r>
          <w:rPr>
            <w:lang w:val="zh-CN"/>
          </w:rPr>
          <w:t>2</w:t>
        </w:r>
        <w:r>
          <w:fldChar w:fldCharType="end"/>
        </w:r>
      </w:p>
    </w:sdtContent>
  </w:sdt>
  <w:p w:rsidR="00C306B0" w:rsidRDefault="00C306B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512D8" w:rsidRDefault="00A512D8">
      <w:r>
        <w:separator/>
      </w:r>
    </w:p>
  </w:footnote>
  <w:footnote w:type="continuationSeparator" w:id="0">
    <w:p w:rsidR="00A512D8" w:rsidRDefault="00A51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673189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2374A"/>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512D8"/>
    <w:rsid w:val="00A67D50"/>
    <w:rsid w:val="00A8691A"/>
    <w:rsid w:val="00AC1946"/>
    <w:rsid w:val="00B40063"/>
    <w:rsid w:val="00B41F61"/>
    <w:rsid w:val="00BA46E6"/>
    <w:rsid w:val="00C306B0"/>
    <w:rsid w:val="00C56C72"/>
    <w:rsid w:val="00CA6457"/>
    <w:rsid w:val="00CE2FD9"/>
    <w:rsid w:val="00D17F2E"/>
    <w:rsid w:val="00D30354"/>
    <w:rsid w:val="00D86ADD"/>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601CCA-F043-4F43-A7A3-007BB44A1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2000</Words>
  <Characters>11406</Characters>
  <Application>Microsoft Office Word</Application>
  <DocSecurity>0</DocSecurity>
  <Lines>95</Lines>
  <Paragraphs>26</Paragraphs>
  <ScaleCrop>false</ScaleCrop>
  <Company/>
  <LinksUpToDate>false</LinksUpToDate>
  <CharactersWithSpaces>13380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俊俊 李</cp:lastModifiedBy>
  <cp:revision>21</cp:revision>
  <cp:lastPrinted>2018-12-31T10:56:00Z</cp:lastPrinted>
  <dcterms:created xsi:type="dcterms:W3CDTF">2018-08-15T02:06:00Z</dcterms:created>
  <dcterms:modified xsi:type="dcterms:W3CDTF">2024-11-27T04:44:00Z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