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业务费补助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木垒县人民检察院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木垒县人民检察院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阿娜尔</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 关于印发&lt;木垒哈萨克自治县人民检察院职能配置、内设机构和人员编制规定&gt;的通知》（昌州党机编办〔2020〕48号），我单位主要职能包括：认真贯彻检查工作方针，部署检察工作任务等，2023年为履行我单位职能，我单位按照《关于批复昌吉州本级2023年部门预算的通知》（昌州财预〔2023〕2号）文件，要求实施2023年业务费补助项目资金，以弥补办公经费不足，保障办案人员的培训、劳务费等，有效提升干警的业务能力，提升我院的服务水平。</w:t>
        <w:br/>
        <w:t xml:space="preserve"> 2.主要内容</w:t>
        <w:br/>
        <w:t>（1）项目名称：业务费补助项目（以下简称“该项目”或“项目”）</w:t>
        <w:br/>
        <w:t>（2）项目主要内容：2023年木垒县人民检察院业务费补助项目预算资金36万元。主要保障我单位正常运转，保障单位驾驶员、保安、保洁、大师傅及书记员等临聘人员的工资及时发放，加大业务培训力度，提升业务水平。</w:t>
        <w:br/>
        <w:t>3.实施情况</w:t>
        <w:br/>
        <w:t>实施主体：木垒哈萨克自治县人民检察院。</w:t>
        <w:br/>
        <w:t>实施时间：本项目实施周期为2023年1月-2023年12月。</w:t>
        <w:br/>
        <w:t>实施情况：该项目从2023年2月由院政治部制定了全年的干警培训计划，从2023年2月7日开始，先后参加了新疆检察官学院组织的业务培训班、新招录公务员培训班共计10人/次，2023年12月29日结束，参加培训人员返回后，表现优秀的干警在全院进行了培训学习情况汇报，提高了干警的综合素质和办案业务水平。同时我院按月保障了我院8名劳务派遣人员劳务费，使我院后勤工作得到了保障。</w:t>
        <w:br/>
        <w:t>4.项目实施主体</w:t>
        <w:br/>
        <w:t>（1）主要职能</w:t>
        <w:br/>
        <w:t>木垒哈萨克自治县人民检察院通过行驶国家检察权来完成自己的任务。对于危害国家安全案、危害公共安全案、侵犯公民人身权利民主权利案和其他重大犯罪案件，行驶检察权；对公安机关侦查的案件进行审查，决定是否逮捕、起诉或者不起诉；对刑事案件提起公诉、支持公诉；对公安机关、人民法院和监狱、看守所、劳动改造机关的活动是否合法，实行监督。主要职能如下：</w:t>
        <w:br/>
        <w:t>依法向县人民代表大会及其常务委员会报告工作， 提出有关检察工作的议案。</w:t>
        <w:br/>
        <w:t>贯彻执行上级人民检察院确定的检察工作方针， 部署检察工作任务。</w:t>
        <w:br/>
        <w:t>依法对全县刑事诉讼、民事裁判、行政诉讼和执行机关执行刑罚的活动是否合法实行法律监督。</w:t>
        <w:br/>
        <w:t>受理单位和个人的报案、控告、申诉、举报及犯罪嫌疑人的自首，办理检察机关刑事赔偿事项。</w:t>
        <w:br/>
        <w:t>对检察工作中具体应用法律进行研究，并向立法机关和上级检察机关提出立法和司法解释建议。</w:t>
        <w:br/>
        <w:t>负责院机关队伍建设、思想政法工作；依法管理本院检察官及其他检察人员；负责本院检察宣传工作。</w:t>
        <w:br/>
        <w:t>管理全院的计划财务和装备工作。                      </w:t>
        <w:br/>
        <w:t>提请县人民代表大会常务委员会决定任免县人民检察院的副检察长、检察委员会委员、检察员。</w:t>
        <w:br/>
        <w:t>组织开展全院检察干部教育培训工作。</w:t>
        <w:br/>
        <w:t>负责其他应当由县人民检察院承办的事项。</w:t>
        <w:br/>
        <w:t>（2）机构设置情况</w:t>
        <w:br/>
        <w:t>木垒哈萨克自治县人民检察院单位机构设置：无下属预算单位，内设5个科室，分别是：办公室（司法警察大队）、政治部、第一检察部（对内称刑事犯罪与未成年检察部）、第二检察部(对内称民事行政公益诉讼检察部)、第三检察部（对内称综合检察业务部）。</w:t>
        <w:br/>
        <w:t>单位人员总数44名，其中：在职25名，退休19名，离休0名。实有人员44人。</w:t>
        <w:br/>
        <w:t>5.资金投入和使用情况</w:t>
        <w:br/>
        <w:t>（1）项目资金安排落实、总投入等情况分析</w:t>
        <w:br/>
        <w:t>本项目预算安排总额为36.00万元，资金来源为本级部门预算，其中：财政资金36.00万元，其他资金0.00万元，2023年实际收到预算资金36.00万元，预算资金到位率为100.00%。</w:t>
        <w:br/>
        <w:t>（2）项目资金实际使用情况分析</w:t>
        <w:br/>
        <w:t>截至2023年12月31日，本项目实际支付资金36.00万元，预算执行率100.00%。本项目资金主要用于支付办公费3.00万元、培训费3.00万元、劳务费30.00万元。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木垒县人民检察院为加强对干警的教育培训，使劳务派遣人员做好单位的后勤保障工作，计划年度培训不少于10次，劳务派遣人员不少于8人，该项目总额36万元。该项目的实施有效提升干警的业务能力，提升我院的服务水平。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“保障办公人员人数”指标，预期指标值为“大于等于8人”；</w:t>
        <w:br/>
        <w:t>“参加培训人次”指标，预期指标值为“大于等于10人次”；</w:t>
        <w:br/>
        <w:t>②质量指标</w:t>
        <w:br/>
        <w:t>“培训出勤率”指标，预期指标值为“等于100.00%”；</w:t>
        <w:br/>
        <w:t>③时效指标</w:t>
        <w:br/>
        <w:t>“培训按期完成率”指标，预期指标值为“大于等于95.00%”；</w:t>
        <w:br/>
        <w:t>（2）项目成本指标指标</w:t>
        <w:br/>
        <w:t>①经济成本指标</w:t>
        <w:br/>
        <w:t>“业务费补助金额”指标，预期指标值为“小于等于36.00万元”；</w:t>
        <w:br/>
        <w:t>“人均培训费支出”指标，预期指标值为“等于3000元/人”；</w:t>
        <w:br/>
        <w:t>②社会成本指标</w:t>
        <w:br/>
        <w:t>无此类指标。</w:t>
        <w:br/>
        <w:t>③生态环境成本指标</w:t>
        <w:br/>
        <w:t>无此类指标。</w:t>
        <w:br/>
        <w:t>（3）项目效益指标</w:t>
        <w:br/>
        <w:t>①经济效益指标</w:t>
        <w:br/>
        <w:t>无此类指标。</w:t>
        <w:br/>
        <w:t>②社会效益指标</w:t>
        <w:br/>
        <w:t>“培训对象业务能力提升”指标，预期指标值为“提升”；</w:t>
        <w:br/>
        <w:t>③生态效益指标</w:t>
        <w:br/>
        <w:t>无此类指标。</w:t>
        <w:br/>
        <w:t>（4）项目满意度指标</w:t>
        <w:br/>
        <w:t>①满意度指标</w:t>
        <w:br/>
        <w:t>“工作人员满意度”指标，预期指标值为“大于等于90.00%”。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2.绩效评价对象</w:t>
        <w:br/>
        <w:t>此次我单位根据《财政支出绩效评价管理暂行办法》（财预〔2020〕10号）文件要求实施评价工作，本次评价对象为业务费补助项目，评价核心为项目资金、项目产出、项目效益。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</w:t>
        <w:br/>
        <w:t>详见“附件1：项目支出绩效评价绩效评价体系”。</w:t>
        <w:br/>
        <w:t>3.评价方法</w:t>
        <w:br/>
        <w:t>本次评价采取定量与定性评价相结合的方式，采用比较法、公众评判法对项目实施过程以及预期绩效目标完成情况进行全面、系统的评价，总分由各项指标得分汇总形成。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李锋（评价小组组长）：主要负责项目策划和监督，全面负责项目绩效评价办对评估人员出具的最终报告质量进行复核，确保评估结果的客观性；</w:t>
        <w:br/>
        <w:t>李艳春（评价小组组员）：主要负责资料的收集，取证、数据统计分析；</w:t>
        <w:br/>
        <w:t>王淑华（评价小组组员）：主要负责主要负责项目报告的制定，指标的研判，数据分析及报告撰写。</w:t>
        <w:br/>
        <w:t>2.组织实施</w:t>
        <w:br/>
        <w:t>2024年3月2日-3月7日，评价工作进入实施阶段。评价组通过实地调研、查阅资料等方式，采用综合分析法对项目的决策、管理、绩效进行的综合评价分析。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</w:t>
        <w:br/>
        <w:t>经调研了解，该项目主要受益群体包括驾驶员、保洁、保安、书记员等临聘人员。我们根据绩效评价目标和绩效指标体系，设计满意度调查问卷进行问卷调查，满意度受益对象共选取样本8人，共发放问卷8份，最终收回8份。</w:t>
        <w:br/>
        <w:t>3.分析评价</w:t>
        <w:br/>
        <w:t>2024年3月8日-3月25日，评价小组按照绩效评价的原则和规范，对取得的资料进行审查核实，对采集的数据进行分析，按照绩效评价指标评分表逐项进行打分、分析、汇总各方评价结果。　</w:t>
        <w:br/>
        <w:t>4.撰写与提交评价报告</w:t>
        <w:br/>
        <w:t>2024年3月26日-4月25日，评价小组撰写绩效评价报告，按照新疆维吾尔自治区财政绩效管理信息系统绩效评价模块中统一格式和文本框架撰写绩效评价报告并提交审核。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完成了培训人次、保障办公人员数量等产出目标，发挥了促进改善办案基础设施和办案条件效益。但在实施过程中也存在一些不足：项目绩效评估不全面，在进行项目绩效评估时，缺乏对关键绩效指标的认识和理解，导致评估过程中不能有效地应用这些指标进行评价。</w:t>
        <w:br/>
        <w:t>（二）评价结论</w:t>
        <w:br/>
        <w:t>此次绩效评价通过绩效评价小组论证的评价指标体系及评分标准，采用因素分析法和比较法对本项目绩效进行客观评价，本项目共设置三级指标数量19个，实现三级指标数量19个，总体完成率为100.00%。最终评分结果：总分为100.00分，绩效评级为“优”。综合评价结论如下：</w:t>
        <w:br/>
        <w:t>项目决策类指标共设置6个，满分指标6个，得分率100.00%；</w:t>
        <w:br/>
        <w:t>过程管理类指标共设置5个，满分指标5个，得分率100.00%；</w:t>
        <w:br/>
        <w:t>项目产出类指标共设置6个，满分指标6个，得分率100.00%；</w:t>
        <w:br/>
        <w:t>项目效益类指标共设置2个，满分指标2个，得分率100.00%。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行业发展规划和政策要求；本项目立项符合《木垒县人民检察院位配置内设机构和人员编制规定》中“认真贯彻检察工作方针，部署检察工作任务”等职责范围，属于我单位履职所需；根据《财政资金直接支付申请书》，本项目资金性质为“公共财政预算”；分类为“2040499其他检察支出”；经济分类为“30216、30226培训费及劳务费”；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本项目为非基础建设类项目，属于州本级预算资金安排项目，不涉及事前绩效评估、可行性研究以及风险评估，由我单位严格按照党组研究要求实施项目。</w:t>
        <w:br/>
        <w:t>综上所述，本指标满分为3.00分，根据评分标准得3.00分，本项目立项程序规范。</w:t>
        <w:br/>
        <w:t>2.绩效目标情况分析</w:t>
        <w:br/>
        <w:t>（1）绩效目标合理性</w:t>
        <w:br/>
        <w:t>本项目已设置年度绩效目标，具体内容为“主要保障我单位正常运转，保障办公人员8人参加培训10人培训对象业务能力提升”；本项目实际工作内容为：36.00万元业务补助用于干警培训10人次，支付培训费3.00万元；劳务派遣人员8人，支付劳务派遣人员劳务费30.00万元；办公费3.00万元；绩效目标与实际工作内容一致，两者具有相关性;本项目按照绩效目标完成了数量指标、质量指标、时效指标、成本指标，有效促进改善办案基础设施和办案条件，使干警更好地开展好业务工作，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87.50%，量化率达70.00%以上。</w:t>
        <w:br/>
        <w:t>综上所述，本指标满分为3.00分，根据评分标准得3.00分，本项目所设置绩效指标明确。</w:t>
        <w:br/>
        <w:t>3.资金投入情况分析</w:t>
        <w:br/>
        <w:t>（1）预算编制科学性</w:t>
        <w:br/>
        <w:t>本项目预算编制通过往年情况结合本年度预计培训人数及保障临聘人员人数得出，即预算编制较科学且经过论证；</w:t>
        <w:br/>
        <w:t>预算申请内容为弥补办公经费，保障办案人员的培训、劳务费等经费支出，项目实际内容为36.00万元业务补助费用于干警培训10人次、劳务派遣人员8人。预算申请与《业务费补助项目实施方案》中涉及的项目内容匹配；</w:t>
        <w:br/>
        <w:t>本项目预算申请资金36.00万元，我单位在预算申请中严格按照单位标准和数量进行核算，其中：培训费3.00万元、临聘人员工资30.00万元、办公费3.00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业务费补助项目资金的请示》和《业务费补助项目实施方案》为依据进行资金分配，预算资金分配依据充分。《关于批复昌吉州本级2023年部门预算的通知》（昌州财预〔2023〕2号）文件显示，本项目实际到位资金36.00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36.00万元，其中：本级财政安排资金36.00万元，其他资金0.00万元，实际到位资金36.00万元，资金到位率=（实际到位资金/预算资金）×100.00%=（36.00/36.00）*100.00%=100.00%。得分=资金到位率*分值=100.00%*4.00=4.00分。</w:t>
        <w:br/>
        <w:t>综上所述，本指标满分为4.00分，根据评分标准得4.00分，本项目资金分配合理。</w:t>
        <w:br/>
        <w:t>（2）预算执行率</w:t>
        <w:br/>
        <w:t>本项目实际支出资金36.00万元，预算执行率=（实际支出资金/实际到位资金）×100.00%=（36.00/36.00）*100.00%=100.00%。得分=预算执行率*分值=100.00%*5.00=5.00分。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以及《木垒县人民检察院单位资金管理办法》《木垒县人民检察院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木垒县人民检察院资金管理办法》《木垒县人民检察院收支业务管理制度》《木垒县人民检察院政府采购业务管理制度》《木垒县人民检察院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业务费补助项目工作领导小组，由检察长阿娜尔任组长，负责项目的组织工作；郭彦芊任副组长，负责项目的实施工作；组员包括：李勇、王淑华、李艳春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项目产出类指标由4个二级指标和6个三级指标构成，权重分30.00分，实际得分30.00分。</w:t>
        <w:br/>
        <w:t>1.数量指标完成情况分析</w:t>
        <w:br/>
        <w:t>“保障办公人员人数”指标：预期指标值为“大于等于8人”，实际完成指标值为“8人”，指标完成率为100.00%。</w:t>
        <w:br/>
        <w:t>综上所述，本指标满分为10.00分，根据评分标准得10.00分。</w:t>
        <w:br/>
        <w:t>“参加培训人次”指标：预期指标值为“大于等于10人次”，实际完成指标值为“10人次”，指标完成率为100.00%。</w:t>
        <w:br/>
        <w:t>综上所述，本指标满分为5.00分，根据评分标准得5.00分。</w:t>
        <w:br/>
        <w:t>2.质量指标完成情况分析</w:t>
        <w:br/>
        <w:t>“培训出勤率”指标：预期指标值为“=100.00%”，实际完成指标值为“100.00%”，指标完成率为100.00%。</w:t>
        <w:br/>
        <w:t>综上所述，本指标满分为3.00分，根据评分标准得3.00分。</w:t>
        <w:br/>
        <w:t>3.时效指标完成情况分析</w:t>
        <w:br/>
        <w:t>“培训按期完成率”指标：预期指标值为“大于等于95.00%”，实际完成指标值为“100.00%”，指标完成率为100.00%。</w:t>
        <w:br/>
        <w:t>综上所述，本指标满分为2.00分，根据评分标准得2.00分。</w:t>
        <w:br/>
        <w:t>4.成本指标完成情况分析</w:t>
        <w:br/>
        <w:t>“人均培训费支出”指标，预期指标值为“小于等于3000.00元/人”，实际完成指标值为“3000.00元/人”，指标完成率为100.00%。</w:t>
        <w:br/>
        <w:t>综上所述，本指标满分为4.00分，根据评分标准得4.00分。</w:t>
        <w:br/>
        <w:t>“业务费补助金额”指标，预期指标值为“小于等于36.00万元”，实际完成指标值为“36.00万元”，指标完成率为100.00%。</w:t>
        <w:br/>
        <w:t>综上所述，本指标满分为6.00分，根据评分标准得6.00分。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</w:t>
        <w:br/>
        <w:t>1.经济效益完成情况分析</w:t>
        <w:br/>
        <w:t>本项目无该指标。</w:t>
        <w:br/>
        <w:t>2.社会效益完成情况分析</w:t>
        <w:br/>
        <w:t>“培训对象业务能力提升”指标：预期指标值为“提升”，实际完成指标值为“基本达成目标”，指标完成率为100.00%。</w:t>
        <w:br/>
        <w:t>综上所述，本指标满分为20.00分，根据评分标准得20.00分。</w:t>
        <w:br/>
        <w:t>3.生态效益完成情况分析</w:t>
        <w:br/>
        <w:t>本项目无该指标。</w:t>
        <w:br/>
        <w:t>4.满意度完成情况分析</w:t>
        <w:br/>
        <w:t>“工作人员满意度”指标：预期指标值为“大于等于90.00%”，实际完成指标值为“100.00%”，指标完成率为100.00%。</w:t>
        <w:br/>
        <w:t>综上所述，本指标满分为10.00分，根据评分标准得10.00分。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本项目年初预算资金总额为36.00万元，全年预算数为36.00万元，全年执行数为36.00万元，预算执行率为100.00%。</w:t>
        <w:br/>
        <w:t>本项目共设置三级指标数量19个，满分指标数量19个，扣分指标数量0个，经分析计算所有三级指标完成率得出，本项目总体完成率为100.00%。</w:t>
        <w:br/>
        <w:t>综上所述，项目预算执行进度与绩效指标完成进度无偏差。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1.领导重视到位：高度重视，主要领导亲自抓，并予以充分的人力、财力保障。责任落实到位：将各项目工作列入年度干部绩效考核实施方案，将各项目工作落实到具体科室、具体岗位、具体个人。</w:t>
        <w:br/>
        <w:t>2.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3.在经费使用方面，严格执行经费使用管理制度，厉行节约，专款专用，对每笔经费使用情况建立监督机制，确保经费使用合理合规。</w:t>
        <w:br/>
        <w:t>（二）存在的问题及原因分析</w:t>
        <w:br/>
        <w:t>1.人员结构不合理。基层检察院面临办案力量不足、年轻干警经验不足、干警业务素质参差不齐等问题。</w:t>
        <w:br/>
        <w:t>2.二是检察监督理念需转变，还存在不敢监督、不善监督、监督不准确、手段不足等问题。</w:t>
        <w:br/>
        <w:t>3.实现“四大检察”业务全面协调充分发展有差距，补齐业务短板还需更多实招硬招。</w:t>
        <w:br/>
        <w:t>4.检察队伍整体素能存在差距，案多人少人弱的矛盾仍然突出。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优化人员结构。通过招聘、培等方式、提高检察官的业务素质和办案能力，建立合理的人才梯队。提高本单位工作人员的绩效管理能力和工作水平，为预算绩效管理相关工作的顺利开展提供保障。一是加强基层财政部门的绩效管理科室设置完善，人员配备，提高牵头、指导、监督等作用发挥作用。二是建立健全项目库，充分做好项目前期准备工作，强化项目可行性、必要性论证。三是坚持问题导向，加强统筹，补齐短板，在预算管理各环节全过程嵌入绩效管理。</w:t>
        <w:br/>
        <w:t>（二）加强预算管理和资源配置。细化预算编制，提高预算执行率，确保检察官及辅助人员的工资和日常公用经费充足。一是按州财政局要求按时、按质编报年初部门预算，认真谋划年度预算，认真对照年度工作，逐项编制部门预算，做到编实编细。二是在遵循年度部门预算编制原则的前提下，充分发扬厉行节约、勤俭办事的精神，按照轻重缓急的要求编制部门预算。三是做好资金支付计划，及是没有纳入预算一律不得安排资金支付。四是在资金支出审核中，严格按照审批流程进行资金审查工作：经过经办人签字、部门负责人意见、会计审核、办公室主任审核、财务分管领导审批、主要领导复核的程序进行资金支出，确保资金支出合理合规。时向州财政局提交资金支付申请，避免集中在年底支付资金。</w:t>
        <w:br/>
        <w:t>（三）年初设置合理可行的绩效目标，目标一经设立，严格按照预期目标执行，若存在特殊情况，及时调整绩效目标，保证目标全部完成。一是没有纳入预算一律不得安排资金支付。二是在资金支出审核中，严格按照审批流程进行资金审查工作：经过经办人签字、部门负责人意见、会计审核、办公室主任审核、财务分管领导审批、主要领导复核的程序进行资金支出，确保资金支出合理合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