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基层农技推广体系改革与建设项目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昌吉回族自治州农业技术推广中心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昌吉回族自治州农业技术推广中心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王文静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关于下达2023年中央农业经营主体能力提升资金预算的通知》（昌州财农〔2023〕22号）文件要求，下达州农业技术推广中心基层农技推广体系改革与建设项目资金120万元，按照州农业农村局《关于印发&lt;昌吉州2023年基层农技推广体系改革与建设项目实施方案&gt;的通知》（昌州农函〔2023〕84号）要求，为深入贯彻落实中央农村工作会议精神，促进农业高质量发展，通过创新技术推广服务方式方法，集成组装先进技术模式，由点及线到面推广高产优质品种和先进适用技术模式，提升农技推广服务效能，为全面推进乡村振兴、加快建设农业强州提供坚强科技支撑和人才保障。</w:t>
        <w:br/>
        <w:t>2.主要内容</w:t>
        <w:br/>
        <w:t>（1）项目名称：基层农技推广体系改革与建设项目（以下简称“该项目”或“项目”）</w:t>
        <w:br/>
        <w:t>（2）项目主要内容：围绕保障粮食和重要农产品稳定安全供给，引导基层农技推广体系履行好促转化、推技术、做示范等公益性职能，引导支持农业科技社会化服务组织规范发展，创新技术推广服务方式方法，集成组装先进技术模式，打造农业科技示范基地，由点及线到面推广高产优质品种和先进适用技术模式，培育农业科技示范主体，提高农技推广队伍能力素质，提升农技推广服务效能，为全面推进乡村振兴、加快建设农业强州提供坚强科技支撑和人才保障。</w:t>
        <w:br/>
        <w:t>3.实施情况</w:t>
        <w:br/>
        <w:t>实施主体：昌吉州农业技术推广中心。</w:t>
        <w:br/>
        <w:t>实施时间：本项目实施周期为2023年7月-2023年12月。</w:t>
        <w:br/>
        <w:t>实施情况：按照《州农牧业技术推广中心2023年基层农技推广体系改革与建设项目实施方案》，围绕优势农产品和特色产业发展需求，一是建设科技示范基地2个，基地统一竖立“2023年基层农技推广体系改革与建设项目农业科技示范展示基地”标识牌。在昌吉市和阜康市建设万亩小麦高质效栽培科技示范基地，选用金石农1号等小麦优势品种，主推小麦精适量匀植种肥分离播种技术、“一喷三防”技术等技术，主推技术到位率达95%以上，实现小麦提质增效。在昌吉市和奇台县、吉木萨尔县伴山公路乡村建设特色油菜科技示范基地，通过开展主导品种、主推技术示范，发挥农业科技示范展示基地带动作用。二是进行先进适用技术的示范推广。拟定了年度小麦主推品种3个（新春26号、金石农1号、新冬53号）；棉花主推品种1个（中棉113棉）；玉米主推品种1个（九圣禾2468）。拟定了棉花病虫草害绿色防控集成技术、水肥一体化智能灌溉施肥技术、小麦宽窄行节水栽培技术、西北内陆棉区“宽早优”绿色高质高效机采棉生产技术、玉米密植高产精准调控技术等主推技术5项，并报州农业农村局发布，主推技术到位率达95%以上。三是结合昌吉州农业产业发展实际，分产业、分层次、分主体举办昌吉州基层农技推广队伍素质能力提升培训班5天，共培训各县市及州直部门从事基层农技专业技术人员100名，内容包括政策解读、课堂教学、座谈交流、现场教学等部分，提升了基层农技推广队伍素质能力。</w:t>
        <w:br/>
        <w:t>本项目于2023年7月开始实施，截止2023年12月已全部完成。州农业农村局于11月16日会同新疆农业质量协会组织开展项目绩效集中评价工作，考核专家组从组织管理、实施内容、实施效果、特色亮点工作四个方面对项目进行考核问询，对中心项目实施情况给予充分肯定。</w:t>
        <w:br/>
        <w:t>4.项目实施主体</w:t>
        <w:br/>
        <w:t>（1）主要职能</w:t>
        <w:br/>
        <w:t>承担农业农业新技术、新品种及科研成果的引进、试验、示范、推广及培训、指导、咨询等；负责对植物检疫及农业有害生物的监测、预警、防控；负责对农业灾害的监测、预报、防治；负责土壤农化分析监测、耕地土壤肥力和墒情的长期定位监测；负责农牧民科技培训；具体承担各类新能源在农村的开发利用和农村生产生活中节能技术推广等工作。</w:t>
        <w:br/>
        <w:t>（2）机构设置情况</w:t>
        <w:br/>
        <w:t>共设7个职能科室，分别为：办公室，培训科，作物栽培站、园艺菌草站，土壤肥料站，植保植检站，试验站等。编制人数为40人，其中：事业编制40人。实有在职人数36人，其中：管理岗6人、专业技术岗28人、工勤2人。离退休人员63人，其中：事业退休58人。</w:t>
        <w:br/>
        <w:t>5.资金投入和使用情况</w:t>
        <w:br/>
        <w:t>（1）项目资金安排落实、总投入等情况分析</w:t>
        <w:br/>
        <w:t>本项目预算安排总额为120万元，资金来源为中央专项资金，其中：财政资金120万元，其他资金0万元，2023年实际收到预算资金120万元，预算资金到位率为100%。</w:t>
        <w:br/>
        <w:t>（2）项目资金实际使用情况分析</w:t>
        <w:br/>
        <w:t>截至2023年12月31日，本项目实际支付资金97.58万元，预算执行率81.32%，项目结转资金额度22.42万元，结余资金额度0万元。本项目资金主要用于支付培训委托业务费用10万元、采购化肥、农药、生物菌肥、滴灌材料、飞防服务等农资费用86.43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该项目计划培训基层农技人员100人，建立农业科技示范展示基地2个，示范基地农业主推技术到位率大于等于95%，培育科技示范主体10个，通过项目实施，进一步提升农技推广体系服务能力，有效支撑服务“三农”中心工作，推广一批农业先进适用主推技术和主导品种。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“基层农技人员培训数量”指标，预期指标值为“等于100人”；</w:t>
        <w:br/>
        <w:t>“农业科技示范展示基地数量”指标，预期指标值为“等于2个”；</w:t>
        <w:br/>
        <w:t>②质量指标</w:t>
        <w:br/>
        <w:t>“农业主推技术到位率”指标，预期指标值为“大于等于95%”；</w:t>
        <w:br/>
        <w:t>③时效指标</w:t>
        <w:br/>
        <w:t>无此类指标；</w:t>
        <w:br/>
        <w:t>（2）项目成本指标指标</w:t>
        <w:br/>
        <w:t>①经济成本指标</w:t>
        <w:br/>
        <w:t>无此类指标；</w:t>
        <w:br/>
        <w:t>②社会成本指标</w:t>
        <w:br/>
        <w:t>无此类指标；</w:t>
        <w:br/>
        <w:t>③生态环境成本指标</w:t>
        <w:br/>
        <w:t>无此类指标；</w:t>
        <w:br/>
        <w:t>（3）项目效益指标</w:t>
        <w:br/>
        <w:t>①经济效益指标</w:t>
        <w:br/>
        <w:t>无此类指标；</w:t>
        <w:br/>
        <w:t>②社会效益指标</w:t>
        <w:br/>
        <w:t>“资金使用重大违规违纪问题”指标，预期指标值为“无”；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</w:t>
        <w:br/>
        <w:t>2.绩效评价对象</w:t>
        <w:br/>
        <w:t>此次我单位根据《财政支出绩效评价管理暂行办法》（财预〔2020〕10号）文件要求实施评价工作，本次评价对象为基层农技推广体系改革与建设项目，评价核心为项目资金、项目产出、项目效益。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（5）《昌吉州农牧业技术推广中心2023年基层农技推广体系改革与建设项目实施方案》。</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本次评价采取定量与定性评价相结合的方式，采用比较法对项目实施过程以及预期绩效目标完成情况进行全面、系统的评价，总分由各项指标得分汇总形成。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魏建华（评价小组组长）：主要负责项目策划和监督，全面负责项目绩效评价办稿的最终质量，对评估人员出具的最终报告质量进行复核，确保评估结果的客观性；</w:t>
        <w:br/>
        <w:t>洪海涛（评价小组组员）：主要负责资料的收集，取证、数据统计分析；</w:t>
        <w:br/>
        <w:t>张月（评价小组组员）：主要负责主要负责项目报告的制定，指标的研判，数据分析及报告撰写。</w:t>
        <w:br/>
        <w:t>2.组织实施</w:t>
        <w:br/>
        <w:t>2024年3月6日-3月22日，评价工作进入实施阶段。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质量管理、项目建设及验收等相关资料，完成绩效评价内容所需的印证资料整理，所有数据经核查后统计汇总。</w:t>
        <w:br/>
        <w:t>3.分析评价</w:t>
        <w:br/>
        <w:t>2024年3月25日-3月28日，评价小组按照绩效评价的原则和规范，对取得的资料进行审查核实，对采集的数据进行分析，按照绩效评价指标评分表逐项进行打分、分析、汇总各方评价结果。　</w:t>
        <w:br/>
        <w:t>4.撰写与提交评价报告</w:t>
        <w:br/>
        <w:t>2024年3月29日-4月2日，评价小组撰写绩效评价报告，按照新疆维吾尔自治区财政绩效管理信息系统绩效评价模块中统一格式和文本框架撰写绩效评价报告并提交审核。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通过项目的实施，完成了培训基层农技人员100人，建立农业科技示范展示基地2个，示范基地农业主推技术到位率大于等于95%等产出指标，推广了一批农业先进适用主推技术和主导品种，进一步提升农技推广体系服务能力，有效支撑服务“三农”中心工作。但在实施过程中也存在一些不足：例如项目资金支付进度缓慢等问题。</w:t>
        <w:br/>
        <w:t>（二）评价结论</w:t>
        <w:br/>
        <w:t>此次绩效评价通过绩效评价小组论证的评价指标体系及评分标准，采用因素分析法和比较法对本项目绩效进行客观评价，本项目共设置三级指标数量15个，实现三级指标数量14个，总体完成率为98.8%。最终评分结果：总分为99.07分，绩效评级为“优”。综合评价结论如下：</w:t>
        <w:br/>
        <w:t>项目决策类指标共设置6个，满分指标6个，得分率100%；</w:t>
        <w:br/>
        <w:t>过程管理类指标共设置5个，满分指标4个，得分率95.1%；</w:t>
        <w:br/>
        <w:t>项目产出类指标共设置3个，满分指标3个，得分率100%；</w:t>
        <w:br/>
        <w:t>项目效益类指标共设置1个，满分指标1个，得分率100%。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农业农村部办公厅《关于做好2023年基层农技推广体系改革与建设任务实施工作的通知》（农办科〔2023〕14号）和自治区农业农村厅办公室《关于做好自治区2023年基层农技推广体系改革与建设任务实施工作的通知》（新农办科函〔2023〕330号）的要求；本项目立项符合州农业农村局《关于印发&lt;昌吉州2023年基层农技推广体系改革与建设项目实施方案&gt;的通知》（昌州农函〔2023〕84号）的内容，符合行业发展规划和政策要求；本项目立项符合《昌吉州农业技术推广中心配置内设机构和人员编制规定》中职责范围中的“农业农业新技术、新品种及科研成果的引进、试验、示范、推广及培训、指导、咨询等”，属于我单位履职所需；根据《财政资金直接支付申请书》，本项目资金性质为“公共财政预算”功能分类为“农业生产发展”经济分类为“委托业务费、专用材料费、差旅费、印刷费、其他交通费用”属于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属于专项资金安排项目，不涉及事前绩效评估、可行性研究以及风险评估，由我单位严格按照《关于印发&lt;昌吉州2023年基层农技推广体系改革与建设项目实施方案&gt;的通知》（昌州农函〔2023〕84号）文件要求实施项目。</w:t>
        <w:br/>
        <w:t>综上所述，本指标满分为3.00分，根据评分标准得3.00分，本项目立项程序规范。</w:t>
        <w:br/>
        <w:t>2.绩效目标情况分析</w:t>
        <w:br/>
        <w:t>（1）绩效目标合理性</w:t>
        <w:br/>
        <w:t>本项目已设置年度绩效目标，具体内容为“培训基层农技人员100人，建立农业科技示范展示基地2个，示范基地农业主推技术到位率大于等于95%。”；本项目实际工作内容为：培训基层农技人员100人，建立农业科技示范展示基地2个，示范基地农业主推技术到位率大于等于95%；绩效目标与实际工作内容一致，两者具有相关性;本项目按照绩效目标完成了数量指标、质量指标、时效指标、成本指标，进一步提升了基层农技推广体系服务能力，有效支撑服务“三农”中心工作，推广了一批农业先进适用主推技术和主导品种，年度绩效目标完成，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2个，二级指标3个，三级指标4个，定量指标3个，定性指标1个，指标量化率为75%，量化率达70.00%以上。</w:t>
        <w:br/>
        <w:t>综上所述，本指标满分为3.00分，根据评分标准得3.00分，本项目所设置绩效指标明确。</w:t>
        <w:br/>
        <w:t>3.资金投入情况分析</w:t>
        <w:br/>
        <w:t>（1）预算编制科学性</w:t>
        <w:br/>
        <w:t>本项目预算编制通过市场询价得出，即预算编制较科学且经过论证；</w:t>
        <w:br/>
        <w:t>预算申请内容为建设示范基地购买种子、农药、肥料、植物生长调节剂、抗旱剂、滴灌带等专用材料费93.16万元，建设科技示范基地开展飞防、飞播委托业务服务费7.84万元，举办昌吉州基层农技队伍素质能力提升培训班委托业务费10万元，开展示范展示、技术服务、观摩培训等活动其他交通费4.5万元、差旅费3万元，制作宣传标识标牌、宣传资料等印刷服务费1.5万元，项目实际内容为建设示范基地购买种子、农药、肥料、植物生长调节剂、抗旱剂、滴灌带等专用材料费93.16万元，建设科技示范基地开展飞防、飞播委托业务服务费7.84万元，举办昌吉州基层农技队伍素质能力提升培训班委托业务费10万元，开展示范展示、技术服务、观摩培训等活动其他交通费4.5万元、差旅费3万元，制作宣传标识标牌、宣传资料等印刷服务费1.5万元，预算申请与《昌吉州农牧业技术推广中心2023年基层农技推广体系改革与建设项目实施方案》中涉及的项目内容匹配；</w:t>
        <w:br/>
        <w:t>本项目预算申请资金120万元，我单位在预算申请中严格按照单位标准和数量进行核算，其中：培训100人，每人按照200元/人/天测算，共培训5天，培训经费共10万元。培育农业科技示范主体10人，用于示范主体开展指导服务、技术培训的费用及物化补贴，按每户1万元测算，共计10万元。建设农业科技示范基地2个，其中：万亩小麦高质效栽培科技示范基地物资补助以及开展示范展示、技术服务、观摩培训等活动补助共70万元；特色油菜农业科技示范基地物资补助以及开展示范展示、技术服务、观摩培训等活动补助共30万元。共计100万元。本项目预算额度测算依据充分，严格按照标准编制，预算确定资金量与实际工作任务相匹配；</w:t>
        <w:br/>
        <w:t>综上所述，本指标满分为4.00分，根据评分标准4.00分，本项目预算编制科学。</w:t>
        <w:br/>
        <w:t>（2）资金分配合理性</w:t>
        <w:br/>
        <w:t>本项目实际分配资金以《关于申请基层农技推广体系改革与建设项目资金的请示》和《昌吉州农牧业技术推广中心2023年基层农技推广体系改革与建设项目实施方案》为依据进行资金分配，预算资金分配依据充分。根据《关于下达2023年中央农业经营主体能力提升资金预算的通知》（昌州财农〔2023〕22号）文件显示，本项目实际到位资金120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项目过程管理类指标由2个二级指标和5个三级指标构成，权重分19.00分，实际得分18.066分。</w:t>
        <w:br/>
        <w:t>1.资金管理情况分析</w:t>
        <w:br/>
        <w:t>（1）资金到位率</w:t>
        <w:br/>
        <w:t>本项目预算资金为120万元，其中：本级财政安排资金120万元，其他资金0万元，实际到位资金120万元，资金到位率=（实际到位资金/预算资金）×100.00%=（120/120）*100.00%=100%。得分=资金到位率*分值=100%*4=4分。</w:t>
        <w:br/>
        <w:t>综上所述，本指标满分为4.00分，根据评分标准得4分，本项目资金分配合理。</w:t>
        <w:br/>
        <w:t>（2）预算执行率</w:t>
        <w:br/>
        <w:t>本项目实际支出资金97.58万元，预算执行率81.32%。得分4.07分。</w:t>
        <w:br/>
        <w:t>综上所述，本指标满分为5.00分，根据评分标准得4.07分，本项目资金分配合理。</w:t>
        <w:br/>
        <w:t>（3）资金使用合规性</w:t>
        <w:br/>
        <w:t>通过检查本项目签订的合同、资金申请文件、发票等财务付款凭证，得出本项目资金支出符合国家财经法规、《政府会计制度》以及《财务管理制度》，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我单位已制定《项目资金绩效管理制度》《物资采购与发放管理办法》，上述已建立的制度均符合行政事业单位内控管理要求，财务和业务管理制度合法、合规、完整，本项目执行符合上述制度规定。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基层农技推广体系改革与建设项目工作领导小组，由中心主任贾文明任组长，负责项目的组织工作；魏建华任副组长，负责项目的实施工作；组员包括：王文静、侯殿亮、陈靖和丁明，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项目产出类指标由3个二级指标和3个三级指标构成，权重分30.0分，实际得分30分。</w:t>
        <w:br/>
        <w:t>1.数量指标完成情况分析</w:t>
        <w:br/>
        <w:t>“基层农技人员培训数量”指标：预期指标值为“100人”，实际完成指标值为“100人”，指标完成率为100.0%。</w:t>
        <w:br/>
        <w:t>综上所述，本指标满分为10分，根据评分标准得10分。</w:t>
        <w:br/>
        <w:t>“农业科技示范展示基地数量”指标：预期指标值为“2个”，实际完成指标值为“2个”，指标完成率为100.0%。</w:t>
        <w:br/>
        <w:t>综上所述，本指标满分为10分，根据评分标准得10分。</w:t>
        <w:br/>
        <w:t>2.质量指标完成情况分析</w:t>
        <w:br/>
        <w:t>“农业主推技术到位率”指标：预期指标值为“大于等于95%”，实际完成指标值为“大于等于95%”，指标完成率为100.0%。</w:t>
        <w:br/>
        <w:t>综上所述，本指标满分为10分，根据评分标准得10分。</w:t>
        <w:br/>
        <w:t>3.时效指标完成情况分析</w:t>
        <w:br/>
        <w:t>本项目无该指标。</w:t>
        <w:br/>
        <w:t>4.成本指标完成情况分析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项目效益类指标由1个二级指标和1个三级指标构成，权重分30.0分，实际得分30分。</w:t>
        <w:br/>
        <w:t>1.经济效益完成情况分析</w:t>
        <w:br/>
        <w:t>本项目无该指标。</w:t>
        <w:br/>
        <w:t>2.社会效益完成情况分析</w:t>
        <w:br/>
        <w:t>“资金使用重大违规违纪问题”指标：预期指标值为“无”，实际完成指标值为“无”，指标完成率为100.0%。</w:t>
        <w:br/>
        <w:t>综上所述，本指标满分为30分，根据评分标准得30分。</w:t>
        <w:br/>
        <w:t>3.生态效益完成情况分析</w:t>
        <w:br/>
        <w:t>本项目无该指标。</w:t>
        <w:br/>
        <w:t>4.满意度完成情况分析</w:t>
        <w:br/>
        <w:t>本项目无该指标。</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本项目年初预算资金总额为120万元，全年预算数为120万元，全年执行数为97.58万元，预算执行率为81.32%。</w:t>
        <w:br/>
        <w:t>本项目共设置三级指标数量15个，满分指标数量14个，扣分指标数量1个，经分析计算所有三级指标完成率得出，本项目总体完成率为98.8%。</w:t>
        <w:br/>
        <w:t>综上所述本项目预算执行进度与总体完成进度之间的偏差为17.48%。主要偏差原因是：项目及资金下达到位晚，小麦、油菜已进入收获期，项目预算用于开展技术服务指导和技术培训、观摩会的租车费、住宿费、宣传资料费等资金执行较少，导致项目预算执行率较低，出现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加强项目组织领导和责任落实。成立由中心主任任组长的领导小组，明确职责定位，健全工作机制，制定实施方案，细化工作措施，责任明确到人，切实做到有人抓、有人管、有人做，确保项目工作有序开展。</w:t>
        <w:br/>
        <w:t>二是建立项目备案制度。落实项目备案制度，项目实施方案经中心领导班子研究通过后，报州农业农村局审核备案。</w:t>
        <w:br/>
        <w:t>三是加强项目管理和评价。按照项目实施方案，有序推进项目实施，积极参加项目集中绩效考评，通过考评拾遗补漏，加强项目的监督管理和资金管理工作。</w:t>
        <w:br/>
        <w:t>（二）存在的问题及原因分析</w:t>
        <w:br/>
        <w:t>项目资金支付进度缓慢，在资金使用用途上缺乏好的思路，主要用于采购物资补贴示范基地和示范主体，在示范推广、提升科技水平等方面投入资金不足。项目及资金下达到位晚，小麦、油菜已进入收获期，项目预算用于开展技术服务指导和技术培训、观摩会的租车费、住宿费、宣传资料费等资金执行较少，导致项目预算执行率较低。</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高度重视，加强领导，精心组织，提早明确项目绩效目标并及早下达项目资金，提高项目资金使用效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