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9B0A"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 w14:paraId="287F688E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14:paraId="0D2AD9CA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14:paraId="23752C89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14:paraId="69006D77">
      <w:pPr>
        <w:rPr>
          <w:rFonts w:ascii="黑体" w:hAnsi="黑体" w:eastAsia="黑体"/>
          <w:sz w:val="32"/>
          <w:szCs w:val="32"/>
        </w:rPr>
      </w:pPr>
    </w:p>
    <w:p w14:paraId="638E80B4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14:paraId="69A83447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昌吉州党委统战部2021年部门预算公开</w:t>
      </w:r>
    </w:p>
    <w:p w14:paraId="5EF63DA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0BCA16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2170F6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74546E5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999962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E588A2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72B8525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70537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CCD834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F1D1EFA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03AA22F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 w14:paraId="3878A322"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6FECB84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昌吉州党委统战部概况</w:t>
      </w:r>
    </w:p>
    <w:p w14:paraId="22D3C9C6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2C881DFB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264F7336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2021年部门（单位）预算公开表</w:t>
      </w:r>
    </w:p>
    <w:p w14:paraId="6DF6D5DC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一、昌吉州党委统战部收支总体情况表</w:t>
      </w:r>
    </w:p>
    <w:p w14:paraId="1693F27F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二、昌吉州党委统战部收入总体情况表</w:t>
      </w:r>
    </w:p>
    <w:p w14:paraId="6D51D5D5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三、昌吉州党委统战部支出总体情况表</w:t>
      </w:r>
    </w:p>
    <w:p w14:paraId="76803228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0BFE16DC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13FB9843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55F8C964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482E7A1D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665F09F6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11060FFB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2021年部门（单位）预算情况说明</w:t>
      </w:r>
    </w:p>
    <w:p w14:paraId="322869E2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一、关于昌吉州党委统战部2021年收支预算情况的总体说明</w:t>
      </w:r>
    </w:p>
    <w:p w14:paraId="6C794A12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二、关于昌吉州党委统战部2021年收入预算情况说明</w:t>
      </w:r>
    </w:p>
    <w:p w14:paraId="30929D99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三、关于昌吉州党委统战部2021年支出预算情况说明</w:t>
      </w:r>
    </w:p>
    <w:p w14:paraId="62D7D3DB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昌吉州党委统战部2021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5B7BC860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五、关于昌吉州党委统战部2021年一般公共预算当年拨款情况说明</w:t>
      </w:r>
    </w:p>
    <w:p w14:paraId="7FEF58CB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六、关于昌吉州党委统战部2021年一般公共预算基本支出情况说明</w:t>
      </w:r>
    </w:p>
    <w:p w14:paraId="2654663F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七、关于昌吉州党委统战部2021年一般公共预算项目支出情况说明</w:t>
      </w:r>
    </w:p>
    <w:p w14:paraId="5116084D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八、关于昌吉州党委统战部2021年一般公共预算“三公”经费预算情况说明</w:t>
      </w:r>
    </w:p>
    <w:p w14:paraId="7ED5BB7B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九、关于昌吉州党委统战部2021年政府性基金预算拨款情况说明</w:t>
      </w:r>
    </w:p>
    <w:p w14:paraId="22ECCF0E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6993AFD8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138DE22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0B3A41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7190FF9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DFA7E1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D5245B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3926E77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DFB469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67422C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84683D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858028D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233DBEC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95F0A56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BFC620F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F8C05A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D63F58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BBC7C06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E37523C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94ED08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8B0BDF7"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昌吉州党委统战部单位概况</w:t>
      </w:r>
    </w:p>
    <w:p w14:paraId="18FE4291"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6AD96505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73D191AD">
      <w:pPr>
        <w:pStyle w:val="16"/>
        <w:adjustRightInd w:val="0"/>
        <w:snapToGrid w:val="0"/>
        <w:spacing w:line="560" w:lineRule="exact"/>
        <w:ind w:firstLine="320" w:firstLineChars="1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1、</w:t>
      </w:r>
      <w:r>
        <w:rPr>
          <w:rFonts w:hint="eastAsia" w:ascii="仿宋_GB2312" w:hAnsi="ËÎÌå" w:eastAsia="仿宋_GB2312"/>
          <w:sz w:val="32"/>
          <w:szCs w:val="32"/>
        </w:rPr>
        <w:t>组织宣传、贯彻中央、自治区、自治州党委关于统一战线的方针、政策；调查了解自治州统战工作的情况，掌握分析统一战线工作中的政治、思想动态，及时准确地向州党委反映情况，提出开展统战工作的建议和意见；检查统一战线政策执行情况，协调统一战线各方面的关系。</w:t>
      </w:r>
    </w:p>
    <w:p w14:paraId="75745859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hint="eastAsia" w:ascii="仿宋_GB2312" w:hAnsi="ËÎÌå" w:eastAsia="仿宋_GB2312"/>
          <w:sz w:val="32"/>
          <w:szCs w:val="32"/>
        </w:rPr>
        <w:t>负责调查研究、协调检查有关民族、宗教工作方针、政策的贯彻执行情况；联系少数民族和宗教界的代表人物，协助有关部门做好少数民族干部的培养和举荐工作。</w:t>
      </w:r>
    </w:p>
    <w:p w14:paraId="36FE2949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</w:t>
      </w:r>
      <w:r>
        <w:rPr>
          <w:rFonts w:hint="eastAsia" w:ascii="仿宋_GB2312" w:hAnsi="ËÎÌå" w:eastAsia="仿宋_GB2312"/>
          <w:sz w:val="32"/>
          <w:szCs w:val="32"/>
        </w:rPr>
        <w:t>负责联系自治州各民主党派和无党派爱国人士，及时通报情况，反映他们的意见和建议；贯彻中国共产党领导的多党合作和政治协商制度，贯彻落实党中央和自治区、自治州党委对民主党派的方针、政策，充分发挥民主党派参政议政和民主监督作用，为自治州党委同民主党派进行政治协商做好组织联系工作；受自治州党委委托向民主党派、无党派人士通报自治州党委重大决策和会议精神；支持、帮助各民主党派加强自身建设，独立自主地开展工作，选拔、培养新一代代表人物；协助有关部门帮助民主党派改善工作条件。</w:t>
      </w:r>
    </w:p>
    <w:p w14:paraId="308B496E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</w:t>
      </w:r>
      <w:r>
        <w:rPr>
          <w:rFonts w:hint="eastAsia" w:ascii="仿宋_GB2312" w:hAnsi="ËÎÌå" w:eastAsia="仿宋_GB2312"/>
          <w:sz w:val="32"/>
          <w:szCs w:val="32"/>
        </w:rPr>
        <w:t>负责党外人士的政治安排；会同有关部门做好培养、考察、选拔、推荐、安排党外人士担任政府和司法机关领导职务的工作，做好党外干部和新的代表人物队伍的建设工作；协助民主党派、州工商联做好干部管理工作；协助有关部门管理县市党委统战部部长；做好党外代表人士的培训工作。</w:t>
      </w:r>
    </w:p>
    <w:p w14:paraId="4CBBD4A3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</w:t>
      </w:r>
      <w:r>
        <w:rPr>
          <w:rFonts w:hint="eastAsia" w:ascii="仿宋_GB2312" w:hAnsi="ËÎÌå" w:eastAsia="仿宋_GB2312"/>
          <w:sz w:val="32"/>
          <w:szCs w:val="32"/>
        </w:rPr>
        <w:t>负责开展以祖国统一为重点的海外统战工作，对台湾同胞、港澳同胞和海外侨胞的代表人物和社团开展联谊活动，做好争取、团结工作。</w:t>
      </w:r>
    </w:p>
    <w:p w14:paraId="4A0D7BA5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</w:t>
      </w:r>
      <w:r>
        <w:rPr>
          <w:rFonts w:hint="eastAsia" w:ascii="仿宋_GB2312" w:hAnsi="ËÎÌå" w:eastAsia="仿宋_GB2312"/>
          <w:sz w:val="32"/>
          <w:szCs w:val="32"/>
        </w:rPr>
        <w:t>了解并反映自治州非公有制经济代表人士的情况，协调关系，提出政策建议；团结、帮助、引导、教育非公有制经济代表人士积极开展思想政治工作。</w:t>
      </w:r>
    </w:p>
    <w:p w14:paraId="3672B541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</w:t>
      </w:r>
      <w:r>
        <w:rPr>
          <w:rFonts w:hint="eastAsia" w:ascii="仿宋_GB2312" w:hAnsi="ËÎÌå" w:eastAsia="仿宋_GB2312"/>
          <w:sz w:val="32"/>
          <w:szCs w:val="32"/>
        </w:rPr>
        <w:t>调查、反映党外知识分子情况，反映意见、协调关系、提出政策性建议；联系并培养党外知识分子的代表人物。</w:t>
      </w:r>
    </w:p>
    <w:p w14:paraId="79E7A905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</w:t>
      </w:r>
      <w:r>
        <w:rPr>
          <w:rFonts w:hint="eastAsia" w:ascii="仿宋_GB2312" w:hAnsi="ËÎÌå" w:eastAsia="仿宋_GB2312"/>
          <w:sz w:val="32"/>
          <w:szCs w:val="32"/>
        </w:rPr>
        <w:t>会同有关部门开展海内外统一战线宣传工作。</w:t>
      </w:r>
    </w:p>
    <w:p w14:paraId="3872995B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</w:t>
      </w:r>
      <w:r>
        <w:rPr>
          <w:rFonts w:hint="eastAsia" w:ascii="仿宋_GB2312" w:hAnsi="ËÎÌå" w:eastAsia="仿宋_GB2312"/>
          <w:sz w:val="32"/>
          <w:szCs w:val="32"/>
        </w:rPr>
        <w:t>指导县（市）和自治州各部门、单位的统战工作；指导</w:t>
      </w:r>
    </w:p>
    <w:p w14:paraId="57CD25F5">
      <w:pPr>
        <w:pStyle w:val="16"/>
        <w:adjustRightInd w:val="0"/>
        <w:snapToGrid w:val="0"/>
        <w:spacing w:line="560" w:lineRule="exact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ËÎÌå" w:eastAsia="仿宋_GB2312"/>
          <w:sz w:val="32"/>
          <w:szCs w:val="32"/>
        </w:rPr>
        <w:t>有关社团、协会的工作。</w:t>
      </w:r>
    </w:p>
    <w:p w14:paraId="7E2B30EF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</w:t>
      </w:r>
      <w:r>
        <w:rPr>
          <w:rFonts w:hint="eastAsia" w:ascii="仿宋_GB2312" w:hAnsi="ËÎÌå" w:eastAsia="仿宋_GB2312"/>
          <w:sz w:val="32"/>
          <w:szCs w:val="32"/>
        </w:rPr>
        <w:t>配合有关部门做好统战系统各单位领导班子配备调整工作；受州党委委托，领导自治州工商联党组，指导州工商联工作；加强统战部的自身建设，提高统战干部的政治素质和业务素质，做好统战系统干部的培训工作。</w:t>
      </w:r>
    </w:p>
    <w:p w14:paraId="16B211EC">
      <w:pPr>
        <w:pStyle w:val="16"/>
        <w:adjustRightInd w:val="0"/>
        <w:snapToGrid w:val="0"/>
        <w:spacing w:line="560" w:lineRule="exact"/>
        <w:ind w:firstLine="640" w:firstLineChars="200"/>
        <w:rPr>
          <w:rFonts w:ascii="仿宋_GB2312" w:hAnsi="ËÎÌå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11、</w:t>
      </w:r>
      <w:r>
        <w:rPr>
          <w:rFonts w:hint="eastAsia" w:ascii="仿宋_GB2312" w:hAnsi="ËÎÌå" w:eastAsia="仿宋_GB2312"/>
          <w:sz w:val="32"/>
          <w:szCs w:val="32"/>
        </w:rPr>
        <w:t>领导自治州社会主义学院开展工作。</w:t>
      </w:r>
    </w:p>
    <w:p w14:paraId="128CB6A4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69EF64B6"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昌吉州统战部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无下属预算单位，下设6个科室，分别是：</w:t>
      </w:r>
    </w:p>
    <w:p w14:paraId="596D8904">
      <w:pPr>
        <w:tabs>
          <w:tab w:val="left" w:pos="900"/>
        </w:tabs>
        <w:spacing w:line="560" w:lineRule="exact"/>
        <w:ind w:right="300"/>
        <w:rPr>
          <w:rFonts w:ascii="仿宋_GB2312" w:hAnsi="宋体" w:eastAsia="仿宋_GB2312" w:cs="宋体"/>
          <w:color w:val="C0504D"/>
          <w:kern w:val="0"/>
          <w:sz w:val="32"/>
          <w:szCs w:val="32"/>
        </w:rPr>
      </w:pPr>
      <w:r>
        <w:rPr>
          <w:rFonts w:hint="eastAsia" w:ascii="仿宋_GB2312" w:hAnsi="ËÎÌå" w:eastAsia="仿宋_GB2312"/>
          <w:sz w:val="32"/>
          <w:szCs w:val="32"/>
        </w:rPr>
        <w:t>办公室、民族科、宗教科、党派经济联络科、台侨科、政策法规研究室；两个事业单位：统战工作服务中心、少数民族古籍办。</w:t>
      </w:r>
    </w:p>
    <w:p w14:paraId="620ACDD9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昌吉州统战部行政编制数28 人，实有人数26人；事业编制15人，实有人数15人，民革参公编制1人，实有人数1人，其中：在职42人。</w:t>
      </w:r>
    </w:p>
    <w:p w14:paraId="3570A147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 w14:paraId="4081DA42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76B799B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459D3B3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1E4ED3D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3D73528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64563B3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08BD1BC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AF8FBD6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128C16F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B710069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72D130A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92A6821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8853872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3695AF1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13DF8AF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1B1E04E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22B7247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DCEC8C6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D343465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281FAC5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21689135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A5216FC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1EE5B1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2021年部门（单位）预算公开表</w:t>
      </w:r>
    </w:p>
    <w:p w14:paraId="05D39858"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4C237720"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 w14:paraId="2051C94E"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昌吉州党委统战部             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 w14:paraId="3CE2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266E066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9B3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 w14:paraId="0457E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3F7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21E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7B2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7B2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 w14:paraId="1880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342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305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982.29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86354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E6C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850.69　</w:t>
            </w:r>
          </w:p>
        </w:tc>
      </w:tr>
      <w:tr w14:paraId="79F40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1C9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3BA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982.29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1814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3F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73D0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EB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F18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8A31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FF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CD6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106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EBF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71B0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BD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3B0A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4CAB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412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44E10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3B9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0159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6B7A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A5B2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074E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932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472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61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8D6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82001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D23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EEB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AF55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049B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6C602B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1C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55.8　</w:t>
            </w:r>
          </w:p>
        </w:tc>
      </w:tr>
      <w:tr w14:paraId="02558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008F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180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6840C8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43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C36B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0155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3B6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F95F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1C0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75.8　</w:t>
            </w:r>
          </w:p>
        </w:tc>
      </w:tr>
      <w:tr w14:paraId="62BDF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6D94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CCA9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A739DF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0A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2C59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54E7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311A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1937EB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F4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42F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881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04F27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92526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0D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3D2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E8269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74C4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341C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19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721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9334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8046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F20D6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52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499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FF00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565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FA2C0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08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41D1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A47F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463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CD04B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7B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1EA8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629F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492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4B09A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67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6A2B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BE78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AA5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F1848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F3D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2D8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26E12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9D3A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E1F74E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B12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28B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A491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8375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68164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E2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F53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E25F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C2B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EE3FC8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C7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3DE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6FFF2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AD4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8D50F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0E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ABB8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013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2F2F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145630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46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E457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5F53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E27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86AE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89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D2A1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A3E3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9557E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834AD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56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09F2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CCA68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0C2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F048A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B0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CB1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30F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832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80D7F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D24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35C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A738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84E1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B3847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530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37E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419D4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E0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98D8D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0A0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D35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AFB73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6BD2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3F817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B08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453F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9C26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0A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982.29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93138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693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982.29</w:t>
            </w:r>
          </w:p>
        </w:tc>
      </w:tr>
    </w:tbl>
    <w:p w14:paraId="3E0E46E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331553F5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 w14:paraId="76001481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编制部门（单位）：昌吉州党委统战部                     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18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14:paraId="2C3BC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3A0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8074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0D19F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B573B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F129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1165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FA26A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6033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8F7A8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FA609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14:paraId="209C0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B5F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38A0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05DF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D9DC6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A96DA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63BA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4B17E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EC2DA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03AC6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6685F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717B9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AE4BC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5555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67C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FA4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651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E3B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7C87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428.91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734F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428.91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45717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1A2E8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E67A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EAC59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FAE7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A9C7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D82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459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E4A3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12F9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48BD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一般行政管理事务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0C7F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0095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15E0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F928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4839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B09A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0F13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9962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395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AC8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2CD4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78C4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C6F5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事业运行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EFB7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2A8EE55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149.78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7534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2C83A3DD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149.78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3E59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9866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23E2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ED70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14EF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D317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C15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ABA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4C41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7B04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4137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507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758B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DB88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A782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F373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B07D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E5C1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1337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769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948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957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50F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1BE3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AAC1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56.89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A6C3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56.89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9501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145C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96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6552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4C4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E884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7E4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F22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303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3753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BB60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10DA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FCAB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1CD7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AB7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AE87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693A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6620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3140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04F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9FB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EEB0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634F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2193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42A3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30F1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525E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EF3C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23DD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0FCF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9D2C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9D20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F05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AF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FA79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D801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85AF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F811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C81A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AA65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334B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4662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0249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A7B5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6BF4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1EC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C63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3D7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9C68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9E19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B14C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14F4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1DE9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5D70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BA55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28E1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A42F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5DF4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3FE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3CE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67BA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9E25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378A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563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1947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E2B0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CC6F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B9B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489A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6D7E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F96E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E79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5A6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E7DD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F59E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0887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4002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539E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AE3D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153E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8054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8AD2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E53E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5A10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20BF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9B2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E9BE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DBDA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0BC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431B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1595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7882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297E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A32B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E537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245B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AD52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F69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DDE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D0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C648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D254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8DDA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E5B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D1AD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90E6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D210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E272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0E9A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5B61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0216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280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3B69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0D36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D4FA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80A6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3163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1C9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BB5B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9830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3055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1ED7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0EE9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F84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10A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3DE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C1D8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AB02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E5CB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A31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CFD9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92AC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636F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5A9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3F6E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E7B6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69D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F59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F16B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6356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F51A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F9E9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9E2E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A5BA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695D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17EF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8898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3E72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A243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F763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757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594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BB40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A360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FF1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0528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A5A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DC93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E040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145A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F83A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AE10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91FD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11C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941A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4D87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B62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F50D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982.29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D8B1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982.29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B982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E251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8CEA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8A61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8953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360E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1D4B403E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A7848FD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445EB21C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 w14:paraId="5B36CCC9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92589CE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编制部门（单位）：昌吉州党委统战部                               单位：万元</w:t>
      </w:r>
    </w:p>
    <w:tbl>
      <w:tblPr>
        <w:tblStyle w:val="6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50"/>
        <w:gridCol w:w="487"/>
        <w:gridCol w:w="2255"/>
        <w:gridCol w:w="1855"/>
        <w:gridCol w:w="1856"/>
        <w:gridCol w:w="1904"/>
      </w:tblGrid>
      <w:tr w14:paraId="6BCD5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DD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E8648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14:paraId="5891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72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0E1A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FC84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8205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64E5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74C92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8D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AC4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9CF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D0D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B576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879B4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FA61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F680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03B8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8968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F4011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8993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6615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428.91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F90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428.91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652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A0F2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B0D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EDDF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0DF4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2176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一般行政管理事务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F1340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2F37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F00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272</w:t>
            </w:r>
          </w:p>
        </w:tc>
      </w:tr>
      <w:tr w14:paraId="3358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4DA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5442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27EB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4FF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事业运行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DA11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6207FA3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149.78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B37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149.78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2D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37CD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0B7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85CF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2B147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6A0D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985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35227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9EC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31E2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37C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ED9E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E59A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8B06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4FCF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56.89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4C97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56.89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8AA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4BB9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7FA1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BF32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4EBB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7C3EC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0EDF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C2F4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24B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555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E48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59BB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E90C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2911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828E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411A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968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8E84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57F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01DF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7C0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4108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9F5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E0F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F004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9959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A1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FE3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168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264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7A2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ACB8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B268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2B7B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61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8FF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EF6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BA7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D1C0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B209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0C9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951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E07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7E1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975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0997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F1B6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2A6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D0B0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12B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55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42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E7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367D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F671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0D7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B31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18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065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059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5B3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86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5F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A9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284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63FC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51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808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409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EB20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E9E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5EA3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D67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29AF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11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41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CE7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A0C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59C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618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A59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48E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CB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49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16D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EE7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FE7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EE9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0C3E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DBE1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FE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C3A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F64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E7D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C3A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43F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D29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9D4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7B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002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E7C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529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302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D0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E7D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9E8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169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B37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6A5F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6D1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6F3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E53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51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C1B6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E0F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BA9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BBE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54C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AED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AF4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D06B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E23B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4DA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254F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D22E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BD6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5A0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2D9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62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96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7B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6CF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A8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356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E759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E89F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43C6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DE1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E68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5A63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530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8D9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94D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982.29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1019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710.29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E52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272</w:t>
            </w:r>
          </w:p>
        </w:tc>
      </w:tr>
    </w:tbl>
    <w:p w14:paraId="41766FF7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359B6A8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343C4C2D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6EE0771B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</w:rPr>
        <w:t>昌吉州党委统战部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单位：万元</w:t>
      </w:r>
    </w:p>
    <w:tbl>
      <w:tblPr>
        <w:tblStyle w:val="6"/>
        <w:tblW w:w="1058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14:paraId="31EEF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95402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E7B9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6C36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ED1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6F09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7E2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43A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969E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67D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EB7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523AF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81D2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B96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982.29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5EF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9B13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850.69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81A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850.69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705A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AF6B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D9D2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8C31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1F5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982.29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EE13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192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6E0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D4D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5C11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0BC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A0889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D78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D762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83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F79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D9C5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E9B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FBB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5540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9142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1D3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AE30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DD3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61D0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626A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A71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ED4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2150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418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13EB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EC6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72F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2675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A5E1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D83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FFD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01B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D97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6B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324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A16AA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AB21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4A2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FDE3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864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DBFA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5F60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C033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C4B4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8902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86CC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1C0E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586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229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55.8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C74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55.8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48AF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3CDAF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CB8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5152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15C4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A9F2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17A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7F1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00F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089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0AF2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1D04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D9437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0AFD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471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75.8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B3A0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75.8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2F9B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86A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875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1D9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ED4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ABB2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71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242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BC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7604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11F6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DC0D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1EC5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E9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1E22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DCF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182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A96F9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AF15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0FF6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797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5E28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BBA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03D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75D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CF4A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062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782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F445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848A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74D0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2D2C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755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5E35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CF9A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6048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96CFA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570D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60D3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7A0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167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FD2D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7004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9B6E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3B5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A4C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D517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AB7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69AA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AD3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157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99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DCED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4F4D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ED3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1A8C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99E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55BAF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C11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B733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CE2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1A7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30F5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270E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1309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82F6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7C4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57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04A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872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4E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2B5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54F3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878D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FE9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62D5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C4F3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D404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981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BA3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77F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C839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882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7CD0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649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59B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1135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95A1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7377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1E9F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75C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4A6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1F4B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F76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126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105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D0A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95B6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ACA6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6B2E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F8DA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014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9191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B2A2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8949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83BEB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8B44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C017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1D0E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245D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CCD9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CE8F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617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C213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48D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0DBB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1873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5A9B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C0A9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4AF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DEC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FFC8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F97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534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B07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B75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ED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E9F7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49C4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CDEB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BAF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EE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D07B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218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CDE5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0C8C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72C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410D7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F54F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861A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384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12B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D438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CB5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504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05725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D47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792E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C87B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556B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EE9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FCD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960E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763B9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EC62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74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8B2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E7C2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E22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4D76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3D33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19C1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3C3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77F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120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335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686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909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542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89D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982A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626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46B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982.29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98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2B8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982.29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7F7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982.29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C2E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782D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A99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052C693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A76BAD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782B6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EF23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62AF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686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昌吉州党委统战部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DEF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1CE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3EF9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19958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02B7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A9D3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78472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DCBE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713A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61C1D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63F22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FB8C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59BAD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BC1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E3B0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9AC2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F7CE9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07301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A7D1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B843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182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CB5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5B90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6F10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7D1E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62FC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428.91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12EC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BF7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448C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FF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22F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ACB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56AF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DFA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12F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FFD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272</w:t>
            </w:r>
          </w:p>
        </w:tc>
      </w:tr>
      <w:tr w14:paraId="125AD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229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B5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0C92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6DFD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3168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038161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149.78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118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 w14:paraId="655DF85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9BF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C5F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BC8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718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1DF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D1CB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1CE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92C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815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844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7D1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3B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70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B6EC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996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56.89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86D5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B8C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242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A07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E9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8A0D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4E63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F195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6233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E5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8E4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73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083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EA2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153E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339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F975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E4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35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22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B0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4F6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F8F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44B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4CD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CB9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6EB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92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DF1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C4C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437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D4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602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09C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7A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59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273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7CC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E7E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470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2B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85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D3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86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C32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98C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0D4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58B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A6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C5F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B4F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88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987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C0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D53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1B9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3F8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BBD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41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4E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F5E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B08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ED7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51A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2C0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BFA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BC1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34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D8C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921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C3C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13C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05C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3E3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20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6B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66D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0A7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D79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830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F36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C24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73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A0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43B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CD7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D4F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46A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7B4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867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204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10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304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E8A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9B8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39E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4D3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570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4C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01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A55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1FC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526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E7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A0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B6E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B7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9B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2F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03A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760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F67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931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73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48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51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C71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6A8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700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A84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7DD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7F4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5E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F8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EF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995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114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ECC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982.29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83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710.29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32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272</w:t>
            </w:r>
          </w:p>
        </w:tc>
      </w:tr>
    </w:tbl>
    <w:p w14:paraId="58EF2D4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14:paraId="685E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43DB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0101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113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昌吉州党委统战部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B81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0B0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D03FB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 w14:paraId="4AF9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FA47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69ED0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28F4E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A4A7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C7561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DCB51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C759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D0F9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62D8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3B1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51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DA6E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3E09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8123F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248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38D3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15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FC0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CEC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68D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216.41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B44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EBE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2774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53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C03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42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387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81.81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ACE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C9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6A88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69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4C8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95BE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A37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2E2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BEB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1758B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A0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34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0B6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9E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52.92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40FE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52.92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5B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54DE2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28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A07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450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F7D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39.71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6C9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6A9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7EAD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B6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7F5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9B8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A28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55.8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AA7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55.8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694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459A7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0C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3D9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31A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FA8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56.89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E13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E149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136C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AA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BA0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F666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089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E83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DB98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2BD94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E4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93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76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336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905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D4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7777D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F9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223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004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74E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41.85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F21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41.85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B54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5788E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3D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236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0F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E77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253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AFB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6029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03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F6C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179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9C5F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9BB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85C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706EA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C6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D7F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210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采暖补贴（离退休）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D13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6AC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0B4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60EE6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B6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86C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6EE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91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EFB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29B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30.79</w:t>
            </w:r>
          </w:p>
        </w:tc>
      </w:tr>
      <w:tr w14:paraId="26D3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95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07E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5D9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102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3B9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6EE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</w:tr>
      <w:tr w14:paraId="79A9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DC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C0E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04E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A47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A15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B6D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7.2</w:t>
            </w:r>
          </w:p>
        </w:tc>
      </w:tr>
      <w:tr w14:paraId="45783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CE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3E6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DA9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4C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06A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66F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14:paraId="509C3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F9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C922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F85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0CFC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5D2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0F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</w:tr>
      <w:tr w14:paraId="39277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3A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55E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2F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622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D4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3F9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</w:tr>
      <w:tr w14:paraId="1470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93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6A5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396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0EC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445E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8B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1.15</w:t>
            </w:r>
          </w:p>
        </w:tc>
      </w:tr>
      <w:tr w14:paraId="4BF8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49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B1EC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542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F1C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C74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764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10.93</w:t>
            </w:r>
          </w:p>
        </w:tc>
      </w:tr>
      <w:tr w14:paraId="2B481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2FF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4B8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A77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5FC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BD5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EEC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</w:tr>
      <w:tr w14:paraId="16F59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2D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8C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1D7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38A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B23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CC5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</w:tr>
      <w:tr w14:paraId="03A1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A1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F23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DED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EA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297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19D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5.55</w:t>
            </w:r>
          </w:p>
        </w:tc>
      </w:tr>
      <w:tr w14:paraId="58B6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E9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5DE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EAD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BC1B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8E1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BB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</w:tr>
      <w:tr w14:paraId="2713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08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D6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1BF9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A5F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38.25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522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C56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38.25</w:t>
            </w:r>
          </w:p>
        </w:tc>
      </w:tr>
      <w:tr w14:paraId="6458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79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7F4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7272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FAB3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710.29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D77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585.80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A0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124.49</w:t>
            </w:r>
          </w:p>
        </w:tc>
      </w:tr>
    </w:tbl>
    <w:p w14:paraId="49877F9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5AAD1F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25"/>
        <w:gridCol w:w="425"/>
        <w:gridCol w:w="462"/>
        <w:gridCol w:w="1063"/>
        <w:gridCol w:w="1015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14:paraId="425E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802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449AE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BF6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昌吉州党委统战部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C9F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FE6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77CB6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249E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gridSpan w:val="4"/>
            <w:noWrap/>
            <w:vAlign w:val="center"/>
          </w:tcPr>
          <w:p w14:paraId="19EC917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63" w:type="dxa"/>
            <w:vMerge w:val="restart"/>
            <w:noWrap/>
            <w:vAlign w:val="center"/>
          </w:tcPr>
          <w:p w14:paraId="5A7E002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15" w:type="dxa"/>
            <w:vMerge w:val="restart"/>
            <w:noWrap/>
            <w:vAlign w:val="center"/>
          </w:tcPr>
          <w:p w14:paraId="0AACD9F2"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</w:t>
            </w:r>
          </w:p>
          <w:p w14:paraId="357920D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750" w:type="dxa"/>
            <w:vMerge w:val="restart"/>
            <w:vAlign w:val="center"/>
          </w:tcPr>
          <w:p w14:paraId="79C25C6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14:paraId="588935D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14:paraId="3E90F8A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14:paraId="1C7E197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14:paraId="17B6B3A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07B2A00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14:paraId="083C570F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14:paraId="6C9B244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14:paraId="64A6360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14:paraId="73821C2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14:paraId="43B88A0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0521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A46F47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/>
            <w:vAlign w:val="center"/>
          </w:tcPr>
          <w:p w14:paraId="5EBD044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noWrap/>
            <w:vAlign w:val="center"/>
          </w:tcPr>
          <w:p w14:paraId="3830B05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continue"/>
            <w:tcBorders>
              <w:bottom w:val="single" w:color="auto" w:sz="4" w:space="0"/>
            </w:tcBorders>
            <w:vAlign w:val="center"/>
          </w:tcPr>
          <w:p w14:paraId="3D91ADA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bottom w:val="single" w:color="auto" w:sz="4" w:space="0"/>
            </w:tcBorders>
          </w:tcPr>
          <w:p w14:paraId="50C8B55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 w14:paraId="44DFF5B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 w14:paraId="36C86E4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 w14:paraId="77B5BE0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6687B42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2CC1FAB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 w14:paraId="05C05D3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 w14:paraId="4D69535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 w14:paraId="56CC900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63B09E0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134E189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 w14:paraId="2E9F41F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3D3A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7E52D1BA">
            <w:pPr>
              <w:widowControl/>
              <w:jc w:val="righ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25" w:type="dxa"/>
            <w:vAlign w:val="center"/>
          </w:tcPr>
          <w:p w14:paraId="5BD85DBC">
            <w:pPr>
              <w:widowControl/>
              <w:jc w:val="righ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62" w:type="dxa"/>
            <w:vAlign w:val="center"/>
          </w:tcPr>
          <w:p w14:paraId="1DB8565D">
            <w:pPr>
              <w:widowControl/>
              <w:jc w:val="righ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063" w:type="dxa"/>
            <w:vAlign w:val="center"/>
          </w:tcPr>
          <w:p w14:paraId="627663D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一般行政管理事务</w:t>
            </w:r>
          </w:p>
        </w:tc>
        <w:tc>
          <w:tcPr>
            <w:tcW w:w="1015" w:type="dxa"/>
            <w:vAlign w:val="center"/>
          </w:tcPr>
          <w:p w14:paraId="00D39B3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统战民族工作经费</w:t>
            </w:r>
          </w:p>
        </w:tc>
        <w:tc>
          <w:tcPr>
            <w:tcW w:w="750" w:type="dxa"/>
            <w:vAlign w:val="center"/>
          </w:tcPr>
          <w:p w14:paraId="5C1F11CA">
            <w:pPr>
              <w:widowControl/>
              <w:jc w:val="righ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569" w:type="dxa"/>
            <w:gridSpan w:val="2"/>
            <w:vAlign w:val="center"/>
          </w:tcPr>
          <w:p w14:paraId="53E0BD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5C1650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272</w:t>
            </w:r>
          </w:p>
        </w:tc>
        <w:tc>
          <w:tcPr>
            <w:tcW w:w="652" w:type="dxa"/>
            <w:vAlign w:val="center"/>
          </w:tcPr>
          <w:p w14:paraId="5CDDFAF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6E1B4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892F34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0F6D1B6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6A2DD30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54B44B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253E68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14AFBD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332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54F9DEE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FEFE9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3CBECB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33BFB76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1047000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561974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A66E4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D0334C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8FE0BF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55790B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7C79BF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0497D4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72AAF0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D76916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AE57B4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B4FC25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9A3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6D2CB78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E7E35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92CEB8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33C0D26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0503520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69C754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AEEDC2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FC660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F0BE8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E57385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C93BE8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427717C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76D7EBA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3D3978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1DBBDE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7AEB6E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6F64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2AA99DA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064CD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CE9FDC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5348D13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0CAB98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0B50F1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29D7344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FFE1D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391166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295B36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74DED4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4313831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2575A53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56893A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1E892B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D743BE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3347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3DF3371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BD847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AA0E0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02DDAE4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618F165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3293DE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63373B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48F0C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BB0AA7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8B6179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05FB0F0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1FA6D7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FEC0AF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4F29B6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A8DDF6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03C6FA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6700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5DD7B4B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5031A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50791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47A3A6F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66720B7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1BCAFE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249784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7A1E60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73F085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EAD3DC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E8FE80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3696722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3DCCD18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6C4B7B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1264EF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F1710E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48A5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5336199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B66CF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7447C0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31FCC12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27895CD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03A708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819F54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EFDDD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2B4D78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3848D6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CA0B38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4AFC9C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6CF8BF1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7CD1CF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5D231C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5BC4B5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4729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75648A7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FCD55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A28687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7E16124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7A3465D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149F90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C03B17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5D1B3F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00F4F0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30D725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9FF280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5E35296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2D854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42A183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D6F5C0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00092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0DFD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46A5514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BE569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F70CF3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1BA527C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332030F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9BECC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DF2958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79DB88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346945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C93003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E7172B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5B874CA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5EB3441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DDC0AE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E270E0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FA4F62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4B1E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09BEB81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7B407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744F0A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297A2D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B0419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365AD5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CB8BDE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336C27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8B142D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113186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0FDF92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2562CE5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220A810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5CA6B6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09709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EA1984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6C8C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39D99D9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B3B77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883F2F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75F042D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6544941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6777F0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2C81AD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ED3CDD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304FF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0710F6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0B243A4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321BC3C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BBB851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62FAD2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2549354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7E172E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67EB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gridSpan w:val="2"/>
            <w:vAlign w:val="center"/>
          </w:tcPr>
          <w:p w14:paraId="36DE394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E75BA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7D2629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3CD00A1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0FDBE5B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750" w:type="dxa"/>
            <w:vAlign w:val="center"/>
          </w:tcPr>
          <w:p w14:paraId="6372FBB9">
            <w:pPr>
              <w:widowControl/>
              <w:jc w:val="right"/>
              <w:textAlignment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569" w:type="dxa"/>
            <w:gridSpan w:val="2"/>
            <w:vAlign w:val="center"/>
          </w:tcPr>
          <w:p w14:paraId="5F3F90A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BBF144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272</w:t>
            </w:r>
          </w:p>
        </w:tc>
        <w:tc>
          <w:tcPr>
            <w:tcW w:w="652" w:type="dxa"/>
            <w:vAlign w:val="center"/>
          </w:tcPr>
          <w:p w14:paraId="755B5B9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2DBE02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6324FE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4C496F9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3FEEE4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86632D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346A6B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7F7A4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 w14:paraId="640D2D66"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 w14:paraId="0D1A5939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8E1B3C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5AC75586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25B15931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73A84AB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昌吉州党委统战部                             单位：万元</w:t>
      </w:r>
    </w:p>
    <w:tbl>
      <w:tblPr>
        <w:tblStyle w:val="6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68E6D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20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AD7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74A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59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3CF3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97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655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CE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AD2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0F5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01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7FE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AF26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6.70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FC0AA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888DA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D67A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08C53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5.55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3773B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1.15</w:t>
            </w:r>
          </w:p>
        </w:tc>
      </w:tr>
      <w:tr w14:paraId="0845A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72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64D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46B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03D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1D7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8F2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AB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B8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F35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D9C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446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AE4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47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39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F3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2C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105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D45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07F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F5A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EE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9C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31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7AA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0AB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889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754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3B30C3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9D1F738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503C1B4C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56AE266D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B8EC215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BF58551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3139F760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3AE0A7D4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82AA82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2D4B6DD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1993D0D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6BF442F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B9F9D7E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B084B30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6B95017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3E2E3626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4B83C83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705C76E6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3DB13FA5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编制部门（单位）：昌吉州党委统战部                             单位：万元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2E0B5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27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C0B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7473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553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2CFF0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A60F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A9D2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920F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3AAA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D80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8C8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9D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24E6F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AB5E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8A524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AEA7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B75C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EB6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C97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626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FC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C98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29E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524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436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CF7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7ED4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E39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33B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DCC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27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B60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C459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1D47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B78F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D7A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C9B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76A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D08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6258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55D9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8B6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283F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9DAD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409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071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D33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FB1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FE4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98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79B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EF70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87C9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BD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56A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28D5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E4A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B5F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9B82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983A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A38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56B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7BB2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6CA6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5E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797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848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6D15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27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957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B0B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267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A43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0BD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12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5DD1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B8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D81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822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EBC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8F40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D8A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8FF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6236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7F07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986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161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53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1B7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736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33FD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53A7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CF7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E27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ACCA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847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A48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70FB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0B9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AF7F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43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16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26DC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B96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D3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3CD9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213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A7A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EB3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8CF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79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37BB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76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BCA2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4B80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62B8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EA5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B19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5924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96C1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A6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FB8A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34BB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B0A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3B0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74A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B8A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CCD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4EB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D0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4CE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810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297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E86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0D3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A7B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E43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E8D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6E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F19A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91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959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F0C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1CB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7E0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3849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9897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07D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E93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9A1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8E4D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61A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48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682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6ED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ADC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476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782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1F8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32A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030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FCF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A0B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BC83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0136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344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398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E9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15F274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 w14:paraId="7317085B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</w:p>
    <w:p w14:paraId="52D7C833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2021年昌吉州党委统战部预算情况说明</w:t>
      </w:r>
    </w:p>
    <w:p w14:paraId="790D87B4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 w14:paraId="298E3F07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昌吉州党委统战部2021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 w14:paraId="11AB95E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按照全口径预算的原则，昌吉州党委统战部2021年所有收入和支出均纳入部门（单位）预算管理。收支总预算982.29万元。</w:t>
      </w:r>
    </w:p>
    <w:p w14:paraId="56A2B70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收入预算包括：一般公共预算982.29万元。</w:t>
      </w:r>
    </w:p>
    <w:p w14:paraId="2A4AE607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支出预算包括：一般公共服务支出850.69万元、社会保障和就业支出55.8万元、医疗卫生健康支出75.8万元。</w:t>
      </w:r>
    </w:p>
    <w:p w14:paraId="6DA650F1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昌吉州党委统战部2021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 w14:paraId="10851BE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昌吉州党委统战部收入预算982.29万元，其中：</w:t>
      </w:r>
    </w:p>
    <w:p w14:paraId="7FDE3BB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一般公共预算982.29万元，占100%，比上年增加21.43万元，主要原因是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调标增资，增加工资福利支出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 w14:paraId="765347D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2015F2D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0F1325A8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昌吉州党委统战部2021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 w14:paraId="777AB5F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昌吉州党委统战部2021年支出预算982.29万元，其中：</w:t>
      </w:r>
    </w:p>
    <w:p w14:paraId="5F4BD0F7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基本支出710.29万元，占72.31%，比上年增加21.43万元，，增长3.11%。主要原因是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调标增资，增加工资福利支出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5271CE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项目支出272万元，占27.69%，比上年执行数增加（减少）0万元，增长（下降）0%。主要原因是：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2010年工作任务变化不大，项目经费与上年持平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92618F2"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昌吉州党委统战部2021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5FCFDE1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2021年财政拨款收支总预算982.29万元。</w:t>
      </w:r>
    </w:p>
    <w:p w14:paraId="0F10681E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 w14:paraId="08A29E52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982.29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 w14:paraId="7C464A1E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982.29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万元，主要用于人员经费及统战民宗各项工作开展运行经费。</w:t>
      </w:r>
    </w:p>
    <w:p w14:paraId="7847FA65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昌吉州党委统战部2021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 w14:paraId="6E63017B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 w14:paraId="188B87A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昌吉州党委统战部2021年一般公共预算拨款合计982.29万元，其中：基本支出710.29万元，比上年预算增加21.43万元，增长3.11%。主要原因是：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调标增资，增加工资福利支出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。项目支出272万元，比上年执行数增加（减少）0万元，增长（下降）0%。主要原因是：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2010年工作任务变化不大，项目经费与上年持平。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 w14:paraId="198E7F8C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0BF89375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1.一般公共服务（类）</w:t>
      </w:r>
      <w:r>
        <w:rPr>
          <w:rFonts w:hint="eastAsia" w:ascii="仿宋" w:hAnsi="仿宋" w:eastAsia="仿宋" w:cs="仿宋"/>
          <w:bCs/>
          <w:sz w:val="32"/>
          <w:szCs w:val="32"/>
        </w:rPr>
        <w:t>2013401款行政运行428.91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万元，占43.66%。</w:t>
      </w:r>
    </w:p>
    <w:p w14:paraId="309FBD6E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一般公共服务（类）</w:t>
      </w:r>
      <w:r>
        <w:rPr>
          <w:rFonts w:hint="eastAsia" w:ascii="仿宋" w:hAnsi="仿宋" w:eastAsia="仿宋" w:cs="仿宋"/>
          <w:bCs/>
          <w:sz w:val="32"/>
          <w:szCs w:val="32"/>
        </w:rPr>
        <w:t>2013402款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一般行政管理事务</w:t>
      </w:r>
      <w:r>
        <w:rPr>
          <w:rFonts w:hint="eastAsia" w:ascii="仿宋" w:hAnsi="仿宋" w:eastAsia="仿宋" w:cs="仿宋"/>
          <w:bCs/>
          <w:sz w:val="32"/>
          <w:szCs w:val="32"/>
        </w:rPr>
        <w:t>272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万元，占27.69%。</w:t>
      </w:r>
    </w:p>
    <w:p w14:paraId="7BCEA872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一般公共服务（类）</w:t>
      </w:r>
      <w:r>
        <w:rPr>
          <w:rFonts w:hint="eastAsia" w:ascii="仿宋" w:hAnsi="仿宋" w:eastAsia="仿宋" w:cs="仿宋"/>
          <w:bCs/>
          <w:sz w:val="32"/>
          <w:szCs w:val="32"/>
        </w:rPr>
        <w:t>2013450款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事业运行</w:t>
      </w:r>
      <w:r>
        <w:rPr>
          <w:rFonts w:hint="eastAsia" w:ascii="仿宋" w:hAnsi="仿宋" w:eastAsia="仿宋" w:cs="仿宋"/>
          <w:bCs/>
          <w:sz w:val="32"/>
          <w:szCs w:val="32"/>
        </w:rPr>
        <w:t>149.78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万元，占15.25%。</w:t>
      </w:r>
    </w:p>
    <w:p w14:paraId="5EC7796E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4.社会保障和就业支出（类）</w:t>
      </w:r>
      <w:r>
        <w:rPr>
          <w:rFonts w:hint="eastAsia" w:ascii="仿宋" w:hAnsi="仿宋" w:eastAsia="仿宋" w:cs="仿宋"/>
          <w:bCs/>
          <w:sz w:val="32"/>
          <w:szCs w:val="32"/>
        </w:rPr>
        <w:t>2080505款机关事业单位基本养老保险缴费支出55.8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万元，占5.68%。</w:t>
      </w:r>
    </w:p>
    <w:p w14:paraId="49C1D5FF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5.卫生健康支出</w:t>
      </w:r>
      <w:r>
        <w:rPr>
          <w:rFonts w:hint="eastAsia" w:ascii="仿宋" w:hAnsi="仿宋" w:eastAsia="仿宋" w:cs="仿宋"/>
          <w:sz w:val="32"/>
          <w:szCs w:val="32"/>
        </w:rPr>
        <w:t>一般公共服务（类）</w:t>
      </w:r>
      <w:r>
        <w:rPr>
          <w:rFonts w:hint="eastAsia" w:ascii="仿宋" w:hAnsi="仿宋" w:eastAsia="仿宋" w:cs="仿宋"/>
          <w:bCs/>
          <w:sz w:val="32"/>
          <w:szCs w:val="32"/>
        </w:rPr>
        <w:t>2101101款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行政单位医疗</w:t>
      </w:r>
      <w:r>
        <w:rPr>
          <w:rFonts w:hint="eastAsia" w:ascii="仿宋" w:hAnsi="仿宋" w:eastAsia="仿宋" w:cs="仿宋"/>
          <w:bCs/>
          <w:sz w:val="32"/>
          <w:szCs w:val="32"/>
        </w:rPr>
        <w:t>56.89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万元，占5.79%。</w:t>
      </w:r>
    </w:p>
    <w:p w14:paraId="73DAEB91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6.卫生健康支出</w:t>
      </w:r>
      <w:r>
        <w:rPr>
          <w:rFonts w:hint="eastAsia" w:ascii="仿宋" w:hAnsi="仿宋" w:eastAsia="仿宋" w:cs="仿宋"/>
          <w:sz w:val="32"/>
          <w:szCs w:val="32"/>
        </w:rPr>
        <w:t>（类）</w:t>
      </w:r>
      <w:r>
        <w:rPr>
          <w:rFonts w:hint="eastAsia" w:ascii="仿宋" w:hAnsi="仿宋" w:eastAsia="仿宋" w:cs="仿宋"/>
          <w:bCs/>
          <w:sz w:val="32"/>
          <w:szCs w:val="32"/>
        </w:rPr>
        <w:t>2101103款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公务员医疗补助</w:t>
      </w:r>
      <w:r>
        <w:rPr>
          <w:rFonts w:hint="eastAsia" w:ascii="仿宋" w:hAnsi="仿宋" w:eastAsia="仿宋" w:cs="仿宋"/>
          <w:bCs/>
          <w:sz w:val="32"/>
          <w:szCs w:val="32"/>
        </w:rPr>
        <w:t>18.38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万元，占1.87%。</w:t>
      </w:r>
    </w:p>
    <w:p w14:paraId="7B266CA3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7.卫生健康支出</w:t>
      </w:r>
      <w:r>
        <w:rPr>
          <w:rFonts w:hint="eastAsia" w:ascii="仿宋" w:hAnsi="仿宋" w:eastAsia="仿宋" w:cs="仿宋"/>
          <w:sz w:val="32"/>
          <w:szCs w:val="32"/>
        </w:rPr>
        <w:t>（类）</w:t>
      </w:r>
      <w:r>
        <w:rPr>
          <w:rFonts w:hint="eastAsia" w:ascii="仿宋" w:hAnsi="仿宋" w:eastAsia="仿宋" w:cs="仿宋"/>
          <w:bCs/>
          <w:sz w:val="32"/>
          <w:szCs w:val="32"/>
        </w:rPr>
        <w:t>2101199款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其他行政事业单位医疗支出</w:t>
      </w:r>
      <w:r>
        <w:rPr>
          <w:rFonts w:hint="eastAsia" w:ascii="仿宋" w:hAnsi="仿宋" w:eastAsia="仿宋" w:cs="仿宋"/>
          <w:bCs/>
          <w:sz w:val="32"/>
          <w:szCs w:val="32"/>
        </w:rPr>
        <w:t>0.53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万元，占0.06%。</w:t>
      </w:r>
    </w:p>
    <w:p w14:paraId="6EA00EC4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0C37EEB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一般公共服务（类）财政事务（款）行政运行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2013401款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bCs/>
          <w:sz w:val="32"/>
          <w:szCs w:val="32"/>
        </w:rPr>
        <w:t>428.91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比上年预算数减少118.17万元，下降21.6%，主要原因是：2020年医疗保险相关支出在行政运行款项体现，2021年在相关款项体现。</w:t>
      </w:r>
    </w:p>
    <w:p w14:paraId="3F5A7D3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一般公共服务（类）财政事务（款）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一般行政管理事务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2013402款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bCs/>
          <w:sz w:val="32"/>
          <w:szCs w:val="32"/>
        </w:rPr>
        <w:t>272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比上年增加（减少）0万元，主要原因是2019年工作任务变化不大，项目经费与上年持平。</w:t>
      </w:r>
    </w:p>
    <w:p w14:paraId="1D773B0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一般公共服务（类）财政事务（款）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2013450款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bCs/>
          <w:sz w:val="32"/>
          <w:szCs w:val="32"/>
        </w:rPr>
        <w:t>149.78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比上年预算数增加8万元，增长5.64%，主要原因是：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调标增资，增加工资福利支出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25A54D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bCs/>
          <w:sz w:val="32"/>
          <w:szCs w:val="32"/>
        </w:rPr>
        <w:t>机关事业单位基本养老保险缴费支出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2080505款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bCs/>
          <w:sz w:val="32"/>
          <w:szCs w:val="32"/>
        </w:rPr>
        <w:t>55.8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比上年预算数增加55.8万元，增长100%，主要原因是：2020年医疗保险相关支出在行政运行款项体现，2021年在相关款项体现。</w:t>
      </w:r>
    </w:p>
    <w:p w14:paraId="1E89984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（类）财政事务（款）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2101101款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bCs/>
          <w:sz w:val="32"/>
          <w:szCs w:val="32"/>
        </w:rPr>
        <w:t>56.89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比上年预算数增加56.89万元，增长100%，主要原因是：2020年医疗保险相关支出在行政运行款项体现，2021年在相关款项体现。</w:t>
      </w:r>
    </w:p>
    <w:p w14:paraId="2D5EB9F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（类）财政事务（款）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公务员医疗补助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2101103款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bCs/>
          <w:sz w:val="32"/>
          <w:szCs w:val="32"/>
        </w:rPr>
        <w:t>18.38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比上年预算数增加18.38万元，增长100%，主要原因是：2020年医疗保险相关支出在行政运行款项体现，2021年在相关款项体现。</w:t>
      </w:r>
    </w:p>
    <w:p w14:paraId="68CDE96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（类）财政事务（款）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其他行政事业单位医疗支出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2101199款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bCs/>
          <w:sz w:val="32"/>
          <w:szCs w:val="32"/>
        </w:rPr>
        <w:t>0.53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比上年预算数增加0.53万元，增长100%，主要原因是：2020年医疗保险相关支出在行政运行款项体现，2021年在相关款项体现。</w:t>
      </w:r>
    </w:p>
    <w:p w14:paraId="74C6911D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昌吉州党委统战部2021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 w14:paraId="57E3674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昌吉州党委统战部2021年一般公共预算基本支出710.29万元， 其中：</w:t>
      </w:r>
    </w:p>
    <w:p w14:paraId="3091F15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585.8万元，主要包括：基本工资216.41万元、津贴补贴81.81万元、奖金15.05万元、伙食补助费52.92万元、绩效工资39.71万元、机关事业单位基本养老保险缴费55.8万元、职工基本医疗保险缴费56.89万元、公务员医疗补助缴费18.38万元、其他社会保障缴费0.53万元、住房公积金41.85万元、生活补助0.44万元、奖励金2.81万元、采暖补贴（离退休）3.2万元等。</w:t>
      </w:r>
    </w:p>
    <w:p w14:paraId="7670117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124.49万元，主要包括：办公费30.79万元、印刷费2.44万元、邮电费7.2万元、取暖费4.5万元、维修（护）费2.65万元、培训费1.67万元、公务接待费1.15万元、劳务费10.93万元、工会经费4.33万元、福利费9.95万元、公务用车运行维护费5.55万元、其他交通费用5.08万元、其他商品和服务支出38.25万元。</w:t>
      </w:r>
    </w:p>
    <w:p w14:paraId="468AF6C7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</w:t>
      </w:r>
      <w:r>
        <w:rPr>
          <w:rFonts w:hint="eastAsia" w:ascii="黑体" w:hAnsi="黑体" w:eastAsia="黑体"/>
          <w:kern w:val="0"/>
          <w:sz w:val="32"/>
          <w:szCs w:val="32"/>
        </w:rPr>
        <w:t>党委统战部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2021年一般公共预算项目支出情况说明</w:t>
      </w:r>
    </w:p>
    <w:p w14:paraId="26A4E0DC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统战民宗工作经费</w:t>
      </w:r>
    </w:p>
    <w:p w14:paraId="5940AD52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（昌州财行〔2019〕12号）、州党委会议纪要</w:t>
      </w:r>
    </w:p>
    <w:p w14:paraId="62382067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sz w:val="32"/>
          <w:szCs w:val="32"/>
        </w:rPr>
        <w:t>培训费、慰问费、</w:t>
      </w:r>
      <w:r>
        <w:rPr>
          <w:rFonts w:hint="eastAsia" w:ascii="仿宋_GB2312" w:hAnsi="宋体" w:eastAsia="仿宋_GB2312" w:cs="宋体"/>
          <w:sz w:val="32"/>
          <w:szCs w:val="32"/>
        </w:rPr>
        <w:t>宗教人士补贴、九三、民革、农工党等各民主党派经费及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少数民族发展资金审核,民族团结进步创建工作, 朝觐工作, 少数民族古籍搜集整理工作等相关工作运行经费272万元</w:t>
      </w:r>
    </w:p>
    <w:p w14:paraId="70796E66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昌吉州统战部</w:t>
      </w:r>
    </w:p>
    <w:p w14:paraId="1FC72306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按业务开展进度拨付</w:t>
      </w:r>
    </w:p>
    <w:p w14:paraId="70ABE4A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2021年1-12月</w:t>
      </w:r>
    </w:p>
    <w:p w14:paraId="79AE6B4B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</w:t>
      </w:r>
      <w:r>
        <w:rPr>
          <w:rFonts w:hint="eastAsia" w:ascii="黑体" w:hAnsi="黑体" w:eastAsia="黑体"/>
          <w:kern w:val="0"/>
          <w:sz w:val="32"/>
          <w:szCs w:val="32"/>
        </w:rPr>
        <w:t>党委统战部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2021年一般公共预算“三公”经费预算情况说明</w:t>
      </w:r>
    </w:p>
    <w:p w14:paraId="3566CA0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昌吉州党委统战部2021年一般公共预算“三公”经费数为982.29万元，其中：因公出国（境）费0万元，公务用车购置0万元，公务用车运行费5.55万元，公务接待费1.15万元。</w:t>
      </w:r>
    </w:p>
    <w:p w14:paraId="650A971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“三公”经费比上年减少7.01万元，其中：因公出国（境）费增加（减少）0万元，未安排预算；公务用车购置费为0万元，未安排预算。公务用车运行费减少7.01万元，主要原因是：1.根据机关事务管理局的安排我单位车辆编制为3辆车，收回一辆车，故运行经费相应减少；2.</w:t>
      </w:r>
      <w:r>
        <w:rPr>
          <w:rFonts w:hint="eastAsia" w:ascii="仿宋_GB2312" w:hAnsi="宋体" w:eastAsia="仿宋_GB2312"/>
          <w:sz w:val="32"/>
          <w:szCs w:val="32"/>
        </w:rPr>
        <w:t>我单位严格执行中央八项规定和自治区十条规定，压缩节约公务用车购置及运行维护费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；公务接待费增加（减少）0万元，主要原因是</w:t>
      </w:r>
      <w:r>
        <w:rPr>
          <w:rFonts w:hint="eastAsia" w:ascii="仿宋_GB2312" w:hAnsi="宋体" w:eastAsia="仿宋_GB2312"/>
          <w:sz w:val="32"/>
          <w:szCs w:val="32"/>
        </w:rPr>
        <w:t>我单位严格执行中央八项规定和自治区十条规定，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压缩节约</w:t>
      </w:r>
      <w:r>
        <w:rPr>
          <w:rFonts w:hint="eastAsia" w:ascii="仿宋_GB2312" w:hAnsi="宋体" w:eastAsia="仿宋_GB2312"/>
          <w:sz w:val="32"/>
          <w:szCs w:val="32"/>
        </w:rPr>
        <w:t>公务接待经费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D4F17F6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</w:t>
      </w:r>
      <w:r>
        <w:rPr>
          <w:rFonts w:hint="eastAsia" w:ascii="黑体" w:hAnsi="黑体" w:eastAsia="黑体"/>
          <w:kern w:val="0"/>
          <w:sz w:val="32"/>
          <w:szCs w:val="32"/>
        </w:rPr>
        <w:t>党委统战部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2021年政府性基金预算拨款情况说明</w:t>
      </w:r>
    </w:p>
    <w:p w14:paraId="13947DE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昌吉州党委统战部2021年没有使用政府性基金预算拨款安排的支出，政府性基金预算支出情况表为空表。</w:t>
      </w:r>
    </w:p>
    <w:p w14:paraId="50F55786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2BE58FE3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680CD30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2021年，昌吉州党委统战部的机关运行经费财政拨款预算124.49万元，比上年预算减少7.23万元，下降5.49%。主要原因是1.</w:t>
      </w:r>
      <w:r>
        <w:rPr>
          <w:rFonts w:hint="eastAsia" w:ascii="仿宋_GB2312" w:hAnsi="宋体" w:eastAsia="仿宋_GB2312"/>
          <w:sz w:val="32"/>
          <w:szCs w:val="32"/>
        </w:rPr>
        <w:t>我单位严格执行中央八项规定和自治区十条规定，压缩节约开支；2.全年未安排会议费用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22A97444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0AF99C4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2021年，昌吉州党委统战部政府采购预算189.73万元，其中：政府采购货物预算44万元，政府采购工程预算0万元，政府采购服务预算145.73万元。</w:t>
      </w:r>
    </w:p>
    <w:p w14:paraId="1F09523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2021年度本部门（单位）面向中小企业预留政府采购项目预算金额0万元，其中：面向小微企业预留政府采购项目预算金额0万元。</w:t>
      </w:r>
    </w:p>
    <w:p w14:paraId="3D45B619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32D9D0B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截至2020年底，昌吉州党委统战部占用使用国有资产总体情况为244.47万元</w:t>
      </w:r>
    </w:p>
    <w:p w14:paraId="3611F53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1.房屋90平方米，价值9875元。</w:t>
      </w:r>
    </w:p>
    <w:p w14:paraId="5127243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2.车辆3辆，价值99.44万元；其中：一般公务用车3辆，价值99.44万元。</w:t>
      </w:r>
    </w:p>
    <w:p w14:paraId="781BCD8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3.办公家具价值29.82万元。</w:t>
      </w:r>
    </w:p>
    <w:p w14:paraId="644608C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4.其他资产价值114.22万元。</w:t>
      </w:r>
    </w:p>
    <w:p w14:paraId="66062AA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 w14:paraId="79183E2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2021年昌吉州党委统战部预算未安排购置车辆经费，安排购置50万元以上大型设备0台（套），单位价值100万元以上大型设备0台（套）。</w:t>
      </w:r>
    </w:p>
    <w:p w14:paraId="74AD0795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2000540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2021年度，本年度实行绩效管理的一般公共预算项目   个，涉及预算金额272万元。具体情况见下表（按项目分别填报）：</w:t>
      </w:r>
    </w:p>
    <w:p w14:paraId="34A8E38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76BCC51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 w14:paraId="6FE6F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80A564"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3A62D22"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 w14:paraId="6732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02FC24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 w14:paraId="04F34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C0F8F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567B6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昌吉州党委统战部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A7C2B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B141F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统战民宗事务工作经费</w:t>
            </w:r>
          </w:p>
        </w:tc>
      </w:tr>
      <w:tr w14:paraId="3FFC4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91B4F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8E227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10552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272万元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6D3E1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CFE96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272万元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8512E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ED195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C1D1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084E2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2F8437BD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组织宣传、贯彻中央、自治区、自治州党委关于统一战线的方针、政策；负责调查研究、协调检查有关民族、宗教工作方针、政策的贯彻执行情况；负责开展以祖国统一为重点的海外统战工作，民主党派工作；检查统一战线政策执行情况，协调统一战线各方面的关系。                         项目目标：目标：1.通过宣传、培训、调研指导工作，全州贯彻执行有关统一战线的方针、政策及民族宗教工作的方针、政策。2.保障民族宗教工作、民族团结进步创建工作、住村管寺工作、去极端化工作以及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各民主党派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工作有序开展、正常运行。3.按照科室承担的工作责任、履行的职责，完成本年度相应的工作任务。4.对县市业务工作监督、考核、检查及督导。</w:t>
            </w:r>
          </w:p>
        </w:tc>
      </w:tr>
      <w:tr w14:paraId="11D4C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F4178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2D0E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681A8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CA02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 w14:paraId="4B7A4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1DA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项目完成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71D2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A2F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组织宗教人士考察次数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45E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≥3次</w:t>
            </w:r>
          </w:p>
        </w:tc>
      </w:tr>
      <w:tr w14:paraId="79BA5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C51A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5F49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207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开展宗教人士慰问次数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D4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≥2次</w:t>
            </w:r>
          </w:p>
        </w:tc>
      </w:tr>
      <w:tr w14:paraId="6A1B7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E128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A59AA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34B8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佛教工作调研、考察、宣传教育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946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≥1次</w:t>
            </w:r>
          </w:p>
        </w:tc>
      </w:tr>
      <w:tr w14:paraId="66B43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ACCBE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2C3C6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4E36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组织住村管寺干部培训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288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≥1次</w:t>
            </w:r>
          </w:p>
        </w:tc>
      </w:tr>
      <w:tr w14:paraId="5F837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D66A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23DC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52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深入督促指导县市少数民族发展资金下达和拨付情况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92F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≥2次</w:t>
            </w:r>
          </w:p>
        </w:tc>
      </w:tr>
      <w:tr w14:paraId="2592D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22F9E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09E8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8F55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对项目实施情况进行督导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FF2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≥3次</w:t>
            </w:r>
          </w:p>
        </w:tc>
      </w:tr>
      <w:tr w14:paraId="00899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79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9912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3C4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对县市推进嵌入式社会结构和社区环境工作进行指导调研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545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≥1次</w:t>
            </w:r>
          </w:p>
        </w:tc>
      </w:tr>
      <w:tr w14:paraId="61048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9B52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DE2D1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285E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开展少数民族传统体育运动会运动员预选工作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17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≥2次</w:t>
            </w:r>
          </w:p>
        </w:tc>
      </w:tr>
      <w:tr w14:paraId="7FD3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434F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4EAB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4760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指导县市加强清真食品管理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76B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≥2次</w:t>
            </w:r>
          </w:p>
        </w:tc>
      </w:tr>
      <w:tr w14:paraId="7B2A0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1C45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D019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66F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民族团结创建活动调研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75D8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≥4次</w:t>
            </w:r>
          </w:p>
        </w:tc>
      </w:tr>
      <w:tr w14:paraId="101C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7203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5C8BB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53EA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民族团结创建基层业务指导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7CB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≥4次</w:t>
            </w:r>
          </w:p>
        </w:tc>
      </w:tr>
      <w:tr w14:paraId="1D324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7E01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50C68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E696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县市去极端化工作考核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C6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≥1次</w:t>
            </w:r>
          </w:p>
        </w:tc>
      </w:tr>
      <w:tr w14:paraId="14D0C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6614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19FE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A2BC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慰问统战对象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4ED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≥1次</w:t>
            </w:r>
          </w:p>
        </w:tc>
      </w:tr>
      <w:tr w14:paraId="5318F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44BB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A7FEE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DD02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“一家亲”信息平台维护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30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1次</w:t>
            </w:r>
          </w:p>
        </w:tc>
      </w:tr>
      <w:tr w14:paraId="4F799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73394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AB3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881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综合业务管理工作完成情况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72D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=100%</w:t>
            </w:r>
          </w:p>
        </w:tc>
      </w:tr>
      <w:tr w14:paraId="6B2B1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3E306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5DD8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046C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宗教人士培训率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46B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=100%</w:t>
            </w:r>
          </w:p>
        </w:tc>
      </w:tr>
      <w:tr w14:paraId="0E5E5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E63B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1203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E057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指导县市国库财政专项扶贫资金（少数民族发展支出方向）资金拨付率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3BB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≥95%</w:t>
            </w:r>
          </w:p>
        </w:tc>
      </w:tr>
      <w:tr w14:paraId="730AF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4E9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3102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0665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民族团结创建工作业务人员培训率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986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≥90%</w:t>
            </w:r>
          </w:p>
        </w:tc>
      </w:tr>
      <w:tr w14:paraId="430B6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BE5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F54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BE90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对县市业务工作监督、考核、指导时间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C36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≥1月&amp;&amp;≤12月</w:t>
            </w:r>
          </w:p>
        </w:tc>
      </w:tr>
      <w:tr w14:paraId="53DC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8C29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18F4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CA9F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宣传民族工作方针、政策时限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C72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≥1月&amp;&amp;≤12月</w:t>
            </w:r>
          </w:p>
        </w:tc>
      </w:tr>
      <w:tr w14:paraId="5C9DB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AA64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1A3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572E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严格按照项目支出进行（万元）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98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253万元</w:t>
            </w:r>
          </w:p>
        </w:tc>
      </w:tr>
      <w:tr w14:paraId="78B43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9CD9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17BA3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CB43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民主党派工作支出（万元）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A66F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19万元</w:t>
            </w:r>
          </w:p>
        </w:tc>
      </w:tr>
      <w:tr w14:paraId="74BC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3FD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项目效益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60B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B0C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提升统战事务工作能力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76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提升</w:t>
            </w:r>
          </w:p>
        </w:tc>
      </w:tr>
      <w:tr w14:paraId="62ED7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A04CB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1B07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5F3C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提高人民群众对民族宗教政策的知晓率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D5E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提升</w:t>
            </w:r>
          </w:p>
        </w:tc>
      </w:tr>
      <w:tr w14:paraId="1918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E730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77D05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544E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民族团结进步创建工作知晓率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01E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提升</w:t>
            </w:r>
          </w:p>
        </w:tc>
      </w:tr>
      <w:tr w14:paraId="4C542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9D57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ACF0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4F94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长期增强服务意识，提升服务效能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922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长期</w:t>
            </w:r>
          </w:p>
        </w:tc>
      </w:tr>
      <w:tr w14:paraId="5B758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4FAB3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B41D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57B8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全面深入持续开展民族团结创建活动，不断增强干部群众“五个认同”、“三个离不开”思想，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铸牢中华民族共同体意识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94C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长期</w:t>
            </w:r>
          </w:p>
        </w:tc>
      </w:tr>
      <w:tr w14:paraId="295EF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007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6F5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61E6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全州统战对象满意度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4AE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≥85%</w:t>
            </w:r>
          </w:p>
        </w:tc>
      </w:tr>
      <w:tr w14:paraId="07ADA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E02F3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5ADB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DC11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民贸民品企业贷款贴息引导支持资金享受情况满意度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A65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≥85%</w:t>
            </w:r>
          </w:p>
        </w:tc>
      </w:tr>
      <w:tr w14:paraId="27044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4219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3237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5ECF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群众对民族团结进步创建工作满意度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2C9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≥85%</w:t>
            </w:r>
          </w:p>
        </w:tc>
      </w:tr>
    </w:tbl>
    <w:p w14:paraId="12030904"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 w14:paraId="3828DA4C"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74FEEB47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 w14:paraId="06B779F3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6E96FC1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601C55AE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7A27926"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05086D9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61DBCFC4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44B7B48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7497445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 w14:paraId="0037823F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0C39E5F4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14:paraId="062ECDB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2141984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0B3DE8D4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AEC91F2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昌吉州党委统战部</w:t>
      </w:r>
    </w:p>
    <w:p w14:paraId="57384ED8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5C21DB29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1BFF7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 w14:paraId="5884310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71D7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223EA5"/>
    <w:rsid w:val="00261065"/>
    <w:rsid w:val="002E7530"/>
    <w:rsid w:val="003165B5"/>
    <w:rsid w:val="00321E8A"/>
    <w:rsid w:val="003679D2"/>
    <w:rsid w:val="003D00E1"/>
    <w:rsid w:val="00452A86"/>
    <w:rsid w:val="005320EE"/>
    <w:rsid w:val="005602EA"/>
    <w:rsid w:val="00567073"/>
    <w:rsid w:val="0059125F"/>
    <w:rsid w:val="006E145A"/>
    <w:rsid w:val="007459A1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CD2B79"/>
    <w:rsid w:val="00D85033"/>
    <w:rsid w:val="00DA2829"/>
    <w:rsid w:val="00E51C21"/>
    <w:rsid w:val="00F105A9"/>
    <w:rsid w:val="02331C17"/>
    <w:rsid w:val="042F2C39"/>
    <w:rsid w:val="05FF11FD"/>
    <w:rsid w:val="063469AE"/>
    <w:rsid w:val="06E25063"/>
    <w:rsid w:val="07994DA1"/>
    <w:rsid w:val="0C8238D8"/>
    <w:rsid w:val="0E3E07DA"/>
    <w:rsid w:val="0E9D7295"/>
    <w:rsid w:val="10476E9E"/>
    <w:rsid w:val="10734B7B"/>
    <w:rsid w:val="131A5824"/>
    <w:rsid w:val="16B86D0B"/>
    <w:rsid w:val="17A62316"/>
    <w:rsid w:val="199111F9"/>
    <w:rsid w:val="19BE4B78"/>
    <w:rsid w:val="1C9E46FB"/>
    <w:rsid w:val="202C0B96"/>
    <w:rsid w:val="2485589C"/>
    <w:rsid w:val="26615829"/>
    <w:rsid w:val="2A5E55F1"/>
    <w:rsid w:val="2A8669BD"/>
    <w:rsid w:val="2DBA46E7"/>
    <w:rsid w:val="344C3215"/>
    <w:rsid w:val="35360A40"/>
    <w:rsid w:val="3C246A16"/>
    <w:rsid w:val="3DD27A59"/>
    <w:rsid w:val="458B0B18"/>
    <w:rsid w:val="45D976E6"/>
    <w:rsid w:val="489F4BBD"/>
    <w:rsid w:val="4D421160"/>
    <w:rsid w:val="51771494"/>
    <w:rsid w:val="583E012A"/>
    <w:rsid w:val="588A1379"/>
    <w:rsid w:val="5B886029"/>
    <w:rsid w:val="5BA95C34"/>
    <w:rsid w:val="624B1E1C"/>
    <w:rsid w:val="63721FC6"/>
    <w:rsid w:val="64795C4D"/>
    <w:rsid w:val="64E346F5"/>
    <w:rsid w:val="6582536A"/>
    <w:rsid w:val="68EB7094"/>
    <w:rsid w:val="6C166CAD"/>
    <w:rsid w:val="6C6B413F"/>
    <w:rsid w:val="6CB6575D"/>
    <w:rsid w:val="705E67E7"/>
    <w:rsid w:val="751C4D4B"/>
    <w:rsid w:val="75226BB0"/>
    <w:rsid w:val="76E05C26"/>
    <w:rsid w:val="7ED7710A"/>
    <w:rsid w:val="7F7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character" w:customStyle="1" w:styleId="8">
    <w:name w:val="正文文本缩进 3 Char"/>
    <w:link w:val="5"/>
    <w:qFormat/>
    <w:uiPriority w:val="0"/>
    <w:rPr>
      <w:rFonts w:eastAsia="仿宋_GB2312"/>
      <w:sz w:val="32"/>
      <w:szCs w:val="24"/>
    </w:rPr>
  </w:style>
  <w:style w:type="character" w:customStyle="1" w:styleId="9">
    <w:name w:val="页脚 Char"/>
    <w:link w:val="3"/>
    <w:qFormat/>
    <w:uiPriority w:val="99"/>
    <w:rPr>
      <w:rFonts w:eastAsia="黑体"/>
      <w:sz w:val="18"/>
      <w:szCs w:val="18"/>
    </w:rPr>
  </w:style>
  <w:style w:type="character" w:customStyle="1" w:styleId="10">
    <w:name w:val="批注框文本 Char"/>
    <w:link w:val="2"/>
    <w:semiHidden/>
    <w:qFormat/>
    <w:uiPriority w:val="0"/>
    <w:rPr>
      <w:sz w:val="18"/>
      <w:szCs w:val="18"/>
    </w:rPr>
  </w:style>
  <w:style w:type="character" w:customStyle="1" w:styleId="11">
    <w:name w:val="页眉 Char"/>
    <w:link w:val="4"/>
    <w:qFormat/>
    <w:uiPriority w:val="0"/>
    <w:rPr>
      <w:sz w:val="18"/>
      <w:szCs w:val="18"/>
    </w:rPr>
  </w:style>
  <w:style w:type="character" w:customStyle="1" w:styleId="12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1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页脚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5056-2224-4079-BF94-772BB60C0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26</Pages>
  <Words>3483</Words>
  <Characters>4292</Characters>
  <Lines>89</Lines>
  <Paragraphs>25</Paragraphs>
  <TotalTime>20</TotalTime>
  <ScaleCrop>false</ScaleCrop>
  <LinksUpToDate>false</LinksUpToDate>
  <CharactersWithSpaces>4847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小麦啾</cp:lastModifiedBy>
  <cp:lastPrinted>2021-02-07T13:18:00Z</cp:lastPrinted>
  <dcterms:modified xsi:type="dcterms:W3CDTF">2025-03-24T11:03:55Z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E88CD73BD49F428BB24735D319F482AA_13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