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0FD17F">
      <w:pPr>
        <w:rPr>
          <w:rFonts w:ascii="黑体" w:hAnsi="黑体" w:eastAsia="黑体"/>
          <w:sz w:val="32"/>
          <w:szCs w:val="32"/>
        </w:rPr>
      </w:pPr>
      <w:r>
        <w:rPr>
          <w:rFonts w:hint="eastAsia" w:ascii="黑体" w:hAnsi="黑体" w:eastAsia="黑体"/>
          <w:sz w:val="32"/>
          <w:szCs w:val="32"/>
        </w:rPr>
        <w:t>附件：</w:t>
      </w:r>
    </w:p>
    <w:p w14:paraId="15C3ADF5"/>
    <w:p w14:paraId="6FA3750E"/>
    <w:p w14:paraId="4E83E96A">
      <w:pPr>
        <w:widowControl/>
        <w:spacing w:before="100" w:beforeAutospacing="1" w:after="100" w:afterAutospacing="1"/>
        <w:outlineLvl w:val="1"/>
        <w:rPr>
          <w:rFonts w:ascii="黑体" w:hAnsi="黑体" w:eastAsia="黑体" w:cs="宋体"/>
          <w:kern w:val="0"/>
          <w:sz w:val="32"/>
          <w:szCs w:val="32"/>
        </w:rPr>
      </w:pPr>
    </w:p>
    <w:p w14:paraId="488418B8">
      <w:pPr>
        <w:widowControl/>
        <w:spacing w:before="100" w:beforeAutospacing="1" w:after="100" w:afterAutospacing="1"/>
        <w:outlineLvl w:val="1"/>
        <w:rPr>
          <w:rFonts w:ascii="黑体" w:hAnsi="黑体" w:eastAsia="黑体" w:cs="宋体"/>
          <w:kern w:val="0"/>
          <w:sz w:val="32"/>
          <w:szCs w:val="32"/>
        </w:rPr>
      </w:pPr>
    </w:p>
    <w:p w14:paraId="3E697A57">
      <w:pPr>
        <w:widowControl/>
        <w:spacing w:before="100" w:beforeAutospacing="1" w:after="100" w:afterAutospacing="1"/>
        <w:outlineLvl w:val="1"/>
        <w:rPr>
          <w:rFonts w:ascii="宋体" w:hAnsi="宋体" w:cs="宋体"/>
          <w:b/>
          <w:bCs/>
          <w:kern w:val="0"/>
          <w:sz w:val="44"/>
          <w:szCs w:val="44"/>
        </w:rPr>
      </w:pPr>
    </w:p>
    <w:p w14:paraId="6B023503">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昌吉州政资局2019年部门预算公开</w:t>
      </w:r>
    </w:p>
    <w:p w14:paraId="455B59DC">
      <w:pPr>
        <w:widowControl/>
        <w:spacing w:before="100" w:beforeAutospacing="1" w:after="100" w:afterAutospacing="1"/>
        <w:jc w:val="center"/>
        <w:outlineLvl w:val="1"/>
        <w:rPr>
          <w:rFonts w:ascii="宋体" w:hAnsi="宋体"/>
          <w:b/>
          <w:kern w:val="0"/>
          <w:sz w:val="44"/>
          <w:szCs w:val="44"/>
        </w:rPr>
      </w:pPr>
    </w:p>
    <w:p w14:paraId="25082050">
      <w:pPr>
        <w:widowControl/>
        <w:spacing w:before="100" w:beforeAutospacing="1" w:after="100" w:afterAutospacing="1"/>
        <w:jc w:val="center"/>
        <w:outlineLvl w:val="1"/>
        <w:rPr>
          <w:rFonts w:ascii="宋体" w:hAnsi="宋体"/>
          <w:b/>
          <w:kern w:val="0"/>
          <w:sz w:val="44"/>
          <w:szCs w:val="44"/>
        </w:rPr>
      </w:pPr>
    </w:p>
    <w:p w14:paraId="40155BF6">
      <w:pPr>
        <w:widowControl/>
        <w:spacing w:before="100" w:beforeAutospacing="1" w:after="100" w:afterAutospacing="1"/>
        <w:jc w:val="center"/>
        <w:outlineLvl w:val="1"/>
        <w:rPr>
          <w:rFonts w:ascii="宋体" w:hAnsi="宋体"/>
          <w:b/>
          <w:kern w:val="0"/>
          <w:sz w:val="44"/>
          <w:szCs w:val="44"/>
        </w:rPr>
      </w:pPr>
    </w:p>
    <w:p w14:paraId="563654B6">
      <w:pPr>
        <w:widowControl/>
        <w:spacing w:before="100" w:beforeAutospacing="1" w:after="100" w:afterAutospacing="1"/>
        <w:jc w:val="center"/>
        <w:outlineLvl w:val="1"/>
        <w:rPr>
          <w:rFonts w:ascii="宋体" w:hAnsi="宋体"/>
          <w:b/>
          <w:kern w:val="0"/>
          <w:sz w:val="44"/>
          <w:szCs w:val="44"/>
        </w:rPr>
      </w:pPr>
    </w:p>
    <w:p w14:paraId="30895C43">
      <w:pPr>
        <w:widowControl/>
        <w:spacing w:before="100" w:beforeAutospacing="1" w:after="100" w:afterAutospacing="1"/>
        <w:jc w:val="center"/>
        <w:outlineLvl w:val="1"/>
        <w:rPr>
          <w:rFonts w:ascii="宋体" w:hAnsi="宋体"/>
          <w:b/>
          <w:kern w:val="0"/>
          <w:sz w:val="44"/>
          <w:szCs w:val="44"/>
        </w:rPr>
      </w:pPr>
    </w:p>
    <w:p w14:paraId="558481BF">
      <w:pPr>
        <w:widowControl/>
        <w:spacing w:before="100" w:beforeAutospacing="1" w:after="100" w:afterAutospacing="1"/>
        <w:jc w:val="center"/>
        <w:outlineLvl w:val="1"/>
        <w:rPr>
          <w:rFonts w:ascii="宋体" w:hAnsi="宋体"/>
          <w:b/>
          <w:kern w:val="0"/>
          <w:sz w:val="44"/>
          <w:szCs w:val="44"/>
        </w:rPr>
      </w:pPr>
    </w:p>
    <w:p w14:paraId="1E5F3C26">
      <w:pPr>
        <w:widowControl/>
        <w:spacing w:before="100" w:beforeAutospacing="1" w:after="100" w:afterAutospacing="1"/>
        <w:jc w:val="center"/>
        <w:outlineLvl w:val="1"/>
        <w:rPr>
          <w:rFonts w:ascii="宋体" w:hAnsi="宋体"/>
          <w:b/>
          <w:kern w:val="0"/>
          <w:sz w:val="44"/>
          <w:szCs w:val="44"/>
        </w:rPr>
      </w:pPr>
    </w:p>
    <w:p w14:paraId="77AAC120">
      <w:pPr>
        <w:widowControl/>
        <w:spacing w:before="100" w:beforeAutospacing="1" w:after="100" w:afterAutospacing="1"/>
        <w:jc w:val="center"/>
        <w:outlineLvl w:val="1"/>
        <w:rPr>
          <w:rFonts w:ascii="宋体" w:hAnsi="宋体"/>
          <w:b/>
          <w:kern w:val="0"/>
          <w:sz w:val="44"/>
          <w:szCs w:val="44"/>
        </w:rPr>
      </w:pPr>
    </w:p>
    <w:p w14:paraId="06B21790">
      <w:pPr>
        <w:widowControl/>
        <w:spacing w:before="100" w:beforeAutospacing="1" w:after="100" w:afterAutospacing="1"/>
        <w:jc w:val="center"/>
        <w:outlineLvl w:val="1"/>
        <w:rPr>
          <w:rFonts w:ascii="宋体" w:hAnsi="宋体"/>
          <w:b/>
          <w:kern w:val="0"/>
          <w:sz w:val="44"/>
          <w:szCs w:val="44"/>
        </w:rPr>
      </w:pPr>
    </w:p>
    <w:p w14:paraId="367E2F24">
      <w:pPr>
        <w:widowControl/>
        <w:spacing w:before="100" w:beforeAutospacing="1" w:after="100" w:afterAutospacing="1"/>
        <w:jc w:val="center"/>
        <w:outlineLvl w:val="1"/>
        <w:rPr>
          <w:rFonts w:ascii="宋体" w:hAnsi="宋体"/>
          <w:b/>
          <w:kern w:val="0"/>
          <w:sz w:val="44"/>
          <w:szCs w:val="44"/>
        </w:rPr>
      </w:pPr>
    </w:p>
    <w:p w14:paraId="3A8270FB">
      <w:pPr>
        <w:widowControl/>
        <w:spacing w:line="500" w:lineRule="exact"/>
        <w:jc w:val="center"/>
        <w:outlineLvl w:val="1"/>
        <w:rPr>
          <w:rFonts w:ascii="黑体" w:hAnsi="黑体" w:eastAsia="黑体"/>
          <w:kern w:val="0"/>
          <w:sz w:val="44"/>
          <w:szCs w:val="44"/>
        </w:rPr>
      </w:pPr>
      <w:r>
        <w:rPr>
          <w:rFonts w:hint="eastAsia" w:ascii="黑体" w:hAnsi="黑体" w:eastAsia="黑体"/>
          <w:kern w:val="0"/>
          <w:sz w:val="44"/>
          <w:szCs w:val="44"/>
        </w:rPr>
        <w:t>目录</w:t>
      </w:r>
    </w:p>
    <w:p w14:paraId="6600EC1B">
      <w:pPr>
        <w:widowControl/>
        <w:spacing w:line="500" w:lineRule="exact"/>
        <w:jc w:val="center"/>
        <w:outlineLvl w:val="1"/>
        <w:rPr>
          <w:rFonts w:ascii="黑体" w:hAnsi="黑体" w:eastAsia="黑体"/>
          <w:kern w:val="0"/>
          <w:sz w:val="44"/>
          <w:szCs w:val="44"/>
        </w:rPr>
      </w:pPr>
    </w:p>
    <w:p w14:paraId="66D77810">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第一部分州政资局部门单位概况</w:t>
      </w:r>
    </w:p>
    <w:p w14:paraId="050B62BC">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14:paraId="5A838ED6">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14:paraId="410D6505">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第二部分 州政资局部门预算公开表</w:t>
      </w:r>
    </w:p>
    <w:p w14:paraId="7A93AEA4">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14:paraId="33730B79">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14:paraId="4E31AC6B">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14:paraId="5F2FD290">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14:paraId="1300D4EB">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14:paraId="3A22550C">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14:paraId="562AB359">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14:paraId="5D95BE90">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14:paraId="5ED093F0">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14:paraId="44B99C39">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第三部分  </w:t>
      </w:r>
      <w:r>
        <w:rPr>
          <w:rFonts w:hint="eastAsia" w:ascii="宋体" w:hAnsi="宋体"/>
          <w:b/>
          <w:kern w:val="0"/>
          <w:sz w:val="32"/>
          <w:szCs w:val="32"/>
        </w:rPr>
        <w:t>2019</w:t>
      </w:r>
      <w:r>
        <w:rPr>
          <w:rFonts w:hint="eastAsia" w:ascii="仿宋_GB2312" w:hAnsi="宋体" w:eastAsia="仿宋_GB2312"/>
          <w:b/>
          <w:kern w:val="0"/>
          <w:sz w:val="32"/>
          <w:szCs w:val="32"/>
        </w:rPr>
        <w:t>年部门预算情况说明</w:t>
      </w:r>
    </w:p>
    <w:p w14:paraId="682F5A2F">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一、关于州政资局2019年收支预算情况的总体说明</w:t>
      </w:r>
    </w:p>
    <w:p w14:paraId="241F2B3D">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二、关于州政资局2019年收入预算情况说明</w:t>
      </w:r>
    </w:p>
    <w:p w14:paraId="3F9AF997">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三、关于州政资局2019年支出预算情况说明</w:t>
      </w:r>
    </w:p>
    <w:p w14:paraId="472A74A9">
      <w:pPr>
        <w:widowControl/>
        <w:spacing w:line="460" w:lineRule="exact"/>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kern w:val="0"/>
          <w:sz w:val="32"/>
          <w:szCs w:val="32"/>
        </w:rPr>
        <w:t>州政资局2019年</w:t>
      </w:r>
      <w:r>
        <w:rPr>
          <w:rFonts w:hint="eastAsia" w:ascii="仿宋_GB2312" w:hAnsi="宋体" w:eastAsia="仿宋_GB2312"/>
          <w:bCs/>
          <w:kern w:val="0"/>
          <w:sz w:val="32"/>
          <w:szCs w:val="32"/>
        </w:rPr>
        <w:t>财政拨款收支预算情况的总体说明</w:t>
      </w:r>
    </w:p>
    <w:p w14:paraId="57E96026">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五、关于州政资局2019年一般公共预算当年拨款情况说明</w:t>
      </w:r>
    </w:p>
    <w:p w14:paraId="35BF644B">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六、关于州政资局2019年一般公共预算基本支出情况说明</w:t>
      </w:r>
    </w:p>
    <w:p w14:paraId="3F0916A9">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七、关于州政资局2019年项目支出情况说明</w:t>
      </w:r>
    </w:p>
    <w:p w14:paraId="6CA512BC">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八、关于州政资局2019年一般公共预算“三公”经费预算情况说明</w:t>
      </w:r>
    </w:p>
    <w:p w14:paraId="40C2B0F6">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九、关于州政资局2019年政府性基金预算拨款情况说明</w:t>
      </w:r>
    </w:p>
    <w:p w14:paraId="41BE676B">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14:paraId="49F02433">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14:paraId="2E04ADFE">
      <w:pPr>
        <w:widowControl/>
        <w:jc w:val="center"/>
        <w:outlineLvl w:val="1"/>
        <w:rPr>
          <w:rFonts w:ascii="黑体" w:hAnsi="黑体" w:eastAsia="黑体"/>
          <w:kern w:val="0"/>
          <w:sz w:val="32"/>
          <w:szCs w:val="32"/>
        </w:rPr>
      </w:pPr>
      <w:r>
        <w:rPr>
          <w:rFonts w:hint="eastAsia" w:ascii="黑体" w:hAnsi="黑体" w:eastAsia="黑体"/>
          <w:kern w:val="0"/>
          <w:sz w:val="32"/>
          <w:szCs w:val="32"/>
        </w:rPr>
        <w:t>第一部分   州政资局单位概况</w:t>
      </w:r>
    </w:p>
    <w:p w14:paraId="2DDE486A">
      <w:pPr>
        <w:widowControl/>
        <w:jc w:val="center"/>
        <w:outlineLvl w:val="1"/>
        <w:rPr>
          <w:rFonts w:ascii="宋体" w:hAnsi="宋体"/>
          <w:b/>
          <w:kern w:val="0"/>
          <w:sz w:val="32"/>
          <w:szCs w:val="32"/>
        </w:rPr>
      </w:pPr>
    </w:p>
    <w:p w14:paraId="55442370">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14:paraId="06D939B5">
      <w:pPr>
        <w:widowControl/>
        <w:spacing w:line="560" w:lineRule="exact"/>
        <w:jc w:val="left"/>
        <w:rPr>
          <w:rFonts w:ascii="黑体" w:hAnsi="黑体" w:eastAsia="黑体" w:cs="宋体"/>
          <w:bCs/>
          <w:kern w:val="0"/>
          <w:sz w:val="32"/>
          <w:szCs w:val="32"/>
        </w:rPr>
      </w:pPr>
      <w:r>
        <w:rPr>
          <w:rFonts w:hint="eastAsia" w:ascii="黑体" w:hAnsi="黑体" w:eastAsia="黑体" w:cs="宋体"/>
          <w:bCs/>
          <w:kern w:val="0"/>
          <w:sz w:val="32"/>
          <w:szCs w:val="32"/>
        </w:rPr>
        <w:t xml:space="preserve">  </w:t>
      </w:r>
      <w:r>
        <w:rPr>
          <w:rFonts w:hint="eastAsia" w:ascii="仿宋_GB2312" w:hAnsi="黑体" w:eastAsia="仿宋_GB2312" w:cs="宋体"/>
          <w:bCs/>
          <w:kern w:val="0"/>
          <w:sz w:val="32"/>
          <w:szCs w:val="32"/>
        </w:rPr>
        <w:t xml:space="preserve">  </w:t>
      </w:r>
      <w:r>
        <w:rPr>
          <w:rFonts w:ascii="仿宋_GB2312" w:hAnsi="宋体" w:eastAsia="仿宋_GB2312"/>
          <w:sz w:val="32"/>
          <w:szCs w:val="32"/>
        </w:rPr>
        <w:t>按照《自治州深化行政审批制度改革实施方案》（昌州党办[2013]33号）要求，2013年5月，自治州党委编办下发了《关于对州直政务服务和公共资源交易管理体制进行调整的通知》（昌州党机编发[2013]23号），按照</w:t>
      </w:r>
      <w:r>
        <w:rPr>
          <w:rFonts w:hint="eastAsia" w:ascii="仿宋_GB2312" w:hAnsi="宋体" w:eastAsia="仿宋_GB2312"/>
          <w:sz w:val="32"/>
          <w:szCs w:val="32"/>
        </w:rPr>
        <w:t>“</w:t>
      </w:r>
      <w:r>
        <w:rPr>
          <w:rFonts w:ascii="仿宋_GB2312" w:hAnsi="宋体" w:eastAsia="仿宋_GB2312"/>
          <w:sz w:val="32"/>
          <w:szCs w:val="32"/>
        </w:rPr>
        <w:t>建设服务型政府，健全政务服务平台、整合政务服务资源；建立统一规范的交易平台，实行‘统一进场、管办分离、规则主导、全程监管’的运行机制，为交易主体各方提供公开、公平、公正的交易环境</w:t>
      </w:r>
      <w:r>
        <w:rPr>
          <w:rFonts w:hint="eastAsia" w:ascii="仿宋_GB2312" w:hAnsi="宋体" w:eastAsia="仿宋_GB2312"/>
          <w:sz w:val="32"/>
          <w:szCs w:val="32"/>
        </w:rPr>
        <w:t>”</w:t>
      </w:r>
      <w:r>
        <w:rPr>
          <w:rFonts w:ascii="仿宋_GB2312" w:hAnsi="宋体" w:eastAsia="仿宋_GB2312"/>
          <w:sz w:val="32"/>
          <w:szCs w:val="32"/>
        </w:rPr>
        <w:t>的要求，将成立于2007年5月的昌吉州人民政府政务服务中心更名为昌吉州政务服务和公共资源交易管理局（以下简称：州政资局），将昌吉州工程建设交易中心、产权交易中心、政府采购中心和国土资源交易中心整体划入。单位性质为州人民政府管理的事业单位，处级建制</w:t>
      </w:r>
      <w:r>
        <w:rPr>
          <w:rFonts w:hint="eastAsia" w:ascii="仿宋_GB2312" w:hAnsi="宋体" w:eastAsia="仿宋_GB2312"/>
          <w:sz w:val="32"/>
          <w:szCs w:val="32"/>
        </w:rPr>
        <w:t>。</w:t>
      </w:r>
    </w:p>
    <w:p w14:paraId="34470327">
      <w:pPr>
        <w:widowControl/>
        <w:spacing w:line="560" w:lineRule="exact"/>
        <w:ind w:firstLine="640" w:firstLineChars="200"/>
        <w:jc w:val="left"/>
        <w:rPr>
          <w:rFonts w:ascii="仿宋_GB2312" w:hAnsi="宋体" w:eastAsia="仿宋_GB2312"/>
          <w:sz w:val="32"/>
          <w:szCs w:val="32"/>
        </w:rPr>
      </w:pPr>
      <w:r>
        <w:rPr>
          <w:rFonts w:ascii="仿宋_GB2312" w:hAnsi="宋体" w:eastAsia="仿宋_GB2312"/>
          <w:sz w:val="32"/>
          <w:szCs w:val="32"/>
        </w:rPr>
        <w:t>合并后，以前单一的行政审批服务职能扩大为集行政审批、工程交易、政府采购、矿业权、产权交易等为一体的政务服务和公共资源交易</w:t>
      </w:r>
      <w:r>
        <w:rPr>
          <w:rFonts w:hint="eastAsia" w:ascii="仿宋_GB2312" w:hAnsi="宋体" w:eastAsia="仿宋_GB2312"/>
          <w:sz w:val="32"/>
          <w:szCs w:val="32"/>
        </w:rPr>
        <w:t>管理</w:t>
      </w:r>
      <w:r>
        <w:rPr>
          <w:rFonts w:ascii="仿宋_GB2312" w:hAnsi="宋体" w:eastAsia="仿宋_GB2312"/>
          <w:sz w:val="32"/>
          <w:szCs w:val="32"/>
        </w:rPr>
        <w:t>局。负责对政府各部门进驻、委托事项办理的服务工作，负责大厅设施和场所服务的建设和管理；负责收集、存贮和发布各类政务服务信息；负责各类公共资源进场交易的服务工作；负责公共资源交易专业化的设施和场所服务的建设和管理；负责收集、存贮和发布各类公共资源交易信息，为公共资源交易活动提供政策、法规和技术咨询等相关服务；会同有关部门建设并管理公共资源交易信息库，保存交易过程相关资料。负责维护正常交易秩序，对发现的场内交易活动违法违规行为，及时向监管部门报告并协助调查。</w:t>
      </w:r>
    </w:p>
    <w:p w14:paraId="27509493">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二、机构设置及人员情况</w:t>
      </w:r>
    </w:p>
    <w:p w14:paraId="2C078582">
      <w:pPr>
        <w:widowControl/>
        <w:spacing w:line="560" w:lineRule="exact"/>
        <w:ind w:firstLine="640"/>
        <w:jc w:val="left"/>
        <w:rPr>
          <w:rFonts w:ascii="仿宋_GB2312" w:hAnsi="宋体" w:eastAsia="仿宋_GB2312" w:cs="宋体"/>
          <w:kern w:val="0"/>
          <w:sz w:val="32"/>
          <w:szCs w:val="32"/>
        </w:rPr>
      </w:pPr>
      <w:r>
        <w:rPr>
          <w:rFonts w:hint="eastAsia" w:ascii="仿宋_GB2312" w:hAnsi="黑体" w:eastAsia="仿宋_GB2312" w:cs="宋体"/>
          <w:bCs/>
          <w:kern w:val="0"/>
          <w:sz w:val="32"/>
          <w:szCs w:val="32"/>
        </w:rPr>
        <w:t>州政资局无下属预算单位，下设6个处室，分别是：</w:t>
      </w:r>
      <w:r>
        <w:rPr>
          <w:rFonts w:ascii="仿宋_GB2312" w:hAnsi="宋体" w:eastAsia="仿宋_GB2312"/>
          <w:sz w:val="32"/>
          <w:szCs w:val="32"/>
        </w:rPr>
        <w:t>办公室、政务服务科、工程建设交易服务科、政府采购交易服务科、矿业权及产权交易服务科和信息科</w:t>
      </w:r>
      <w:r>
        <w:rPr>
          <w:rFonts w:hint="eastAsia" w:ascii="仿宋_GB2312" w:hAnsi="宋体" w:eastAsia="仿宋_GB2312" w:cs="宋体"/>
          <w:kern w:val="0"/>
          <w:sz w:val="32"/>
          <w:szCs w:val="32"/>
        </w:rPr>
        <w:t>。。</w:t>
      </w:r>
    </w:p>
    <w:p w14:paraId="06E241C6">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州政资局编制数32，实有人数</w:t>
      </w:r>
      <w:r>
        <w:rPr>
          <w:rFonts w:ascii="仿宋_GB2312" w:hAnsi="宋体" w:eastAsia="仿宋_GB2312" w:cs="宋体"/>
          <w:kern w:val="0"/>
          <w:sz w:val="32"/>
          <w:szCs w:val="32"/>
        </w:rPr>
        <w:t>31</w:t>
      </w:r>
      <w:r>
        <w:rPr>
          <w:rFonts w:hint="eastAsia" w:ascii="仿宋_GB2312" w:hAnsi="宋体" w:eastAsia="仿宋_GB2312" w:cs="宋体"/>
          <w:kern w:val="0"/>
          <w:sz w:val="32"/>
          <w:szCs w:val="32"/>
        </w:rPr>
        <w:t>人，其中：在职29人，增加或减少0人；退休2人，增加或减少0人；离休0人，增加或减少0人。</w:t>
      </w:r>
    </w:p>
    <w:p w14:paraId="3B75CB27">
      <w:pPr>
        <w:widowControl/>
        <w:spacing w:line="560" w:lineRule="exact"/>
        <w:ind w:firstLine="640"/>
        <w:jc w:val="left"/>
        <w:rPr>
          <w:rFonts w:ascii="仿宋_GB2312" w:hAnsi="宋体" w:eastAsia="仿宋_GB2312" w:cs="宋体"/>
          <w:kern w:val="0"/>
          <w:sz w:val="32"/>
          <w:szCs w:val="32"/>
        </w:rPr>
      </w:pPr>
    </w:p>
    <w:p w14:paraId="0A50862B">
      <w:pPr>
        <w:widowControl/>
        <w:spacing w:line="560" w:lineRule="exact"/>
        <w:ind w:firstLine="640"/>
        <w:jc w:val="left"/>
        <w:rPr>
          <w:rFonts w:ascii="仿宋_GB2312" w:hAnsi="宋体" w:eastAsia="仿宋_GB2312" w:cs="宋体"/>
          <w:kern w:val="0"/>
          <w:sz w:val="32"/>
          <w:szCs w:val="32"/>
        </w:rPr>
      </w:pPr>
    </w:p>
    <w:p w14:paraId="6F2A70C2">
      <w:pPr>
        <w:widowControl/>
        <w:spacing w:line="560" w:lineRule="exact"/>
        <w:ind w:firstLine="640"/>
        <w:jc w:val="left"/>
        <w:rPr>
          <w:rFonts w:ascii="仿宋_GB2312" w:hAnsi="宋体" w:eastAsia="仿宋_GB2312" w:cs="宋体"/>
          <w:kern w:val="0"/>
          <w:sz w:val="32"/>
          <w:szCs w:val="32"/>
        </w:rPr>
      </w:pPr>
    </w:p>
    <w:p w14:paraId="6DF8ACE2">
      <w:pPr>
        <w:widowControl/>
        <w:spacing w:line="560" w:lineRule="exact"/>
        <w:ind w:firstLine="640"/>
        <w:jc w:val="left"/>
        <w:rPr>
          <w:rFonts w:ascii="仿宋_GB2312" w:hAnsi="宋体" w:eastAsia="仿宋_GB2312" w:cs="宋体"/>
          <w:kern w:val="0"/>
          <w:sz w:val="32"/>
          <w:szCs w:val="32"/>
        </w:rPr>
      </w:pPr>
    </w:p>
    <w:p w14:paraId="173F3F32">
      <w:pPr>
        <w:widowControl/>
        <w:spacing w:line="560" w:lineRule="exact"/>
        <w:ind w:firstLine="640"/>
        <w:jc w:val="left"/>
        <w:rPr>
          <w:rFonts w:ascii="仿宋_GB2312" w:hAnsi="宋体" w:eastAsia="仿宋_GB2312" w:cs="宋体"/>
          <w:kern w:val="0"/>
          <w:sz w:val="32"/>
          <w:szCs w:val="32"/>
        </w:rPr>
      </w:pPr>
    </w:p>
    <w:p w14:paraId="0EAF580E">
      <w:pPr>
        <w:widowControl/>
        <w:spacing w:line="560" w:lineRule="exact"/>
        <w:ind w:firstLine="640"/>
        <w:jc w:val="left"/>
        <w:rPr>
          <w:rFonts w:ascii="仿宋_GB2312" w:hAnsi="宋体" w:eastAsia="仿宋_GB2312" w:cs="宋体"/>
          <w:kern w:val="0"/>
          <w:sz w:val="32"/>
          <w:szCs w:val="32"/>
        </w:rPr>
      </w:pPr>
    </w:p>
    <w:p w14:paraId="6488FCFA">
      <w:pPr>
        <w:widowControl/>
        <w:spacing w:line="560" w:lineRule="exact"/>
        <w:ind w:firstLine="640"/>
        <w:jc w:val="left"/>
        <w:rPr>
          <w:rFonts w:ascii="仿宋_GB2312" w:hAnsi="宋体" w:eastAsia="仿宋_GB2312" w:cs="宋体"/>
          <w:kern w:val="0"/>
          <w:sz w:val="32"/>
          <w:szCs w:val="32"/>
        </w:rPr>
      </w:pPr>
    </w:p>
    <w:p w14:paraId="77DD1432">
      <w:pPr>
        <w:widowControl/>
        <w:spacing w:line="560" w:lineRule="exact"/>
        <w:ind w:firstLine="640"/>
        <w:jc w:val="left"/>
        <w:rPr>
          <w:rFonts w:ascii="仿宋_GB2312" w:hAnsi="宋体" w:eastAsia="仿宋_GB2312" w:cs="宋体"/>
          <w:kern w:val="0"/>
          <w:sz w:val="32"/>
          <w:szCs w:val="32"/>
        </w:rPr>
      </w:pPr>
    </w:p>
    <w:p w14:paraId="3665AF3C">
      <w:pPr>
        <w:widowControl/>
        <w:spacing w:line="560" w:lineRule="exact"/>
        <w:ind w:firstLine="640"/>
        <w:jc w:val="left"/>
        <w:rPr>
          <w:rFonts w:ascii="仿宋_GB2312" w:hAnsi="宋体" w:eastAsia="仿宋_GB2312" w:cs="宋体"/>
          <w:kern w:val="0"/>
          <w:sz w:val="32"/>
          <w:szCs w:val="32"/>
        </w:rPr>
      </w:pPr>
    </w:p>
    <w:p w14:paraId="0C18D86B">
      <w:pPr>
        <w:widowControl/>
        <w:spacing w:line="560" w:lineRule="exact"/>
        <w:ind w:firstLine="640"/>
        <w:jc w:val="left"/>
        <w:rPr>
          <w:rFonts w:ascii="仿宋_GB2312" w:hAnsi="宋体" w:eastAsia="仿宋_GB2312" w:cs="宋体"/>
          <w:kern w:val="0"/>
          <w:sz w:val="32"/>
          <w:szCs w:val="32"/>
        </w:rPr>
      </w:pPr>
    </w:p>
    <w:p w14:paraId="417800AD">
      <w:pPr>
        <w:widowControl/>
        <w:spacing w:line="560" w:lineRule="exact"/>
        <w:ind w:firstLine="640"/>
        <w:jc w:val="left"/>
        <w:rPr>
          <w:rFonts w:ascii="仿宋_GB2312" w:hAnsi="宋体" w:eastAsia="仿宋_GB2312" w:cs="宋体"/>
          <w:kern w:val="0"/>
          <w:sz w:val="32"/>
          <w:szCs w:val="32"/>
        </w:rPr>
      </w:pPr>
    </w:p>
    <w:p w14:paraId="49B3C5ED">
      <w:pPr>
        <w:widowControl/>
        <w:spacing w:line="560" w:lineRule="exact"/>
        <w:ind w:firstLine="640"/>
        <w:jc w:val="left"/>
        <w:rPr>
          <w:rFonts w:ascii="仿宋_GB2312" w:hAnsi="宋体" w:eastAsia="仿宋_GB2312" w:cs="宋体"/>
          <w:kern w:val="0"/>
          <w:sz w:val="32"/>
          <w:szCs w:val="32"/>
        </w:rPr>
      </w:pPr>
    </w:p>
    <w:p w14:paraId="76898B58">
      <w:pPr>
        <w:widowControl/>
        <w:spacing w:line="560" w:lineRule="exact"/>
        <w:ind w:firstLine="640"/>
        <w:jc w:val="left"/>
        <w:rPr>
          <w:rFonts w:ascii="仿宋_GB2312" w:hAnsi="宋体" w:eastAsia="仿宋_GB2312" w:cs="宋体"/>
          <w:kern w:val="0"/>
          <w:sz w:val="32"/>
          <w:szCs w:val="32"/>
        </w:rPr>
      </w:pPr>
    </w:p>
    <w:p w14:paraId="03062D25">
      <w:pPr>
        <w:widowControl/>
        <w:spacing w:before="120" w:beforeLines="50"/>
        <w:jc w:val="center"/>
        <w:outlineLvl w:val="1"/>
        <w:rPr>
          <w:rFonts w:ascii="黑体" w:hAnsi="黑体" w:eastAsia="黑体"/>
          <w:kern w:val="0"/>
          <w:sz w:val="32"/>
          <w:szCs w:val="32"/>
        </w:rPr>
      </w:pPr>
      <w:r>
        <w:rPr>
          <w:rFonts w:hint="eastAsia" w:ascii="黑体" w:hAnsi="黑体" w:eastAsia="黑体"/>
          <w:kern w:val="0"/>
          <w:sz w:val="32"/>
          <w:szCs w:val="32"/>
        </w:rPr>
        <w:t>第二部分  2019年部门预算公开表</w:t>
      </w:r>
    </w:p>
    <w:p w14:paraId="4092B625">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14:paraId="6BBFA074">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14:paraId="6C83B169">
      <w:pPr>
        <w:widowControl/>
        <w:outlineLvl w:val="1"/>
        <w:rPr>
          <w:rFonts w:ascii="仿宋_GB2312" w:hAnsi="宋体" w:eastAsia="仿宋_GB2312"/>
          <w:kern w:val="0"/>
          <w:sz w:val="24"/>
        </w:rPr>
      </w:pPr>
      <w:r>
        <w:rPr>
          <w:rFonts w:hint="eastAsia" w:ascii="仿宋_GB2312" w:hAnsi="宋体" w:eastAsia="仿宋_GB2312"/>
          <w:kern w:val="0"/>
          <w:sz w:val="24"/>
        </w:rPr>
        <w:t>编制部门：昌吉州政务服务和公共资源交易管理局             单位：万元</w:t>
      </w:r>
    </w:p>
    <w:tbl>
      <w:tblPr>
        <w:tblStyle w:val="8"/>
        <w:tblW w:w="8662" w:type="dxa"/>
        <w:tblInd w:w="93" w:type="dxa"/>
        <w:tblLayout w:type="fixed"/>
        <w:tblCellMar>
          <w:top w:w="0" w:type="dxa"/>
          <w:left w:w="108" w:type="dxa"/>
          <w:bottom w:w="0" w:type="dxa"/>
          <w:right w:w="108" w:type="dxa"/>
        </w:tblCellMar>
      </w:tblPr>
      <w:tblGrid>
        <w:gridCol w:w="2280"/>
        <w:gridCol w:w="1988"/>
        <w:gridCol w:w="2693"/>
        <w:gridCol w:w="1701"/>
      </w:tblGrid>
      <w:tr w14:paraId="32B8E562">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shd w:val="clear" w:color="auto" w:fill="auto"/>
            <w:noWrap/>
            <w:vAlign w:val="bottom"/>
          </w:tcPr>
          <w:p w14:paraId="0C200F0C">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shd w:val="clear" w:color="auto" w:fill="auto"/>
            <w:noWrap/>
            <w:vAlign w:val="bottom"/>
          </w:tcPr>
          <w:p w14:paraId="00475377">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14:paraId="62D4FC62">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14:paraId="718EAC08">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shd w:val="clear" w:color="auto" w:fill="auto"/>
            <w:noWrap/>
            <w:vAlign w:val="center"/>
          </w:tcPr>
          <w:p w14:paraId="53E20FBD">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shd w:val="clear" w:color="auto" w:fill="auto"/>
            <w:noWrap/>
            <w:vAlign w:val="center"/>
          </w:tcPr>
          <w:p w14:paraId="66AE6B0C">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shd w:val="clear" w:color="auto" w:fill="auto"/>
            <w:noWrap/>
            <w:vAlign w:val="center"/>
          </w:tcPr>
          <w:p w14:paraId="24AFB605">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14:paraId="6A59EAF2">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14:paraId="685C5CEC">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shd w:val="clear" w:color="auto" w:fill="auto"/>
            <w:vAlign w:val="center"/>
          </w:tcPr>
          <w:p w14:paraId="4E83FBB0">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454.1　</w:t>
            </w:r>
          </w:p>
        </w:tc>
        <w:tc>
          <w:tcPr>
            <w:tcW w:w="2693" w:type="dxa"/>
            <w:tcBorders>
              <w:top w:val="nil"/>
              <w:left w:val="nil"/>
              <w:bottom w:val="single" w:color="auto" w:sz="4" w:space="0"/>
              <w:right w:val="nil"/>
            </w:tcBorders>
            <w:shd w:val="clear" w:color="auto" w:fill="auto"/>
            <w:noWrap/>
            <w:vAlign w:val="center"/>
          </w:tcPr>
          <w:p w14:paraId="35143A3A">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21D13C28">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454.1　</w:t>
            </w:r>
          </w:p>
        </w:tc>
      </w:tr>
      <w:tr w14:paraId="55B0B0CD">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14:paraId="4832BABC">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shd w:val="clear" w:color="auto" w:fill="auto"/>
            <w:vAlign w:val="center"/>
          </w:tcPr>
          <w:p w14:paraId="71219E17">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454.1　</w:t>
            </w:r>
          </w:p>
        </w:tc>
        <w:tc>
          <w:tcPr>
            <w:tcW w:w="2693" w:type="dxa"/>
            <w:tcBorders>
              <w:top w:val="nil"/>
              <w:left w:val="nil"/>
              <w:bottom w:val="single" w:color="auto" w:sz="4" w:space="0"/>
              <w:right w:val="nil"/>
            </w:tcBorders>
            <w:shd w:val="clear" w:color="auto" w:fill="auto"/>
            <w:noWrap/>
            <w:vAlign w:val="center"/>
          </w:tcPr>
          <w:p w14:paraId="67E82C36">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447E4E11">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045D59AB">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14:paraId="6F5B89EC">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shd w:val="clear" w:color="auto" w:fill="auto"/>
            <w:vAlign w:val="center"/>
          </w:tcPr>
          <w:p w14:paraId="54476FFE">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14:paraId="3CFDDCD0">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09FFE6CC">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56758FCF">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14:paraId="32968566">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shd w:val="clear" w:color="auto" w:fill="auto"/>
            <w:vAlign w:val="center"/>
          </w:tcPr>
          <w:p w14:paraId="159A7A9D">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14:paraId="6F8FC804">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19D6D0C3">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2F56C519">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14:paraId="5B01BB0E">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shd w:val="clear" w:color="auto" w:fill="auto"/>
            <w:vAlign w:val="center"/>
          </w:tcPr>
          <w:p w14:paraId="4A1377A5">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14:paraId="73AF50C8">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4488C23A">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09AE645F">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14:paraId="63E93A4B">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shd w:val="clear" w:color="auto" w:fill="auto"/>
            <w:vAlign w:val="center"/>
          </w:tcPr>
          <w:p w14:paraId="373239F9">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14:paraId="2A34C2EA">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1C65A518">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2B3001E1">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14:paraId="4CB27826">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shd w:val="clear" w:color="auto" w:fill="auto"/>
            <w:vAlign w:val="center"/>
          </w:tcPr>
          <w:p w14:paraId="2DEDA7E1">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14:paraId="0AE4223B">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文化体育与传媒支出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652EFEC5">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1AF72F65">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14:paraId="388AEB74">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shd w:val="clear" w:color="auto" w:fill="auto"/>
            <w:vAlign w:val="center"/>
          </w:tcPr>
          <w:p w14:paraId="1C2D0389">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14:paraId="222900E1">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21C17227">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7FA53531">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14:paraId="65DA5A29">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14:paraId="6B6065BF">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14:paraId="6F426875">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403E6EBA">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336E8291">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14:paraId="0D121D35">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14:paraId="6811FE29">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14:paraId="631390A7">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 医疗卫生与计划生育支出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7C4BBABC">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14421BD1">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14:paraId="52F05EC1">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14:paraId="316B2510">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14:paraId="7A2275CB">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01102459">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15B8348F">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14:paraId="35C3252F">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14:paraId="3566E5E3">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14:paraId="5B11853C">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0575C43C">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1DD900DB">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14:paraId="2F9457DA">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14:paraId="6DFFD95B">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14:paraId="5DBFD349">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4AE7092A">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58E6A6E9">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14:paraId="28FC4903">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14:paraId="200ED1D3">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14:paraId="559947C0">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1440A5D7">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75459DCC">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14:paraId="70E76FB4">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14:paraId="349C4C97">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14:paraId="387020C1">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2DC26091">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65EF616F">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14:paraId="3E941288">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14:paraId="07ADF184">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14:paraId="73453CCF">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15B81924">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158D808D">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14:paraId="3EC1712B">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14:paraId="1AF2D45D">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14:paraId="51E47AEE">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06095A2F">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34E421B6">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14:paraId="03747D65">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14:paraId="21133DAE">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14:paraId="2D878AD4">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7A58FDC2">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3485DE0D">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14:paraId="01D7431C">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14:paraId="6E7E89D4">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14:paraId="4BDA6D2A">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国土资源气象等支出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6686AC54">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66D02F8E">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14:paraId="38E90394">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14:paraId="151394B4">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14:paraId="6A1CFEC3">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5949830F">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232A7E12">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14:paraId="61A61E52">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14:paraId="58C1B2FC">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14:paraId="4DC8E4A5">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粮油物资管理支出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62F04B87">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6345EF31">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14:paraId="5DF5D532">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14:paraId="3362B66D">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14:paraId="43684B80">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495349A7">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344336E9">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14:paraId="1CA13FC1">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14:paraId="6EF84404">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14:paraId="6EC0E3B1">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shd w:val="clear" w:color="auto" w:fill="auto"/>
            <w:vAlign w:val="center"/>
          </w:tcPr>
          <w:p w14:paraId="2076437F">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7718AF3F">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14:paraId="56EA97C0">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14:paraId="7ABDF449">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14:paraId="2036A868">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06E9B73B">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7DE92F4E">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14:paraId="6918CB41">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14:paraId="762AB9A0">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14:paraId="0B279FFA">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3F03A7D9">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035ED744">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14:paraId="65A3F229">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14:paraId="1AC2F622">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14:paraId="0471162F">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22205844">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6A65213C">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14:paraId="462401A0">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14:paraId="6E1C3C95">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14:paraId="753BEF36">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451ED205">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6F034FE4">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shd w:val="clear" w:color="auto" w:fill="auto"/>
            <w:noWrap/>
            <w:vAlign w:val="center"/>
          </w:tcPr>
          <w:p w14:paraId="16D23573">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988" w:type="dxa"/>
            <w:tcBorders>
              <w:top w:val="nil"/>
              <w:left w:val="single" w:color="auto" w:sz="4" w:space="0"/>
              <w:bottom w:val="single" w:color="auto" w:sz="4" w:space="0"/>
              <w:right w:val="single" w:color="auto" w:sz="4" w:space="0"/>
            </w:tcBorders>
            <w:shd w:val="clear" w:color="auto" w:fill="auto"/>
            <w:noWrap/>
            <w:vAlign w:val="center"/>
          </w:tcPr>
          <w:p w14:paraId="0D37100A">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454.1</w:t>
            </w:r>
          </w:p>
        </w:tc>
        <w:tc>
          <w:tcPr>
            <w:tcW w:w="2693" w:type="dxa"/>
            <w:tcBorders>
              <w:top w:val="nil"/>
              <w:left w:val="nil"/>
              <w:bottom w:val="single" w:color="auto" w:sz="4" w:space="0"/>
              <w:right w:val="single" w:color="auto" w:sz="4" w:space="0"/>
            </w:tcBorders>
            <w:shd w:val="clear" w:color="auto" w:fill="auto"/>
            <w:noWrap/>
            <w:vAlign w:val="center"/>
          </w:tcPr>
          <w:p w14:paraId="681ACEE4">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701" w:type="dxa"/>
            <w:tcBorders>
              <w:top w:val="nil"/>
              <w:left w:val="nil"/>
              <w:bottom w:val="single" w:color="auto" w:sz="4" w:space="0"/>
              <w:right w:val="single" w:color="auto" w:sz="4" w:space="0"/>
            </w:tcBorders>
            <w:shd w:val="clear" w:color="auto" w:fill="auto"/>
            <w:noWrap/>
            <w:vAlign w:val="center"/>
          </w:tcPr>
          <w:p w14:paraId="02897C77">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454.1</w:t>
            </w:r>
          </w:p>
        </w:tc>
      </w:tr>
      <w:tr w14:paraId="17754EA7">
        <w:tblPrEx>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nil"/>
            </w:tcBorders>
            <w:shd w:val="clear" w:color="auto" w:fill="auto"/>
            <w:noWrap/>
            <w:vAlign w:val="center"/>
          </w:tcPr>
          <w:p w14:paraId="27F8BBC5">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shd w:val="clear" w:color="auto" w:fill="auto"/>
            <w:noWrap/>
            <w:vAlign w:val="center"/>
          </w:tcPr>
          <w:p w14:paraId="0DE1CEBB">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14:paraId="2EE1A0FD">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230 转移性支出</w:t>
            </w:r>
          </w:p>
        </w:tc>
        <w:tc>
          <w:tcPr>
            <w:tcW w:w="1701" w:type="dxa"/>
            <w:tcBorders>
              <w:top w:val="nil"/>
              <w:left w:val="single" w:color="auto" w:sz="4" w:space="0"/>
              <w:bottom w:val="single" w:color="auto" w:sz="4" w:space="0"/>
              <w:right w:val="single" w:color="auto" w:sz="4" w:space="0"/>
            </w:tcBorders>
            <w:shd w:val="clear" w:color="auto" w:fill="auto"/>
            <w:noWrap/>
            <w:vAlign w:val="center"/>
          </w:tcPr>
          <w:p w14:paraId="1B7D4D53">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3B8ACC3B">
        <w:tblPrEx>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shd w:val="clear" w:color="auto" w:fill="auto"/>
            <w:vAlign w:val="center"/>
          </w:tcPr>
          <w:p w14:paraId="19702D83">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shd w:val="clear" w:color="auto" w:fill="auto"/>
            <w:vAlign w:val="center"/>
          </w:tcPr>
          <w:p w14:paraId="1496497F">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454.1　</w:t>
            </w:r>
          </w:p>
        </w:tc>
        <w:tc>
          <w:tcPr>
            <w:tcW w:w="2693" w:type="dxa"/>
            <w:tcBorders>
              <w:top w:val="nil"/>
              <w:left w:val="nil"/>
              <w:bottom w:val="single" w:color="auto" w:sz="4" w:space="0"/>
              <w:right w:val="nil"/>
            </w:tcBorders>
            <w:shd w:val="clear" w:color="auto" w:fill="auto"/>
            <w:noWrap/>
            <w:vAlign w:val="center"/>
          </w:tcPr>
          <w:p w14:paraId="254B1D27">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合  计</w:t>
            </w:r>
          </w:p>
        </w:tc>
        <w:tc>
          <w:tcPr>
            <w:tcW w:w="1701" w:type="dxa"/>
            <w:tcBorders>
              <w:top w:val="nil"/>
              <w:left w:val="single" w:color="auto" w:sz="4" w:space="0"/>
              <w:bottom w:val="single" w:color="auto" w:sz="4" w:space="0"/>
              <w:right w:val="single" w:color="auto" w:sz="4" w:space="0"/>
            </w:tcBorders>
            <w:shd w:val="clear" w:color="auto" w:fill="auto"/>
            <w:noWrap/>
            <w:vAlign w:val="center"/>
          </w:tcPr>
          <w:p w14:paraId="549D023F">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454.1　</w:t>
            </w:r>
          </w:p>
        </w:tc>
      </w:tr>
    </w:tbl>
    <w:p w14:paraId="34FA6E78">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49785352">
      <w:pPr>
        <w:widowControl/>
        <w:outlineLvl w:val="1"/>
        <w:rPr>
          <w:rFonts w:ascii="仿宋_GB2312" w:hAnsi="宋体" w:eastAsia="仿宋_GB2312"/>
          <w:b/>
          <w:kern w:val="0"/>
          <w:sz w:val="28"/>
          <w:szCs w:val="32"/>
        </w:rPr>
      </w:pPr>
    </w:p>
    <w:p w14:paraId="6985AEB1">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14:paraId="08F1AAC3">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14:paraId="33D46F9A">
      <w:pPr>
        <w:pStyle w:val="7"/>
        <w:rPr>
          <w:kern w:val="0"/>
        </w:rPr>
      </w:pPr>
      <w:r>
        <w:rPr>
          <w:rFonts w:hint="eastAsia"/>
          <w:kern w:val="0"/>
        </w:rPr>
        <w:t>填报部门：昌吉州政务服务和公共资源交易管理局  单位：万元</w:t>
      </w:r>
    </w:p>
    <w:tbl>
      <w:tblPr>
        <w:tblStyle w:val="8"/>
        <w:tblW w:w="9654" w:type="dxa"/>
        <w:tblInd w:w="93" w:type="dxa"/>
        <w:tblLayout w:type="fixed"/>
        <w:tblCellMar>
          <w:top w:w="0" w:type="dxa"/>
          <w:left w:w="108" w:type="dxa"/>
          <w:bottom w:w="0" w:type="dxa"/>
          <w:right w:w="108" w:type="dxa"/>
        </w:tblCellMar>
      </w:tblPr>
      <w:tblGrid>
        <w:gridCol w:w="550"/>
        <w:gridCol w:w="439"/>
        <w:gridCol w:w="439"/>
        <w:gridCol w:w="1812"/>
        <w:gridCol w:w="828"/>
        <w:gridCol w:w="828"/>
        <w:gridCol w:w="680"/>
        <w:gridCol w:w="680"/>
        <w:gridCol w:w="680"/>
        <w:gridCol w:w="680"/>
        <w:gridCol w:w="680"/>
        <w:gridCol w:w="680"/>
        <w:gridCol w:w="678"/>
      </w:tblGrid>
      <w:tr w14:paraId="0A7EA7DF">
        <w:tblPrEx>
          <w:tblCellMar>
            <w:top w:w="0" w:type="dxa"/>
            <w:left w:w="108" w:type="dxa"/>
            <w:bottom w:w="0" w:type="dxa"/>
            <w:right w:w="108" w:type="dxa"/>
          </w:tblCellMar>
        </w:tblPrEx>
        <w:trPr>
          <w:trHeight w:val="510" w:hRule="atLeast"/>
        </w:trPr>
        <w:tc>
          <w:tcPr>
            <w:tcW w:w="14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BB93F05">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181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7D979A3D">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82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3F012AD7">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82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6876E5A1">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630D53DA">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4F25F6CF">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财政专户管理资金</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6ECC2217">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0C2BA3B0">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28E84DFD">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其他收入</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1672BC79">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用事业基金弥补收支差额</w:t>
            </w:r>
          </w:p>
        </w:tc>
        <w:tc>
          <w:tcPr>
            <w:tcW w:w="67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5DB277E7">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单位上年结余（不包括国库集中支付额度结余）</w:t>
            </w:r>
          </w:p>
        </w:tc>
      </w:tr>
      <w:tr w14:paraId="3575CEEB">
        <w:tblPrEx>
          <w:tblCellMar>
            <w:top w:w="0" w:type="dxa"/>
            <w:left w:w="108" w:type="dxa"/>
            <w:bottom w:w="0" w:type="dxa"/>
            <w:right w:w="108" w:type="dxa"/>
          </w:tblCellMar>
        </w:tblPrEx>
        <w:trPr>
          <w:trHeight w:val="1870" w:hRule="atLeast"/>
        </w:trPr>
        <w:tc>
          <w:tcPr>
            <w:tcW w:w="550" w:type="dxa"/>
            <w:tcBorders>
              <w:top w:val="nil"/>
              <w:left w:val="single" w:color="auto" w:sz="4" w:space="0"/>
              <w:bottom w:val="single" w:color="auto" w:sz="4" w:space="0"/>
              <w:right w:val="single" w:color="auto" w:sz="4" w:space="0"/>
            </w:tcBorders>
            <w:shd w:val="clear" w:color="auto" w:fill="auto"/>
            <w:vAlign w:val="center"/>
          </w:tcPr>
          <w:p w14:paraId="5703A2A8">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39" w:type="dxa"/>
            <w:tcBorders>
              <w:top w:val="nil"/>
              <w:left w:val="nil"/>
              <w:bottom w:val="single" w:color="auto" w:sz="4" w:space="0"/>
              <w:right w:val="single" w:color="auto" w:sz="4" w:space="0"/>
            </w:tcBorders>
            <w:shd w:val="clear" w:color="auto" w:fill="auto"/>
            <w:vAlign w:val="center"/>
          </w:tcPr>
          <w:p w14:paraId="277BC26F">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39" w:type="dxa"/>
            <w:tcBorders>
              <w:top w:val="nil"/>
              <w:left w:val="nil"/>
              <w:bottom w:val="single" w:color="auto" w:sz="4" w:space="0"/>
              <w:right w:val="single" w:color="auto" w:sz="4" w:space="0"/>
            </w:tcBorders>
            <w:shd w:val="clear" w:color="auto" w:fill="auto"/>
            <w:vAlign w:val="center"/>
          </w:tcPr>
          <w:p w14:paraId="471A18C5">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1812" w:type="dxa"/>
            <w:vMerge w:val="continue"/>
            <w:tcBorders>
              <w:top w:val="single" w:color="auto" w:sz="4" w:space="0"/>
              <w:left w:val="single" w:color="auto" w:sz="4" w:space="0"/>
              <w:bottom w:val="single" w:color="000000" w:sz="4" w:space="0"/>
              <w:right w:val="single" w:color="auto" w:sz="4" w:space="0"/>
            </w:tcBorders>
            <w:vAlign w:val="center"/>
          </w:tcPr>
          <w:p w14:paraId="1289764D">
            <w:pPr>
              <w:rPr>
                <w:rFonts w:ascii="仿宋_GB2312" w:hAnsi="宋体" w:eastAsia="仿宋_GB2312" w:cs="宋体"/>
                <w:color w:val="000000"/>
                <w:sz w:val="20"/>
                <w:szCs w:val="20"/>
              </w:rPr>
            </w:pPr>
          </w:p>
        </w:tc>
        <w:tc>
          <w:tcPr>
            <w:tcW w:w="828" w:type="dxa"/>
            <w:vMerge w:val="continue"/>
            <w:tcBorders>
              <w:top w:val="single" w:color="auto" w:sz="4" w:space="0"/>
              <w:left w:val="single" w:color="auto" w:sz="4" w:space="0"/>
              <w:bottom w:val="single" w:color="000000" w:sz="4" w:space="0"/>
              <w:right w:val="single" w:color="auto" w:sz="4" w:space="0"/>
            </w:tcBorders>
            <w:vAlign w:val="center"/>
          </w:tcPr>
          <w:p w14:paraId="74757266">
            <w:pPr>
              <w:rPr>
                <w:rFonts w:ascii="仿宋_GB2312" w:hAnsi="宋体" w:eastAsia="仿宋_GB2312" w:cs="宋体"/>
                <w:color w:val="000000"/>
                <w:sz w:val="20"/>
                <w:szCs w:val="20"/>
              </w:rPr>
            </w:pPr>
          </w:p>
        </w:tc>
        <w:tc>
          <w:tcPr>
            <w:tcW w:w="828" w:type="dxa"/>
            <w:vMerge w:val="continue"/>
            <w:tcBorders>
              <w:top w:val="single" w:color="auto" w:sz="4" w:space="0"/>
              <w:left w:val="single" w:color="auto" w:sz="4" w:space="0"/>
              <w:bottom w:val="single" w:color="000000" w:sz="4" w:space="0"/>
              <w:right w:val="single" w:color="auto" w:sz="4" w:space="0"/>
            </w:tcBorders>
            <w:vAlign w:val="center"/>
          </w:tcPr>
          <w:p w14:paraId="6E10FA73">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14:paraId="0AFB6DC9">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14:paraId="739503B1">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14:paraId="2739EBD6">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14:paraId="0E763C5C">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14:paraId="14AF47B2">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14:paraId="5C026D66">
            <w:pPr>
              <w:rPr>
                <w:rFonts w:ascii="仿宋_GB2312" w:hAnsi="宋体" w:eastAsia="仿宋_GB2312" w:cs="宋体"/>
                <w:color w:val="000000"/>
                <w:sz w:val="20"/>
                <w:szCs w:val="20"/>
              </w:rPr>
            </w:pPr>
          </w:p>
        </w:tc>
        <w:tc>
          <w:tcPr>
            <w:tcW w:w="678" w:type="dxa"/>
            <w:vMerge w:val="continue"/>
            <w:tcBorders>
              <w:top w:val="single" w:color="auto" w:sz="4" w:space="0"/>
              <w:left w:val="single" w:color="auto" w:sz="4" w:space="0"/>
              <w:bottom w:val="single" w:color="000000" w:sz="4" w:space="0"/>
              <w:right w:val="single" w:color="auto" w:sz="4" w:space="0"/>
            </w:tcBorders>
            <w:vAlign w:val="center"/>
          </w:tcPr>
          <w:p w14:paraId="319E74F7">
            <w:pPr>
              <w:rPr>
                <w:rFonts w:ascii="仿宋_GB2312" w:hAnsi="宋体" w:eastAsia="仿宋_GB2312" w:cs="宋体"/>
                <w:color w:val="000000"/>
                <w:sz w:val="20"/>
                <w:szCs w:val="20"/>
              </w:rPr>
            </w:pPr>
          </w:p>
        </w:tc>
      </w:tr>
      <w:tr w14:paraId="34D4B1B9">
        <w:tblPrEx>
          <w:tblCellMar>
            <w:top w:w="0" w:type="dxa"/>
            <w:left w:w="108" w:type="dxa"/>
            <w:bottom w:w="0" w:type="dxa"/>
            <w:right w:w="108" w:type="dxa"/>
          </w:tblCellMar>
        </w:tblPrEx>
        <w:trPr>
          <w:trHeight w:val="465" w:hRule="atLeast"/>
        </w:trPr>
        <w:tc>
          <w:tcPr>
            <w:tcW w:w="550" w:type="dxa"/>
            <w:tcBorders>
              <w:top w:val="nil"/>
              <w:left w:val="single" w:color="auto" w:sz="4" w:space="0"/>
              <w:bottom w:val="single" w:color="auto" w:sz="4" w:space="0"/>
              <w:right w:val="single" w:color="auto" w:sz="4" w:space="0"/>
            </w:tcBorders>
            <w:shd w:val="clear" w:color="auto" w:fill="auto"/>
            <w:vAlign w:val="center"/>
          </w:tcPr>
          <w:p w14:paraId="2D6BBBDD">
            <w:pPr>
              <w:jc w:val="right"/>
              <w:rPr>
                <w:rFonts w:ascii="仿宋_GB2312" w:hAnsi="宋体" w:eastAsia="仿宋_GB2312" w:cs="宋体"/>
                <w:color w:val="000000"/>
                <w:sz w:val="20"/>
                <w:szCs w:val="20"/>
              </w:rPr>
            </w:pPr>
            <w:r>
              <w:rPr>
                <w:rFonts w:hint="eastAsia" w:ascii="仿宋_GB2312" w:eastAsia="仿宋_GB2312"/>
                <w:color w:val="000000"/>
                <w:sz w:val="20"/>
                <w:szCs w:val="20"/>
              </w:rPr>
              <w:t>201　</w:t>
            </w:r>
          </w:p>
        </w:tc>
        <w:tc>
          <w:tcPr>
            <w:tcW w:w="439" w:type="dxa"/>
            <w:tcBorders>
              <w:top w:val="nil"/>
              <w:left w:val="nil"/>
              <w:bottom w:val="single" w:color="auto" w:sz="4" w:space="0"/>
              <w:right w:val="single" w:color="auto" w:sz="4" w:space="0"/>
            </w:tcBorders>
            <w:shd w:val="clear" w:color="auto" w:fill="auto"/>
            <w:vAlign w:val="center"/>
          </w:tcPr>
          <w:p w14:paraId="70FD3498">
            <w:pPr>
              <w:jc w:val="right"/>
              <w:rPr>
                <w:rFonts w:ascii="仿宋_GB2312" w:hAnsi="宋体" w:eastAsia="仿宋_GB2312" w:cs="宋体"/>
                <w:color w:val="000000"/>
                <w:sz w:val="20"/>
                <w:szCs w:val="20"/>
              </w:rPr>
            </w:pPr>
            <w:r>
              <w:rPr>
                <w:rFonts w:hint="eastAsia" w:ascii="仿宋_GB2312" w:eastAsia="仿宋_GB2312"/>
                <w:color w:val="000000"/>
                <w:sz w:val="20"/>
                <w:szCs w:val="20"/>
              </w:rPr>
              <w:t>03　</w:t>
            </w:r>
          </w:p>
        </w:tc>
        <w:tc>
          <w:tcPr>
            <w:tcW w:w="439" w:type="dxa"/>
            <w:tcBorders>
              <w:top w:val="nil"/>
              <w:left w:val="nil"/>
              <w:bottom w:val="single" w:color="auto" w:sz="4" w:space="0"/>
              <w:right w:val="single" w:color="auto" w:sz="4" w:space="0"/>
            </w:tcBorders>
            <w:shd w:val="clear" w:color="auto" w:fill="auto"/>
            <w:vAlign w:val="center"/>
          </w:tcPr>
          <w:p w14:paraId="6FED4A1E">
            <w:pPr>
              <w:jc w:val="right"/>
              <w:rPr>
                <w:rFonts w:ascii="仿宋_GB2312" w:hAnsi="宋体" w:eastAsia="仿宋_GB2312" w:cs="宋体"/>
                <w:color w:val="000000"/>
                <w:sz w:val="20"/>
                <w:szCs w:val="20"/>
              </w:rPr>
            </w:pPr>
            <w:r>
              <w:rPr>
                <w:rFonts w:hint="eastAsia" w:ascii="仿宋_GB2312" w:eastAsia="仿宋_GB2312"/>
                <w:color w:val="000000"/>
                <w:sz w:val="20"/>
                <w:szCs w:val="20"/>
              </w:rPr>
              <w:t>01　</w:t>
            </w:r>
          </w:p>
        </w:tc>
        <w:tc>
          <w:tcPr>
            <w:tcW w:w="1812" w:type="dxa"/>
            <w:tcBorders>
              <w:top w:val="nil"/>
              <w:left w:val="nil"/>
              <w:bottom w:val="single" w:color="auto" w:sz="4" w:space="0"/>
              <w:right w:val="single" w:color="auto" w:sz="4" w:space="0"/>
            </w:tcBorders>
            <w:shd w:val="clear" w:color="auto" w:fill="auto"/>
            <w:vAlign w:val="center"/>
          </w:tcPr>
          <w:p w14:paraId="215A3BCD">
            <w:pPr>
              <w:jc w:val="center"/>
              <w:rPr>
                <w:rFonts w:ascii="仿宋_GB2312" w:hAnsi="宋体" w:eastAsia="仿宋_GB2312" w:cs="宋体"/>
                <w:color w:val="000000"/>
                <w:sz w:val="20"/>
                <w:szCs w:val="20"/>
              </w:rPr>
            </w:pPr>
            <w:r>
              <w:rPr>
                <w:rFonts w:hint="eastAsia" w:ascii="仿宋_GB2312" w:eastAsia="仿宋_GB2312"/>
                <w:color w:val="000000"/>
                <w:sz w:val="20"/>
                <w:szCs w:val="20"/>
              </w:rPr>
              <w:t>行政运行　</w:t>
            </w:r>
          </w:p>
        </w:tc>
        <w:tc>
          <w:tcPr>
            <w:tcW w:w="828" w:type="dxa"/>
            <w:tcBorders>
              <w:top w:val="nil"/>
              <w:left w:val="nil"/>
              <w:bottom w:val="single" w:color="auto" w:sz="4" w:space="0"/>
              <w:right w:val="single" w:color="auto" w:sz="4" w:space="0"/>
            </w:tcBorders>
            <w:shd w:val="clear" w:color="000000" w:fill="FFFFFF"/>
            <w:noWrap/>
            <w:vAlign w:val="center"/>
          </w:tcPr>
          <w:p w14:paraId="29668D46">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273.52</w:t>
            </w:r>
          </w:p>
        </w:tc>
        <w:tc>
          <w:tcPr>
            <w:tcW w:w="828" w:type="dxa"/>
            <w:tcBorders>
              <w:top w:val="nil"/>
              <w:left w:val="nil"/>
              <w:bottom w:val="single" w:color="auto" w:sz="4" w:space="0"/>
              <w:right w:val="single" w:color="auto" w:sz="4" w:space="0"/>
            </w:tcBorders>
            <w:shd w:val="clear" w:color="000000" w:fill="FFFFFF"/>
            <w:noWrap/>
            <w:vAlign w:val="center"/>
          </w:tcPr>
          <w:p w14:paraId="2783C547">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273.52</w:t>
            </w:r>
          </w:p>
        </w:tc>
        <w:tc>
          <w:tcPr>
            <w:tcW w:w="680" w:type="dxa"/>
            <w:tcBorders>
              <w:top w:val="nil"/>
              <w:left w:val="nil"/>
              <w:bottom w:val="single" w:color="auto" w:sz="4" w:space="0"/>
              <w:right w:val="single" w:color="auto" w:sz="4" w:space="0"/>
            </w:tcBorders>
            <w:shd w:val="clear" w:color="000000" w:fill="FFFFFF"/>
            <w:noWrap/>
            <w:vAlign w:val="center"/>
          </w:tcPr>
          <w:p w14:paraId="4CA69A47">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noWrap/>
            <w:vAlign w:val="center"/>
          </w:tcPr>
          <w:p w14:paraId="316E6629">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noWrap/>
            <w:vAlign w:val="center"/>
          </w:tcPr>
          <w:p w14:paraId="3E16D2A0">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noWrap/>
            <w:vAlign w:val="center"/>
          </w:tcPr>
          <w:p w14:paraId="1CBB7F76">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noWrap/>
            <w:vAlign w:val="center"/>
          </w:tcPr>
          <w:p w14:paraId="1F9FE541">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noWrap/>
            <w:vAlign w:val="center"/>
          </w:tcPr>
          <w:p w14:paraId="5C79491E">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000000" w:fill="FFFFFF"/>
            <w:noWrap/>
            <w:vAlign w:val="center"/>
          </w:tcPr>
          <w:p w14:paraId="2CA3FC31">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r>
      <w:tr w14:paraId="5CF20E5B">
        <w:tblPrEx>
          <w:tblCellMar>
            <w:top w:w="0" w:type="dxa"/>
            <w:left w:w="108" w:type="dxa"/>
            <w:bottom w:w="0" w:type="dxa"/>
            <w:right w:w="108" w:type="dxa"/>
          </w:tblCellMar>
        </w:tblPrEx>
        <w:trPr>
          <w:trHeight w:val="465" w:hRule="atLeast"/>
        </w:trPr>
        <w:tc>
          <w:tcPr>
            <w:tcW w:w="550" w:type="dxa"/>
            <w:tcBorders>
              <w:top w:val="nil"/>
              <w:left w:val="single" w:color="auto" w:sz="4" w:space="0"/>
              <w:bottom w:val="single" w:color="auto" w:sz="4" w:space="0"/>
              <w:right w:val="single" w:color="auto" w:sz="4" w:space="0"/>
            </w:tcBorders>
            <w:shd w:val="clear" w:color="auto" w:fill="auto"/>
            <w:vAlign w:val="center"/>
          </w:tcPr>
          <w:p w14:paraId="7F65444F">
            <w:pPr>
              <w:jc w:val="right"/>
              <w:rPr>
                <w:rFonts w:ascii="仿宋_GB2312" w:hAnsi="宋体" w:eastAsia="仿宋_GB2312" w:cs="宋体"/>
                <w:color w:val="000000"/>
                <w:sz w:val="20"/>
                <w:szCs w:val="20"/>
              </w:rPr>
            </w:pPr>
            <w:r>
              <w:rPr>
                <w:rFonts w:hint="eastAsia" w:ascii="仿宋_GB2312" w:eastAsia="仿宋_GB2312"/>
                <w:color w:val="000000"/>
                <w:sz w:val="20"/>
                <w:szCs w:val="20"/>
              </w:rPr>
              <w:t>201　</w:t>
            </w:r>
          </w:p>
        </w:tc>
        <w:tc>
          <w:tcPr>
            <w:tcW w:w="439" w:type="dxa"/>
            <w:tcBorders>
              <w:top w:val="nil"/>
              <w:left w:val="nil"/>
              <w:bottom w:val="single" w:color="auto" w:sz="4" w:space="0"/>
              <w:right w:val="single" w:color="auto" w:sz="4" w:space="0"/>
            </w:tcBorders>
            <w:shd w:val="clear" w:color="auto" w:fill="auto"/>
            <w:vAlign w:val="center"/>
          </w:tcPr>
          <w:p w14:paraId="477B653B">
            <w:pPr>
              <w:jc w:val="right"/>
              <w:rPr>
                <w:rFonts w:ascii="仿宋_GB2312" w:hAnsi="宋体" w:eastAsia="仿宋_GB2312" w:cs="宋体"/>
                <w:color w:val="000000"/>
                <w:sz w:val="20"/>
                <w:szCs w:val="20"/>
              </w:rPr>
            </w:pPr>
            <w:r>
              <w:rPr>
                <w:rFonts w:hint="eastAsia" w:ascii="仿宋_GB2312" w:eastAsia="仿宋_GB2312"/>
                <w:color w:val="000000"/>
                <w:sz w:val="20"/>
                <w:szCs w:val="20"/>
              </w:rPr>
              <w:t>03　</w:t>
            </w:r>
          </w:p>
        </w:tc>
        <w:tc>
          <w:tcPr>
            <w:tcW w:w="439" w:type="dxa"/>
            <w:tcBorders>
              <w:top w:val="nil"/>
              <w:left w:val="nil"/>
              <w:bottom w:val="single" w:color="auto" w:sz="4" w:space="0"/>
              <w:right w:val="single" w:color="auto" w:sz="4" w:space="0"/>
            </w:tcBorders>
            <w:shd w:val="clear" w:color="auto" w:fill="auto"/>
            <w:vAlign w:val="center"/>
          </w:tcPr>
          <w:p w14:paraId="69F8A6C8">
            <w:pPr>
              <w:jc w:val="right"/>
              <w:rPr>
                <w:rFonts w:ascii="仿宋_GB2312" w:hAnsi="宋体" w:eastAsia="仿宋_GB2312" w:cs="宋体"/>
                <w:color w:val="000000"/>
                <w:sz w:val="20"/>
                <w:szCs w:val="20"/>
              </w:rPr>
            </w:pPr>
            <w:r>
              <w:rPr>
                <w:rFonts w:hint="eastAsia" w:ascii="仿宋_GB2312" w:eastAsia="仿宋_GB2312"/>
                <w:color w:val="000000"/>
                <w:sz w:val="20"/>
                <w:szCs w:val="20"/>
              </w:rPr>
              <w:t>50　</w:t>
            </w:r>
          </w:p>
        </w:tc>
        <w:tc>
          <w:tcPr>
            <w:tcW w:w="1812" w:type="dxa"/>
            <w:tcBorders>
              <w:top w:val="nil"/>
              <w:left w:val="nil"/>
              <w:bottom w:val="single" w:color="auto" w:sz="4" w:space="0"/>
              <w:right w:val="single" w:color="auto" w:sz="4" w:space="0"/>
            </w:tcBorders>
            <w:shd w:val="clear" w:color="auto" w:fill="auto"/>
            <w:vAlign w:val="center"/>
          </w:tcPr>
          <w:p w14:paraId="7C29BBDF">
            <w:pPr>
              <w:jc w:val="center"/>
              <w:rPr>
                <w:rFonts w:ascii="仿宋_GB2312" w:hAnsi="宋体" w:eastAsia="仿宋_GB2312" w:cs="宋体"/>
                <w:color w:val="000000"/>
                <w:sz w:val="20"/>
                <w:szCs w:val="20"/>
              </w:rPr>
            </w:pPr>
            <w:r>
              <w:rPr>
                <w:rFonts w:hint="eastAsia" w:ascii="仿宋_GB2312" w:eastAsia="仿宋_GB2312"/>
                <w:color w:val="000000"/>
                <w:sz w:val="20"/>
                <w:szCs w:val="20"/>
              </w:rPr>
              <w:t>事业运行　</w:t>
            </w:r>
          </w:p>
        </w:tc>
        <w:tc>
          <w:tcPr>
            <w:tcW w:w="828" w:type="dxa"/>
            <w:tcBorders>
              <w:top w:val="nil"/>
              <w:left w:val="nil"/>
              <w:bottom w:val="single" w:color="auto" w:sz="4" w:space="0"/>
              <w:right w:val="single" w:color="auto" w:sz="4" w:space="0"/>
            </w:tcBorders>
            <w:shd w:val="clear" w:color="auto" w:fill="auto"/>
            <w:vAlign w:val="center"/>
          </w:tcPr>
          <w:p w14:paraId="119B4283">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167.58　</w:t>
            </w:r>
          </w:p>
        </w:tc>
        <w:tc>
          <w:tcPr>
            <w:tcW w:w="828" w:type="dxa"/>
            <w:tcBorders>
              <w:top w:val="nil"/>
              <w:left w:val="nil"/>
              <w:bottom w:val="single" w:color="auto" w:sz="4" w:space="0"/>
              <w:right w:val="single" w:color="auto" w:sz="4" w:space="0"/>
            </w:tcBorders>
            <w:shd w:val="clear" w:color="auto" w:fill="auto"/>
            <w:vAlign w:val="center"/>
          </w:tcPr>
          <w:p w14:paraId="261D5E4D">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167.58　</w:t>
            </w:r>
          </w:p>
        </w:tc>
        <w:tc>
          <w:tcPr>
            <w:tcW w:w="680" w:type="dxa"/>
            <w:tcBorders>
              <w:top w:val="nil"/>
              <w:left w:val="nil"/>
              <w:bottom w:val="single" w:color="auto" w:sz="4" w:space="0"/>
              <w:right w:val="single" w:color="auto" w:sz="4" w:space="0"/>
            </w:tcBorders>
            <w:shd w:val="clear" w:color="auto" w:fill="auto"/>
            <w:vAlign w:val="center"/>
          </w:tcPr>
          <w:p w14:paraId="28467C79">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14:paraId="3FFE645A">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14:paraId="06E708B6">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14:paraId="1AF09716">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14:paraId="7B7858CA">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14:paraId="50F04D42">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14:paraId="4C07B867">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14:paraId="397D8CF9">
        <w:tblPrEx>
          <w:tblCellMar>
            <w:top w:w="0" w:type="dxa"/>
            <w:left w:w="108" w:type="dxa"/>
            <w:bottom w:w="0" w:type="dxa"/>
            <w:right w:w="108" w:type="dxa"/>
          </w:tblCellMar>
        </w:tblPrEx>
        <w:trPr>
          <w:trHeight w:val="465" w:hRule="atLeast"/>
        </w:trPr>
        <w:tc>
          <w:tcPr>
            <w:tcW w:w="550" w:type="dxa"/>
            <w:tcBorders>
              <w:top w:val="nil"/>
              <w:left w:val="single" w:color="auto" w:sz="4" w:space="0"/>
              <w:bottom w:val="single" w:color="auto" w:sz="4" w:space="0"/>
              <w:right w:val="single" w:color="auto" w:sz="4" w:space="0"/>
            </w:tcBorders>
            <w:shd w:val="clear" w:color="auto" w:fill="auto"/>
            <w:vAlign w:val="center"/>
          </w:tcPr>
          <w:p w14:paraId="5FDAA0FF">
            <w:pPr>
              <w:jc w:val="right"/>
              <w:rPr>
                <w:rFonts w:ascii="仿宋_GB2312" w:hAnsi="宋体" w:eastAsia="仿宋_GB2312" w:cs="宋体"/>
                <w:color w:val="000000"/>
                <w:sz w:val="20"/>
                <w:szCs w:val="20"/>
              </w:rPr>
            </w:pPr>
            <w:r>
              <w:rPr>
                <w:rFonts w:hint="eastAsia" w:ascii="仿宋_GB2312" w:eastAsia="仿宋_GB2312"/>
                <w:color w:val="000000"/>
                <w:sz w:val="20"/>
                <w:szCs w:val="20"/>
              </w:rPr>
              <w:t>201　</w:t>
            </w:r>
          </w:p>
        </w:tc>
        <w:tc>
          <w:tcPr>
            <w:tcW w:w="439" w:type="dxa"/>
            <w:tcBorders>
              <w:top w:val="nil"/>
              <w:left w:val="nil"/>
              <w:bottom w:val="single" w:color="auto" w:sz="4" w:space="0"/>
              <w:right w:val="single" w:color="auto" w:sz="4" w:space="0"/>
            </w:tcBorders>
            <w:shd w:val="clear" w:color="auto" w:fill="auto"/>
            <w:vAlign w:val="center"/>
          </w:tcPr>
          <w:p w14:paraId="1082B872">
            <w:pPr>
              <w:jc w:val="right"/>
              <w:rPr>
                <w:rFonts w:ascii="仿宋_GB2312" w:hAnsi="宋体" w:eastAsia="仿宋_GB2312" w:cs="宋体"/>
                <w:color w:val="000000"/>
                <w:sz w:val="20"/>
                <w:szCs w:val="20"/>
              </w:rPr>
            </w:pPr>
            <w:r>
              <w:rPr>
                <w:rFonts w:hint="eastAsia" w:ascii="仿宋_GB2312" w:eastAsia="仿宋_GB2312"/>
                <w:color w:val="000000"/>
                <w:sz w:val="20"/>
                <w:szCs w:val="20"/>
              </w:rPr>
              <w:t>03　</w:t>
            </w:r>
          </w:p>
        </w:tc>
        <w:tc>
          <w:tcPr>
            <w:tcW w:w="439" w:type="dxa"/>
            <w:tcBorders>
              <w:top w:val="nil"/>
              <w:left w:val="nil"/>
              <w:bottom w:val="single" w:color="auto" w:sz="4" w:space="0"/>
              <w:right w:val="single" w:color="auto" w:sz="4" w:space="0"/>
            </w:tcBorders>
            <w:shd w:val="clear" w:color="auto" w:fill="auto"/>
            <w:vAlign w:val="center"/>
          </w:tcPr>
          <w:p w14:paraId="51652C75">
            <w:pPr>
              <w:jc w:val="right"/>
              <w:rPr>
                <w:rFonts w:ascii="仿宋_GB2312" w:hAnsi="宋体" w:eastAsia="仿宋_GB2312" w:cs="宋体"/>
                <w:color w:val="000000"/>
                <w:sz w:val="20"/>
                <w:szCs w:val="20"/>
              </w:rPr>
            </w:pPr>
            <w:r>
              <w:rPr>
                <w:rFonts w:hint="eastAsia" w:ascii="仿宋_GB2312" w:eastAsia="仿宋_GB2312"/>
                <w:color w:val="000000"/>
                <w:sz w:val="20"/>
                <w:szCs w:val="20"/>
              </w:rPr>
              <w:t>02　</w:t>
            </w:r>
          </w:p>
        </w:tc>
        <w:tc>
          <w:tcPr>
            <w:tcW w:w="1812" w:type="dxa"/>
            <w:tcBorders>
              <w:top w:val="nil"/>
              <w:left w:val="nil"/>
              <w:bottom w:val="single" w:color="auto" w:sz="4" w:space="0"/>
              <w:right w:val="single" w:color="auto" w:sz="4" w:space="0"/>
            </w:tcBorders>
            <w:shd w:val="clear" w:color="auto" w:fill="auto"/>
            <w:vAlign w:val="center"/>
          </w:tcPr>
          <w:p w14:paraId="224C9F8E">
            <w:pPr>
              <w:rPr>
                <w:rFonts w:ascii="仿宋_GB2312" w:hAnsi="宋体" w:eastAsia="仿宋_GB2312" w:cs="宋体"/>
                <w:color w:val="000000"/>
                <w:sz w:val="20"/>
                <w:szCs w:val="20"/>
              </w:rPr>
            </w:pPr>
            <w:r>
              <w:rPr>
                <w:rFonts w:hint="eastAsia" w:ascii="仿宋_GB2312" w:eastAsia="仿宋_GB2312"/>
                <w:color w:val="000000"/>
                <w:sz w:val="20"/>
                <w:szCs w:val="20"/>
              </w:rPr>
              <w:t>一般行政管理事务</w:t>
            </w:r>
          </w:p>
        </w:tc>
        <w:tc>
          <w:tcPr>
            <w:tcW w:w="828" w:type="dxa"/>
            <w:tcBorders>
              <w:top w:val="nil"/>
              <w:left w:val="nil"/>
              <w:bottom w:val="single" w:color="auto" w:sz="4" w:space="0"/>
              <w:right w:val="single" w:color="auto" w:sz="4" w:space="0"/>
            </w:tcBorders>
            <w:shd w:val="clear" w:color="auto" w:fill="auto"/>
            <w:vAlign w:val="center"/>
          </w:tcPr>
          <w:p w14:paraId="0BA77697">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13　</w:t>
            </w:r>
          </w:p>
        </w:tc>
        <w:tc>
          <w:tcPr>
            <w:tcW w:w="828" w:type="dxa"/>
            <w:tcBorders>
              <w:top w:val="nil"/>
              <w:left w:val="nil"/>
              <w:bottom w:val="single" w:color="auto" w:sz="4" w:space="0"/>
              <w:right w:val="single" w:color="auto" w:sz="4" w:space="0"/>
            </w:tcBorders>
            <w:shd w:val="clear" w:color="auto" w:fill="auto"/>
            <w:vAlign w:val="center"/>
          </w:tcPr>
          <w:p w14:paraId="5992A424">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13　</w:t>
            </w:r>
          </w:p>
        </w:tc>
        <w:tc>
          <w:tcPr>
            <w:tcW w:w="680" w:type="dxa"/>
            <w:tcBorders>
              <w:top w:val="nil"/>
              <w:left w:val="nil"/>
              <w:bottom w:val="single" w:color="auto" w:sz="4" w:space="0"/>
              <w:right w:val="single" w:color="auto" w:sz="4" w:space="0"/>
            </w:tcBorders>
            <w:shd w:val="clear" w:color="auto" w:fill="auto"/>
            <w:vAlign w:val="center"/>
          </w:tcPr>
          <w:p w14:paraId="166EF414">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14:paraId="09275953">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14:paraId="0DAEC12D">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14:paraId="4EB8887B">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14:paraId="2BD4D166">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14:paraId="205E1626">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14:paraId="563D7660">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14:paraId="5D0B196E">
        <w:tblPrEx>
          <w:tblCellMar>
            <w:top w:w="0" w:type="dxa"/>
            <w:left w:w="108" w:type="dxa"/>
            <w:bottom w:w="0" w:type="dxa"/>
            <w:right w:w="108" w:type="dxa"/>
          </w:tblCellMar>
        </w:tblPrEx>
        <w:trPr>
          <w:trHeight w:val="465" w:hRule="atLeast"/>
        </w:trPr>
        <w:tc>
          <w:tcPr>
            <w:tcW w:w="550" w:type="dxa"/>
            <w:tcBorders>
              <w:top w:val="nil"/>
              <w:left w:val="single" w:color="auto" w:sz="4" w:space="0"/>
              <w:bottom w:val="single" w:color="auto" w:sz="4" w:space="0"/>
              <w:right w:val="single" w:color="auto" w:sz="4" w:space="0"/>
            </w:tcBorders>
            <w:shd w:val="clear" w:color="auto" w:fill="auto"/>
            <w:vAlign w:val="center"/>
          </w:tcPr>
          <w:p w14:paraId="4250769F">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9" w:type="dxa"/>
            <w:tcBorders>
              <w:top w:val="nil"/>
              <w:left w:val="nil"/>
              <w:bottom w:val="single" w:color="auto" w:sz="4" w:space="0"/>
              <w:right w:val="single" w:color="auto" w:sz="4" w:space="0"/>
            </w:tcBorders>
            <w:shd w:val="clear" w:color="auto" w:fill="auto"/>
            <w:vAlign w:val="center"/>
          </w:tcPr>
          <w:p w14:paraId="3D416EB2">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9" w:type="dxa"/>
            <w:tcBorders>
              <w:top w:val="nil"/>
              <w:left w:val="nil"/>
              <w:bottom w:val="single" w:color="auto" w:sz="4" w:space="0"/>
              <w:right w:val="single" w:color="auto" w:sz="4" w:space="0"/>
            </w:tcBorders>
            <w:shd w:val="clear" w:color="auto" w:fill="auto"/>
            <w:vAlign w:val="center"/>
          </w:tcPr>
          <w:p w14:paraId="0287C2FF">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812" w:type="dxa"/>
            <w:tcBorders>
              <w:top w:val="nil"/>
              <w:left w:val="nil"/>
              <w:bottom w:val="single" w:color="auto" w:sz="4" w:space="0"/>
              <w:right w:val="single" w:color="auto" w:sz="4" w:space="0"/>
            </w:tcBorders>
            <w:shd w:val="clear" w:color="auto" w:fill="auto"/>
            <w:vAlign w:val="center"/>
          </w:tcPr>
          <w:p w14:paraId="177E0669">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8" w:type="dxa"/>
            <w:tcBorders>
              <w:top w:val="nil"/>
              <w:left w:val="nil"/>
              <w:bottom w:val="single" w:color="auto" w:sz="4" w:space="0"/>
              <w:right w:val="single" w:color="auto" w:sz="4" w:space="0"/>
            </w:tcBorders>
            <w:shd w:val="clear" w:color="auto" w:fill="auto"/>
            <w:vAlign w:val="center"/>
          </w:tcPr>
          <w:p w14:paraId="57A9003F">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8" w:type="dxa"/>
            <w:tcBorders>
              <w:top w:val="nil"/>
              <w:left w:val="nil"/>
              <w:bottom w:val="single" w:color="auto" w:sz="4" w:space="0"/>
              <w:right w:val="single" w:color="auto" w:sz="4" w:space="0"/>
            </w:tcBorders>
            <w:shd w:val="clear" w:color="auto" w:fill="auto"/>
            <w:vAlign w:val="center"/>
          </w:tcPr>
          <w:p w14:paraId="4AF8B9F8">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14:paraId="6D8AEA7E">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14:paraId="44DDA29C">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14:paraId="47EEFE16">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14:paraId="5F375F6E">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14:paraId="1A4F70F6">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14:paraId="11BD436E">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14:paraId="798EE5DD">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14:paraId="7CE08AE3">
        <w:tblPrEx>
          <w:tblCellMar>
            <w:top w:w="0" w:type="dxa"/>
            <w:left w:w="108" w:type="dxa"/>
            <w:bottom w:w="0" w:type="dxa"/>
            <w:right w:w="108" w:type="dxa"/>
          </w:tblCellMar>
        </w:tblPrEx>
        <w:trPr>
          <w:trHeight w:val="465" w:hRule="atLeast"/>
        </w:trPr>
        <w:tc>
          <w:tcPr>
            <w:tcW w:w="550" w:type="dxa"/>
            <w:tcBorders>
              <w:top w:val="nil"/>
              <w:left w:val="single" w:color="auto" w:sz="4" w:space="0"/>
              <w:bottom w:val="single" w:color="auto" w:sz="4" w:space="0"/>
              <w:right w:val="single" w:color="auto" w:sz="4" w:space="0"/>
            </w:tcBorders>
            <w:shd w:val="clear" w:color="auto" w:fill="auto"/>
            <w:vAlign w:val="center"/>
          </w:tcPr>
          <w:p w14:paraId="7A9322F7">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9" w:type="dxa"/>
            <w:tcBorders>
              <w:top w:val="nil"/>
              <w:left w:val="nil"/>
              <w:bottom w:val="single" w:color="auto" w:sz="4" w:space="0"/>
              <w:right w:val="single" w:color="auto" w:sz="4" w:space="0"/>
            </w:tcBorders>
            <w:shd w:val="clear" w:color="auto" w:fill="auto"/>
            <w:vAlign w:val="center"/>
          </w:tcPr>
          <w:p w14:paraId="0DC5E88D">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9" w:type="dxa"/>
            <w:tcBorders>
              <w:top w:val="nil"/>
              <w:left w:val="nil"/>
              <w:bottom w:val="single" w:color="auto" w:sz="4" w:space="0"/>
              <w:right w:val="single" w:color="auto" w:sz="4" w:space="0"/>
            </w:tcBorders>
            <w:shd w:val="clear" w:color="auto" w:fill="auto"/>
            <w:vAlign w:val="center"/>
          </w:tcPr>
          <w:p w14:paraId="0728781F">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812" w:type="dxa"/>
            <w:tcBorders>
              <w:top w:val="nil"/>
              <w:left w:val="nil"/>
              <w:bottom w:val="single" w:color="auto" w:sz="4" w:space="0"/>
              <w:right w:val="single" w:color="auto" w:sz="4" w:space="0"/>
            </w:tcBorders>
            <w:shd w:val="clear" w:color="auto" w:fill="auto"/>
            <w:vAlign w:val="center"/>
          </w:tcPr>
          <w:p w14:paraId="1EC4A3DF">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8" w:type="dxa"/>
            <w:tcBorders>
              <w:top w:val="nil"/>
              <w:left w:val="nil"/>
              <w:bottom w:val="single" w:color="auto" w:sz="4" w:space="0"/>
              <w:right w:val="single" w:color="auto" w:sz="4" w:space="0"/>
            </w:tcBorders>
            <w:shd w:val="clear" w:color="auto" w:fill="auto"/>
            <w:vAlign w:val="center"/>
          </w:tcPr>
          <w:p w14:paraId="2DFBBC15">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8" w:type="dxa"/>
            <w:tcBorders>
              <w:top w:val="nil"/>
              <w:left w:val="nil"/>
              <w:bottom w:val="single" w:color="auto" w:sz="4" w:space="0"/>
              <w:right w:val="single" w:color="auto" w:sz="4" w:space="0"/>
            </w:tcBorders>
            <w:shd w:val="clear" w:color="auto" w:fill="auto"/>
            <w:vAlign w:val="center"/>
          </w:tcPr>
          <w:p w14:paraId="2E95F35D">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14:paraId="7E413FD0">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14:paraId="16AB2700">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14:paraId="7829D2B1">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14:paraId="1028FDCB">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14:paraId="0A19BDB2">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14:paraId="761AED9C">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14:paraId="1891B3FF">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14:paraId="7101AE3B">
        <w:tblPrEx>
          <w:tblCellMar>
            <w:top w:w="0" w:type="dxa"/>
            <w:left w:w="108" w:type="dxa"/>
            <w:bottom w:w="0" w:type="dxa"/>
            <w:right w:w="108" w:type="dxa"/>
          </w:tblCellMar>
        </w:tblPrEx>
        <w:trPr>
          <w:trHeight w:val="465" w:hRule="atLeast"/>
        </w:trPr>
        <w:tc>
          <w:tcPr>
            <w:tcW w:w="550" w:type="dxa"/>
            <w:tcBorders>
              <w:top w:val="nil"/>
              <w:left w:val="single" w:color="auto" w:sz="4" w:space="0"/>
              <w:bottom w:val="single" w:color="auto" w:sz="4" w:space="0"/>
              <w:right w:val="single" w:color="auto" w:sz="4" w:space="0"/>
            </w:tcBorders>
            <w:shd w:val="clear" w:color="auto" w:fill="auto"/>
            <w:vAlign w:val="center"/>
          </w:tcPr>
          <w:p w14:paraId="278ED3A9">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9" w:type="dxa"/>
            <w:tcBorders>
              <w:top w:val="nil"/>
              <w:left w:val="nil"/>
              <w:bottom w:val="single" w:color="auto" w:sz="4" w:space="0"/>
              <w:right w:val="single" w:color="auto" w:sz="4" w:space="0"/>
            </w:tcBorders>
            <w:shd w:val="clear" w:color="auto" w:fill="auto"/>
            <w:vAlign w:val="center"/>
          </w:tcPr>
          <w:p w14:paraId="5B5AA8E5">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9" w:type="dxa"/>
            <w:tcBorders>
              <w:top w:val="nil"/>
              <w:left w:val="nil"/>
              <w:bottom w:val="single" w:color="auto" w:sz="4" w:space="0"/>
              <w:right w:val="single" w:color="auto" w:sz="4" w:space="0"/>
            </w:tcBorders>
            <w:shd w:val="clear" w:color="auto" w:fill="auto"/>
            <w:vAlign w:val="center"/>
          </w:tcPr>
          <w:p w14:paraId="0FCD394C">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812" w:type="dxa"/>
            <w:tcBorders>
              <w:top w:val="nil"/>
              <w:left w:val="nil"/>
              <w:bottom w:val="single" w:color="auto" w:sz="4" w:space="0"/>
              <w:right w:val="single" w:color="auto" w:sz="4" w:space="0"/>
            </w:tcBorders>
            <w:shd w:val="clear" w:color="auto" w:fill="auto"/>
            <w:vAlign w:val="center"/>
          </w:tcPr>
          <w:p w14:paraId="4816308E">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8" w:type="dxa"/>
            <w:tcBorders>
              <w:top w:val="nil"/>
              <w:left w:val="nil"/>
              <w:bottom w:val="single" w:color="auto" w:sz="4" w:space="0"/>
              <w:right w:val="single" w:color="auto" w:sz="4" w:space="0"/>
            </w:tcBorders>
            <w:shd w:val="clear" w:color="auto" w:fill="auto"/>
            <w:vAlign w:val="center"/>
          </w:tcPr>
          <w:p w14:paraId="785A6DC7">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8" w:type="dxa"/>
            <w:tcBorders>
              <w:top w:val="nil"/>
              <w:left w:val="nil"/>
              <w:bottom w:val="single" w:color="auto" w:sz="4" w:space="0"/>
              <w:right w:val="single" w:color="auto" w:sz="4" w:space="0"/>
            </w:tcBorders>
            <w:shd w:val="clear" w:color="auto" w:fill="auto"/>
            <w:vAlign w:val="center"/>
          </w:tcPr>
          <w:p w14:paraId="460194FB">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14:paraId="3C2C30EB">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14:paraId="64007B32">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14:paraId="385F8F55">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14:paraId="43643291">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14:paraId="3D6944D5">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14:paraId="0916D075">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14:paraId="6D19C049">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14:paraId="31A2E226">
        <w:tblPrEx>
          <w:tblCellMar>
            <w:top w:w="0" w:type="dxa"/>
            <w:left w:w="108" w:type="dxa"/>
            <w:bottom w:w="0" w:type="dxa"/>
            <w:right w:w="108" w:type="dxa"/>
          </w:tblCellMar>
        </w:tblPrEx>
        <w:trPr>
          <w:trHeight w:val="465" w:hRule="atLeast"/>
        </w:trPr>
        <w:tc>
          <w:tcPr>
            <w:tcW w:w="550" w:type="dxa"/>
            <w:tcBorders>
              <w:top w:val="nil"/>
              <w:left w:val="single" w:color="auto" w:sz="4" w:space="0"/>
              <w:bottom w:val="single" w:color="auto" w:sz="4" w:space="0"/>
              <w:right w:val="single" w:color="auto" w:sz="4" w:space="0"/>
            </w:tcBorders>
            <w:shd w:val="clear" w:color="auto" w:fill="auto"/>
            <w:vAlign w:val="center"/>
          </w:tcPr>
          <w:p w14:paraId="6694D749">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9" w:type="dxa"/>
            <w:tcBorders>
              <w:top w:val="nil"/>
              <w:left w:val="nil"/>
              <w:bottom w:val="single" w:color="auto" w:sz="4" w:space="0"/>
              <w:right w:val="single" w:color="auto" w:sz="4" w:space="0"/>
            </w:tcBorders>
            <w:shd w:val="clear" w:color="auto" w:fill="auto"/>
            <w:vAlign w:val="center"/>
          </w:tcPr>
          <w:p w14:paraId="3F1B7DAF">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9" w:type="dxa"/>
            <w:tcBorders>
              <w:top w:val="nil"/>
              <w:left w:val="nil"/>
              <w:bottom w:val="single" w:color="auto" w:sz="4" w:space="0"/>
              <w:right w:val="single" w:color="auto" w:sz="4" w:space="0"/>
            </w:tcBorders>
            <w:shd w:val="clear" w:color="auto" w:fill="auto"/>
            <w:vAlign w:val="center"/>
          </w:tcPr>
          <w:p w14:paraId="5C4DD6D8">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812" w:type="dxa"/>
            <w:tcBorders>
              <w:top w:val="nil"/>
              <w:left w:val="nil"/>
              <w:bottom w:val="single" w:color="auto" w:sz="4" w:space="0"/>
              <w:right w:val="single" w:color="auto" w:sz="4" w:space="0"/>
            </w:tcBorders>
            <w:shd w:val="clear" w:color="auto" w:fill="auto"/>
            <w:vAlign w:val="center"/>
          </w:tcPr>
          <w:p w14:paraId="58E6644F">
            <w:pPr>
              <w:jc w:val="center"/>
              <w:rPr>
                <w:rFonts w:ascii="仿宋_GB2312" w:hAnsi="宋体" w:eastAsia="仿宋_GB2312" w:cs="宋体"/>
                <w:color w:val="000000"/>
                <w:sz w:val="20"/>
                <w:szCs w:val="20"/>
              </w:rPr>
            </w:pPr>
            <w:r>
              <w:rPr>
                <w:rFonts w:hint="eastAsia" w:ascii="仿宋_GB2312" w:eastAsia="仿宋_GB2312"/>
                <w:color w:val="000000"/>
                <w:sz w:val="20"/>
                <w:szCs w:val="20"/>
              </w:rPr>
              <w:t>合计</w:t>
            </w:r>
          </w:p>
        </w:tc>
        <w:tc>
          <w:tcPr>
            <w:tcW w:w="828" w:type="dxa"/>
            <w:tcBorders>
              <w:top w:val="nil"/>
              <w:left w:val="nil"/>
              <w:bottom w:val="single" w:color="auto" w:sz="4" w:space="0"/>
              <w:right w:val="single" w:color="auto" w:sz="4" w:space="0"/>
            </w:tcBorders>
            <w:shd w:val="clear" w:color="auto" w:fill="auto"/>
            <w:vAlign w:val="center"/>
          </w:tcPr>
          <w:p w14:paraId="432BDE1C">
            <w:pPr>
              <w:widowControl/>
              <w:jc w:val="center"/>
              <w:rPr>
                <w:rFonts w:ascii="宋体" w:hAnsi="宋体" w:cs="宋体"/>
                <w:color w:val="000000"/>
                <w:kern w:val="0"/>
                <w:sz w:val="24"/>
              </w:rPr>
            </w:pPr>
            <w:r>
              <w:rPr>
                <w:rFonts w:hint="eastAsia" w:ascii="仿宋_GB2312" w:hAnsi="宋体" w:eastAsia="仿宋_GB2312" w:cs="宋体"/>
                <w:kern w:val="0"/>
                <w:sz w:val="18"/>
                <w:szCs w:val="18"/>
              </w:rPr>
              <w:t>454.1</w:t>
            </w:r>
          </w:p>
        </w:tc>
        <w:tc>
          <w:tcPr>
            <w:tcW w:w="828" w:type="dxa"/>
            <w:tcBorders>
              <w:top w:val="nil"/>
              <w:left w:val="nil"/>
              <w:bottom w:val="single" w:color="auto" w:sz="4" w:space="0"/>
              <w:right w:val="single" w:color="auto" w:sz="4" w:space="0"/>
            </w:tcBorders>
            <w:shd w:val="clear" w:color="auto" w:fill="auto"/>
            <w:vAlign w:val="center"/>
          </w:tcPr>
          <w:p w14:paraId="2388B975">
            <w:pPr>
              <w:widowControl/>
              <w:jc w:val="center"/>
              <w:rPr>
                <w:rFonts w:ascii="宋体" w:hAnsi="宋体" w:cs="宋体"/>
                <w:color w:val="000000"/>
                <w:kern w:val="0"/>
                <w:sz w:val="24"/>
              </w:rPr>
            </w:pPr>
            <w:r>
              <w:rPr>
                <w:rFonts w:hint="eastAsia" w:ascii="仿宋_GB2312" w:hAnsi="宋体" w:eastAsia="仿宋_GB2312" w:cs="宋体"/>
                <w:kern w:val="0"/>
                <w:sz w:val="18"/>
                <w:szCs w:val="18"/>
              </w:rPr>
              <w:t>454.1</w:t>
            </w:r>
          </w:p>
        </w:tc>
        <w:tc>
          <w:tcPr>
            <w:tcW w:w="680" w:type="dxa"/>
            <w:tcBorders>
              <w:top w:val="nil"/>
              <w:left w:val="nil"/>
              <w:bottom w:val="single" w:color="auto" w:sz="4" w:space="0"/>
              <w:right w:val="single" w:color="auto" w:sz="4" w:space="0"/>
            </w:tcBorders>
            <w:shd w:val="clear" w:color="auto" w:fill="auto"/>
            <w:vAlign w:val="center"/>
          </w:tcPr>
          <w:p w14:paraId="2A883021">
            <w:pPr>
              <w:widowControl/>
              <w:jc w:val="left"/>
              <w:rPr>
                <w:rFonts w:ascii="宋体" w:hAnsi="宋体" w:cs="宋体"/>
                <w:color w:val="000000"/>
                <w:kern w:val="0"/>
                <w:sz w:val="24"/>
              </w:rPr>
            </w:pPr>
          </w:p>
        </w:tc>
        <w:tc>
          <w:tcPr>
            <w:tcW w:w="680" w:type="dxa"/>
            <w:tcBorders>
              <w:top w:val="nil"/>
              <w:left w:val="nil"/>
              <w:bottom w:val="single" w:color="auto" w:sz="4" w:space="0"/>
              <w:right w:val="single" w:color="auto" w:sz="4" w:space="0"/>
            </w:tcBorders>
            <w:shd w:val="clear" w:color="auto" w:fill="auto"/>
            <w:vAlign w:val="center"/>
          </w:tcPr>
          <w:p w14:paraId="2908BAD2">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14:paraId="3442DB20">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14:paraId="085862D9">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14:paraId="36423AAF">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14:paraId="121FCA8A">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14:paraId="511EF20B">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bl>
    <w:p w14:paraId="03B56AC1">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66355C82">
      <w:pPr>
        <w:widowControl/>
        <w:outlineLvl w:val="1"/>
        <w:rPr>
          <w:rFonts w:ascii="仿宋_GB2312" w:hAnsi="宋体" w:eastAsia="仿宋_GB2312"/>
          <w:b/>
          <w:kern w:val="0"/>
          <w:sz w:val="28"/>
          <w:szCs w:val="32"/>
        </w:rPr>
      </w:pPr>
    </w:p>
    <w:p w14:paraId="20A47988">
      <w:pPr>
        <w:widowControl/>
        <w:outlineLvl w:val="1"/>
        <w:rPr>
          <w:rFonts w:ascii="仿宋_GB2312" w:hAnsi="宋体" w:eastAsia="仿宋_GB2312"/>
          <w:b/>
          <w:kern w:val="0"/>
          <w:sz w:val="28"/>
          <w:szCs w:val="32"/>
        </w:rPr>
      </w:pPr>
    </w:p>
    <w:p w14:paraId="4376A5F1">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14:paraId="3B138581">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14:paraId="05987CFA">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编制部门：昌吉州政务服务和公共资源交易管理局                 单位：万元</w:t>
      </w:r>
    </w:p>
    <w:tbl>
      <w:tblPr>
        <w:tblStyle w:val="8"/>
        <w:tblW w:w="9229" w:type="dxa"/>
        <w:tblInd w:w="93" w:type="dxa"/>
        <w:tblLayout w:type="fixed"/>
        <w:tblCellMar>
          <w:top w:w="0" w:type="dxa"/>
          <w:left w:w="108" w:type="dxa"/>
          <w:bottom w:w="0" w:type="dxa"/>
          <w:right w:w="108" w:type="dxa"/>
        </w:tblCellMar>
      </w:tblPr>
      <w:tblGrid>
        <w:gridCol w:w="550"/>
        <w:gridCol w:w="439"/>
        <w:gridCol w:w="439"/>
        <w:gridCol w:w="2520"/>
        <w:gridCol w:w="1816"/>
        <w:gridCol w:w="1801"/>
        <w:gridCol w:w="1664"/>
      </w:tblGrid>
      <w:tr w14:paraId="59F31371">
        <w:tblPrEx>
          <w:tblCellMar>
            <w:top w:w="0" w:type="dxa"/>
            <w:left w:w="108" w:type="dxa"/>
            <w:bottom w:w="0" w:type="dxa"/>
            <w:right w:w="108" w:type="dxa"/>
          </w:tblCellMar>
        </w:tblPrEx>
        <w:trPr>
          <w:trHeight w:val="345" w:hRule="atLeast"/>
        </w:trPr>
        <w:tc>
          <w:tcPr>
            <w:tcW w:w="394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788272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281" w:type="dxa"/>
            <w:gridSpan w:val="3"/>
            <w:tcBorders>
              <w:top w:val="single" w:color="auto" w:sz="4" w:space="0"/>
              <w:left w:val="nil"/>
              <w:bottom w:val="single" w:color="auto" w:sz="4" w:space="0"/>
              <w:right w:val="single" w:color="000000" w:sz="4" w:space="0"/>
            </w:tcBorders>
            <w:shd w:val="clear" w:color="auto" w:fill="auto"/>
            <w:vAlign w:val="center"/>
          </w:tcPr>
          <w:p w14:paraId="46E321B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14:paraId="03C047AB">
        <w:tblPrEx>
          <w:tblCellMar>
            <w:top w:w="0" w:type="dxa"/>
            <w:left w:w="108" w:type="dxa"/>
            <w:bottom w:w="0" w:type="dxa"/>
            <w:right w:w="108" w:type="dxa"/>
          </w:tblCellMar>
        </w:tblPrEx>
        <w:trPr>
          <w:trHeight w:val="480" w:hRule="atLeast"/>
        </w:trPr>
        <w:tc>
          <w:tcPr>
            <w:tcW w:w="14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0DDF96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520" w:type="dxa"/>
            <w:vMerge w:val="restart"/>
            <w:tcBorders>
              <w:top w:val="nil"/>
              <w:left w:val="single" w:color="auto" w:sz="4" w:space="0"/>
              <w:bottom w:val="single" w:color="000000" w:sz="4" w:space="0"/>
              <w:right w:val="single" w:color="auto" w:sz="4" w:space="0"/>
            </w:tcBorders>
            <w:shd w:val="clear" w:color="auto" w:fill="auto"/>
            <w:vAlign w:val="center"/>
          </w:tcPr>
          <w:p w14:paraId="722014B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16" w:type="dxa"/>
            <w:vMerge w:val="restart"/>
            <w:tcBorders>
              <w:top w:val="nil"/>
              <w:left w:val="single" w:color="auto" w:sz="4" w:space="0"/>
              <w:bottom w:val="single" w:color="000000" w:sz="4" w:space="0"/>
              <w:right w:val="single" w:color="auto" w:sz="4" w:space="0"/>
            </w:tcBorders>
            <w:shd w:val="clear" w:color="auto" w:fill="auto"/>
            <w:vAlign w:val="center"/>
          </w:tcPr>
          <w:p w14:paraId="2F1F2EA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01" w:type="dxa"/>
            <w:vMerge w:val="restart"/>
            <w:tcBorders>
              <w:top w:val="nil"/>
              <w:left w:val="single" w:color="auto" w:sz="4" w:space="0"/>
              <w:bottom w:val="single" w:color="000000" w:sz="4" w:space="0"/>
              <w:right w:val="single" w:color="auto" w:sz="4" w:space="0"/>
            </w:tcBorders>
            <w:shd w:val="clear" w:color="auto" w:fill="auto"/>
            <w:vAlign w:val="center"/>
          </w:tcPr>
          <w:p w14:paraId="2724374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664" w:type="dxa"/>
            <w:vMerge w:val="restart"/>
            <w:tcBorders>
              <w:top w:val="nil"/>
              <w:left w:val="single" w:color="auto" w:sz="4" w:space="0"/>
              <w:bottom w:val="single" w:color="000000" w:sz="4" w:space="0"/>
              <w:right w:val="single" w:color="auto" w:sz="4" w:space="0"/>
            </w:tcBorders>
            <w:shd w:val="clear" w:color="auto" w:fill="auto"/>
            <w:vAlign w:val="center"/>
          </w:tcPr>
          <w:p w14:paraId="788D152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14:paraId="3962FB1B">
        <w:tblPrEx>
          <w:tblCellMar>
            <w:top w:w="0" w:type="dxa"/>
            <w:left w:w="108" w:type="dxa"/>
            <w:bottom w:w="0" w:type="dxa"/>
            <w:right w:w="108" w:type="dxa"/>
          </w:tblCellMar>
        </w:tblPrEx>
        <w:trPr>
          <w:trHeight w:val="270" w:hRule="atLeast"/>
        </w:trPr>
        <w:tc>
          <w:tcPr>
            <w:tcW w:w="550" w:type="dxa"/>
            <w:tcBorders>
              <w:top w:val="nil"/>
              <w:left w:val="single" w:color="auto" w:sz="4" w:space="0"/>
              <w:bottom w:val="single" w:color="auto" w:sz="4" w:space="0"/>
              <w:right w:val="single" w:color="auto" w:sz="4" w:space="0"/>
            </w:tcBorders>
            <w:shd w:val="clear" w:color="auto" w:fill="auto"/>
            <w:vAlign w:val="center"/>
          </w:tcPr>
          <w:p w14:paraId="3D907D2B">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39" w:type="dxa"/>
            <w:tcBorders>
              <w:top w:val="nil"/>
              <w:left w:val="nil"/>
              <w:bottom w:val="single" w:color="auto" w:sz="4" w:space="0"/>
              <w:right w:val="single" w:color="auto" w:sz="4" w:space="0"/>
            </w:tcBorders>
            <w:shd w:val="clear" w:color="auto" w:fill="auto"/>
            <w:vAlign w:val="center"/>
          </w:tcPr>
          <w:p w14:paraId="67C0639C">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39" w:type="dxa"/>
            <w:tcBorders>
              <w:top w:val="nil"/>
              <w:left w:val="nil"/>
              <w:bottom w:val="single" w:color="auto" w:sz="4" w:space="0"/>
              <w:right w:val="single" w:color="auto" w:sz="4" w:space="0"/>
            </w:tcBorders>
            <w:shd w:val="clear" w:color="auto" w:fill="auto"/>
            <w:vAlign w:val="center"/>
          </w:tcPr>
          <w:p w14:paraId="7DC5C68A">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520" w:type="dxa"/>
            <w:vMerge w:val="continue"/>
            <w:tcBorders>
              <w:top w:val="nil"/>
              <w:left w:val="single" w:color="auto" w:sz="4" w:space="0"/>
              <w:bottom w:val="single" w:color="000000" w:sz="4" w:space="0"/>
              <w:right w:val="single" w:color="auto" w:sz="4" w:space="0"/>
            </w:tcBorders>
            <w:vAlign w:val="center"/>
          </w:tcPr>
          <w:p w14:paraId="6571798D">
            <w:pPr>
              <w:widowControl/>
              <w:jc w:val="left"/>
              <w:rPr>
                <w:rFonts w:ascii="宋体" w:hAnsi="宋体" w:cs="宋体"/>
                <w:b/>
                <w:bCs/>
                <w:color w:val="000000"/>
                <w:kern w:val="0"/>
                <w:sz w:val="20"/>
                <w:szCs w:val="20"/>
              </w:rPr>
            </w:pPr>
          </w:p>
        </w:tc>
        <w:tc>
          <w:tcPr>
            <w:tcW w:w="1816" w:type="dxa"/>
            <w:vMerge w:val="continue"/>
            <w:tcBorders>
              <w:top w:val="nil"/>
              <w:left w:val="single" w:color="auto" w:sz="4" w:space="0"/>
              <w:bottom w:val="single" w:color="000000" w:sz="4" w:space="0"/>
              <w:right w:val="single" w:color="auto" w:sz="4" w:space="0"/>
            </w:tcBorders>
            <w:vAlign w:val="center"/>
          </w:tcPr>
          <w:p w14:paraId="7A199B1D">
            <w:pPr>
              <w:widowControl/>
              <w:jc w:val="left"/>
              <w:rPr>
                <w:rFonts w:ascii="宋体" w:hAnsi="宋体" w:cs="宋体"/>
                <w:b/>
                <w:bCs/>
                <w:color w:val="000000"/>
                <w:kern w:val="0"/>
                <w:sz w:val="20"/>
                <w:szCs w:val="20"/>
              </w:rPr>
            </w:pPr>
          </w:p>
        </w:tc>
        <w:tc>
          <w:tcPr>
            <w:tcW w:w="1801" w:type="dxa"/>
            <w:vMerge w:val="continue"/>
            <w:tcBorders>
              <w:top w:val="nil"/>
              <w:left w:val="single" w:color="auto" w:sz="4" w:space="0"/>
              <w:bottom w:val="single" w:color="000000" w:sz="4" w:space="0"/>
              <w:right w:val="single" w:color="auto" w:sz="4" w:space="0"/>
            </w:tcBorders>
            <w:vAlign w:val="center"/>
          </w:tcPr>
          <w:p w14:paraId="09D440F4">
            <w:pPr>
              <w:widowControl/>
              <w:jc w:val="left"/>
              <w:rPr>
                <w:rFonts w:ascii="宋体" w:hAnsi="宋体" w:cs="宋体"/>
                <w:b/>
                <w:bCs/>
                <w:color w:val="000000"/>
                <w:kern w:val="0"/>
                <w:sz w:val="20"/>
                <w:szCs w:val="20"/>
              </w:rPr>
            </w:pPr>
          </w:p>
        </w:tc>
        <w:tc>
          <w:tcPr>
            <w:tcW w:w="1664" w:type="dxa"/>
            <w:vMerge w:val="continue"/>
            <w:tcBorders>
              <w:top w:val="nil"/>
              <w:left w:val="single" w:color="auto" w:sz="4" w:space="0"/>
              <w:bottom w:val="single" w:color="000000" w:sz="4" w:space="0"/>
              <w:right w:val="single" w:color="auto" w:sz="4" w:space="0"/>
            </w:tcBorders>
            <w:vAlign w:val="center"/>
          </w:tcPr>
          <w:p w14:paraId="6B71A486">
            <w:pPr>
              <w:widowControl/>
              <w:jc w:val="left"/>
              <w:rPr>
                <w:rFonts w:ascii="宋体" w:hAnsi="宋体" w:cs="宋体"/>
                <w:b/>
                <w:bCs/>
                <w:color w:val="000000"/>
                <w:kern w:val="0"/>
                <w:sz w:val="20"/>
                <w:szCs w:val="20"/>
              </w:rPr>
            </w:pPr>
          </w:p>
        </w:tc>
      </w:tr>
      <w:tr w14:paraId="632F7A57">
        <w:tblPrEx>
          <w:tblCellMar>
            <w:top w:w="0" w:type="dxa"/>
            <w:left w:w="108" w:type="dxa"/>
            <w:bottom w:w="0" w:type="dxa"/>
            <w:right w:w="108" w:type="dxa"/>
          </w:tblCellMar>
        </w:tblPrEx>
        <w:trPr>
          <w:trHeight w:val="405" w:hRule="atLeast"/>
        </w:trPr>
        <w:tc>
          <w:tcPr>
            <w:tcW w:w="550" w:type="dxa"/>
            <w:tcBorders>
              <w:top w:val="nil"/>
              <w:left w:val="single" w:color="auto" w:sz="4" w:space="0"/>
              <w:bottom w:val="single" w:color="auto" w:sz="4" w:space="0"/>
              <w:right w:val="single" w:color="auto" w:sz="4" w:space="0"/>
            </w:tcBorders>
            <w:shd w:val="clear" w:color="auto" w:fill="auto"/>
            <w:vAlign w:val="center"/>
          </w:tcPr>
          <w:p w14:paraId="7923C469">
            <w:pPr>
              <w:jc w:val="right"/>
              <w:rPr>
                <w:rFonts w:ascii="仿宋_GB2312" w:hAnsi="宋体" w:eastAsia="仿宋_GB2312" w:cs="宋体"/>
                <w:color w:val="000000"/>
                <w:sz w:val="20"/>
                <w:szCs w:val="20"/>
              </w:rPr>
            </w:pPr>
            <w:r>
              <w:rPr>
                <w:rFonts w:hint="eastAsia" w:ascii="仿宋_GB2312" w:eastAsia="仿宋_GB2312"/>
                <w:color w:val="000000"/>
                <w:sz w:val="20"/>
                <w:szCs w:val="20"/>
              </w:rPr>
              <w:t>201　</w:t>
            </w:r>
          </w:p>
        </w:tc>
        <w:tc>
          <w:tcPr>
            <w:tcW w:w="439" w:type="dxa"/>
            <w:tcBorders>
              <w:top w:val="nil"/>
              <w:left w:val="nil"/>
              <w:bottom w:val="single" w:color="auto" w:sz="4" w:space="0"/>
              <w:right w:val="single" w:color="auto" w:sz="4" w:space="0"/>
            </w:tcBorders>
            <w:shd w:val="clear" w:color="auto" w:fill="auto"/>
            <w:vAlign w:val="center"/>
          </w:tcPr>
          <w:p w14:paraId="4AA4FF1B">
            <w:pPr>
              <w:jc w:val="right"/>
              <w:rPr>
                <w:rFonts w:ascii="仿宋_GB2312" w:hAnsi="宋体" w:eastAsia="仿宋_GB2312" w:cs="宋体"/>
                <w:color w:val="000000"/>
                <w:sz w:val="20"/>
                <w:szCs w:val="20"/>
              </w:rPr>
            </w:pPr>
            <w:r>
              <w:rPr>
                <w:rFonts w:hint="eastAsia" w:ascii="仿宋_GB2312" w:eastAsia="仿宋_GB2312"/>
                <w:color w:val="000000"/>
                <w:sz w:val="20"/>
                <w:szCs w:val="20"/>
              </w:rPr>
              <w:t>03　</w:t>
            </w:r>
          </w:p>
        </w:tc>
        <w:tc>
          <w:tcPr>
            <w:tcW w:w="439" w:type="dxa"/>
            <w:tcBorders>
              <w:top w:val="nil"/>
              <w:left w:val="nil"/>
              <w:bottom w:val="single" w:color="auto" w:sz="4" w:space="0"/>
              <w:right w:val="single" w:color="auto" w:sz="4" w:space="0"/>
            </w:tcBorders>
            <w:shd w:val="clear" w:color="auto" w:fill="auto"/>
            <w:vAlign w:val="center"/>
          </w:tcPr>
          <w:p w14:paraId="0B1C61F8">
            <w:pPr>
              <w:jc w:val="right"/>
              <w:rPr>
                <w:rFonts w:ascii="仿宋_GB2312" w:hAnsi="宋体" w:eastAsia="仿宋_GB2312" w:cs="宋体"/>
                <w:color w:val="000000"/>
                <w:sz w:val="20"/>
                <w:szCs w:val="20"/>
              </w:rPr>
            </w:pPr>
            <w:r>
              <w:rPr>
                <w:rFonts w:hint="eastAsia" w:ascii="仿宋_GB2312" w:eastAsia="仿宋_GB2312"/>
                <w:color w:val="000000"/>
                <w:sz w:val="20"/>
                <w:szCs w:val="20"/>
              </w:rPr>
              <w:t>01　</w:t>
            </w:r>
          </w:p>
        </w:tc>
        <w:tc>
          <w:tcPr>
            <w:tcW w:w="2520" w:type="dxa"/>
            <w:tcBorders>
              <w:top w:val="nil"/>
              <w:left w:val="nil"/>
              <w:bottom w:val="single" w:color="auto" w:sz="4" w:space="0"/>
              <w:right w:val="single" w:color="auto" w:sz="4" w:space="0"/>
            </w:tcBorders>
            <w:shd w:val="clear" w:color="auto" w:fill="auto"/>
            <w:vAlign w:val="center"/>
          </w:tcPr>
          <w:p w14:paraId="6D91F948">
            <w:pPr>
              <w:jc w:val="center"/>
              <w:rPr>
                <w:rFonts w:ascii="仿宋_GB2312" w:hAnsi="宋体" w:eastAsia="仿宋_GB2312" w:cs="宋体"/>
                <w:color w:val="000000"/>
                <w:sz w:val="20"/>
                <w:szCs w:val="20"/>
              </w:rPr>
            </w:pPr>
            <w:r>
              <w:rPr>
                <w:rFonts w:hint="eastAsia" w:ascii="仿宋_GB2312" w:eastAsia="仿宋_GB2312"/>
                <w:color w:val="000000"/>
                <w:sz w:val="20"/>
                <w:szCs w:val="20"/>
              </w:rPr>
              <w:t>行政运行　</w:t>
            </w:r>
          </w:p>
        </w:tc>
        <w:tc>
          <w:tcPr>
            <w:tcW w:w="1816" w:type="dxa"/>
            <w:tcBorders>
              <w:top w:val="nil"/>
              <w:left w:val="nil"/>
              <w:bottom w:val="single" w:color="auto" w:sz="4" w:space="0"/>
              <w:right w:val="single" w:color="auto" w:sz="4" w:space="0"/>
            </w:tcBorders>
            <w:shd w:val="clear" w:color="auto" w:fill="auto"/>
            <w:vAlign w:val="center"/>
          </w:tcPr>
          <w:p w14:paraId="5B39862D">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273.52</w:t>
            </w:r>
          </w:p>
        </w:tc>
        <w:tc>
          <w:tcPr>
            <w:tcW w:w="1801" w:type="dxa"/>
            <w:tcBorders>
              <w:top w:val="nil"/>
              <w:left w:val="nil"/>
              <w:bottom w:val="single" w:color="auto" w:sz="4" w:space="0"/>
              <w:right w:val="single" w:color="auto" w:sz="4" w:space="0"/>
            </w:tcBorders>
            <w:shd w:val="clear" w:color="auto" w:fill="auto"/>
            <w:vAlign w:val="center"/>
          </w:tcPr>
          <w:p w14:paraId="49FCC37C">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273.52</w:t>
            </w:r>
          </w:p>
        </w:tc>
        <w:tc>
          <w:tcPr>
            <w:tcW w:w="1664" w:type="dxa"/>
            <w:tcBorders>
              <w:top w:val="nil"/>
              <w:left w:val="nil"/>
              <w:bottom w:val="single" w:color="auto" w:sz="4" w:space="0"/>
              <w:right w:val="single" w:color="auto" w:sz="4" w:space="0"/>
            </w:tcBorders>
            <w:shd w:val="clear" w:color="auto" w:fill="auto"/>
            <w:vAlign w:val="center"/>
          </w:tcPr>
          <w:p w14:paraId="3FEAFD38">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14:paraId="511807AD">
        <w:tblPrEx>
          <w:tblCellMar>
            <w:top w:w="0" w:type="dxa"/>
            <w:left w:w="108" w:type="dxa"/>
            <w:bottom w:w="0" w:type="dxa"/>
            <w:right w:w="108" w:type="dxa"/>
          </w:tblCellMar>
        </w:tblPrEx>
        <w:trPr>
          <w:trHeight w:val="405" w:hRule="atLeast"/>
        </w:trPr>
        <w:tc>
          <w:tcPr>
            <w:tcW w:w="550" w:type="dxa"/>
            <w:tcBorders>
              <w:top w:val="nil"/>
              <w:left w:val="single" w:color="auto" w:sz="4" w:space="0"/>
              <w:bottom w:val="single" w:color="auto" w:sz="4" w:space="0"/>
              <w:right w:val="single" w:color="auto" w:sz="4" w:space="0"/>
            </w:tcBorders>
            <w:shd w:val="clear" w:color="auto" w:fill="auto"/>
            <w:vAlign w:val="center"/>
          </w:tcPr>
          <w:p w14:paraId="5D8D8DAA">
            <w:pPr>
              <w:jc w:val="right"/>
              <w:rPr>
                <w:rFonts w:ascii="仿宋_GB2312" w:hAnsi="宋体" w:eastAsia="仿宋_GB2312" w:cs="宋体"/>
                <w:color w:val="000000"/>
                <w:sz w:val="20"/>
                <w:szCs w:val="20"/>
              </w:rPr>
            </w:pPr>
            <w:r>
              <w:rPr>
                <w:rFonts w:hint="eastAsia" w:ascii="仿宋_GB2312" w:eastAsia="仿宋_GB2312"/>
                <w:color w:val="000000"/>
                <w:sz w:val="20"/>
                <w:szCs w:val="20"/>
              </w:rPr>
              <w:t>201　</w:t>
            </w:r>
          </w:p>
        </w:tc>
        <w:tc>
          <w:tcPr>
            <w:tcW w:w="439" w:type="dxa"/>
            <w:tcBorders>
              <w:top w:val="nil"/>
              <w:left w:val="nil"/>
              <w:bottom w:val="single" w:color="auto" w:sz="4" w:space="0"/>
              <w:right w:val="single" w:color="auto" w:sz="4" w:space="0"/>
            </w:tcBorders>
            <w:shd w:val="clear" w:color="auto" w:fill="auto"/>
            <w:vAlign w:val="center"/>
          </w:tcPr>
          <w:p w14:paraId="57D2C773">
            <w:pPr>
              <w:jc w:val="right"/>
              <w:rPr>
                <w:rFonts w:ascii="仿宋_GB2312" w:hAnsi="宋体" w:eastAsia="仿宋_GB2312" w:cs="宋体"/>
                <w:color w:val="000000"/>
                <w:sz w:val="20"/>
                <w:szCs w:val="20"/>
              </w:rPr>
            </w:pPr>
            <w:r>
              <w:rPr>
                <w:rFonts w:hint="eastAsia" w:ascii="仿宋_GB2312" w:eastAsia="仿宋_GB2312"/>
                <w:color w:val="000000"/>
                <w:sz w:val="20"/>
                <w:szCs w:val="20"/>
              </w:rPr>
              <w:t>03　</w:t>
            </w:r>
          </w:p>
        </w:tc>
        <w:tc>
          <w:tcPr>
            <w:tcW w:w="439" w:type="dxa"/>
            <w:tcBorders>
              <w:top w:val="nil"/>
              <w:left w:val="nil"/>
              <w:bottom w:val="single" w:color="auto" w:sz="4" w:space="0"/>
              <w:right w:val="single" w:color="auto" w:sz="4" w:space="0"/>
            </w:tcBorders>
            <w:shd w:val="clear" w:color="auto" w:fill="auto"/>
            <w:vAlign w:val="center"/>
          </w:tcPr>
          <w:p w14:paraId="4CA483A7">
            <w:pPr>
              <w:jc w:val="right"/>
              <w:rPr>
                <w:rFonts w:ascii="仿宋_GB2312" w:hAnsi="宋体" w:eastAsia="仿宋_GB2312" w:cs="宋体"/>
                <w:color w:val="000000"/>
                <w:sz w:val="20"/>
                <w:szCs w:val="20"/>
              </w:rPr>
            </w:pPr>
            <w:r>
              <w:rPr>
                <w:rFonts w:hint="eastAsia" w:ascii="仿宋_GB2312" w:eastAsia="仿宋_GB2312"/>
                <w:color w:val="000000"/>
                <w:sz w:val="20"/>
                <w:szCs w:val="20"/>
              </w:rPr>
              <w:t>50　</w:t>
            </w:r>
          </w:p>
        </w:tc>
        <w:tc>
          <w:tcPr>
            <w:tcW w:w="2520" w:type="dxa"/>
            <w:tcBorders>
              <w:top w:val="nil"/>
              <w:left w:val="nil"/>
              <w:bottom w:val="single" w:color="auto" w:sz="4" w:space="0"/>
              <w:right w:val="single" w:color="auto" w:sz="4" w:space="0"/>
            </w:tcBorders>
            <w:shd w:val="clear" w:color="auto" w:fill="auto"/>
            <w:vAlign w:val="center"/>
          </w:tcPr>
          <w:p w14:paraId="40EB8DA1">
            <w:pPr>
              <w:jc w:val="center"/>
              <w:rPr>
                <w:rFonts w:ascii="仿宋_GB2312" w:hAnsi="宋体" w:eastAsia="仿宋_GB2312" w:cs="宋体"/>
                <w:color w:val="000000"/>
                <w:sz w:val="20"/>
                <w:szCs w:val="20"/>
              </w:rPr>
            </w:pPr>
            <w:r>
              <w:rPr>
                <w:rFonts w:hint="eastAsia" w:ascii="仿宋_GB2312" w:eastAsia="仿宋_GB2312"/>
                <w:color w:val="000000"/>
                <w:sz w:val="20"/>
                <w:szCs w:val="20"/>
              </w:rPr>
              <w:t>事业运行　</w:t>
            </w:r>
          </w:p>
        </w:tc>
        <w:tc>
          <w:tcPr>
            <w:tcW w:w="1816" w:type="dxa"/>
            <w:tcBorders>
              <w:top w:val="nil"/>
              <w:left w:val="nil"/>
              <w:bottom w:val="single" w:color="auto" w:sz="4" w:space="0"/>
              <w:right w:val="single" w:color="auto" w:sz="4" w:space="0"/>
            </w:tcBorders>
            <w:shd w:val="clear" w:color="auto" w:fill="auto"/>
            <w:vAlign w:val="center"/>
          </w:tcPr>
          <w:p w14:paraId="04275D81">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167.58　</w:t>
            </w:r>
          </w:p>
        </w:tc>
        <w:tc>
          <w:tcPr>
            <w:tcW w:w="1801" w:type="dxa"/>
            <w:tcBorders>
              <w:top w:val="nil"/>
              <w:left w:val="nil"/>
              <w:bottom w:val="single" w:color="auto" w:sz="4" w:space="0"/>
              <w:right w:val="single" w:color="auto" w:sz="4" w:space="0"/>
            </w:tcBorders>
            <w:shd w:val="clear" w:color="auto" w:fill="auto"/>
            <w:vAlign w:val="center"/>
          </w:tcPr>
          <w:p w14:paraId="61A294C0">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167.58　</w:t>
            </w:r>
          </w:p>
        </w:tc>
        <w:tc>
          <w:tcPr>
            <w:tcW w:w="1664" w:type="dxa"/>
            <w:tcBorders>
              <w:top w:val="nil"/>
              <w:left w:val="nil"/>
              <w:bottom w:val="single" w:color="auto" w:sz="4" w:space="0"/>
              <w:right w:val="single" w:color="auto" w:sz="4" w:space="0"/>
            </w:tcBorders>
            <w:shd w:val="clear" w:color="auto" w:fill="auto"/>
            <w:vAlign w:val="center"/>
          </w:tcPr>
          <w:p w14:paraId="5A76B1F9">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14:paraId="00801109">
        <w:tblPrEx>
          <w:tblCellMar>
            <w:top w:w="0" w:type="dxa"/>
            <w:left w:w="108" w:type="dxa"/>
            <w:bottom w:w="0" w:type="dxa"/>
            <w:right w:w="108" w:type="dxa"/>
          </w:tblCellMar>
        </w:tblPrEx>
        <w:trPr>
          <w:trHeight w:val="405" w:hRule="atLeast"/>
        </w:trPr>
        <w:tc>
          <w:tcPr>
            <w:tcW w:w="550" w:type="dxa"/>
            <w:tcBorders>
              <w:top w:val="nil"/>
              <w:left w:val="single" w:color="auto" w:sz="4" w:space="0"/>
              <w:bottom w:val="single" w:color="auto" w:sz="4" w:space="0"/>
              <w:right w:val="single" w:color="auto" w:sz="4" w:space="0"/>
            </w:tcBorders>
            <w:shd w:val="clear" w:color="auto" w:fill="auto"/>
            <w:vAlign w:val="center"/>
          </w:tcPr>
          <w:p w14:paraId="3803CF13">
            <w:pPr>
              <w:jc w:val="right"/>
              <w:rPr>
                <w:rFonts w:ascii="仿宋_GB2312" w:hAnsi="宋体" w:eastAsia="仿宋_GB2312" w:cs="宋体"/>
                <w:color w:val="000000"/>
                <w:sz w:val="20"/>
                <w:szCs w:val="20"/>
              </w:rPr>
            </w:pPr>
            <w:r>
              <w:rPr>
                <w:rFonts w:hint="eastAsia" w:ascii="仿宋_GB2312" w:eastAsia="仿宋_GB2312"/>
                <w:color w:val="000000"/>
                <w:sz w:val="20"/>
                <w:szCs w:val="20"/>
              </w:rPr>
              <w:t>201　</w:t>
            </w:r>
          </w:p>
        </w:tc>
        <w:tc>
          <w:tcPr>
            <w:tcW w:w="439" w:type="dxa"/>
            <w:tcBorders>
              <w:top w:val="nil"/>
              <w:left w:val="nil"/>
              <w:bottom w:val="single" w:color="auto" w:sz="4" w:space="0"/>
              <w:right w:val="single" w:color="auto" w:sz="4" w:space="0"/>
            </w:tcBorders>
            <w:shd w:val="clear" w:color="auto" w:fill="auto"/>
            <w:vAlign w:val="center"/>
          </w:tcPr>
          <w:p w14:paraId="56941FA9">
            <w:pPr>
              <w:jc w:val="right"/>
              <w:rPr>
                <w:rFonts w:ascii="仿宋_GB2312" w:hAnsi="宋体" w:eastAsia="仿宋_GB2312" w:cs="宋体"/>
                <w:color w:val="000000"/>
                <w:sz w:val="20"/>
                <w:szCs w:val="20"/>
              </w:rPr>
            </w:pPr>
            <w:r>
              <w:rPr>
                <w:rFonts w:hint="eastAsia" w:ascii="仿宋_GB2312" w:eastAsia="仿宋_GB2312"/>
                <w:color w:val="000000"/>
                <w:sz w:val="20"/>
                <w:szCs w:val="20"/>
              </w:rPr>
              <w:t>03　</w:t>
            </w:r>
          </w:p>
        </w:tc>
        <w:tc>
          <w:tcPr>
            <w:tcW w:w="439" w:type="dxa"/>
            <w:tcBorders>
              <w:top w:val="nil"/>
              <w:left w:val="nil"/>
              <w:bottom w:val="single" w:color="auto" w:sz="4" w:space="0"/>
              <w:right w:val="single" w:color="auto" w:sz="4" w:space="0"/>
            </w:tcBorders>
            <w:shd w:val="clear" w:color="auto" w:fill="auto"/>
            <w:vAlign w:val="center"/>
          </w:tcPr>
          <w:p w14:paraId="5042FB69">
            <w:pPr>
              <w:jc w:val="right"/>
              <w:rPr>
                <w:rFonts w:ascii="仿宋_GB2312" w:hAnsi="宋体" w:eastAsia="仿宋_GB2312" w:cs="宋体"/>
                <w:color w:val="000000"/>
                <w:sz w:val="20"/>
                <w:szCs w:val="20"/>
              </w:rPr>
            </w:pPr>
            <w:r>
              <w:rPr>
                <w:rFonts w:hint="eastAsia" w:ascii="仿宋_GB2312" w:eastAsia="仿宋_GB2312"/>
                <w:color w:val="000000"/>
                <w:sz w:val="20"/>
                <w:szCs w:val="20"/>
              </w:rPr>
              <w:t>02　</w:t>
            </w:r>
          </w:p>
        </w:tc>
        <w:tc>
          <w:tcPr>
            <w:tcW w:w="2520" w:type="dxa"/>
            <w:tcBorders>
              <w:top w:val="nil"/>
              <w:left w:val="nil"/>
              <w:bottom w:val="single" w:color="auto" w:sz="4" w:space="0"/>
              <w:right w:val="single" w:color="auto" w:sz="4" w:space="0"/>
            </w:tcBorders>
            <w:shd w:val="clear" w:color="auto" w:fill="auto"/>
            <w:vAlign w:val="center"/>
          </w:tcPr>
          <w:p w14:paraId="759F740D">
            <w:pPr>
              <w:rPr>
                <w:rFonts w:ascii="仿宋_GB2312" w:hAnsi="宋体" w:eastAsia="仿宋_GB2312" w:cs="宋体"/>
                <w:color w:val="000000"/>
                <w:sz w:val="20"/>
                <w:szCs w:val="20"/>
              </w:rPr>
            </w:pPr>
            <w:r>
              <w:rPr>
                <w:rFonts w:hint="eastAsia" w:ascii="仿宋_GB2312" w:eastAsia="仿宋_GB2312"/>
                <w:color w:val="000000"/>
                <w:sz w:val="20"/>
                <w:szCs w:val="20"/>
              </w:rPr>
              <w:t>一般行政管理事务</w:t>
            </w:r>
          </w:p>
        </w:tc>
        <w:tc>
          <w:tcPr>
            <w:tcW w:w="1816" w:type="dxa"/>
            <w:tcBorders>
              <w:top w:val="nil"/>
              <w:left w:val="nil"/>
              <w:bottom w:val="single" w:color="auto" w:sz="4" w:space="0"/>
              <w:right w:val="single" w:color="auto" w:sz="4" w:space="0"/>
            </w:tcBorders>
            <w:shd w:val="clear" w:color="auto" w:fill="auto"/>
            <w:vAlign w:val="center"/>
          </w:tcPr>
          <w:p w14:paraId="3A2B7060">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13　</w:t>
            </w:r>
          </w:p>
        </w:tc>
        <w:tc>
          <w:tcPr>
            <w:tcW w:w="1801" w:type="dxa"/>
            <w:tcBorders>
              <w:top w:val="nil"/>
              <w:left w:val="nil"/>
              <w:bottom w:val="single" w:color="auto" w:sz="4" w:space="0"/>
              <w:right w:val="single" w:color="auto" w:sz="4" w:space="0"/>
            </w:tcBorders>
            <w:shd w:val="clear" w:color="auto" w:fill="auto"/>
            <w:vAlign w:val="center"/>
          </w:tcPr>
          <w:p w14:paraId="24490D86">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664" w:type="dxa"/>
            <w:tcBorders>
              <w:top w:val="nil"/>
              <w:left w:val="nil"/>
              <w:bottom w:val="single" w:color="auto" w:sz="4" w:space="0"/>
              <w:right w:val="single" w:color="auto" w:sz="4" w:space="0"/>
            </w:tcBorders>
            <w:shd w:val="clear" w:color="auto" w:fill="auto"/>
            <w:vAlign w:val="center"/>
          </w:tcPr>
          <w:p w14:paraId="24D61180">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13　</w:t>
            </w:r>
          </w:p>
        </w:tc>
      </w:tr>
      <w:tr w14:paraId="1221DE08">
        <w:tblPrEx>
          <w:tblCellMar>
            <w:top w:w="0" w:type="dxa"/>
            <w:left w:w="108" w:type="dxa"/>
            <w:bottom w:w="0" w:type="dxa"/>
            <w:right w:w="108" w:type="dxa"/>
          </w:tblCellMar>
        </w:tblPrEx>
        <w:trPr>
          <w:trHeight w:val="405" w:hRule="atLeast"/>
        </w:trPr>
        <w:tc>
          <w:tcPr>
            <w:tcW w:w="550" w:type="dxa"/>
            <w:tcBorders>
              <w:top w:val="nil"/>
              <w:left w:val="single" w:color="auto" w:sz="4" w:space="0"/>
              <w:bottom w:val="single" w:color="auto" w:sz="4" w:space="0"/>
              <w:right w:val="single" w:color="auto" w:sz="4" w:space="0"/>
            </w:tcBorders>
            <w:shd w:val="clear" w:color="auto" w:fill="auto"/>
            <w:noWrap/>
            <w:vAlign w:val="center"/>
          </w:tcPr>
          <w:p w14:paraId="444DE47C">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39" w:type="dxa"/>
            <w:tcBorders>
              <w:top w:val="nil"/>
              <w:left w:val="nil"/>
              <w:bottom w:val="single" w:color="auto" w:sz="4" w:space="0"/>
              <w:right w:val="single" w:color="auto" w:sz="4" w:space="0"/>
            </w:tcBorders>
            <w:shd w:val="clear" w:color="auto" w:fill="auto"/>
            <w:noWrap/>
            <w:vAlign w:val="center"/>
          </w:tcPr>
          <w:p w14:paraId="36D4FC5C">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39" w:type="dxa"/>
            <w:tcBorders>
              <w:top w:val="nil"/>
              <w:left w:val="nil"/>
              <w:bottom w:val="single" w:color="auto" w:sz="4" w:space="0"/>
              <w:right w:val="single" w:color="auto" w:sz="4" w:space="0"/>
            </w:tcBorders>
            <w:shd w:val="clear" w:color="auto" w:fill="auto"/>
            <w:vAlign w:val="center"/>
          </w:tcPr>
          <w:p w14:paraId="6102C7A2">
            <w:pPr>
              <w:widowControl/>
              <w:jc w:val="left"/>
              <w:rPr>
                <w:rFonts w:ascii="宋体" w:hAnsi="宋体" w:cs="宋体"/>
                <w:color w:val="000000"/>
                <w:kern w:val="0"/>
                <w:sz w:val="24"/>
              </w:rPr>
            </w:pPr>
            <w:r>
              <w:rPr>
                <w:rFonts w:hint="eastAsia" w:ascii="宋体" w:hAnsi="宋体" w:cs="宋体"/>
                <w:color w:val="000000"/>
                <w:kern w:val="0"/>
                <w:sz w:val="24"/>
              </w:rPr>
              <w:t>　</w:t>
            </w:r>
          </w:p>
        </w:tc>
        <w:tc>
          <w:tcPr>
            <w:tcW w:w="2520" w:type="dxa"/>
            <w:tcBorders>
              <w:top w:val="nil"/>
              <w:left w:val="nil"/>
              <w:bottom w:val="single" w:color="auto" w:sz="4" w:space="0"/>
              <w:right w:val="single" w:color="auto" w:sz="4" w:space="0"/>
            </w:tcBorders>
            <w:shd w:val="clear" w:color="auto" w:fill="auto"/>
            <w:vAlign w:val="center"/>
          </w:tcPr>
          <w:p w14:paraId="701373EF">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816" w:type="dxa"/>
            <w:tcBorders>
              <w:top w:val="nil"/>
              <w:left w:val="nil"/>
              <w:bottom w:val="single" w:color="auto" w:sz="4" w:space="0"/>
              <w:right w:val="single" w:color="auto" w:sz="4" w:space="0"/>
            </w:tcBorders>
            <w:shd w:val="clear" w:color="auto" w:fill="auto"/>
            <w:vAlign w:val="center"/>
          </w:tcPr>
          <w:p w14:paraId="7D2FE09C">
            <w:pPr>
              <w:widowControl/>
              <w:jc w:val="center"/>
              <w:rPr>
                <w:rFonts w:ascii="宋体" w:hAnsi="宋体" w:cs="宋体"/>
                <w:color w:val="000000"/>
                <w:kern w:val="0"/>
                <w:sz w:val="24"/>
              </w:rPr>
            </w:pPr>
            <w:r>
              <w:rPr>
                <w:rFonts w:hint="eastAsia" w:ascii="宋体" w:hAnsi="宋体" w:cs="宋体"/>
                <w:color w:val="000000"/>
                <w:kern w:val="0"/>
                <w:sz w:val="24"/>
              </w:rPr>
              <w:t>454.1</w:t>
            </w:r>
          </w:p>
        </w:tc>
        <w:tc>
          <w:tcPr>
            <w:tcW w:w="1801" w:type="dxa"/>
            <w:tcBorders>
              <w:top w:val="nil"/>
              <w:left w:val="nil"/>
              <w:bottom w:val="single" w:color="auto" w:sz="4" w:space="0"/>
              <w:right w:val="single" w:color="auto" w:sz="4" w:space="0"/>
            </w:tcBorders>
            <w:shd w:val="clear" w:color="auto" w:fill="auto"/>
            <w:vAlign w:val="center"/>
          </w:tcPr>
          <w:p w14:paraId="6E9CAF55">
            <w:pPr>
              <w:widowControl/>
              <w:jc w:val="center"/>
              <w:rPr>
                <w:rFonts w:ascii="宋体" w:hAnsi="宋体" w:cs="宋体"/>
                <w:color w:val="000000"/>
                <w:kern w:val="0"/>
                <w:sz w:val="24"/>
              </w:rPr>
            </w:pPr>
            <w:r>
              <w:rPr>
                <w:rFonts w:hint="eastAsia" w:ascii="宋体" w:hAnsi="宋体" w:cs="宋体"/>
                <w:color w:val="000000"/>
                <w:kern w:val="0"/>
                <w:sz w:val="24"/>
              </w:rPr>
              <w:t>441.1</w:t>
            </w:r>
          </w:p>
        </w:tc>
        <w:tc>
          <w:tcPr>
            <w:tcW w:w="1664" w:type="dxa"/>
            <w:tcBorders>
              <w:top w:val="nil"/>
              <w:left w:val="nil"/>
              <w:bottom w:val="single" w:color="auto" w:sz="4" w:space="0"/>
              <w:right w:val="single" w:color="auto" w:sz="4" w:space="0"/>
            </w:tcBorders>
            <w:shd w:val="clear" w:color="auto" w:fill="auto"/>
            <w:vAlign w:val="center"/>
          </w:tcPr>
          <w:p w14:paraId="61790339">
            <w:pPr>
              <w:widowControl/>
              <w:jc w:val="center"/>
              <w:rPr>
                <w:rFonts w:ascii="宋体" w:hAnsi="宋体" w:cs="宋体"/>
                <w:color w:val="000000"/>
                <w:kern w:val="0"/>
                <w:sz w:val="24"/>
              </w:rPr>
            </w:pPr>
            <w:r>
              <w:rPr>
                <w:rFonts w:hint="eastAsia" w:ascii="宋体" w:hAnsi="宋体" w:cs="宋体"/>
                <w:color w:val="000000"/>
                <w:kern w:val="0"/>
                <w:sz w:val="24"/>
              </w:rPr>
              <w:t>13</w:t>
            </w:r>
          </w:p>
        </w:tc>
      </w:tr>
    </w:tbl>
    <w:p w14:paraId="21DE837D">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42029F88">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14:paraId="38192314">
      <w:pPr>
        <w:widowControl/>
        <w:spacing w:before="120"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14:paraId="34254C65">
      <w:pPr>
        <w:widowControl/>
        <w:spacing w:before="120" w:beforeLines="50"/>
        <w:outlineLvl w:val="1"/>
        <w:rPr>
          <w:rFonts w:ascii="仿宋_GB2312" w:hAnsi="宋体" w:eastAsia="仿宋_GB2312"/>
          <w:kern w:val="0"/>
          <w:sz w:val="28"/>
          <w:szCs w:val="28"/>
        </w:rPr>
      </w:pPr>
      <w:r>
        <w:rPr>
          <w:rFonts w:hint="eastAsia" w:ascii="仿宋_GB2312" w:hAnsi="宋体" w:eastAsia="仿宋_GB2312"/>
          <w:kern w:val="0"/>
          <w:sz w:val="28"/>
          <w:szCs w:val="28"/>
        </w:rPr>
        <w:t>编制部门：昌吉州政务服务和公共资源交易管理局   单位：万元</w:t>
      </w:r>
    </w:p>
    <w:tbl>
      <w:tblPr>
        <w:tblStyle w:val="8"/>
        <w:tblW w:w="9229" w:type="dxa"/>
        <w:tblInd w:w="93" w:type="dxa"/>
        <w:tblLayout w:type="fixed"/>
        <w:tblCellMar>
          <w:top w:w="0" w:type="dxa"/>
          <w:left w:w="108" w:type="dxa"/>
          <w:bottom w:w="0" w:type="dxa"/>
          <w:right w:w="108" w:type="dxa"/>
        </w:tblCellMar>
      </w:tblPr>
      <w:tblGrid>
        <w:gridCol w:w="1620"/>
        <w:gridCol w:w="1230"/>
        <w:gridCol w:w="2250"/>
        <w:gridCol w:w="1294"/>
        <w:gridCol w:w="1418"/>
        <w:gridCol w:w="1417"/>
      </w:tblGrid>
      <w:tr w14:paraId="2CD0E14F">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1F7A70C0">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379" w:type="dxa"/>
            <w:gridSpan w:val="4"/>
            <w:tcBorders>
              <w:top w:val="single" w:color="auto" w:sz="4" w:space="0"/>
              <w:left w:val="nil"/>
              <w:bottom w:val="single" w:color="auto" w:sz="4" w:space="0"/>
              <w:right w:val="single" w:color="000000" w:sz="4" w:space="0"/>
            </w:tcBorders>
            <w:shd w:val="clear" w:color="auto" w:fill="auto"/>
            <w:noWrap/>
            <w:vAlign w:val="center"/>
          </w:tcPr>
          <w:p w14:paraId="33919696">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14:paraId="063D5EC2">
        <w:tblPrEx>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shd w:val="clear" w:color="auto" w:fill="auto"/>
            <w:vAlign w:val="center"/>
          </w:tcPr>
          <w:p w14:paraId="4A14F182">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230" w:type="dxa"/>
            <w:tcBorders>
              <w:top w:val="nil"/>
              <w:left w:val="nil"/>
              <w:bottom w:val="single" w:color="auto" w:sz="4" w:space="0"/>
              <w:right w:val="single" w:color="auto" w:sz="4" w:space="0"/>
            </w:tcBorders>
            <w:shd w:val="clear" w:color="auto" w:fill="auto"/>
            <w:vAlign w:val="center"/>
          </w:tcPr>
          <w:p w14:paraId="3F9FD9C0">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250" w:type="dxa"/>
            <w:tcBorders>
              <w:top w:val="nil"/>
              <w:left w:val="nil"/>
              <w:bottom w:val="single" w:color="auto" w:sz="4" w:space="0"/>
              <w:right w:val="single" w:color="auto" w:sz="4" w:space="0"/>
            </w:tcBorders>
            <w:shd w:val="clear" w:color="auto" w:fill="auto"/>
            <w:vAlign w:val="center"/>
          </w:tcPr>
          <w:p w14:paraId="4E0E679C">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1294" w:type="dxa"/>
            <w:tcBorders>
              <w:top w:val="nil"/>
              <w:left w:val="nil"/>
              <w:bottom w:val="single" w:color="auto" w:sz="4" w:space="0"/>
              <w:right w:val="single" w:color="auto" w:sz="4" w:space="0"/>
            </w:tcBorders>
            <w:shd w:val="clear" w:color="auto" w:fill="auto"/>
            <w:vAlign w:val="center"/>
          </w:tcPr>
          <w:p w14:paraId="784C50FC">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418" w:type="dxa"/>
            <w:tcBorders>
              <w:top w:val="nil"/>
              <w:left w:val="nil"/>
              <w:bottom w:val="single" w:color="auto" w:sz="4" w:space="0"/>
              <w:right w:val="single" w:color="auto" w:sz="4" w:space="0"/>
            </w:tcBorders>
            <w:shd w:val="clear" w:color="auto" w:fill="auto"/>
            <w:vAlign w:val="center"/>
          </w:tcPr>
          <w:p w14:paraId="2067FC02">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417" w:type="dxa"/>
            <w:tcBorders>
              <w:top w:val="nil"/>
              <w:left w:val="nil"/>
              <w:bottom w:val="single" w:color="auto" w:sz="4" w:space="0"/>
              <w:right w:val="single" w:color="auto" w:sz="4" w:space="0"/>
            </w:tcBorders>
            <w:shd w:val="clear" w:color="auto" w:fill="auto"/>
            <w:vAlign w:val="center"/>
          </w:tcPr>
          <w:p w14:paraId="68355AE6">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14:paraId="4F4CBAA5">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30E3D07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shd w:val="clear" w:color="auto" w:fill="auto"/>
            <w:vAlign w:val="center"/>
          </w:tcPr>
          <w:p w14:paraId="1764571E">
            <w:pPr>
              <w:widowControl/>
              <w:jc w:val="right"/>
              <w:rPr>
                <w:rFonts w:ascii="仿宋_GB2312" w:hAnsi="宋体" w:eastAsia="仿宋_GB2312" w:cs="宋体"/>
                <w:color w:val="000000"/>
                <w:kern w:val="0"/>
                <w:sz w:val="22"/>
                <w:szCs w:val="22"/>
              </w:rPr>
            </w:pPr>
            <w:r>
              <w:rPr>
                <w:rFonts w:hint="eastAsia" w:ascii="仿宋_GB2312" w:hAnsi="宋体" w:eastAsia="仿宋_GB2312" w:cs="宋体"/>
                <w:kern w:val="0"/>
                <w:sz w:val="18"/>
                <w:szCs w:val="18"/>
              </w:rPr>
              <w:t>454.1</w:t>
            </w: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14:paraId="1983363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294" w:type="dxa"/>
            <w:tcBorders>
              <w:top w:val="nil"/>
              <w:left w:val="nil"/>
              <w:bottom w:val="single" w:color="auto" w:sz="4" w:space="0"/>
              <w:right w:val="single" w:color="auto" w:sz="4" w:space="0"/>
            </w:tcBorders>
            <w:shd w:val="clear" w:color="auto" w:fill="auto"/>
            <w:vAlign w:val="center"/>
          </w:tcPr>
          <w:p w14:paraId="1EE7C7F6">
            <w:pPr>
              <w:widowControl/>
              <w:jc w:val="right"/>
              <w:rPr>
                <w:rFonts w:ascii="宋体" w:hAnsi="宋体" w:cs="宋体"/>
                <w:kern w:val="0"/>
                <w:sz w:val="18"/>
                <w:szCs w:val="18"/>
              </w:rPr>
            </w:pPr>
            <w:r>
              <w:rPr>
                <w:rFonts w:hint="eastAsia" w:ascii="仿宋_GB2312" w:hAnsi="宋体" w:eastAsia="仿宋_GB2312" w:cs="宋体"/>
                <w:kern w:val="0"/>
                <w:sz w:val="18"/>
                <w:szCs w:val="18"/>
              </w:rPr>
              <w:t>454.1</w:t>
            </w: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14:paraId="42879554">
            <w:pPr>
              <w:widowControl/>
              <w:jc w:val="right"/>
              <w:rPr>
                <w:rFonts w:ascii="宋体" w:hAnsi="宋体" w:cs="宋体"/>
                <w:kern w:val="0"/>
                <w:sz w:val="18"/>
                <w:szCs w:val="18"/>
              </w:rPr>
            </w:pPr>
            <w:r>
              <w:rPr>
                <w:rFonts w:hint="eastAsia" w:ascii="仿宋_GB2312" w:hAnsi="宋体" w:eastAsia="仿宋_GB2312" w:cs="宋体"/>
                <w:kern w:val="0"/>
                <w:sz w:val="18"/>
                <w:szCs w:val="18"/>
              </w:rPr>
              <w:t>454.1</w:t>
            </w: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14:paraId="64254941">
            <w:pPr>
              <w:widowControl/>
              <w:jc w:val="right"/>
              <w:rPr>
                <w:rFonts w:ascii="宋体" w:hAnsi="宋体" w:cs="宋体"/>
                <w:kern w:val="0"/>
                <w:sz w:val="18"/>
                <w:szCs w:val="18"/>
              </w:rPr>
            </w:pPr>
            <w:r>
              <w:rPr>
                <w:rFonts w:hint="eastAsia" w:ascii="宋体" w:hAnsi="宋体" w:cs="宋体"/>
                <w:kern w:val="0"/>
                <w:sz w:val="18"/>
                <w:szCs w:val="18"/>
              </w:rPr>
              <w:t>　</w:t>
            </w:r>
          </w:p>
        </w:tc>
      </w:tr>
      <w:tr w14:paraId="3364E801">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2EDDE034">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230" w:type="dxa"/>
            <w:tcBorders>
              <w:top w:val="nil"/>
              <w:left w:val="nil"/>
              <w:bottom w:val="single" w:color="auto" w:sz="4" w:space="0"/>
              <w:right w:val="single" w:color="auto" w:sz="4" w:space="0"/>
            </w:tcBorders>
            <w:shd w:val="clear" w:color="auto" w:fill="auto"/>
            <w:vAlign w:val="center"/>
          </w:tcPr>
          <w:p w14:paraId="6D64F9CC">
            <w:pPr>
              <w:widowControl/>
              <w:jc w:val="right"/>
              <w:rPr>
                <w:rFonts w:ascii="仿宋_GB2312" w:hAnsi="宋体" w:eastAsia="仿宋_GB2312" w:cs="宋体"/>
                <w:color w:val="000000"/>
                <w:kern w:val="0"/>
                <w:sz w:val="22"/>
                <w:szCs w:val="22"/>
              </w:rPr>
            </w:pPr>
            <w:r>
              <w:rPr>
                <w:rFonts w:hint="eastAsia" w:ascii="仿宋_GB2312" w:hAnsi="宋体" w:eastAsia="仿宋_GB2312" w:cs="宋体"/>
                <w:kern w:val="0"/>
                <w:sz w:val="18"/>
                <w:szCs w:val="18"/>
              </w:rPr>
              <w:t>454.1</w:t>
            </w: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14:paraId="1F8ABB4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294" w:type="dxa"/>
            <w:tcBorders>
              <w:top w:val="nil"/>
              <w:left w:val="nil"/>
              <w:bottom w:val="single" w:color="auto" w:sz="4" w:space="0"/>
              <w:right w:val="single" w:color="auto" w:sz="4" w:space="0"/>
            </w:tcBorders>
            <w:shd w:val="clear" w:color="auto" w:fill="auto"/>
            <w:vAlign w:val="center"/>
          </w:tcPr>
          <w:p w14:paraId="1A413790">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14:paraId="2FB91AE5">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14:paraId="035AC768">
            <w:pPr>
              <w:widowControl/>
              <w:jc w:val="right"/>
              <w:rPr>
                <w:rFonts w:ascii="宋体" w:hAnsi="宋体" w:cs="宋体"/>
                <w:kern w:val="0"/>
                <w:sz w:val="18"/>
                <w:szCs w:val="18"/>
              </w:rPr>
            </w:pPr>
            <w:r>
              <w:rPr>
                <w:rFonts w:hint="eastAsia" w:ascii="宋体" w:hAnsi="宋体" w:cs="宋体"/>
                <w:kern w:val="0"/>
                <w:sz w:val="18"/>
                <w:szCs w:val="18"/>
              </w:rPr>
              <w:t>　</w:t>
            </w:r>
          </w:p>
        </w:tc>
      </w:tr>
      <w:tr w14:paraId="675CF6DF">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66FB2778">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230" w:type="dxa"/>
            <w:tcBorders>
              <w:top w:val="nil"/>
              <w:left w:val="nil"/>
              <w:bottom w:val="single" w:color="auto" w:sz="4" w:space="0"/>
              <w:right w:val="single" w:color="auto" w:sz="4" w:space="0"/>
            </w:tcBorders>
            <w:shd w:val="clear" w:color="auto" w:fill="auto"/>
            <w:vAlign w:val="center"/>
          </w:tcPr>
          <w:p w14:paraId="6DFCF894">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14:paraId="6A42A36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294" w:type="dxa"/>
            <w:tcBorders>
              <w:top w:val="nil"/>
              <w:left w:val="nil"/>
              <w:bottom w:val="single" w:color="auto" w:sz="4" w:space="0"/>
              <w:right w:val="single" w:color="auto" w:sz="4" w:space="0"/>
            </w:tcBorders>
            <w:shd w:val="clear" w:color="auto" w:fill="auto"/>
            <w:vAlign w:val="center"/>
          </w:tcPr>
          <w:p w14:paraId="2FD8756A">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14:paraId="2D373EC2">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14:paraId="4DABBCE2">
            <w:pPr>
              <w:widowControl/>
              <w:jc w:val="right"/>
              <w:rPr>
                <w:rFonts w:ascii="宋体" w:hAnsi="宋体" w:cs="宋体"/>
                <w:kern w:val="0"/>
                <w:sz w:val="18"/>
                <w:szCs w:val="18"/>
              </w:rPr>
            </w:pPr>
            <w:r>
              <w:rPr>
                <w:rFonts w:hint="eastAsia" w:ascii="宋体" w:hAnsi="宋体" w:cs="宋体"/>
                <w:kern w:val="0"/>
                <w:sz w:val="18"/>
                <w:szCs w:val="18"/>
              </w:rPr>
              <w:t>　</w:t>
            </w:r>
          </w:p>
        </w:tc>
      </w:tr>
      <w:tr w14:paraId="3F629862">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3B47322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14:paraId="76961AF4">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14:paraId="483822C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294" w:type="dxa"/>
            <w:tcBorders>
              <w:top w:val="nil"/>
              <w:left w:val="nil"/>
              <w:bottom w:val="single" w:color="auto" w:sz="4" w:space="0"/>
              <w:right w:val="single" w:color="auto" w:sz="4" w:space="0"/>
            </w:tcBorders>
            <w:shd w:val="clear" w:color="auto" w:fill="auto"/>
            <w:vAlign w:val="center"/>
          </w:tcPr>
          <w:p w14:paraId="70377A7B">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14:paraId="3FBF38AD">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14:paraId="6CD91405">
            <w:pPr>
              <w:widowControl/>
              <w:jc w:val="right"/>
              <w:rPr>
                <w:rFonts w:ascii="宋体" w:hAnsi="宋体" w:cs="宋体"/>
                <w:kern w:val="0"/>
                <w:sz w:val="18"/>
                <w:szCs w:val="18"/>
              </w:rPr>
            </w:pPr>
            <w:r>
              <w:rPr>
                <w:rFonts w:hint="eastAsia" w:ascii="宋体" w:hAnsi="宋体" w:cs="宋体"/>
                <w:kern w:val="0"/>
                <w:sz w:val="18"/>
                <w:szCs w:val="18"/>
              </w:rPr>
              <w:t>　</w:t>
            </w:r>
          </w:p>
        </w:tc>
      </w:tr>
      <w:tr w14:paraId="4CA0727E">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0B6D6F1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14:paraId="572498D6">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14:paraId="51ADCC7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294" w:type="dxa"/>
            <w:tcBorders>
              <w:top w:val="nil"/>
              <w:left w:val="nil"/>
              <w:bottom w:val="single" w:color="auto" w:sz="4" w:space="0"/>
              <w:right w:val="single" w:color="auto" w:sz="4" w:space="0"/>
            </w:tcBorders>
            <w:shd w:val="clear" w:color="auto" w:fill="auto"/>
            <w:vAlign w:val="center"/>
          </w:tcPr>
          <w:p w14:paraId="633A0352">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14:paraId="218D55D5">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14:paraId="28BAB0EB">
            <w:pPr>
              <w:widowControl/>
              <w:jc w:val="right"/>
              <w:rPr>
                <w:rFonts w:ascii="宋体" w:hAnsi="宋体" w:cs="宋体"/>
                <w:kern w:val="0"/>
                <w:sz w:val="18"/>
                <w:szCs w:val="18"/>
              </w:rPr>
            </w:pPr>
            <w:r>
              <w:rPr>
                <w:rFonts w:hint="eastAsia" w:ascii="宋体" w:hAnsi="宋体" w:cs="宋体"/>
                <w:kern w:val="0"/>
                <w:sz w:val="18"/>
                <w:szCs w:val="18"/>
              </w:rPr>
              <w:t>　</w:t>
            </w:r>
          </w:p>
        </w:tc>
      </w:tr>
      <w:tr w14:paraId="6B228577">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78C2785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14:paraId="49B98104">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14:paraId="4B14725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294" w:type="dxa"/>
            <w:tcBorders>
              <w:top w:val="nil"/>
              <w:left w:val="nil"/>
              <w:bottom w:val="single" w:color="auto" w:sz="4" w:space="0"/>
              <w:right w:val="single" w:color="auto" w:sz="4" w:space="0"/>
            </w:tcBorders>
            <w:shd w:val="clear" w:color="auto" w:fill="auto"/>
            <w:vAlign w:val="center"/>
          </w:tcPr>
          <w:p w14:paraId="793054F2">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14:paraId="040561B3">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14:paraId="522DF177">
            <w:pPr>
              <w:widowControl/>
              <w:jc w:val="right"/>
              <w:rPr>
                <w:rFonts w:ascii="宋体" w:hAnsi="宋体" w:cs="宋体"/>
                <w:kern w:val="0"/>
                <w:sz w:val="18"/>
                <w:szCs w:val="18"/>
              </w:rPr>
            </w:pPr>
            <w:r>
              <w:rPr>
                <w:rFonts w:hint="eastAsia" w:ascii="宋体" w:hAnsi="宋体" w:cs="宋体"/>
                <w:kern w:val="0"/>
                <w:sz w:val="18"/>
                <w:szCs w:val="18"/>
              </w:rPr>
              <w:t>　</w:t>
            </w:r>
          </w:p>
        </w:tc>
      </w:tr>
      <w:tr w14:paraId="6727145D">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460BEE4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14:paraId="7954384E">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14:paraId="376062A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文化体育与传媒支出</w:t>
            </w:r>
          </w:p>
        </w:tc>
        <w:tc>
          <w:tcPr>
            <w:tcW w:w="1294" w:type="dxa"/>
            <w:tcBorders>
              <w:top w:val="nil"/>
              <w:left w:val="nil"/>
              <w:bottom w:val="single" w:color="auto" w:sz="4" w:space="0"/>
              <w:right w:val="single" w:color="auto" w:sz="4" w:space="0"/>
            </w:tcBorders>
            <w:shd w:val="clear" w:color="auto" w:fill="auto"/>
            <w:vAlign w:val="center"/>
          </w:tcPr>
          <w:p w14:paraId="0D9D8A74">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14:paraId="4C915484">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14:paraId="1B945D78">
            <w:pPr>
              <w:widowControl/>
              <w:jc w:val="right"/>
              <w:rPr>
                <w:rFonts w:ascii="宋体" w:hAnsi="宋体" w:cs="宋体"/>
                <w:kern w:val="0"/>
                <w:sz w:val="18"/>
                <w:szCs w:val="18"/>
              </w:rPr>
            </w:pPr>
            <w:r>
              <w:rPr>
                <w:rFonts w:hint="eastAsia" w:ascii="宋体" w:hAnsi="宋体" w:cs="宋体"/>
                <w:kern w:val="0"/>
                <w:sz w:val="18"/>
                <w:szCs w:val="18"/>
              </w:rPr>
              <w:t>　</w:t>
            </w:r>
          </w:p>
        </w:tc>
      </w:tr>
      <w:tr w14:paraId="25425902">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5DA26B2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14:paraId="7F4D51BB">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14:paraId="234D9A3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294" w:type="dxa"/>
            <w:tcBorders>
              <w:top w:val="nil"/>
              <w:left w:val="nil"/>
              <w:bottom w:val="single" w:color="auto" w:sz="4" w:space="0"/>
              <w:right w:val="single" w:color="auto" w:sz="4" w:space="0"/>
            </w:tcBorders>
            <w:shd w:val="clear" w:color="auto" w:fill="auto"/>
            <w:vAlign w:val="center"/>
          </w:tcPr>
          <w:p w14:paraId="320DD9DB">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14:paraId="131403A3">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14:paraId="48D434A9">
            <w:pPr>
              <w:widowControl/>
              <w:jc w:val="right"/>
              <w:rPr>
                <w:rFonts w:ascii="宋体" w:hAnsi="宋体" w:cs="宋体"/>
                <w:kern w:val="0"/>
                <w:sz w:val="18"/>
                <w:szCs w:val="18"/>
              </w:rPr>
            </w:pPr>
            <w:r>
              <w:rPr>
                <w:rFonts w:hint="eastAsia" w:ascii="宋体" w:hAnsi="宋体" w:cs="宋体"/>
                <w:kern w:val="0"/>
                <w:sz w:val="18"/>
                <w:szCs w:val="18"/>
              </w:rPr>
              <w:t>　</w:t>
            </w:r>
          </w:p>
        </w:tc>
      </w:tr>
      <w:tr w14:paraId="5D681CBA">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43CC00F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14:paraId="79977539">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14:paraId="172235E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1294" w:type="dxa"/>
            <w:tcBorders>
              <w:top w:val="nil"/>
              <w:left w:val="nil"/>
              <w:bottom w:val="single" w:color="auto" w:sz="4" w:space="0"/>
              <w:right w:val="single" w:color="auto" w:sz="4" w:space="0"/>
            </w:tcBorders>
            <w:shd w:val="clear" w:color="auto" w:fill="auto"/>
            <w:vAlign w:val="center"/>
          </w:tcPr>
          <w:p w14:paraId="1BEF3544">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14:paraId="351BCF18">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14:paraId="3FA2BF96">
            <w:pPr>
              <w:widowControl/>
              <w:jc w:val="right"/>
              <w:rPr>
                <w:rFonts w:ascii="宋体" w:hAnsi="宋体" w:cs="宋体"/>
                <w:kern w:val="0"/>
                <w:sz w:val="18"/>
                <w:szCs w:val="18"/>
              </w:rPr>
            </w:pPr>
            <w:r>
              <w:rPr>
                <w:rFonts w:hint="eastAsia" w:ascii="宋体" w:hAnsi="宋体" w:cs="宋体"/>
                <w:kern w:val="0"/>
                <w:sz w:val="18"/>
                <w:szCs w:val="18"/>
              </w:rPr>
              <w:t>　</w:t>
            </w:r>
          </w:p>
        </w:tc>
      </w:tr>
      <w:tr w14:paraId="5B4A498B">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143DFF9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14:paraId="7244C6C7">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14:paraId="562220AD">
            <w:pPr>
              <w:widowControl/>
              <w:jc w:val="left"/>
              <w:rPr>
                <w:rFonts w:ascii="仿宋_GB2312" w:hAnsi="宋体" w:eastAsia="仿宋_GB2312" w:cs="宋体"/>
                <w:kern w:val="0"/>
                <w:sz w:val="15"/>
                <w:szCs w:val="15"/>
              </w:rPr>
            </w:pPr>
            <w:r>
              <w:rPr>
                <w:rFonts w:hint="eastAsia" w:ascii="仿宋_GB2312" w:hAnsi="宋体" w:eastAsia="仿宋_GB2312" w:cs="宋体"/>
                <w:kern w:val="0"/>
                <w:sz w:val="15"/>
                <w:szCs w:val="15"/>
              </w:rPr>
              <w:t>210 医疗卫生与计划生育支出</w:t>
            </w:r>
          </w:p>
        </w:tc>
        <w:tc>
          <w:tcPr>
            <w:tcW w:w="1294" w:type="dxa"/>
            <w:tcBorders>
              <w:top w:val="nil"/>
              <w:left w:val="nil"/>
              <w:bottom w:val="single" w:color="auto" w:sz="4" w:space="0"/>
              <w:right w:val="single" w:color="auto" w:sz="4" w:space="0"/>
            </w:tcBorders>
            <w:shd w:val="clear" w:color="auto" w:fill="auto"/>
            <w:vAlign w:val="center"/>
          </w:tcPr>
          <w:p w14:paraId="6AF46BF3">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14:paraId="48171229">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14:paraId="421793C9">
            <w:pPr>
              <w:widowControl/>
              <w:jc w:val="right"/>
              <w:rPr>
                <w:rFonts w:ascii="宋体" w:hAnsi="宋体" w:cs="宋体"/>
                <w:kern w:val="0"/>
                <w:sz w:val="18"/>
                <w:szCs w:val="18"/>
              </w:rPr>
            </w:pPr>
            <w:r>
              <w:rPr>
                <w:rFonts w:hint="eastAsia" w:ascii="宋体" w:hAnsi="宋体" w:cs="宋体"/>
                <w:kern w:val="0"/>
                <w:sz w:val="18"/>
                <w:szCs w:val="18"/>
              </w:rPr>
              <w:t>　</w:t>
            </w:r>
          </w:p>
        </w:tc>
      </w:tr>
      <w:tr w14:paraId="4DF83C05">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170C520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14:paraId="57E5CD2B">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14:paraId="770F3DE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294" w:type="dxa"/>
            <w:tcBorders>
              <w:top w:val="nil"/>
              <w:left w:val="nil"/>
              <w:bottom w:val="single" w:color="auto" w:sz="4" w:space="0"/>
              <w:right w:val="single" w:color="auto" w:sz="4" w:space="0"/>
            </w:tcBorders>
            <w:shd w:val="clear" w:color="auto" w:fill="auto"/>
            <w:vAlign w:val="center"/>
          </w:tcPr>
          <w:p w14:paraId="26452D79">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14:paraId="2ADFA027">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14:paraId="29ED7692">
            <w:pPr>
              <w:widowControl/>
              <w:jc w:val="right"/>
              <w:rPr>
                <w:rFonts w:ascii="宋体" w:hAnsi="宋体" w:cs="宋体"/>
                <w:kern w:val="0"/>
                <w:sz w:val="18"/>
                <w:szCs w:val="18"/>
              </w:rPr>
            </w:pPr>
            <w:r>
              <w:rPr>
                <w:rFonts w:hint="eastAsia" w:ascii="宋体" w:hAnsi="宋体" w:cs="宋体"/>
                <w:kern w:val="0"/>
                <w:sz w:val="18"/>
                <w:szCs w:val="18"/>
              </w:rPr>
              <w:t>　</w:t>
            </w:r>
          </w:p>
        </w:tc>
      </w:tr>
      <w:tr w14:paraId="57B51A07">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6DFF91E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14:paraId="55A618A0">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14:paraId="5511B9D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294" w:type="dxa"/>
            <w:tcBorders>
              <w:top w:val="nil"/>
              <w:left w:val="nil"/>
              <w:bottom w:val="single" w:color="auto" w:sz="4" w:space="0"/>
              <w:right w:val="single" w:color="auto" w:sz="4" w:space="0"/>
            </w:tcBorders>
            <w:shd w:val="clear" w:color="auto" w:fill="auto"/>
            <w:vAlign w:val="center"/>
          </w:tcPr>
          <w:p w14:paraId="02BC6E12">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14:paraId="3EBBEB2C">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14:paraId="0CCFF8DF">
            <w:pPr>
              <w:widowControl/>
              <w:jc w:val="right"/>
              <w:rPr>
                <w:rFonts w:ascii="宋体" w:hAnsi="宋体" w:cs="宋体"/>
                <w:kern w:val="0"/>
                <w:sz w:val="18"/>
                <w:szCs w:val="18"/>
              </w:rPr>
            </w:pPr>
            <w:r>
              <w:rPr>
                <w:rFonts w:hint="eastAsia" w:ascii="宋体" w:hAnsi="宋体" w:cs="宋体"/>
                <w:kern w:val="0"/>
                <w:sz w:val="18"/>
                <w:szCs w:val="18"/>
              </w:rPr>
              <w:t>　</w:t>
            </w:r>
          </w:p>
        </w:tc>
      </w:tr>
      <w:tr w14:paraId="3938253B">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0303EEC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14:paraId="440EC84F">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14:paraId="69B6FDA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294" w:type="dxa"/>
            <w:tcBorders>
              <w:top w:val="nil"/>
              <w:left w:val="nil"/>
              <w:bottom w:val="single" w:color="auto" w:sz="4" w:space="0"/>
              <w:right w:val="single" w:color="auto" w:sz="4" w:space="0"/>
            </w:tcBorders>
            <w:shd w:val="clear" w:color="auto" w:fill="auto"/>
            <w:vAlign w:val="center"/>
          </w:tcPr>
          <w:p w14:paraId="3A0C2B17">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14:paraId="13D79635">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14:paraId="31A1C835">
            <w:pPr>
              <w:widowControl/>
              <w:jc w:val="right"/>
              <w:rPr>
                <w:rFonts w:ascii="宋体" w:hAnsi="宋体" w:cs="宋体"/>
                <w:kern w:val="0"/>
                <w:sz w:val="18"/>
                <w:szCs w:val="18"/>
              </w:rPr>
            </w:pPr>
            <w:r>
              <w:rPr>
                <w:rFonts w:hint="eastAsia" w:ascii="宋体" w:hAnsi="宋体" w:cs="宋体"/>
                <w:kern w:val="0"/>
                <w:sz w:val="18"/>
                <w:szCs w:val="18"/>
              </w:rPr>
              <w:t>　</w:t>
            </w:r>
          </w:p>
        </w:tc>
      </w:tr>
      <w:tr w14:paraId="3F4125B7">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0636168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14:paraId="092E442D">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14:paraId="0D0450A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294" w:type="dxa"/>
            <w:tcBorders>
              <w:top w:val="nil"/>
              <w:left w:val="nil"/>
              <w:bottom w:val="single" w:color="auto" w:sz="4" w:space="0"/>
              <w:right w:val="single" w:color="auto" w:sz="4" w:space="0"/>
            </w:tcBorders>
            <w:shd w:val="clear" w:color="auto" w:fill="auto"/>
            <w:vAlign w:val="center"/>
          </w:tcPr>
          <w:p w14:paraId="3DE451B0">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14:paraId="73129B47">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14:paraId="55806EA3">
            <w:pPr>
              <w:widowControl/>
              <w:jc w:val="right"/>
              <w:rPr>
                <w:rFonts w:ascii="宋体" w:hAnsi="宋体" w:cs="宋体"/>
                <w:kern w:val="0"/>
                <w:sz w:val="18"/>
                <w:szCs w:val="18"/>
              </w:rPr>
            </w:pPr>
            <w:r>
              <w:rPr>
                <w:rFonts w:hint="eastAsia" w:ascii="宋体" w:hAnsi="宋体" w:cs="宋体"/>
                <w:kern w:val="0"/>
                <w:sz w:val="18"/>
                <w:szCs w:val="18"/>
              </w:rPr>
              <w:t>　</w:t>
            </w:r>
          </w:p>
        </w:tc>
      </w:tr>
      <w:tr w14:paraId="3282F847">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67F23EE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14:paraId="61FCBC5B">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14:paraId="33B2D28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1294" w:type="dxa"/>
            <w:tcBorders>
              <w:top w:val="nil"/>
              <w:left w:val="nil"/>
              <w:bottom w:val="single" w:color="auto" w:sz="4" w:space="0"/>
              <w:right w:val="single" w:color="auto" w:sz="4" w:space="0"/>
            </w:tcBorders>
            <w:shd w:val="clear" w:color="auto" w:fill="auto"/>
            <w:vAlign w:val="center"/>
          </w:tcPr>
          <w:p w14:paraId="1D65C46D">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14:paraId="2DE5DB16">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14:paraId="15500509">
            <w:pPr>
              <w:widowControl/>
              <w:jc w:val="right"/>
              <w:rPr>
                <w:rFonts w:ascii="宋体" w:hAnsi="宋体" w:cs="宋体"/>
                <w:kern w:val="0"/>
                <w:sz w:val="18"/>
                <w:szCs w:val="18"/>
              </w:rPr>
            </w:pPr>
            <w:r>
              <w:rPr>
                <w:rFonts w:hint="eastAsia" w:ascii="宋体" w:hAnsi="宋体" w:cs="宋体"/>
                <w:kern w:val="0"/>
                <w:sz w:val="18"/>
                <w:szCs w:val="18"/>
              </w:rPr>
              <w:t>　</w:t>
            </w:r>
          </w:p>
        </w:tc>
      </w:tr>
      <w:tr w14:paraId="5E344514">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7B6E2F0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14:paraId="765CFA30">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14:paraId="1708057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294" w:type="dxa"/>
            <w:tcBorders>
              <w:top w:val="nil"/>
              <w:left w:val="nil"/>
              <w:bottom w:val="single" w:color="auto" w:sz="4" w:space="0"/>
              <w:right w:val="single" w:color="auto" w:sz="4" w:space="0"/>
            </w:tcBorders>
            <w:shd w:val="clear" w:color="auto" w:fill="auto"/>
            <w:vAlign w:val="center"/>
          </w:tcPr>
          <w:p w14:paraId="78481B57">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14:paraId="2244F5D6">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14:paraId="6117A924">
            <w:pPr>
              <w:widowControl/>
              <w:jc w:val="right"/>
              <w:rPr>
                <w:rFonts w:ascii="宋体" w:hAnsi="宋体" w:cs="宋体"/>
                <w:kern w:val="0"/>
                <w:sz w:val="18"/>
                <w:szCs w:val="18"/>
              </w:rPr>
            </w:pPr>
            <w:r>
              <w:rPr>
                <w:rFonts w:hint="eastAsia" w:ascii="宋体" w:hAnsi="宋体" w:cs="宋体"/>
                <w:kern w:val="0"/>
                <w:sz w:val="18"/>
                <w:szCs w:val="18"/>
              </w:rPr>
              <w:t>　</w:t>
            </w:r>
          </w:p>
        </w:tc>
      </w:tr>
      <w:tr w14:paraId="1F8E0EFB">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65ACB1F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14:paraId="4D6453BE">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14:paraId="703D523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294" w:type="dxa"/>
            <w:tcBorders>
              <w:top w:val="nil"/>
              <w:left w:val="nil"/>
              <w:bottom w:val="single" w:color="auto" w:sz="4" w:space="0"/>
              <w:right w:val="single" w:color="auto" w:sz="4" w:space="0"/>
            </w:tcBorders>
            <w:shd w:val="clear" w:color="auto" w:fill="auto"/>
            <w:vAlign w:val="center"/>
          </w:tcPr>
          <w:p w14:paraId="6984E8A0">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14:paraId="6F2612B9">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14:paraId="011D67F5">
            <w:pPr>
              <w:widowControl/>
              <w:jc w:val="right"/>
              <w:rPr>
                <w:rFonts w:ascii="宋体" w:hAnsi="宋体" w:cs="宋体"/>
                <w:kern w:val="0"/>
                <w:sz w:val="18"/>
                <w:szCs w:val="18"/>
              </w:rPr>
            </w:pPr>
            <w:r>
              <w:rPr>
                <w:rFonts w:hint="eastAsia" w:ascii="宋体" w:hAnsi="宋体" w:cs="宋体"/>
                <w:kern w:val="0"/>
                <w:sz w:val="18"/>
                <w:szCs w:val="18"/>
              </w:rPr>
              <w:t>　</w:t>
            </w:r>
          </w:p>
        </w:tc>
      </w:tr>
      <w:tr w14:paraId="78115647">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2F831CA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14:paraId="7D55D68E">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14:paraId="01073A5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294" w:type="dxa"/>
            <w:tcBorders>
              <w:top w:val="nil"/>
              <w:left w:val="nil"/>
              <w:bottom w:val="single" w:color="auto" w:sz="4" w:space="0"/>
              <w:right w:val="single" w:color="auto" w:sz="4" w:space="0"/>
            </w:tcBorders>
            <w:shd w:val="clear" w:color="auto" w:fill="auto"/>
            <w:vAlign w:val="center"/>
          </w:tcPr>
          <w:p w14:paraId="77F3433E">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14:paraId="7A2614C9">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14:paraId="2450506A">
            <w:pPr>
              <w:widowControl/>
              <w:jc w:val="right"/>
              <w:rPr>
                <w:rFonts w:ascii="宋体" w:hAnsi="宋体" w:cs="宋体"/>
                <w:kern w:val="0"/>
                <w:sz w:val="18"/>
                <w:szCs w:val="18"/>
              </w:rPr>
            </w:pPr>
            <w:r>
              <w:rPr>
                <w:rFonts w:hint="eastAsia" w:ascii="宋体" w:hAnsi="宋体" w:cs="宋体"/>
                <w:kern w:val="0"/>
                <w:sz w:val="18"/>
                <w:szCs w:val="18"/>
              </w:rPr>
              <w:t>　</w:t>
            </w:r>
          </w:p>
        </w:tc>
      </w:tr>
      <w:tr w14:paraId="09EABB7A">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1506C74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14:paraId="24009125">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14:paraId="40ED2C6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国土资源气象等支出</w:t>
            </w:r>
          </w:p>
        </w:tc>
        <w:tc>
          <w:tcPr>
            <w:tcW w:w="1294" w:type="dxa"/>
            <w:tcBorders>
              <w:top w:val="nil"/>
              <w:left w:val="nil"/>
              <w:bottom w:val="single" w:color="auto" w:sz="4" w:space="0"/>
              <w:right w:val="single" w:color="auto" w:sz="4" w:space="0"/>
            </w:tcBorders>
            <w:shd w:val="clear" w:color="auto" w:fill="auto"/>
            <w:vAlign w:val="center"/>
          </w:tcPr>
          <w:p w14:paraId="55479C6A">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14:paraId="5023C9A4">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14:paraId="7A9F8EF8">
            <w:pPr>
              <w:widowControl/>
              <w:jc w:val="right"/>
              <w:rPr>
                <w:rFonts w:ascii="宋体" w:hAnsi="宋体" w:cs="宋体"/>
                <w:kern w:val="0"/>
                <w:sz w:val="18"/>
                <w:szCs w:val="18"/>
              </w:rPr>
            </w:pPr>
            <w:r>
              <w:rPr>
                <w:rFonts w:hint="eastAsia" w:ascii="宋体" w:hAnsi="宋体" w:cs="宋体"/>
                <w:kern w:val="0"/>
                <w:sz w:val="18"/>
                <w:szCs w:val="18"/>
              </w:rPr>
              <w:t>　</w:t>
            </w:r>
          </w:p>
        </w:tc>
      </w:tr>
      <w:tr w14:paraId="02132174">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556AD0B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14:paraId="6BBE8457">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14:paraId="2691526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294" w:type="dxa"/>
            <w:tcBorders>
              <w:top w:val="nil"/>
              <w:left w:val="nil"/>
              <w:bottom w:val="single" w:color="auto" w:sz="4" w:space="0"/>
              <w:right w:val="single" w:color="auto" w:sz="4" w:space="0"/>
            </w:tcBorders>
            <w:shd w:val="clear" w:color="auto" w:fill="auto"/>
            <w:vAlign w:val="center"/>
          </w:tcPr>
          <w:p w14:paraId="01794D97">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14:paraId="5B9ED5C4">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14:paraId="1C318085">
            <w:pPr>
              <w:widowControl/>
              <w:jc w:val="right"/>
              <w:rPr>
                <w:rFonts w:ascii="宋体" w:hAnsi="宋体" w:cs="宋体"/>
                <w:kern w:val="0"/>
                <w:sz w:val="18"/>
                <w:szCs w:val="18"/>
              </w:rPr>
            </w:pPr>
            <w:r>
              <w:rPr>
                <w:rFonts w:hint="eastAsia" w:ascii="宋体" w:hAnsi="宋体" w:cs="宋体"/>
                <w:kern w:val="0"/>
                <w:sz w:val="18"/>
                <w:szCs w:val="18"/>
              </w:rPr>
              <w:t>　</w:t>
            </w:r>
          </w:p>
        </w:tc>
      </w:tr>
      <w:tr w14:paraId="1A800FAC">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10A73E9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14:paraId="6802EE6A">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14:paraId="0FB9E9C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粮油物资管理支出</w:t>
            </w:r>
          </w:p>
        </w:tc>
        <w:tc>
          <w:tcPr>
            <w:tcW w:w="1294" w:type="dxa"/>
            <w:tcBorders>
              <w:top w:val="nil"/>
              <w:left w:val="nil"/>
              <w:bottom w:val="single" w:color="auto" w:sz="4" w:space="0"/>
              <w:right w:val="single" w:color="auto" w:sz="4" w:space="0"/>
            </w:tcBorders>
            <w:shd w:val="clear" w:color="auto" w:fill="auto"/>
            <w:vAlign w:val="center"/>
          </w:tcPr>
          <w:p w14:paraId="5314B2FE">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14:paraId="6EB68107">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14:paraId="46B54D4E">
            <w:pPr>
              <w:widowControl/>
              <w:jc w:val="right"/>
              <w:rPr>
                <w:rFonts w:ascii="宋体" w:hAnsi="宋体" w:cs="宋体"/>
                <w:kern w:val="0"/>
                <w:sz w:val="18"/>
                <w:szCs w:val="18"/>
              </w:rPr>
            </w:pPr>
            <w:r>
              <w:rPr>
                <w:rFonts w:hint="eastAsia" w:ascii="宋体" w:hAnsi="宋体" w:cs="宋体"/>
                <w:kern w:val="0"/>
                <w:sz w:val="18"/>
                <w:szCs w:val="18"/>
              </w:rPr>
              <w:t>　</w:t>
            </w:r>
          </w:p>
        </w:tc>
      </w:tr>
      <w:tr w14:paraId="48139228">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386A12C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14:paraId="511F313C">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14:paraId="66456993">
            <w:pPr>
              <w:widowControl/>
              <w:jc w:val="left"/>
              <w:rPr>
                <w:rFonts w:ascii="仿宋_GB2312" w:hAnsi="宋体" w:eastAsia="仿宋_GB2312" w:cs="宋体"/>
                <w:kern w:val="0"/>
                <w:sz w:val="15"/>
                <w:szCs w:val="15"/>
              </w:rPr>
            </w:pPr>
            <w:r>
              <w:rPr>
                <w:rFonts w:hint="eastAsia" w:ascii="仿宋_GB2312" w:hAnsi="宋体" w:eastAsia="仿宋_GB2312" w:cs="宋体"/>
                <w:kern w:val="0"/>
                <w:sz w:val="15"/>
                <w:szCs w:val="15"/>
              </w:rPr>
              <w:t>2</w:t>
            </w:r>
            <w:r>
              <w:rPr>
                <w:rFonts w:hint="eastAsia" w:ascii="仿宋_GB2312" w:hAnsi="宋体" w:eastAsia="仿宋_GB2312" w:cs="宋体"/>
                <w:color w:val="000000"/>
                <w:kern w:val="0"/>
                <w:sz w:val="15"/>
                <w:szCs w:val="15"/>
              </w:rPr>
              <w:t>23 国有资本经营预算支出</w:t>
            </w:r>
          </w:p>
        </w:tc>
        <w:tc>
          <w:tcPr>
            <w:tcW w:w="1294" w:type="dxa"/>
            <w:tcBorders>
              <w:top w:val="nil"/>
              <w:left w:val="nil"/>
              <w:bottom w:val="single" w:color="auto" w:sz="4" w:space="0"/>
              <w:right w:val="single" w:color="auto" w:sz="4" w:space="0"/>
            </w:tcBorders>
            <w:shd w:val="clear" w:color="auto" w:fill="auto"/>
            <w:vAlign w:val="center"/>
          </w:tcPr>
          <w:p w14:paraId="4EF7AF17">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14:paraId="3301AC68">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14:paraId="329C228E">
            <w:pPr>
              <w:widowControl/>
              <w:jc w:val="right"/>
              <w:rPr>
                <w:rFonts w:ascii="宋体" w:hAnsi="宋体" w:cs="宋体"/>
                <w:kern w:val="0"/>
                <w:sz w:val="18"/>
                <w:szCs w:val="18"/>
              </w:rPr>
            </w:pPr>
            <w:r>
              <w:rPr>
                <w:rFonts w:hint="eastAsia" w:ascii="宋体" w:hAnsi="宋体" w:cs="宋体"/>
                <w:kern w:val="0"/>
                <w:sz w:val="18"/>
                <w:szCs w:val="18"/>
              </w:rPr>
              <w:t>　</w:t>
            </w:r>
          </w:p>
        </w:tc>
      </w:tr>
      <w:tr w14:paraId="0ECB5788">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67C7EB1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14:paraId="5D2CCAF8">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14:paraId="3A2DB7B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294" w:type="dxa"/>
            <w:tcBorders>
              <w:top w:val="nil"/>
              <w:left w:val="nil"/>
              <w:bottom w:val="single" w:color="auto" w:sz="4" w:space="0"/>
              <w:right w:val="single" w:color="auto" w:sz="4" w:space="0"/>
            </w:tcBorders>
            <w:shd w:val="clear" w:color="auto" w:fill="auto"/>
            <w:vAlign w:val="center"/>
          </w:tcPr>
          <w:p w14:paraId="16ADA08C">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14:paraId="042B5ACF">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14:paraId="60FD2BCF">
            <w:pPr>
              <w:widowControl/>
              <w:jc w:val="right"/>
              <w:rPr>
                <w:rFonts w:ascii="宋体" w:hAnsi="宋体" w:cs="宋体"/>
                <w:kern w:val="0"/>
                <w:sz w:val="18"/>
                <w:szCs w:val="18"/>
              </w:rPr>
            </w:pPr>
            <w:r>
              <w:rPr>
                <w:rFonts w:hint="eastAsia" w:ascii="宋体" w:hAnsi="宋体" w:cs="宋体"/>
                <w:kern w:val="0"/>
                <w:sz w:val="18"/>
                <w:szCs w:val="18"/>
              </w:rPr>
              <w:t>　</w:t>
            </w:r>
          </w:p>
        </w:tc>
      </w:tr>
      <w:tr w14:paraId="26C9C706">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614D28C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14:paraId="77AAE75F">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14:paraId="52B4812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294" w:type="dxa"/>
            <w:tcBorders>
              <w:top w:val="nil"/>
              <w:left w:val="nil"/>
              <w:bottom w:val="single" w:color="auto" w:sz="4" w:space="0"/>
              <w:right w:val="single" w:color="auto" w:sz="4" w:space="0"/>
            </w:tcBorders>
            <w:shd w:val="clear" w:color="auto" w:fill="auto"/>
            <w:vAlign w:val="center"/>
          </w:tcPr>
          <w:p w14:paraId="68EED794">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14:paraId="4FC25D39">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14:paraId="39ED319D">
            <w:pPr>
              <w:widowControl/>
              <w:jc w:val="right"/>
              <w:rPr>
                <w:rFonts w:ascii="宋体" w:hAnsi="宋体" w:cs="宋体"/>
                <w:kern w:val="0"/>
                <w:sz w:val="18"/>
                <w:szCs w:val="18"/>
              </w:rPr>
            </w:pPr>
            <w:r>
              <w:rPr>
                <w:rFonts w:hint="eastAsia" w:ascii="宋体" w:hAnsi="宋体" w:cs="宋体"/>
                <w:kern w:val="0"/>
                <w:sz w:val="18"/>
                <w:szCs w:val="18"/>
              </w:rPr>
              <w:t>　</w:t>
            </w:r>
          </w:p>
        </w:tc>
      </w:tr>
      <w:tr w14:paraId="4325CB70">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4F5B21B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14:paraId="24C2FE49">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14:paraId="2FCA876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hint="eastAsia" w:ascii="仿宋_GB2312" w:hAnsi="宋体" w:eastAsia="仿宋_GB2312" w:cs="宋体"/>
                <w:color w:val="000000"/>
                <w:kern w:val="0"/>
                <w:sz w:val="18"/>
                <w:szCs w:val="18"/>
              </w:rPr>
              <w:t>31 债务还本支出</w:t>
            </w:r>
          </w:p>
        </w:tc>
        <w:tc>
          <w:tcPr>
            <w:tcW w:w="1294" w:type="dxa"/>
            <w:tcBorders>
              <w:top w:val="nil"/>
              <w:left w:val="nil"/>
              <w:bottom w:val="single" w:color="auto" w:sz="4" w:space="0"/>
              <w:right w:val="single" w:color="auto" w:sz="4" w:space="0"/>
            </w:tcBorders>
            <w:shd w:val="clear" w:color="auto" w:fill="auto"/>
            <w:vAlign w:val="center"/>
          </w:tcPr>
          <w:p w14:paraId="75A5129D">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14:paraId="5C0A2D53">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shd w:val="clear" w:color="auto" w:fill="auto"/>
            <w:vAlign w:val="center"/>
          </w:tcPr>
          <w:p w14:paraId="76538B5F">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14:paraId="4001617A">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799B802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14:paraId="10356552">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14:paraId="589047A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hint="eastAsia" w:ascii="仿宋_GB2312" w:hAnsi="宋体" w:eastAsia="仿宋_GB2312" w:cs="宋体"/>
                <w:color w:val="000000"/>
                <w:kern w:val="0"/>
                <w:sz w:val="18"/>
                <w:szCs w:val="18"/>
              </w:rPr>
              <w:t>32 债务付息支出</w:t>
            </w:r>
          </w:p>
        </w:tc>
        <w:tc>
          <w:tcPr>
            <w:tcW w:w="1294" w:type="dxa"/>
            <w:tcBorders>
              <w:top w:val="nil"/>
              <w:left w:val="nil"/>
              <w:bottom w:val="single" w:color="auto" w:sz="4" w:space="0"/>
              <w:right w:val="single" w:color="auto" w:sz="4" w:space="0"/>
            </w:tcBorders>
            <w:shd w:val="clear" w:color="auto" w:fill="auto"/>
            <w:vAlign w:val="center"/>
          </w:tcPr>
          <w:p w14:paraId="1F115B6F">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14:paraId="4177A331">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shd w:val="clear" w:color="auto" w:fill="auto"/>
            <w:vAlign w:val="center"/>
          </w:tcPr>
          <w:p w14:paraId="2C5A3D72">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14:paraId="2551DDEA">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70C5DFC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14:paraId="70FF69A1">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14:paraId="56386C4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w:t>
            </w:r>
            <w:r>
              <w:rPr>
                <w:rFonts w:hint="eastAsia" w:ascii="仿宋_GB2312" w:hAnsi="宋体" w:eastAsia="仿宋_GB2312" w:cs="宋体"/>
                <w:color w:val="000000"/>
                <w:kern w:val="0"/>
                <w:sz w:val="18"/>
                <w:szCs w:val="18"/>
              </w:rPr>
              <w:t xml:space="preserve"> 债务发行费支出</w:t>
            </w:r>
          </w:p>
        </w:tc>
        <w:tc>
          <w:tcPr>
            <w:tcW w:w="1294" w:type="dxa"/>
            <w:tcBorders>
              <w:top w:val="nil"/>
              <w:left w:val="nil"/>
              <w:bottom w:val="single" w:color="auto" w:sz="4" w:space="0"/>
              <w:right w:val="single" w:color="auto" w:sz="4" w:space="0"/>
            </w:tcBorders>
            <w:shd w:val="clear" w:color="auto" w:fill="auto"/>
            <w:vAlign w:val="center"/>
          </w:tcPr>
          <w:p w14:paraId="754A291B">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14:paraId="4589473E">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14:paraId="0D454D7E">
            <w:pPr>
              <w:widowControl/>
              <w:jc w:val="right"/>
              <w:rPr>
                <w:rFonts w:ascii="宋体" w:hAnsi="宋体" w:cs="宋体"/>
                <w:kern w:val="0"/>
                <w:sz w:val="18"/>
                <w:szCs w:val="18"/>
              </w:rPr>
            </w:pPr>
            <w:r>
              <w:rPr>
                <w:rFonts w:hint="eastAsia" w:ascii="宋体" w:hAnsi="宋体" w:cs="宋体"/>
                <w:kern w:val="0"/>
                <w:sz w:val="18"/>
                <w:szCs w:val="18"/>
              </w:rPr>
              <w:t>　</w:t>
            </w:r>
          </w:p>
        </w:tc>
      </w:tr>
      <w:tr w14:paraId="7CCAEFEC">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32B41AE8">
            <w:pPr>
              <w:widowControl/>
              <w:jc w:val="left"/>
              <w:rPr>
                <w:rFonts w:ascii="仿宋_GB2312" w:hAnsi="宋体" w:eastAsia="仿宋_GB2312" w:cs="宋体"/>
                <w:color w:val="000000"/>
                <w:kern w:val="0"/>
                <w:sz w:val="22"/>
                <w:szCs w:val="22"/>
              </w:rPr>
            </w:pPr>
            <w:r>
              <w:rPr>
                <w:rFonts w:hint="eastAsia" w:ascii="仿宋_GB2312" w:hAnsi="宋体" w:eastAsia="仿宋_GB2312" w:cs="宋体"/>
                <w:kern w:val="0"/>
                <w:sz w:val="20"/>
                <w:szCs w:val="20"/>
              </w:rPr>
              <w:t>小       计</w:t>
            </w:r>
          </w:p>
        </w:tc>
        <w:tc>
          <w:tcPr>
            <w:tcW w:w="1230" w:type="dxa"/>
            <w:tcBorders>
              <w:top w:val="nil"/>
              <w:left w:val="nil"/>
              <w:bottom w:val="single" w:color="auto" w:sz="4" w:space="0"/>
              <w:right w:val="single" w:color="auto" w:sz="4" w:space="0"/>
            </w:tcBorders>
            <w:shd w:val="clear" w:color="auto" w:fill="auto"/>
            <w:noWrap/>
            <w:vAlign w:val="center"/>
          </w:tcPr>
          <w:p w14:paraId="3ECAC9D0">
            <w:pPr>
              <w:widowControl/>
              <w:jc w:val="center"/>
              <w:rPr>
                <w:rFonts w:ascii="仿宋_GB2312" w:hAnsi="宋体" w:eastAsia="仿宋_GB2312" w:cs="宋体"/>
                <w:color w:val="000000"/>
                <w:kern w:val="0"/>
                <w:sz w:val="22"/>
                <w:szCs w:val="22"/>
              </w:rPr>
            </w:pPr>
            <w:r>
              <w:rPr>
                <w:rFonts w:hint="eastAsia" w:ascii="仿宋_GB2312" w:hAnsi="宋体" w:eastAsia="仿宋_GB2312" w:cs="宋体"/>
                <w:kern w:val="0"/>
                <w:sz w:val="18"/>
                <w:szCs w:val="18"/>
              </w:rPr>
              <w:t>454.1</w:t>
            </w:r>
          </w:p>
        </w:tc>
        <w:tc>
          <w:tcPr>
            <w:tcW w:w="2250" w:type="dxa"/>
            <w:tcBorders>
              <w:top w:val="nil"/>
              <w:left w:val="nil"/>
              <w:bottom w:val="single" w:color="auto" w:sz="4" w:space="0"/>
              <w:right w:val="single" w:color="auto" w:sz="4" w:space="0"/>
            </w:tcBorders>
            <w:shd w:val="clear" w:color="auto" w:fill="auto"/>
            <w:noWrap/>
            <w:vAlign w:val="center"/>
          </w:tcPr>
          <w:p w14:paraId="039EA1D7">
            <w:pPr>
              <w:widowControl/>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294" w:type="dxa"/>
            <w:tcBorders>
              <w:top w:val="nil"/>
              <w:left w:val="nil"/>
              <w:bottom w:val="single" w:color="auto" w:sz="4" w:space="0"/>
              <w:right w:val="single" w:color="auto" w:sz="4" w:space="0"/>
            </w:tcBorders>
            <w:shd w:val="clear" w:color="auto" w:fill="auto"/>
            <w:vAlign w:val="center"/>
          </w:tcPr>
          <w:p w14:paraId="2DDDBCCD">
            <w:pPr>
              <w:widowControl/>
              <w:jc w:val="right"/>
              <w:rPr>
                <w:rFonts w:ascii="宋体" w:hAnsi="宋体" w:cs="宋体"/>
                <w:kern w:val="0"/>
                <w:sz w:val="18"/>
                <w:szCs w:val="18"/>
              </w:rPr>
            </w:pPr>
            <w:r>
              <w:rPr>
                <w:rFonts w:hint="eastAsia" w:ascii="仿宋_GB2312" w:hAnsi="宋体" w:eastAsia="仿宋_GB2312" w:cs="宋体"/>
                <w:kern w:val="0"/>
                <w:sz w:val="18"/>
                <w:szCs w:val="18"/>
              </w:rPr>
              <w:t>454.1</w:t>
            </w: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noWrap/>
            <w:vAlign w:val="center"/>
          </w:tcPr>
          <w:p w14:paraId="4E35A6A1">
            <w:pPr>
              <w:widowControl/>
              <w:jc w:val="right"/>
              <w:rPr>
                <w:rFonts w:ascii="宋体" w:hAnsi="宋体" w:cs="宋体"/>
                <w:kern w:val="0"/>
                <w:sz w:val="18"/>
                <w:szCs w:val="18"/>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shd w:val="clear" w:color="auto" w:fill="auto"/>
            <w:vAlign w:val="center"/>
          </w:tcPr>
          <w:p w14:paraId="5216AEC2">
            <w:pPr>
              <w:widowControl/>
              <w:jc w:val="right"/>
              <w:rPr>
                <w:rFonts w:ascii="宋体" w:hAnsi="宋体" w:cs="宋体"/>
                <w:kern w:val="0"/>
                <w:sz w:val="18"/>
                <w:szCs w:val="18"/>
              </w:rPr>
            </w:pPr>
            <w:r>
              <w:rPr>
                <w:rFonts w:hint="eastAsia" w:ascii="宋体" w:hAnsi="宋体" w:cs="宋体"/>
                <w:kern w:val="0"/>
                <w:sz w:val="18"/>
                <w:szCs w:val="18"/>
              </w:rPr>
              <w:t>　</w:t>
            </w:r>
          </w:p>
        </w:tc>
      </w:tr>
      <w:tr w14:paraId="2A487612">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449BDA8C">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230" w:type="dxa"/>
            <w:tcBorders>
              <w:top w:val="nil"/>
              <w:left w:val="nil"/>
              <w:bottom w:val="single" w:color="auto" w:sz="4" w:space="0"/>
              <w:right w:val="single" w:color="auto" w:sz="4" w:space="0"/>
            </w:tcBorders>
            <w:shd w:val="clear" w:color="auto" w:fill="auto"/>
            <w:noWrap/>
            <w:vAlign w:val="center"/>
          </w:tcPr>
          <w:p w14:paraId="447176E8">
            <w:pPr>
              <w:widowControl/>
              <w:jc w:val="center"/>
              <w:rPr>
                <w:rFonts w:ascii="仿宋_GB2312" w:hAnsi="宋体" w:eastAsia="仿宋_GB2312" w:cs="宋体"/>
                <w:color w:val="000000"/>
                <w:kern w:val="0"/>
                <w:sz w:val="22"/>
                <w:szCs w:val="22"/>
              </w:rPr>
            </w:pPr>
          </w:p>
        </w:tc>
        <w:tc>
          <w:tcPr>
            <w:tcW w:w="2250" w:type="dxa"/>
            <w:tcBorders>
              <w:top w:val="nil"/>
              <w:left w:val="nil"/>
              <w:bottom w:val="single" w:color="auto" w:sz="4" w:space="0"/>
              <w:right w:val="single" w:color="auto" w:sz="4" w:space="0"/>
            </w:tcBorders>
            <w:shd w:val="clear" w:color="auto" w:fill="auto"/>
            <w:noWrap/>
            <w:vAlign w:val="center"/>
          </w:tcPr>
          <w:p w14:paraId="439CE537">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230 转移性支出</w:t>
            </w:r>
          </w:p>
        </w:tc>
        <w:tc>
          <w:tcPr>
            <w:tcW w:w="1294" w:type="dxa"/>
            <w:tcBorders>
              <w:top w:val="nil"/>
              <w:left w:val="nil"/>
              <w:bottom w:val="single" w:color="auto" w:sz="4" w:space="0"/>
              <w:right w:val="single" w:color="auto" w:sz="4" w:space="0"/>
            </w:tcBorders>
            <w:shd w:val="clear" w:color="auto" w:fill="auto"/>
            <w:vAlign w:val="center"/>
          </w:tcPr>
          <w:p w14:paraId="42323EFA">
            <w:pPr>
              <w:widowControl/>
              <w:jc w:val="right"/>
              <w:rPr>
                <w:rFonts w:ascii="宋体" w:hAnsi="宋体" w:cs="宋体"/>
                <w:color w:val="000000"/>
                <w:kern w:val="0"/>
                <w:sz w:val="22"/>
                <w:szCs w:val="22"/>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14:paraId="7411B408">
            <w:pPr>
              <w:widowControl/>
              <w:jc w:val="right"/>
              <w:rPr>
                <w:rFonts w:ascii="宋体" w:hAnsi="宋体" w:cs="宋体"/>
                <w:color w:val="000000"/>
                <w:kern w:val="0"/>
                <w:sz w:val="22"/>
                <w:szCs w:val="22"/>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14:paraId="4888401D">
            <w:pPr>
              <w:widowControl/>
              <w:jc w:val="right"/>
              <w:rPr>
                <w:rFonts w:ascii="宋体" w:hAnsi="宋体" w:cs="宋体"/>
                <w:kern w:val="0"/>
                <w:sz w:val="18"/>
                <w:szCs w:val="18"/>
              </w:rPr>
            </w:pPr>
            <w:r>
              <w:rPr>
                <w:rFonts w:hint="eastAsia" w:ascii="宋体" w:hAnsi="宋体" w:cs="宋体"/>
                <w:kern w:val="0"/>
                <w:sz w:val="18"/>
                <w:szCs w:val="18"/>
              </w:rPr>
              <w:t>　</w:t>
            </w:r>
          </w:p>
        </w:tc>
      </w:tr>
      <w:tr w14:paraId="7742B370">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31328314">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1230" w:type="dxa"/>
            <w:tcBorders>
              <w:top w:val="nil"/>
              <w:left w:val="nil"/>
              <w:bottom w:val="single" w:color="auto" w:sz="4" w:space="0"/>
              <w:right w:val="single" w:color="auto" w:sz="4" w:space="0"/>
            </w:tcBorders>
            <w:shd w:val="clear" w:color="auto" w:fill="auto"/>
            <w:vAlign w:val="center"/>
          </w:tcPr>
          <w:p w14:paraId="529B0C91">
            <w:pPr>
              <w:widowControl/>
              <w:jc w:val="center"/>
              <w:rPr>
                <w:rFonts w:ascii="仿宋_GB2312" w:hAnsi="宋体" w:eastAsia="仿宋_GB2312" w:cs="宋体"/>
                <w:color w:val="000000"/>
                <w:kern w:val="0"/>
                <w:sz w:val="22"/>
                <w:szCs w:val="22"/>
              </w:rPr>
            </w:pPr>
            <w:r>
              <w:rPr>
                <w:rFonts w:hint="eastAsia" w:ascii="仿宋_GB2312" w:hAnsi="宋体" w:eastAsia="仿宋_GB2312" w:cs="宋体"/>
                <w:kern w:val="0"/>
                <w:sz w:val="18"/>
                <w:szCs w:val="18"/>
              </w:rPr>
              <w:t>454.1</w:t>
            </w:r>
          </w:p>
        </w:tc>
        <w:tc>
          <w:tcPr>
            <w:tcW w:w="2250" w:type="dxa"/>
            <w:tcBorders>
              <w:top w:val="nil"/>
              <w:left w:val="nil"/>
              <w:bottom w:val="single" w:color="auto" w:sz="4" w:space="0"/>
              <w:right w:val="single" w:color="auto" w:sz="4" w:space="0"/>
            </w:tcBorders>
            <w:shd w:val="clear" w:color="auto" w:fill="auto"/>
            <w:noWrap/>
            <w:vAlign w:val="center"/>
          </w:tcPr>
          <w:p w14:paraId="6A048CEB">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294" w:type="dxa"/>
            <w:tcBorders>
              <w:top w:val="nil"/>
              <w:left w:val="nil"/>
              <w:bottom w:val="single" w:color="auto" w:sz="4" w:space="0"/>
              <w:right w:val="single" w:color="auto" w:sz="4" w:space="0"/>
            </w:tcBorders>
            <w:shd w:val="clear" w:color="auto" w:fill="auto"/>
            <w:vAlign w:val="center"/>
          </w:tcPr>
          <w:p w14:paraId="39BA1657">
            <w:pPr>
              <w:widowControl/>
              <w:jc w:val="right"/>
              <w:rPr>
                <w:rFonts w:ascii="宋体" w:hAnsi="宋体" w:cs="宋体"/>
                <w:kern w:val="0"/>
                <w:sz w:val="18"/>
                <w:szCs w:val="18"/>
              </w:rPr>
            </w:pPr>
            <w:r>
              <w:rPr>
                <w:rFonts w:hint="eastAsia" w:ascii="仿宋_GB2312" w:hAnsi="宋体" w:eastAsia="仿宋_GB2312" w:cs="宋体"/>
                <w:kern w:val="0"/>
                <w:sz w:val="18"/>
                <w:szCs w:val="18"/>
              </w:rPr>
              <w:t>454.1</w:t>
            </w: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14:paraId="45EE61C9">
            <w:pPr>
              <w:widowControl/>
              <w:jc w:val="right"/>
              <w:rPr>
                <w:rFonts w:ascii="宋体" w:hAnsi="宋体" w:cs="宋体"/>
                <w:kern w:val="0"/>
                <w:sz w:val="18"/>
                <w:szCs w:val="18"/>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shd w:val="clear" w:color="auto" w:fill="auto"/>
            <w:vAlign w:val="center"/>
          </w:tcPr>
          <w:p w14:paraId="6DEBAC4E">
            <w:pPr>
              <w:widowControl/>
              <w:jc w:val="right"/>
              <w:rPr>
                <w:rFonts w:ascii="宋体" w:hAnsi="宋体" w:cs="宋体"/>
                <w:kern w:val="0"/>
                <w:sz w:val="18"/>
                <w:szCs w:val="18"/>
              </w:rPr>
            </w:pPr>
            <w:r>
              <w:rPr>
                <w:rFonts w:hint="eastAsia" w:ascii="宋体" w:hAnsi="宋体" w:cs="宋体"/>
                <w:kern w:val="0"/>
                <w:sz w:val="18"/>
                <w:szCs w:val="18"/>
              </w:rPr>
              <w:t>　</w:t>
            </w:r>
          </w:p>
        </w:tc>
      </w:tr>
    </w:tbl>
    <w:p w14:paraId="4DA9B333">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5C1C99AD">
      <w:pPr>
        <w:widowControl/>
        <w:outlineLvl w:val="1"/>
        <w:rPr>
          <w:rFonts w:ascii="仿宋_GB2312" w:hAnsi="宋体" w:eastAsia="仿宋_GB2312"/>
          <w:b/>
          <w:kern w:val="0"/>
          <w:sz w:val="28"/>
          <w:szCs w:val="32"/>
        </w:rPr>
      </w:pPr>
    </w:p>
    <w:p w14:paraId="205064FC">
      <w:pPr>
        <w:widowControl/>
        <w:outlineLvl w:val="1"/>
        <w:rPr>
          <w:rFonts w:ascii="仿宋_GB2312" w:hAnsi="宋体" w:eastAsia="仿宋_GB2312"/>
          <w:b/>
          <w:kern w:val="0"/>
          <w:sz w:val="28"/>
          <w:szCs w:val="32"/>
        </w:rPr>
      </w:pPr>
    </w:p>
    <w:p w14:paraId="7BE066B4">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8"/>
        <w:tblW w:w="9218" w:type="dxa"/>
        <w:tblInd w:w="93" w:type="dxa"/>
        <w:tblLayout w:type="fixed"/>
        <w:tblCellMar>
          <w:top w:w="0" w:type="dxa"/>
          <w:left w:w="108" w:type="dxa"/>
          <w:bottom w:w="0" w:type="dxa"/>
          <w:right w:w="108" w:type="dxa"/>
        </w:tblCellMar>
      </w:tblPr>
      <w:tblGrid>
        <w:gridCol w:w="550"/>
        <w:gridCol w:w="492"/>
        <w:gridCol w:w="439"/>
        <w:gridCol w:w="2510"/>
        <w:gridCol w:w="1684"/>
        <w:gridCol w:w="1643"/>
        <w:gridCol w:w="199"/>
        <w:gridCol w:w="1701"/>
      </w:tblGrid>
      <w:tr w14:paraId="0EFC7547">
        <w:tblPrEx>
          <w:tblCellMar>
            <w:top w:w="0" w:type="dxa"/>
            <w:left w:w="108" w:type="dxa"/>
            <w:bottom w:w="0" w:type="dxa"/>
            <w:right w:w="108" w:type="dxa"/>
          </w:tblCellMar>
        </w:tblPrEx>
        <w:trPr>
          <w:trHeight w:val="450" w:hRule="atLeast"/>
        </w:trPr>
        <w:tc>
          <w:tcPr>
            <w:tcW w:w="9218" w:type="dxa"/>
            <w:gridSpan w:val="8"/>
            <w:tcBorders>
              <w:top w:val="nil"/>
              <w:left w:val="nil"/>
              <w:bottom w:val="nil"/>
              <w:right w:val="nil"/>
            </w:tcBorders>
            <w:shd w:val="clear" w:color="auto" w:fill="auto"/>
            <w:noWrap/>
            <w:vAlign w:val="center"/>
          </w:tcPr>
          <w:p w14:paraId="209549A3">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14:paraId="58598EE9">
        <w:tblPrEx>
          <w:tblCellMar>
            <w:top w:w="0" w:type="dxa"/>
            <w:left w:w="108" w:type="dxa"/>
            <w:bottom w:w="0" w:type="dxa"/>
            <w:right w:w="108" w:type="dxa"/>
          </w:tblCellMar>
        </w:tblPrEx>
        <w:trPr>
          <w:gridAfter w:val="2"/>
          <w:wAfter w:w="1900" w:type="dxa"/>
          <w:trHeight w:val="285" w:hRule="atLeast"/>
        </w:trPr>
        <w:tc>
          <w:tcPr>
            <w:tcW w:w="3991" w:type="dxa"/>
            <w:gridSpan w:val="4"/>
            <w:tcBorders>
              <w:top w:val="nil"/>
              <w:left w:val="nil"/>
              <w:bottom w:val="nil"/>
              <w:right w:val="nil"/>
            </w:tcBorders>
            <w:shd w:val="clear" w:color="auto" w:fill="auto"/>
            <w:noWrap/>
            <w:vAlign w:val="center"/>
          </w:tcPr>
          <w:p w14:paraId="0EDF088C">
            <w:pPr>
              <w:widowControl/>
              <w:jc w:val="center"/>
              <w:rPr>
                <w:rFonts w:ascii="仿宋_GB2312" w:hAnsi="宋体" w:eastAsia="仿宋_GB2312"/>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昌吉州政务服务和公共</w:t>
            </w:r>
          </w:p>
          <w:p w14:paraId="574E1DC2">
            <w:pPr>
              <w:widowControl/>
              <w:jc w:val="center"/>
              <w:rPr>
                <w:rFonts w:ascii="仿宋_GB2312" w:hAnsi="宋体" w:eastAsia="仿宋_GB2312" w:cs="宋体"/>
                <w:color w:val="000000"/>
                <w:kern w:val="0"/>
                <w:sz w:val="24"/>
              </w:rPr>
            </w:pPr>
            <w:r>
              <w:rPr>
                <w:rFonts w:hint="eastAsia" w:ascii="仿宋_GB2312" w:hAnsi="宋体" w:eastAsia="仿宋_GB2312"/>
                <w:kern w:val="0"/>
                <w:sz w:val="24"/>
              </w:rPr>
              <w:t>资源交易管理局</w:t>
            </w:r>
          </w:p>
        </w:tc>
        <w:tc>
          <w:tcPr>
            <w:tcW w:w="3327" w:type="dxa"/>
            <w:gridSpan w:val="2"/>
            <w:tcBorders>
              <w:top w:val="nil"/>
              <w:left w:val="nil"/>
              <w:bottom w:val="nil"/>
              <w:right w:val="nil"/>
            </w:tcBorders>
            <w:shd w:val="clear" w:color="auto" w:fill="auto"/>
            <w:noWrap/>
            <w:vAlign w:val="center"/>
          </w:tcPr>
          <w:p w14:paraId="3E23AC23">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单位：万元 </w:t>
            </w:r>
          </w:p>
        </w:tc>
      </w:tr>
      <w:tr w14:paraId="7ECD1F3C">
        <w:tblPrEx>
          <w:tblCellMar>
            <w:top w:w="0" w:type="dxa"/>
            <w:left w:w="108" w:type="dxa"/>
            <w:bottom w:w="0" w:type="dxa"/>
            <w:right w:w="108" w:type="dxa"/>
          </w:tblCellMar>
        </w:tblPrEx>
        <w:trPr>
          <w:trHeight w:val="405" w:hRule="atLeast"/>
        </w:trPr>
        <w:tc>
          <w:tcPr>
            <w:tcW w:w="3991"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5CAFA376">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4"/>
            <w:tcBorders>
              <w:top w:val="single" w:color="auto" w:sz="4" w:space="0"/>
              <w:left w:val="nil"/>
              <w:bottom w:val="single" w:color="auto" w:sz="4" w:space="0"/>
              <w:right w:val="single" w:color="000000" w:sz="4" w:space="0"/>
            </w:tcBorders>
            <w:shd w:val="clear" w:color="auto" w:fill="auto"/>
            <w:vAlign w:val="center"/>
          </w:tcPr>
          <w:p w14:paraId="2E05832F">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14:paraId="0D70098C">
        <w:tblPrEx>
          <w:tblCellMar>
            <w:top w:w="0" w:type="dxa"/>
            <w:left w:w="108" w:type="dxa"/>
            <w:bottom w:w="0" w:type="dxa"/>
            <w:right w:w="108" w:type="dxa"/>
          </w:tblCellMar>
        </w:tblPrEx>
        <w:trPr>
          <w:trHeight w:val="465" w:hRule="atLeast"/>
        </w:trPr>
        <w:tc>
          <w:tcPr>
            <w:tcW w:w="1481"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2D725412">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shd w:val="clear" w:color="auto" w:fill="auto"/>
            <w:vAlign w:val="center"/>
          </w:tcPr>
          <w:p w14:paraId="1BE5164C">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vMerge w:val="restart"/>
            <w:tcBorders>
              <w:top w:val="nil"/>
              <w:left w:val="single" w:color="auto" w:sz="4" w:space="0"/>
              <w:bottom w:val="single" w:color="000000" w:sz="4" w:space="0"/>
              <w:right w:val="single" w:color="auto" w:sz="4" w:space="0"/>
            </w:tcBorders>
            <w:shd w:val="clear" w:color="auto" w:fill="auto"/>
            <w:vAlign w:val="center"/>
          </w:tcPr>
          <w:p w14:paraId="64524B76">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shd w:val="clear" w:color="auto" w:fill="auto"/>
            <w:vAlign w:val="center"/>
          </w:tcPr>
          <w:p w14:paraId="1597735F">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14:paraId="30D724CA">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14:paraId="580F2CF2">
        <w:tblPrEx>
          <w:tblCellMar>
            <w:top w:w="0" w:type="dxa"/>
            <w:left w:w="108" w:type="dxa"/>
            <w:bottom w:w="0" w:type="dxa"/>
            <w:right w:w="108" w:type="dxa"/>
          </w:tblCellMar>
        </w:tblPrEx>
        <w:trPr>
          <w:trHeight w:val="300" w:hRule="atLeast"/>
        </w:trPr>
        <w:tc>
          <w:tcPr>
            <w:tcW w:w="550" w:type="dxa"/>
            <w:tcBorders>
              <w:top w:val="nil"/>
              <w:left w:val="single" w:color="auto" w:sz="4" w:space="0"/>
              <w:bottom w:val="single" w:color="auto" w:sz="4" w:space="0"/>
              <w:right w:val="single" w:color="auto" w:sz="4" w:space="0"/>
            </w:tcBorders>
            <w:shd w:val="clear" w:color="auto" w:fill="auto"/>
            <w:vAlign w:val="center"/>
          </w:tcPr>
          <w:p w14:paraId="55E4645B">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shd w:val="clear" w:color="auto" w:fill="auto"/>
            <w:vAlign w:val="center"/>
          </w:tcPr>
          <w:p w14:paraId="3F3FFC12">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39" w:type="dxa"/>
            <w:tcBorders>
              <w:top w:val="nil"/>
              <w:left w:val="nil"/>
              <w:bottom w:val="single" w:color="auto" w:sz="4" w:space="0"/>
              <w:right w:val="single" w:color="auto" w:sz="4" w:space="0"/>
            </w:tcBorders>
            <w:shd w:val="clear" w:color="auto" w:fill="auto"/>
            <w:vAlign w:val="center"/>
          </w:tcPr>
          <w:p w14:paraId="3D7F53A5">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14:paraId="303D2CE0">
            <w:pPr>
              <w:widowControl/>
              <w:jc w:val="left"/>
              <w:rPr>
                <w:rFonts w:ascii="仿宋_GB2312" w:hAnsi="宋体" w:eastAsia="仿宋_GB2312" w:cs="宋体"/>
                <w:b/>
                <w:bCs/>
                <w:color w:val="000000"/>
                <w:kern w:val="0"/>
                <w:sz w:val="20"/>
                <w:szCs w:val="20"/>
              </w:rPr>
            </w:pPr>
          </w:p>
        </w:tc>
        <w:tc>
          <w:tcPr>
            <w:tcW w:w="1684" w:type="dxa"/>
            <w:vMerge w:val="continue"/>
            <w:tcBorders>
              <w:top w:val="nil"/>
              <w:left w:val="single" w:color="auto" w:sz="4" w:space="0"/>
              <w:bottom w:val="single" w:color="000000" w:sz="4" w:space="0"/>
              <w:right w:val="single" w:color="auto" w:sz="4" w:space="0"/>
            </w:tcBorders>
            <w:vAlign w:val="center"/>
          </w:tcPr>
          <w:p w14:paraId="3169AD2B">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14:paraId="68A3081B">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14:paraId="6E510ED3">
            <w:pPr>
              <w:widowControl/>
              <w:jc w:val="left"/>
              <w:rPr>
                <w:rFonts w:ascii="仿宋_GB2312" w:hAnsi="宋体" w:eastAsia="仿宋_GB2312" w:cs="宋体"/>
                <w:b/>
                <w:bCs/>
                <w:color w:val="000000"/>
                <w:kern w:val="0"/>
                <w:sz w:val="20"/>
                <w:szCs w:val="20"/>
              </w:rPr>
            </w:pPr>
          </w:p>
        </w:tc>
      </w:tr>
      <w:tr w14:paraId="41B012A6">
        <w:tblPrEx>
          <w:tblCellMar>
            <w:top w:w="0" w:type="dxa"/>
            <w:left w:w="108" w:type="dxa"/>
            <w:bottom w:w="0" w:type="dxa"/>
            <w:right w:w="108" w:type="dxa"/>
          </w:tblCellMar>
        </w:tblPrEx>
        <w:trPr>
          <w:trHeight w:val="450" w:hRule="atLeast"/>
        </w:trPr>
        <w:tc>
          <w:tcPr>
            <w:tcW w:w="550" w:type="dxa"/>
            <w:tcBorders>
              <w:top w:val="nil"/>
              <w:left w:val="single" w:color="auto" w:sz="4" w:space="0"/>
              <w:bottom w:val="single" w:color="auto" w:sz="4" w:space="0"/>
              <w:right w:val="single" w:color="auto" w:sz="4" w:space="0"/>
            </w:tcBorders>
            <w:shd w:val="clear" w:color="auto" w:fill="auto"/>
            <w:vAlign w:val="center"/>
          </w:tcPr>
          <w:p w14:paraId="44551B4E">
            <w:pPr>
              <w:jc w:val="right"/>
              <w:rPr>
                <w:rFonts w:ascii="仿宋_GB2312" w:hAnsi="宋体" w:eastAsia="仿宋_GB2312" w:cs="宋体"/>
                <w:color w:val="000000"/>
                <w:sz w:val="20"/>
                <w:szCs w:val="20"/>
              </w:rPr>
            </w:pPr>
            <w:r>
              <w:rPr>
                <w:rFonts w:hint="eastAsia" w:ascii="仿宋_GB2312" w:eastAsia="仿宋_GB2312"/>
                <w:color w:val="000000"/>
                <w:sz w:val="20"/>
                <w:szCs w:val="20"/>
              </w:rPr>
              <w:t>201　</w:t>
            </w:r>
          </w:p>
        </w:tc>
        <w:tc>
          <w:tcPr>
            <w:tcW w:w="492" w:type="dxa"/>
            <w:tcBorders>
              <w:top w:val="nil"/>
              <w:left w:val="nil"/>
              <w:bottom w:val="single" w:color="auto" w:sz="4" w:space="0"/>
              <w:right w:val="single" w:color="auto" w:sz="4" w:space="0"/>
            </w:tcBorders>
            <w:shd w:val="clear" w:color="auto" w:fill="auto"/>
            <w:vAlign w:val="center"/>
          </w:tcPr>
          <w:p w14:paraId="3D570D29">
            <w:pPr>
              <w:jc w:val="right"/>
              <w:rPr>
                <w:rFonts w:ascii="仿宋_GB2312" w:hAnsi="宋体" w:eastAsia="仿宋_GB2312" w:cs="宋体"/>
                <w:color w:val="000000"/>
                <w:sz w:val="20"/>
                <w:szCs w:val="20"/>
              </w:rPr>
            </w:pPr>
            <w:r>
              <w:rPr>
                <w:rFonts w:hint="eastAsia" w:ascii="仿宋_GB2312" w:eastAsia="仿宋_GB2312"/>
                <w:color w:val="000000"/>
                <w:sz w:val="20"/>
                <w:szCs w:val="20"/>
              </w:rPr>
              <w:t>03　</w:t>
            </w:r>
          </w:p>
        </w:tc>
        <w:tc>
          <w:tcPr>
            <w:tcW w:w="439" w:type="dxa"/>
            <w:tcBorders>
              <w:top w:val="nil"/>
              <w:left w:val="nil"/>
              <w:bottom w:val="single" w:color="auto" w:sz="4" w:space="0"/>
              <w:right w:val="single" w:color="auto" w:sz="4" w:space="0"/>
            </w:tcBorders>
            <w:shd w:val="clear" w:color="auto" w:fill="auto"/>
            <w:vAlign w:val="center"/>
          </w:tcPr>
          <w:p w14:paraId="7AAB0521">
            <w:pPr>
              <w:jc w:val="right"/>
              <w:rPr>
                <w:rFonts w:ascii="仿宋_GB2312" w:hAnsi="宋体" w:eastAsia="仿宋_GB2312" w:cs="宋体"/>
                <w:color w:val="000000"/>
                <w:sz w:val="20"/>
                <w:szCs w:val="20"/>
              </w:rPr>
            </w:pPr>
            <w:r>
              <w:rPr>
                <w:rFonts w:hint="eastAsia" w:ascii="仿宋_GB2312" w:eastAsia="仿宋_GB2312"/>
                <w:color w:val="000000"/>
                <w:sz w:val="20"/>
                <w:szCs w:val="20"/>
              </w:rPr>
              <w:t>01　</w:t>
            </w:r>
          </w:p>
        </w:tc>
        <w:tc>
          <w:tcPr>
            <w:tcW w:w="2510" w:type="dxa"/>
            <w:tcBorders>
              <w:top w:val="nil"/>
              <w:left w:val="nil"/>
              <w:bottom w:val="single" w:color="auto" w:sz="4" w:space="0"/>
              <w:right w:val="single" w:color="auto" w:sz="4" w:space="0"/>
            </w:tcBorders>
            <w:shd w:val="clear" w:color="auto" w:fill="auto"/>
            <w:vAlign w:val="center"/>
          </w:tcPr>
          <w:p w14:paraId="2F167F2C">
            <w:pPr>
              <w:jc w:val="center"/>
              <w:rPr>
                <w:rFonts w:ascii="仿宋_GB2312" w:hAnsi="宋体" w:eastAsia="仿宋_GB2312" w:cs="宋体"/>
                <w:color w:val="000000"/>
                <w:sz w:val="20"/>
                <w:szCs w:val="20"/>
              </w:rPr>
            </w:pPr>
            <w:r>
              <w:rPr>
                <w:rFonts w:hint="eastAsia" w:ascii="仿宋_GB2312" w:eastAsia="仿宋_GB2312"/>
                <w:color w:val="000000"/>
                <w:sz w:val="20"/>
                <w:szCs w:val="20"/>
              </w:rPr>
              <w:t>行政运行　</w:t>
            </w:r>
          </w:p>
        </w:tc>
        <w:tc>
          <w:tcPr>
            <w:tcW w:w="1684" w:type="dxa"/>
            <w:tcBorders>
              <w:top w:val="nil"/>
              <w:left w:val="nil"/>
              <w:bottom w:val="single" w:color="auto" w:sz="4" w:space="0"/>
              <w:right w:val="single" w:color="auto" w:sz="4" w:space="0"/>
            </w:tcBorders>
            <w:shd w:val="clear" w:color="auto" w:fill="auto"/>
            <w:vAlign w:val="center"/>
          </w:tcPr>
          <w:p w14:paraId="3AD31310">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273.52</w:t>
            </w:r>
          </w:p>
        </w:tc>
        <w:tc>
          <w:tcPr>
            <w:tcW w:w="1842" w:type="dxa"/>
            <w:gridSpan w:val="2"/>
            <w:tcBorders>
              <w:top w:val="nil"/>
              <w:left w:val="nil"/>
              <w:bottom w:val="single" w:color="auto" w:sz="4" w:space="0"/>
              <w:right w:val="single" w:color="auto" w:sz="4" w:space="0"/>
            </w:tcBorders>
            <w:shd w:val="clear" w:color="auto" w:fill="auto"/>
            <w:vAlign w:val="center"/>
          </w:tcPr>
          <w:p w14:paraId="06DE73E3">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273.52</w:t>
            </w:r>
          </w:p>
        </w:tc>
        <w:tc>
          <w:tcPr>
            <w:tcW w:w="1701" w:type="dxa"/>
            <w:tcBorders>
              <w:top w:val="nil"/>
              <w:left w:val="nil"/>
              <w:bottom w:val="single" w:color="auto" w:sz="4" w:space="0"/>
              <w:right w:val="single" w:color="auto" w:sz="4" w:space="0"/>
            </w:tcBorders>
            <w:shd w:val="clear" w:color="auto" w:fill="auto"/>
            <w:vAlign w:val="center"/>
          </w:tcPr>
          <w:p w14:paraId="5EB26E07">
            <w:pPr>
              <w:widowControl/>
              <w:jc w:val="left"/>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w:t>
            </w:r>
          </w:p>
        </w:tc>
      </w:tr>
      <w:tr w14:paraId="66A74F71">
        <w:tblPrEx>
          <w:tblCellMar>
            <w:top w:w="0" w:type="dxa"/>
            <w:left w:w="108" w:type="dxa"/>
            <w:bottom w:w="0" w:type="dxa"/>
            <w:right w:w="108" w:type="dxa"/>
          </w:tblCellMar>
        </w:tblPrEx>
        <w:trPr>
          <w:trHeight w:val="450" w:hRule="atLeast"/>
        </w:trPr>
        <w:tc>
          <w:tcPr>
            <w:tcW w:w="550" w:type="dxa"/>
            <w:tcBorders>
              <w:top w:val="nil"/>
              <w:left w:val="single" w:color="auto" w:sz="4" w:space="0"/>
              <w:bottom w:val="single" w:color="auto" w:sz="4" w:space="0"/>
              <w:right w:val="single" w:color="auto" w:sz="4" w:space="0"/>
            </w:tcBorders>
            <w:shd w:val="clear" w:color="auto" w:fill="auto"/>
            <w:vAlign w:val="center"/>
          </w:tcPr>
          <w:p w14:paraId="1D35E744">
            <w:pPr>
              <w:jc w:val="right"/>
              <w:rPr>
                <w:rFonts w:ascii="仿宋_GB2312" w:hAnsi="宋体" w:eastAsia="仿宋_GB2312" w:cs="宋体"/>
                <w:color w:val="000000"/>
                <w:sz w:val="20"/>
                <w:szCs w:val="20"/>
              </w:rPr>
            </w:pPr>
            <w:r>
              <w:rPr>
                <w:rFonts w:hint="eastAsia" w:ascii="仿宋_GB2312" w:eastAsia="仿宋_GB2312"/>
                <w:color w:val="000000"/>
                <w:sz w:val="20"/>
                <w:szCs w:val="20"/>
              </w:rPr>
              <w:t>201　</w:t>
            </w:r>
          </w:p>
        </w:tc>
        <w:tc>
          <w:tcPr>
            <w:tcW w:w="492" w:type="dxa"/>
            <w:tcBorders>
              <w:top w:val="nil"/>
              <w:left w:val="nil"/>
              <w:bottom w:val="single" w:color="auto" w:sz="4" w:space="0"/>
              <w:right w:val="single" w:color="auto" w:sz="4" w:space="0"/>
            </w:tcBorders>
            <w:shd w:val="clear" w:color="auto" w:fill="auto"/>
            <w:vAlign w:val="center"/>
          </w:tcPr>
          <w:p w14:paraId="5F488504">
            <w:pPr>
              <w:jc w:val="right"/>
              <w:rPr>
                <w:rFonts w:ascii="仿宋_GB2312" w:hAnsi="宋体" w:eastAsia="仿宋_GB2312" w:cs="宋体"/>
                <w:color w:val="000000"/>
                <w:sz w:val="20"/>
                <w:szCs w:val="20"/>
              </w:rPr>
            </w:pPr>
            <w:r>
              <w:rPr>
                <w:rFonts w:hint="eastAsia" w:ascii="仿宋_GB2312" w:eastAsia="仿宋_GB2312"/>
                <w:color w:val="000000"/>
                <w:sz w:val="20"/>
                <w:szCs w:val="20"/>
              </w:rPr>
              <w:t>03　</w:t>
            </w:r>
          </w:p>
        </w:tc>
        <w:tc>
          <w:tcPr>
            <w:tcW w:w="439" w:type="dxa"/>
            <w:tcBorders>
              <w:top w:val="nil"/>
              <w:left w:val="nil"/>
              <w:bottom w:val="single" w:color="auto" w:sz="4" w:space="0"/>
              <w:right w:val="single" w:color="auto" w:sz="4" w:space="0"/>
            </w:tcBorders>
            <w:shd w:val="clear" w:color="auto" w:fill="auto"/>
            <w:vAlign w:val="center"/>
          </w:tcPr>
          <w:p w14:paraId="3D3D55EB">
            <w:pPr>
              <w:jc w:val="right"/>
              <w:rPr>
                <w:rFonts w:ascii="仿宋_GB2312" w:hAnsi="宋体" w:eastAsia="仿宋_GB2312" w:cs="宋体"/>
                <w:color w:val="000000"/>
                <w:sz w:val="20"/>
                <w:szCs w:val="20"/>
              </w:rPr>
            </w:pPr>
            <w:r>
              <w:rPr>
                <w:rFonts w:hint="eastAsia" w:ascii="仿宋_GB2312" w:eastAsia="仿宋_GB2312"/>
                <w:color w:val="000000"/>
                <w:sz w:val="20"/>
                <w:szCs w:val="20"/>
              </w:rPr>
              <w:t>50　</w:t>
            </w:r>
          </w:p>
        </w:tc>
        <w:tc>
          <w:tcPr>
            <w:tcW w:w="2510" w:type="dxa"/>
            <w:tcBorders>
              <w:top w:val="nil"/>
              <w:left w:val="nil"/>
              <w:bottom w:val="single" w:color="auto" w:sz="4" w:space="0"/>
              <w:right w:val="single" w:color="auto" w:sz="4" w:space="0"/>
            </w:tcBorders>
            <w:shd w:val="clear" w:color="auto" w:fill="auto"/>
            <w:vAlign w:val="center"/>
          </w:tcPr>
          <w:p w14:paraId="78D6CE69">
            <w:pPr>
              <w:jc w:val="center"/>
              <w:rPr>
                <w:rFonts w:ascii="仿宋_GB2312" w:hAnsi="宋体" w:eastAsia="仿宋_GB2312" w:cs="宋体"/>
                <w:color w:val="000000"/>
                <w:sz w:val="20"/>
                <w:szCs w:val="20"/>
              </w:rPr>
            </w:pPr>
            <w:r>
              <w:rPr>
                <w:rFonts w:hint="eastAsia" w:ascii="仿宋_GB2312" w:eastAsia="仿宋_GB2312"/>
                <w:color w:val="000000"/>
                <w:sz w:val="20"/>
                <w:szCs w:val="20"/>
              </w:rPr>
              <w:t>事业运行　</w:t>
            </w:r>
          </w:p>
        </w:tc>
        <w:tc>
          <w:tcPr>
            <w:tcW w:w="1684" w:type="dxa"/>
            <w:tcBorders>
              <w:top w:val="nil"/>
              <w:left w:val="nil"/>
              <w:bottom w:val="single" w:color="auto" w:sz="4" w:space="0"/>
              <w:right w:val="single" w:color="auto" w:sz="4" w:space="0"/>
            </w:tcBorders>
            <w:shd w:val="clear" w:color="auto" w:fill="auto"/>
            <w:vAlign w:val="center"/>
          </w:tcPr>
          <w:p w14:paraId="027A7E3C">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167.58　</w:t>
            </w:r>
          </w:p>
        </w:tc>
        <w:tc>
          <w:tcPr>
            <w:tcW w:w="1842" w:type="dxa"/>
            <w:gridSpan w:val="2"/>
            <w:tcBorders>
              <w:top w:val="nil"/>
              <w:left w:val="nil"/>
              <w:bottom w:val="single" w:color="auto" w:sz="4" w:space="0"/>
              <w:right w:val="single" w:color="auto" w:sz="4" w:space="0"/>
            </w:tcBorders>
            <w:shd w:val="clear" w:color="auto" w:fill="auto"/>
            <w:vAlign w:val="center"/>
          </w:tcPr>
          <w:p w14:paraId="410FF84C">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167.58　</w:t>
            </w:r>
          </w:p>
        </w:tc>
        <w:tc>
          <w:tcPr>
            <w:tcW w:w="1701" w:type="dxa"/>
            <w:tcBorders>
              <w:top w:val="nil"/>
              <w:left w:val="nil"/>
              <w:bottom w:val="single" w:color="auto" w:sz="4" w:space="0"/>
              <w:right w:val="single" w:color="auto" w:sz="4" w:space="0"/>
            </w:tcBorders>
            <w:shd w:val="clear" w:color="auto" w:fill="auto"/>
            <w:vAlign w:val="center"/>
          </w:tcPr>
          <w:p w14:paraId="3C5AE120">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5B6EC460">
        <w:tblPrEx>
          <w:tblCellMar>
            <w:top w:w="0" w:type="dxa"/>
            <w:left w:w="108" w:type="dxa"/>
            <w:bottom w:w="0" w:type="dxa"/>
            <w:right w:w="108" w:type="dxa"/>
          </w:tblCellMar>
        </w:tblPrEx>
        <w:trPr>
          <w:trHeight w:val="450" w:hRule="atLeast"/>
        </w:trPr>
        <w:tc>
          <w:tcPr>
            <w:tcW w:w="550" w:type="dxa"/>
            <w:tcBorders>
              <w:top w:val="nil"/>
              <w:left w:val="single" w:color="auto" w:sz="4" w:space="0"/>
              <w:bottom w:val="single" w:color="auto" w:sz="4" w:space="0"/>
              <w:right w:val="single" w:color="auto" w:sz="4" w:space="0"/>
            </w:tcBorders>
            <w:shd w:val="clear" w:color="auto" w:fill="auto"/>
            <w:vAlign w:val="center"/>
          </w:tcPr>
          <w:p w14:paraId="449B67C0">
            <w:pPr>
              <w:jc w:val="right"/>
              <w:rPr>
                <w:rFonts w:ascii="仿宋_GB2312" w:hAnsi="宋体" w:eastAsia="仿宋_GB2312" w:cs="宋体"/>
                <w:color w:val="000000"/>
                <w:sz w:val="20"/>
                <w:szCs w:val="20"/>
              </w:rPr>
            </w:pPr>
            <w:r>
              <w:rPr>
                <w:rFonts w:hint="eastAsia" w:ascii="仿宋_GB2312" w:eastAsia="仿宋_GB2312"/>
                <w:color w:val="000000"/>
                <w:sz w:val="20"/>
                <w:szCs w:val="20"/>
              </w:rPr>
              <w:t>201　</w:t>
            </w:r>
          </w:p>
        </w:tc>
        <w:tc>
          <w:tcPr>
            <w:tcW w:w="492" w:type="dxa"/>
            <w:tcBorders>
              <w:top w:val="nil"/>
              <w:left w:val="nil"/>
              <w:bottom w:val="single" w:color="auto" w:sz="4" w:space="0"/>
              <w:right w:val="single" w:color="auto" w:sz="4" w:space="0"/>
            </w:tcBorders>
            <w:shd w:val="clear" w:color="auto" w:fill="auto"/>
            <w:vAlign w:val="center"/>
          </w:tcPr>
          <w:p w14:paraId="7E753128">
            <w:pPr>
              <w:jc w:val="right"/>
              <w:rPr>
                <w:rFonts w:ascii="仿宋_GB2312" w:hAnsi="宋体" w:eastAsia="仿宋_GB2312" w:cs="宋体"/>
                <w:color w:val="000000"/>
                <w:sz w:val="20"/>
                <w:szCs w:val="20"/>
              </w:rPr>
            </w:pPr>
            <w:r>
              <w:rPr>
                <w:rFonts w:hint="eastAsia" w:ascii="仿宋_GB2312" w:eastAsia="仿宋_GB2312"/>
                <w:color w:val="000000"/>
                <w:sz w:val="20"/>
                <w:szCs w:val="20"/>
              </w:rPr>
              <w:t>03　</w:t>
            </w:r>
          </w:p>
        </w:tc>
        <w:tc>
          <w:tcPr>
            <w:tcW w:w="439" w:type="dxa"/>
            <w:tcBorders>
              <w:top w:val="nil"/>
              <w:left w:val="nil"/>
              <w:bottom w:val="single" w:color="auto" w:sz="4" w:space="0"/>
              <w:right w:val="single" w:color="auto" w:sz="4" w:space="0"/>
            </w:tcBorders>
            <w:shd w:val="clear" w:color="auto" w:fill="auto"/>
            <w:vAlign w:val="center"/>
          </w:tcPr>
          <w:p w14:paraId="64603F3C">
            <w:pPr>
              <w:jc w:val="right"/>
              <w:rPr>
                <w:rFonts w:ascii="仿宋_GB2312" w:hAnsi="宋体" w:eastAsia="仿宋_GB2312" w:cs="宋体"/>
                <w:color w:val="000000"/>
                <w:sz w:val="20"/>
                <w:szCs w:val="20"/>
              </w:rPr>
            </w:pPr>
            <w:r>
              <w:rPr>
                <w:rFonts w:hint="eastAsia" w:ascii="仿宋_GB2312" w:eastAsia="仿宋_GB2312"/>
                <w:color w:val="000000"/>
                <w:sz w:val="20"/>
                <w:szCs w:val="20"/>
              </w:rPr>
              <w:t>02　</w:t>
            </w:r>
          </w:p>
        </w:tc>
        <w:tc>
          <w:tcPr>
            <w:tcW w:w="2510" w:type="dxa"/>
            <w:tcBorders>
              <w:top w:val="nil"/>
              <w:left w:val="nil"/>
              <w:bottom w:val="single" w:color="auto" w:sz="4" w:space="0"/>
              <w:right w:val="single" w:color="auto" w:sz="4" w:space="0"/>
            </w:tcBorders>
            <w:shd w:val="clear" w:color="auto" w:fill="auto"/>
            <w:vAlign w:val="center"/>
          </w:tcPr>
          <w:p w14:paraId="47D9863F">
            <w:pPr>
              <w:rPr>
                <w:rFonts w:ascii="仿宋_GB2312" w:hAnsi="宋体" w:eastAsia="仿宋_GB2312" w:cs="宋体"/>
                <w:color w:val="000000"/>
                <w:sz w:val="20"/>
                <w:szCs w:val="20"/>
              </w:rPr>
            </w:pPr>
            <w:r>
              <w:rPr>
                <w:rFonts w:hint="eastAsia" w:ascii="仿宋_GB2312" w:eastAsia="仿宋_GB2312"/>
                <w:color w:val="000000"/>
                <w:sz w:val="20"/>
                <w:szCs w:val="20"/>
              </w:rPr>
              <w:t>一般行政管理事务</w:t>
            </w:r>
          </w:p>
        </w:tc>
        <w:tc>
          <w:tcPr>
            <w:tcW w:w="1684" w:type="dxa"/>
            <w:tcBorders>
              <w:top w:val="nil"/>
              <w:left w:val="nil"/>
              <w:bottom w:val="single" w:color="auto" w:sz="4" w:space="0"/>
              <w:right w:val="single" w:color="auto" w:sz="4" w:space="0"/>
            </w:tcBorders>
            <w:shd w:val="clear" w:color="auto" w:fill="auto"/>
            <w:vAlign w:val="center"/>
          </w:tcPr>
          <w:p w14:paraId="5DA14827">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13　</w:t>
            </w:r>
          </w:p>
        </w:tc>
        <w:tc>
          <w:tcPr>
            <w:tcW w:w="1842" w:type="dxa"/>
            <w:gridSpan w:val="2"/>
            <w:tcBorders>
              <w:top w:val="nil"/>
              <w:left w:val="nil"/>
              <w:bottom w:val="single" w:color="auto" w:sz="4" w:space="0"/>
              <w:right w:val="single" w:color="auto" w:sz="4" w:space="0"/>
            </w:tcBorders>
            <w:shd w:val="clear" w:color="auto" w:fill="auto"/>
            <w:vAlign w:val="center"/>
          </w:tcPr>
          <w:p w14:paraId="0B65F347">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14:paraId="7D8A3404">
            <w:pPr>
              <w:widowControl/>
              <w:jc w:val="center"/>
              <w:rPr>
                <w:rFonts w:ascii="宋体" w:hAnsi="宋体" w:cs="宋体"/>
                <w:color w:val="000000"/>
                <w:kern w:val="0"/>
                <w:sz w:val="20"/>
                <w:szCs w:val="20"/>
              </w:rPr>
            </w:pPr>
            <w:r>
              <w:rPr>
                <w:rFonts w:hint="eastAsia" w:ascii="仿宋_GB2312" w:hAnsi="宋体" w:eastAsia="仿宋_GB2312" w:cs="宋体"/>
                <w:color w:val="000000"/>
                <w:sz w:val="20"/>
                <w:szCs w:val="20"/>
              </w:rPr>
              <w:t>13</w:t>
            </w:r>
          </w:p>
        </w:tc>
      </w:tr>
      <w:tr w14:paraId="4A16A1AC">
        <w:tblPrEx>
          <w:tblCellMar>
            <w:top w:w="0" w:type="dxa"/>
            <w:left w:w="108" w:type="dxa"/>
            <w:bottom w:w="0" w:type="dxa"/>
            <w:right w:w="108" w:type="dxa"/>
          </w:tblCellMar>
        </w:tblPrEx>
        <w:trPr>
          <w:trHeight w:val="450" w:hRule="atLeast"/>
        </w:trPr>
        <w:tc>
          <w:tcPr>
            <w:tcW w:w="550" w:type="dxa"/>
            <w:tcBorders>
              <w:top w:val="nil"/>
              <w:left w:val="single" w:color="auto" w:sz="4" w:space="0"/>
              <w:bottom w:val="single" w:color="auto" w:sz="4" w:space="0"/>
              <w:right w:val="single" w:color="auto" w:sz="4" w:space="0"/>
            </w:tcBorders>
            <w:shd w:val="clear" w:color="auto" w:fill="auto"/>
            <w:vAlign w:val="center"/>
          </w:tcPr>
          <w:p w14:paraId="65BD9DA5">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14:paraId="2EF2A475">
            <w:pPr>
              <w:widowControl/>
              <w:jc w:val="left"/>
              <w:rPr>
                <w:rFonts w:ascii="宋体" w:hAnsi="宋体" w:cs="宋体"/>
                <w:color w:val="000000"/>
                <w:kern w:val="0"/>
                <w:sz w:val="20"/>
                <w:szCs w:val="20"/>
              </w:rPr>
            </w:pPr>
          </w:p>
        </w:tc>
        <w:tc>
          <w:tcPr>
            <w:tcW w:w="439" w:type="dxa"/>
            <w:tcBorders>
              <w:top w:val="nil"/>
              <w:left w:val="nil"/>
              <w:bottom w:val="single" w:color="auto" w:sz="4" w:space="0"/>
              <w:right w:val="single" w:color="auto" w:sz="4" w:space="0"/>
            </w:tcBorders>
            <w:shd w:val="clear" w:color="auto" w:fill="auto"/>
            <w:vAlign w:val="center"/>
          </w:tcPr>
          <w:p w14:paraId="4B5D61EC">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14:paraId="76E45BC8">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684" w:type="dxa"/>
            <w:tcBorders>
              <w:top w:val="nil"/>
              <w:left w:val="nil"/>
              <w:bottom w:val="single" w:color="auto" w:sz="4" w:space="0"/>
              <w:right w:val="single" w:color="auto" w:sz="4" w:space="0"/>
            </w:tcBorders>
            <w:shd w:val="clear" w:color="auto" w:fill="auto"/>
            <w:vAlign w:val="center"/>
          </w:tcPr>
          <w:p w14:paraId="54B272B9">
            <w:pPr>
              <w:widowControl/>
              <w:jc w:val="center"/>
              <w:rPr>
                <w:rFonts w:ascii="宋体" w:hAnsi="宋体" w:cs="宋体"/>
                <w:color w:val="000000"/>
                <w:kern w:val="0"/>
                <w:sz w:val="20"/>
                <w:szCs w:val="20"/>
              </w:rPr>
            </w:pPr>
            <w:r>
              <w:rPr>
                <w:rFonts w:hint="eastAsia" w:ascii="宋体" w:hAnsi="宋体" w:cs="宋体"/>
                <w:color w:val="000000"/>
                <w:kern w:val="0"/>
                <w:sz w:val="20"/>
                <w:szCs w:val="20"/>
              </w:rPr>
              <w:t>454.1</w:t>
            </w:r>
          </w:p>
        </w:tc>
        <w:tc>
          <w:tcPr>
            <w:tcW w:w="1842" w:type="dxa"/>
            <w:gridSpan w:val="2"/>
            <w:tcBorders>
              <w:top w:val="nil"/>
              <w:left w:val="nil"/>
              <w:bottom w:val="single" w:color="auto" w:sz="4" w:space="0"/>
              <w:right w:val="single" w:color="auto" w:sz="4" w:space="0"/>
            </w:tcBorders>
            <w:shd w:val="clear" w:color="auto" w:fill="auto"/>
            <w:vAlign w:val="center"/>
          </w:tcPr>
          <w:p w14:paraId="27FD25FA">
            <w:pPr>
              <w:widowControl/>
              <w:jc w:val="center"/>
              <w:rPr>
                <w:rFonts w:ascii="宋体" w:hAnsi="宋体" w:cs="宋体"/>
                <w:color w:val="000000"/>
                <w:kern w:val="0"/>
                <w:sz w:val="20"/>
                <w:szCs w:val="20"/>
              </w:rPr>
            </w:pPr>
            <w:r>
              <w:rPr>
                <w:rFonts w:hint="eastAsia" w:ascii="宋体" w:hAnsi="宋体" w:cs="宋体"/>
                <w:color w:val="000000"/>
                <w:kern w:val="0"/>
                <w:sz w:val="20"/>
                <w:szCs w:val="20"/>
              </w:rPr>
              <w:t>441.1</w:t>
            </w:r>
          </w:p>
        </w:tc>
        <w:tc>
          <w:tcPr>
            <w:tcW w:w="1701" w:type="dxa"/>
            <w:tcBorders>
              <w:top w:val="nil"/>
              <w:left w:val="nil"/>
              <w:bottom w:val="single" w:color="auto" w:sz="4" w:space="0"/>
              <w:right w:val="single" w:color="auto" w:sz="4" w:space="0"/>
            </w:tcBorders>
            <w:shd w:val="clear" w:color="auto" w:fill="auto"/>
            <w:vAlign w:val="center"/>
          </w:tcPr>
          <w:p w14:paraId="4539BD2A">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r>
    </w:tbl>
    <w:p w14:paraId="14491AA1">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61552C86">
      <w:pPr>
        <w:widowControl/>
        <w:jc w:val="left"/>
        <w:outlineLvl w:val="1"/>
        <w:rPr>
          <w:rFonts w:ascii="仿宋_GB2312" w:hAnsi="宋体" w:eastAsia="仿宋_GB2312"/>
          <w:b/>
          <w:kern w:val="0"/>
          <w:sz w:val="32"/>
          <w:szCs w:val="32"/>
        </w:rPr>
      </w:pPr>
    </w:p>
    <w:p w14:paraId="5C6B0312">
      <w:pPr>
        <w:widowControl/>
        <w:jc w:val="left"/>
        <w:outlineLvl w:val="1"/>
        <w:rPr>
          <w:rFonts w:ascii="仿宋_GB2312" w:hAnsi="宋体" w:eastAsia="仿宋_GB2312"/>
          <w:b/>
          <w:kern w:val="0"/>
          <w:sz w:val="32"/>
          <w:szCs w:val="32"/>
        </w:rPr>
      </w:pPr>
    </w:p>
    <w:p w14:paraId="6D2D8140">
      <w:pPr>
        <w:widowControl/>
        <w:jc w:val="left"/>
        <w:outlineLvl w:val="1"/>
        <w:rPr>
          <w:rFonts w:ascii="仿宋_GB2312" w:hAnsi="宋体" w:eastAsia="仿宋_GB2312"/>
          <w:b/>
          <w:kern w:val="0"/>
          <w:sz w:val="32"/>
          <w:szCs w:val="32"/>
        </w:rPr>
      </w:pPr>
    </w:p>
    <w:p w14:paraId="5D391A3F">
      <w:pPr>
        <w:widowControl/>
        <w:jc w:val="left"/>
        <w:outlineLvl w:val="1"/>
        <w:rPr>
          <w:rFonts w:ascii="仿宋_GB2312" w:hAnsi="宋体" w:eastAsia="仿宋_GB2312"/>
          <w:b/>
          <w:kern w:val="0"/>
          <w:sz w:val="32"/>
          <w:szCs w:val="32"/>
        </w:rPr>
      </w:pPr>
    </w:p>
    <w:p w14:paraId="0381663C">
      <w:pPr>
        <w:widowControl/>
        <w:jc w:val="left"/>
        <w:outlineLvl w:val="1"/>
        <w:rPr>
          <w:rFonts w:ascii="仿宋_GB2312" w:hAnsi="宋体" w:eastAsia="仿宋_GB2312"/>
          <w:b/>
          <w:kern w:val="0"/>
          <w:sz w:val="32"/>
          <w:szCs w:val="32"/>
        </w:rPr>
      </w:pPr>
    </w:p>
    <w:p w14:paraId="4EF45A3F">
      <w:pPr>
        <w:widowControl/>
        <w:jc w:val="left"/>
        <w:outlineLvl w:val="1"/>
        <w:rPr>
          <w:rFonts w:ascii="仿宋_GB2312" w:hAnsi="宋体" w:eastAsia="仿宋_GB2312"/>
          <w:b/>
          <w:kern w:val="0"/>
          <w:sz w:val="32"/>
          <w:szCs w:val="32"/>
        </w:rPr>
      </w:pPr>
    </w:p>
    <w:p w14:paraId="0B44CCED">
      <w:pPr>
        <w:widowControl/>
        <w:jc w:val="left"/>
        <w:outlineLvl w:val="1"/>
        <w:rPr>
          <w:rFonts w:ascii="仿宋_GB2312" w:hAnsi="宋体" w:eastAsia="仿宋_GB2312"/>
          <w:b/>
          <w:kern w:val="0"/>
          <w:sz w:val="32"/>
          <w:szCs w:val="32"/>
        </w:rPr>
      </w:pPr>
    </w:p>
    <w:p w14:paraId="5C0043A9">
      <w:pPr>
        <w:widowControl/>
        <w:jc w:val="left"/>
        <w:outlineLvl w:val="1"/>
        <w:rPr>
          <w:rFonts w:ascii="仿宋_GB2312" w:hAnsi="宋体" w:eastAsia="仿宋_GB2312"/>
          <w:b/>
          <w:kern w:val="0"/>
          <w:sz w:val="32"/>
          <w:szCs w:val="32"/>
        </w:rPr>
      </w:pPr>
    </w:p>
    <w:p w14:paraId="1B38F3C1">
      <w:pPr>
        <w:widowControl/>
        <w:jc w:val="left"/>
        <w:outlineLvl w:val="1"/>
        <w:rPr>
          <w:rFonts w:ascii="仿宋_GB2312" w:hAnsi="宋体" w:eastAsia="仿宋_GB2312"/>
          <w:b/>
          <w:kern w:val="0"/>
          <w:sz w:val="32"/>
          <w:szCs w:val="32"/>
        </w:rPr>
      </w:pPr>
    </w:p>
    <w:p w14:paraId="50D861A9">
      <w:pPr>
        <w:widowControl/>
        <w:jc w:val="left"/>
        <w:outlineLvl w:val="1"/>
        <w:rPr>
          <w:rFonts w:ascii="仿宋_GB2312" w:hAnsi="宋体" w:eastAsia="仿宋_GB2312"/>
          <w:b/>
          <w:kern w:val="0"/>
          <w:sz w:val="32"/>
          <w:szCs w:val="32"/>
        </w:rPr>
      </w:pPr>
    </w:p>
    <w:p w14:paraId="19CAD9D3">
      <w:pPr>
        <w:widowControl/>
        <w:jc w:val="left"/>
        <w:outlineLvl w:val="1"/>
        <w:rPr>
          <w:rFonts w:ascii="仿宋_GB2312" w:hAnsi="宋体" w:eastAsia="仿宋_GB2312"/>
          <w:b/>
          <w:kern w:val="0"/>
          <w:sz w:val="32"/>
          <w:szCs w:val="32"/>
        </w:rPr>
      </w:pPr>
    </w:p>
    <w:p w14:paraId="2B5D5921">
      <w:pPr>
        <w:widowControl/>
        <w:jc w:val="left"/>
        <w:outlineLvl w:val="1"/>
        <w:rPr>
          <w:rFonts w:ascii="仿宋_GB2312" w:hAnsi="宋体" w:eastAsia="仿宋_GB2312"/>
          <w:b/>
          <w:kern w:val="0"/>
          <w:sz w:val="32"/>
          <w:szCs w:val="32"/>
        </w:rPr>
      </w:pPr>
    </w:p>
    <w:p w14:paraId="57068046">
      <w:pPr>
        <w:widowControl/>
        <w:jc w:val="left"/>
        <w:outlineLvl w:val="1"/>
        <w:rPr>
          <w:rFonts w:ascii="仿宋_GB2312" w:hAnsi="宋体" w:eastAsia="仿宋_GB2312"/>
          <w:b/>
          <w:kern w:val="0"/>
          <w:sz w:val="32"/>
          <w:szCs w:val="32"/>
        </w:rPr>
      </w:pPr>
    </w:p>
    <w:p w14:paraId="05FDEFEE">
      <w:pPr>
        <w:widowControl/>
        <w:jc w:val="left"/>
        <w:outlineLvl w:val="1"/>
        <w:rPr>
          <w:rFonts w:ascii="仿宋_GB2312" w:hAnsi="宋体" w:eastAsia="仿宋_GB2312"/>
          <w:b/>
          <w:kern w:val="0"/>
          <w:sz w:val="32"/>
          <w:szCs w:val="32"/>
        </w:rPr>
      </w:pPr>
    </w:p>
    <w:p w14:paraId="664DC719">
      <w:pPr>
        <w:widowControl/>
        <w:jc w:val="left"/>
        <w:outlineLvl w:val="1"/>
        <w:rPr>
          <w:rFonts w:ascii="仿宋_GB2312" w:hAnsi="宋体" w:eastAsia="仿宋_GB2312"/>
          <w:b/>
          <w:kern w:val="0"/>
          <w:sz w:val="32"/>
          <w:szCs w:val="32"/>
        </w:rPr>
      </w:pPr>
    </w:p>
    <w:p w14:paraId="6A886CAB">
      <w:pPr>
        <w:widowControl/>
        <w:jc w:val="left"/>
        <w:outlineLvl w:val="1"/>
        <w:rPr>
          <w:rFonts w:ascii="仿宋_GB2312" w:hAnsi="宋体" w:eastAsia="仿宋_GB2312"/>
          <w:b/>
          <w:kern w:val="0"/>
          <w:sz w:val="32"/>
          <w:szCs w:val="32"/>
        </w:rPr>
      </w:pPr>
    </w:p>
    <w:p w14:paraId="5576608A">
      <w:pPr>
        <w:widowControl/>
        <w:jc w:val="left"/>
        <w:outlineLvl w:val="1"/>
        <w:rPr>
          <w:rFonts w:ascii="仿宋_GB2312" w:hAnsi="宋体" w:eastAsia="仿宋_GB2312"/>
          <w:b/>
          <w:kern w:val="0"/>
          <w:sz w:val="32"/>
          <w:szCs w:val="32"/>
        </w:rPr>
      </w:pPr>
    </w:p>
    <w:p w14:paraId="1FCA4856">
      <w:pPr>
        <w:widowControl/>
        <w:jc w:val="left"/>
        <w:outlineLvl w:val="1"/>
        <w:rPr>
          <w:rFonts w:ascii="仿宋_GB2312" w:hAnsi="宋体" w:eastAsia="仿宋_GB2312"/>
          <w:b/>
          <w:kern w:val="0"/>
          <w:sz w:val="32"/>
          <w:szCs w:val="32"/>
        </w:rPr>
      </w:pPr>
    </w:p>
    <w:p w14:paraId="4C8A6404">
      <w:pPr>
        <w:widowControl/>
        <w:jc w:val="left"/>
        <w:outlineLvl w:val="1"/>
        <w:rPr>
          <w:rFonts w:ascii="仿宋_GB2312" w:hAnsi="宋体" w:eastAsia="仿宋_GB2312"/>
          <w:b/>
          <w:kern w:val="0"/>
          <w:sz w:val="32"/>
          <w:szCs w:val="32"/>
        </w:rPr>
      </w:pPr>
    </w:p>
    <w:p w14:paraId="3CE6859C">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8"/>
        <w:tblW w:w="9118" w:type="dxa"/>
        <w:tblInd w:w="93" w:type="dxa"/>
        <w:tblLayout w:type="fixed"/>
        <w:tblCellMar>
          <w:top w:w="0" w:type="dxa"/>
          <w:left w:w="108" w:type="dxa"/>
          <w:bottom w:w="0" w:type="dxa"/>
          <w:right w:w="108" w:type="dxa"/>
        </w:tblCellMar>
      </w:tblPr>
      <w:tblGrid>
        <w:gridCol w:w="550"/>
        <w:gridCol w:w="577"/>
        <w:gridCol w:w="2891"/>
        <w:gridCol w:w="1701"/>
        <w:gridCol w:w="973"/>
        <w:gridCol w:w="725"/>
        <w:gridCol w:w="1701"/>
      </w:tblGrid>
      <w:tr w14:paraId="5BE682FE">
        <w:tblPrEx>
          <w:tblCellMar>
            <w:top w:w="0" w:type="dxa"/>
            <w:left w:w="108" w:type="dxa"/>
            <w:bottom w:w="0" w:type="dxa"/>
            <w:right w:w="108" w:type="dxa"/>
          </w:tblCellMar>
        </w:tblPrEx>
        <w:trPr>
          <w:trHeight w:val="375" w:hRule="atLeast"/>
        </w:trPr>
        <w:tc>
          <w:tcPr>
            <w:tcW w:w="9118" w:type="dxa"/>
            <w:gridSpan w:val="7"/>
            <w:tcBorders>
              <w:top w:val="nil"/>
              <w:left w:val="nil"/>
              <w:bottom w:val="nil"/>
              <w:right w:val="nil"/>
            </w:tcBorders>
            <w:shd w:val="clear" w:color="auto" w:fill="auto"/>
            <w:noWrap/>
            <w:vAlign w:val="center"/>
          </w:tcPr>
          <w:p w14:paraId="217FDBD0">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14:paraId="4FAF8774">
        <w:tblPrEx>
          <w:tblCellMar>
            <w:top w:w="0" w:type="dxa"/>
            <w:left w:w="108" w:type="dxa"/>
            <w:bottom w:w="0" w:type="dxa"/>
            <w:right w:w="108" w:type="dxa"/>
          </w:tblCellMar>
        </w:tblPrEx>
        <w:trPr>
          <w:trHeight w:val="405" w:hRule="atLeast"/>
        </w:trPr>
        <w:tc>
          <w:tcPr>
            <w:tcW w:w="6692" w:type="dxa"/>
            <w:gridSpan w:val="5"/>
            <w:tcBorders>
              <w:top w:val="nil"/>
              <w:left w:val="nil"/>
              <w:bottom w:val="nil"/>
              <w:right w:val="nil"/>
            </w:tcBorders>
            <w:shd w:val="clear" w:color="auto" w:fill="auto"/>
            <w:noWrap/>
            <w:vAlign w:val="center"/>
          </w:tcPr>
          <w:p w14:paraId="2100B3E2">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昌吉州政务服务和公共资源交易管理局</w:t>
            </w: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shd w:val="clear" w:color="auto" w:fill="auto"/>
            <w:noWrap/>
            <w:vAlign w:val="center"/>
          </w:tcPr>
          <w:p w14:paraId="54280AF0">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14:paraId="0021527F">
        <w:tblPrEx>
          <w:tblCellMar>
            <w:top w:w="0" w:type="dxa"/>
            <w:left w:w="108" w:type="dxa"/>
            <w:bottom w:w="0" w:type="dxa"/>
            <w:right w:w="108" w:type="dxa"/>
          </w:tblCellMar>
        </w:tblPrEx>
        <w:trPr>
          <w:trHeight w:val="390" w:hRule="atLeast"/>
        </w:trPr>
        <w:tc>
          <w:tcPr>
            <w:tcW w:w="4018"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550E3A63">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0" w:type="dxa"/>
            <w:gridSpan w:val="4"/>
            <w:tcBorders>
              <w:top w:val="single" w:color="auto" w:sz="4" w:space="0"/>
              <w:left w:val="nil"/>
              <w:bottom w:val="single" w:color="auto" w:sz="4" w:space="0"/>
              <w:right w:val="single" w:color="000000" w:sz="4" w:space="0"/>
            </w:tcBorders>
            <w:shd w:val="clear" w:color="auto" w:fill="auto"/>
            <w:vAlign w:val="center"/>
          </w:tcPr>
          <w:p w14:paraId="186A1725">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14:paraId="28BA9073">
        <w:tblPrEx>
          <w:tblCellMar>
            <w:top w:w="0" w:type="dxa"/>
            <w:left w:w="108" w:type="dxa"/>
            <w:bottom w:w="0" w:type="dxa"/>
            <w:right w:w="108" w:type="dxa"/>
          </w:tblCellMar>
        </w:tblPrEx>
        <w:trPr>
          <w:trHeight w:val="495" w:hRule="atLeast"/>
        </w:trPr>
        <w:tc>
          <w:tcPr>
            <w:tcW w:w="1127" w:type="dxa"/>
            <w:gridSpan w:val="2"/>
            <w:tcBorders>
              <w:top w:val="single" w:color="auto" w:sz="4" w:space="0"/>
              <w:left w:val="single" w:color="auto" w:sz="4" w:space="0"/>
              <w:bottom w:val="single" w:color="auto" w:sz="4" w:space="0"/>
              <w:right w:val="nil"/>
            </w:tcBorders>
            <w:shd w:val="clear" w:color="auto" w:fill="auto"/>
            <w:vAlign w:val="center"/>
          </w:tcPr>
          <w:p w14:paraId="7804F2B4">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shd w:val="clear" w:color="auto" w:fill="auto"/>
            <w:vAlign w:val="center"/>
          </w:tcPr>
          <w:p w14:paraId="640F018B">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14:paraId="6036E276">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698" w:type="dxa"/>
            <w:gridSpan w:val="2"/>
            <w:vMerge w:val="restart"/>
            <w:tcBorders>
              <w:top w:val="nil"/>
              <w:left w:val="single" w:color="auto" w:sz="4" w:space="0"/>
              <w:bottom w:val="single" w:color="000000" w:sz="4" w:space="0"/>
              <w:right w:val="single" w:color="auto" w:sz="4" w:space="0"/>
            </w:tcBorders>
            <w:shd w:val="clear" w:color="auto" w:fill="auto"/>
            <w:vAlign w:val="center"/>
          </w:tcPr>
          <w:p w14:paraId="185A5590">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14:paraId="62A447FE">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14:paraId="7DBFCA6C">
        <w:tblPrEx>
          <w:tblCellMar>
            <w:top w:w="0" w:type="dxa"/>
            <w:left w:w="108" w:type="dxa"/>
            <w:bottom w:w="0" w:type="dxa"/>
            <w:right w:w="108" w:type="dxa"/>
          </w:tblCellMar>
        </w:tblPrEx>
        <w:trPr>
          <w:trHeight w:val="270" w:hRule="atLeast"/>
        </w:trPr>
        <w:tc>
          <w:tcPr>
            <w:tcW w:w="550" w:type="dxa"/>
            <w:tcBorders>
              <w:top w:val="nil"/>
              <w:left w:val="single" w:color="auto" w:sz="4" w:space="0"/>
              <w:bottom w:val="single" w:color="auto" w:sz="4" w:space="0"/>
              <w:right w:val="single" w:color="auto" w:sz="4" w:space="0"/>
            </w:tcBorders>
            <w:shd w:val="clear" w:color="auto" w:fill="auto"/>
            <w:vAlign w:val="center"/>
          </w:tcPr>
          <w:p w14:paraId="614B74DA">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shd w:val="clear" w:color="auto" w:fill="auto"/>
            <w:vAlign w:val="center"/>
          </w:tcPr>
          <w:p w14:paraId="162FBCB9">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14:paraId="30652E58">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14:paraId="2A34ED52">
            <w:pPr>
              <w:widowControl/>
              <w:jc w:val="left"/>
              <w:rPr>
                <w:rFonts w:ascii="宋体" w:hAnsi="宋体" w:cs="宋体"/>
                <w:b/>
                <w:bCs/>
                <w:color w:val="000000"/>
                <w:kern w:val="0"/>
                <w:sz w:val="20"/>
                <w:szCs w:val="20"/>
              </w:rPr>
            </w:pPr>
          </w:p>
        </w:tc>
        <w:tc>
          <w:tcPr>
            <w:tcW w:w="1698" w:type="dxa"/>
            <w:gridSpan w:val="2"/>
            <w:vMerge w:val="continue"/>
            <w:tcBorders>
              <w:top w:val="nil"/>
              <w:left w:val="single" w:color="auto" w:sz="4" w:space="0"/>
              <w:bottom w:val="single" w:color="000000" w:sz="4" w:space="0"/>
              <w:right w:val="single" w:color="auto" w:sz="4" w:space="0"/>
            </w:tcBorders>
            <w:vAlign w:val="center"/>
          </w:tcPr>
          <w:p w14:paraId="52BB5DB3">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14:paraId="2B010B6E">
            <w:pPr>
              <w:widowControl/>
              <w:jc w:val="left"/>
              <w:rPr>
                <w:rFonts w:ascii="宋体" w:hAnsi="宋体" w:cs="宋体"/>
                <w:b/>
                <w:bCs/>
                <w:color w:val="000000"/>
                <w:kern w:val="0"/>
                <w:sz w:val="20"/>
                <w:szCs w:val="20"/>
              </w:rPr>
            </w:pPr>
          </w:p>
        </w:tc>
      </w:tr>
      <w:tr w14:paraId="6BABB7BA">
        <w:tblPrEx>
          <w:tblCellMar>
            <w:top w:w="0" w:type="dxa"/>
            <w:left w:w="108" w:type="dxa"/>
            <w:bottom w:w="0" w:type="dxa"/>
            <w:right w:w="108" w:type="dxa"/>
          </w:tblCellMar>
        </w:tblPrEx>
        <w:trPr>
          <w:trHeight w:val="284" w:hRule="atLeast"/>
        </w:trPr>
        <w:tc>
          <w:tcPr>
            <w:tcW w:w="550" w:type="dxa"/>
            <w:tcBorders>
              <w:top w:val="nil"/>
              <w:left w:val="single" w:color="auto" w:sz="4" w:space="0"/>
              <w:bottom w:val="single" w:color="auto" w:sz="4" w:space="0"/>
              <w:right w:val="single" w:color="auto" w:sz="4" w:space="0"/>
            </w:tcBorders>
            <w:shd w:val="clear" w:color="auto" w:fill="auto"/>
            <w:vAlign w:val="center"/>
          </w:tcPr>
          <w:p w14:paraId="45B241AD">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14:paraId="42AA444D">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01</w:t>
            </w:r>
          </w:p>
        </w:tc>
        <w:tc>
          <w:tcPr>
            <w:tcW w:w="2891" w:type="dxa"/>
            <w:tcBorders>
              <w:top w:val="nil"/>
              <w:left w:val="nil"/>
              <w:bottom w:val="single" w:color="auto" w:sz="4" w:space="0"/>
              <w:right w:val="single" w:color="auto" w:sz="4" w:space="0"/>
            </w:tcBorders>
            <w:shd w:val="clear" w:color="auto" w:fill="auto"/>
            <w:vAlign w:val="center"/>
          </w:tcPr>
          <w:p w14:paraId="02C007B2">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基本工资</w:t>
            </w:r>
          </w:p>
        </w:tc>
        <w:tc>
          <w:tcPr>
            <w:tcW w:w="1701" w:type="dxa"/>
            <w:tcBorders>
              <w:top w:val="nil"/>
              <w:left w:val="nil"/>
              <w:bottom w:val="single" w:color="auto" w:sz="4" w:space="0"/>
              <w:right w:val="single" w:color="auto" w:sz="4" w:space="0"/>
            </w:tcBorders>
            <w:shd w:val="clear" w:color="auto" w:fill="auto"/>
            <w:vAlign w:val="center"/>
          </w:tcPr>
          <w:p w14:paraId="66FC48C6">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98" w:type="dxa"/>
            <w:gridSpan w:val="2"/>
            <w:tcBorders>
              <w:top w:val="nil"/>
              <w:left w:val="nil"/>
              <w:bottom w:val="single" w:color="auto" w:sz="4" w:space="0"/>
              <w:right w:val="single" w:color="auto" w:sz="4" w:space="0"/>
            </w:tcBorders>
            <w:shd w:val="clear" w:color="auto" w:fill="auto"/>
            <w:vAlign w:val="center"/>
          </w:tcPr>
          <w:p w14:paraId="3562A058">
            <w:pPr>
              <w:widowControl/>
              <w:jc w:val="left"/>
              <w:rPr>
                <w:rFonts w:ascii="宋体" w:hAnsi="宋体" w:cs="宋体"/>
                <w:color w:val="000000"/>
                <w:kern w:val="0"/>
                <w:sz w:val="18"/>
                <w:szCs w:val="18"/>
              </w:rPr>
            </w:pPr>
            <w:r>
              <w:rPr>
                <w:rFonts w:hint="eastAsia" w:ascii="宋体" w:hAnsi="宋体" w:cs="宋体"/>
                <w:color w:val="000000"/>
                <w:kern w:val="0"/>
                <w:sz w:val="18"/>
                <w:szCs w:val="18"/>
              </w:rPr>
              <w:t>　127.09</w:t>
            </w:r>
          </w:p>
        </w:tc>
        <w:tc>
          <w:tcPr>
            <w:tcW w:w="1701" w:type="dxa"/>
            <w:tcBorders>
              <w:top w:val="nil"/>
              <w:left w:val="nil"/>
              <w:bottom w:val="single" w:color="auto" w:sz="4" w:space="0"/>
              <w:right w:val="single" w:color="auto" w:sz="4" w:space="0"/>
            </w:tcBorders>
            <w:shd w:val="clear" w:color="auto" w:fill="auto"/>
            <w:vAlign w:val="center"/>
          </w:tcPr>
          <w:p w14:paraId="3BACEA41">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14:paraId="5CD4F89D">
        <w:tblPrEx>
          <w:tblCellMar>
            <w:top w:w="0" w:type="dxa"/>
            <w:left w:w="108" w:type="dxa"/>
            <w:bottom w:w="0" w:type="dxa"/>
            <w:right w:w="108" w:type="dxa"/>
          </w:tblCellMar>
        </w:tblPrEx>
        <w:trPr>
          <w:trHeight w:val="284" w:hRule="atLeast"/>
        </w:trPr>
        <w:tc>
          <w:tcPr>
            <w:tcW w:w="550" w:type="dxa"/>
            <w:tcBorders>
              <w:top w:val="nil"/>
              <w:left w:val="single" w:color="auto" w:sz="4" w:space="0"/>
              <w:bottom w:val="single" w:color="auto" w:sz="4" w:space="0"/>
              <w:right w:val="single" w:color="auto" w:sz="4" w:space="0"/>
            </w:tcBorders>
            <w:shd w:val="clear" w:color="auto" w:fill="auto"/>
          </w:tcPr>
          <w:p w14:paraId="7D6195A9">
            <w:pPr>
              <w:rPr>
                <w:sz w:val="18"/>
                <w:szCs w:val="18"/>
              </w:rPr>
            </w:pPr>
            <w:r>
              <w:rPr>
                <w:rFonts w:hint="eastAsia"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14:paraId="248AB0EF">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02</w:t>
            </w:r>
          </w:p>
        </w:tc>
        <w:tc>
          <w:tcPr>
            <w:tcW w:w="2891" w:type="dxa"/>
            <w:tcBorders>
              <w:top w:val="nil"/>
              <w:left w:val="nil"/>
              <w:bottom w:val="single" w:color="auto" w:sz="4" w:space="0"/>
              <w:right w:val="single" w:color="auto" w:sz="4" w:space="0"/>
            </w:tcBorders>
            <w:shd w:val="clear" w:color="auto" w:fill="auto"/>
            <w:vAlign w:val="center"/>
          </w:tcPr>
          <w:p w14:paraId="3335A662">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津贴补贴</w:t>
            </w:r>
          </w:p>
        </w:tc>
        <w:tc>
          <w:tcPr>
            <w:tcW w:w="1701" w:type="dxa"/>
            <w:tcBorders>
              <w:top w:val="nil"/>
              <w:left w:val="nil"/>
              <w:bottom w:val="single" w:color="auto" w:sz="4" w:space="0"/>
              <w:right w:val="single" w:color="auto" w:sz="4" w:space="0"/>
            </w:tcBorders>
            <w:shd w:val="clear" w:color="auto" w:fill="auto"/>
            <w:vAlign w:val="center"/>
          </w:tcPr>
          <w:p w14:paraId="669FA490">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98" w:type="dxa"/>
            <w:gridSpan w:val="2"/>
            <w:tcBorders>
              <w:top w:val="nil"/>
              <w:left w:val="nil"/>
              <w:bottom w:val="single" w:color="auto" w:sz="4" w:space="0"/>
              <w:right w:val="single" w:color="auto" w:sz="4" w:space="0"/>
            </w:tcBorders>
            <w:shd w:val="clear" w:color="auto" w:fill="auto"/>
            <w:vAlign w:val="center"/>
          </w:tcPr>
          <w:p w14:paraId="43ACDCE2">
            <w:pPr>
              <w:widowControl/>
              <w:jc w:val="left"/>
              <w:rPr>
                <w:rFonts w:ascii="宋体" w:hAnsi="宋体" w:cs="宋体"/>
                <w:color w:val="000000"/>
                <w:kern w:val="0"/>
                <w:sz w:val="18"/>
                <w:szCs w:val="18"/>
              </w:rPr>
            </w:pPr>
            <w:r>
              <w:rPr>
                <w:rFonts w:hint="eastAsia" w:ascii="宋体" w:hAnsi="宋体" w:cs="宋体"/>
                <w:color w:val="000000"/>
                <w:kern w:val="0"/>
                <w:sz w:val="18"/>
                <w:szCs w:val="18"/>
              </w:rPr>
              <w:t>　27.34</w:t>
            </w:r>
          </w:p>
        </w:tc>
        <w:tc>
          <w:tcPr>
            <w:tcW w:w="1701" w:type="dxa"/>
            <w:tcBorders>
              <w:top w:val="nil"/>
              <w:left w:val="nil"/>
              <w:bottom w:val="single" w:color="auto" w:sz="4" w:space="0"/>
              <w:right w:val="single" w:color="auto" w:sz="4" w:space="0"/>
            </w:tcBorders>
            <w:shd w:val="clear" w:color="auto" w:fill="auto"/>
            <w:vAlign w:val="center"/>
          </w:tcPr>
          <w:p w14:paraId="397332E0">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14:paraId="608B1D83">
        <w:tblPrEx>
          <w:tblCellMar>
            <w:top w:w="0" w:type="dxa"/>
            <w:left w:w="108" w:type="dxa"/>
            <w:bottom w:w="0" w:type="dxa"/>
            <w:right w:w="108" w:type="dxa"/>
          </w:tblCellMar>
        </w:tblPrEx>
        <w:trPr>
          <w:trHeight w:val="284" w:hRule="atLeast"/>
        </w:trPr>
        <w:tc>
          <w:tcPr>
            <w:tcW w:w="550" w:type="dxa"/>
            <w:tcBorders>
              <w:top w:val="nil"/>
              <w:left w:val="single" w:color="auto" w:sz="4" w:space="0"/>
              <w:bottom w:val="single" w:color="auto" w:sz="4" w:space="0"/>
              <w:right w:val="single" w:color="auto" w:sz="4" w:space="0"/>
            </w:tcBorders>
            <w:shd w:val="clear" w:color="auto" w:fill="auto"/>
          </w:tcPr>
          <w:p w14:paraId="718F72B7">
            <w:pPr>
              <w:rPr>
                <w:sz w:val="18"/>
                <w:szCs w:val="18"/>
              </w:rPr>
            </w:pPr>
            <w:r>
              <w:rPr>
                <w:rFonts w:hint="eastAsia"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14:paraId="6DE7DBFD">
            <w:pPr>
              <w:widowControl/>
              <w:jc w:val="left"/>
              <w:rPr>
                <w:rFonts w:ascii="宋体" w:hAnsi="宋体" w:cs="宋体"/>
                <w:color w:val="000000"/>
                <w:kern w:val="0"/>
                <w:sz w:val="18"/>
                <w:szCs w:val="18"/>
              </w:rPr>
            </w:pPr>
            <w:r>
              <w:rPr>
                <w:rFonts w:hint="eastAsia" w:ascii="宋体" w:hAnsi="宋体" w:cs="宋体"/>
                <w:color w:val="000000"/>
                <w:kern w:val="0"/>
                <w:sz w:val="18"/>
                <w:szCs w:val="18"/>
              </w:rPr>
              <w:t>03</w:t>
            </w:r>
          </w:p>
        </w:tc>
        <w:tc>
          <w:tcPr>
            <w:tcW w:w="2891" w:type="dxa"/>
            <w:tcBorders>
              <w:top w:val="nil"/>
              <w:left w:val="nil"/>
              <w:bottom w:val="single" w:color="auto" w:sz="4" w:space="0"/>
              <w:right w:val="single" w:color="auto" w:sz="4" w:space="0"/>
            </w:tcBorders>
            <w:shd w:val="clear" w:color="auto" w:fill="auto"/>
            <w:vAlign w:val="center"/>
          </w:tcPr>
          <w:p w14:paraId="242D9F23">
            <w:pPr>
              <w:widowControl/>
              <w:jc w:val="left"/>
              <w:rPr>
                <w:rFonts w:ascii="宋体" w:hAnsi="宋体" w:cs="宋体"/>
                <w:color w:val="000000"/>
                <w:kern w:val="0"/>
                <w:sz w:val="18"/>
                <w:szCs w:val="18"/>
              </w:rPr>
            </w:pPr>
            <w:r>
              <w:rPr>
                <w:rFonts w:hint="eastAsia" w:ascii="宋体" w:hAnsi="宋体" w:cs="宋体"/>
                <w:color w:val="000000"/>
                <w:kern w:val="0"/>
                <w:sz w:val="18"/>
                <w:szCs w:val="18"/>
              </w:rPr>
              <w:t>　奖金</w:t>
            </w:r>
          </w:p>
        </w:tc>
        <w:tc>
          <w:tcPr>
            <w:tcW w:w="1701" w:type="dxa"/>
            <w:tcBorders>
              <w:top w:val="nil"/>
              <w:left w:val="nil"/>
              <w:bottom w:val="single" w:color="auto" w:sz="4" w:space="0"/>
              <w:right w:val="single" w:color="auto" w:sz="4" w:space="0"/>
            </w:tcBorders>
            <w:shd w:val="clear" w:color="auto" w:fill="auto"/>
            <w:vAlign w:val="center"/>
          </w:tcPr>
          <w:p w14:paraId="0285F6E1">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98" w:type="dxa"/>
            <w:gridSpan w:val="2"/>
            <w:tcBorders>
              <w:top w:val="nil"/>
              <w:left w:val="nil"/>
              <w:bottom w:val="single" w:color="auto" w:sz="4" w:space="0"/>
              <w:right w:val="single" w:color="auto" w:sz="4" w:space="0"/>
            </w:tcBorders>
            <w:shd w:val="clear" w:color="auto" w:fill="auto"/>
            <w:vAlign w:val="center"/>
          </w:tcPr>
          <w:p w14:paraId="5A824600">
            <w:pPr>
              <w:widowControl/>
              <w:jc w:val="left"/>
              <w:rPr>
                <w:rFonts w:ascii="宋体" w:hAnsi="宋体" w:cs="宋体"/>
                <w:color w:val="000000"/>
                <w:kern w:val="0"/>
                <w:sz w:val="18"/>
                <w:szCs w:val="18"/>
              </w:rPr>
            </w:pPr>
            <w:r>
              <w:rPr>
                <w:rFonts w:hint="eastAsia" w:ascii="宋体" w:hAnsi="宋体" w:cs="宋体"/>
                <w:color w:val="000000"/>
                <w:kern w:val="0"/>
                <w:sz w:val="18"/>
                <w:szCs w:val="18"/>
              </w:rPr>
              <w:t>　8.6</w:t>
            </w:r>
          </w:p>
        </w:tc>
        <w:tc>
          <w:tcPr>
            <w:tcW w:w="1701" w:type="dxa"/>
            <w:tcBorders>
              <w:top w:val="nil"/>
              <w:left w:val="nil"/>
              <w:bottom w:val="single" w:color="auto" w:sz="4" w:space="0"/>
              <w:right w:val="single" w:color="auto" w:sz="4" w:space="0"/>
            </w:tcBorders>
            <w:shd w:val="clear" w:color="auto" w:fill="auto"/>
            <w:vAlign w:val="center"/>
          </w:tcPr>
          <w:p w14:paraId="09FC9070">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14:paraId="33FC0A42">
        <w:tblPrEx>
          <w:tblCellMar>
            <w:top w:w="0" w:type="dxa"/>
            <w:left w:w="108" w:type="dxa"/>
            <w:bottom w:w="0" w:type="dxa"/>
            <w:right w:w="108" w:type="dxa"/>
          </w:tblCellMar>
        </w:tblPrEx>
        <w:trPr>
          <w:trHeight w:val="284" w:hRule="atLeast"/>
        </w:trPr>
        <w:tc>
          <w:tcPr>
            <w:tcW w:w="550" w:type="dxa"/>
            <w:tcBorders>
              <w:top w:val="nil"/>
              <w:left w:val="single" w:color="auto" w:sz="4" w:space="0"/>
              <w:bottom w:val="single" w:color="auto" w:sz="4" w:space="0"/>
              <w:right w:val="single" w:color="auto" w:sz="4" w:space="0"/>
            </w:tcBorders>
            <w:shd w:val="clear" w:color="auto" w:fill="auto"/>
          </w:tcPr>
          <w:p w14:paraId="397E5E93">
            <w:pPr>
              <w:rPr>
                <w:sz w:val="18"/>
                <w:szCs w:val="18"/>
              </w:rPr>
            </w:pPr>
            <w:r>
              <w:rPr>
                <w:rFonts w:hint="eastAsia"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14:paraId="64B8C964">
            <w:pPr>
              <w:widowControl/>
              <w:jc w:val="left"/>
              <w:rPr>
                <w:rFonts w:ascii="宋体" w:hAnsi="宋体" w:cs="宋体"/>
                <w:color w:val="000000"/>
                <w:kern w:val="0"/>
                <w:sz w:val="18"/>
                <w:szCs w:val="18"/>
              </w:rPr>
            </w:pPr>
            <w:r>
              <w:rPr>
                <w:rFonts w:hint="eastAsia" w:ascii="宋体" w:hAnsi="宋体" w:cs="宋体"/>
                <w:color w:val="000000"/>
                <w:kern w:val="0"/>
                <w:sz w:val="18"/>
                <w:szCs w:val="18"/>
              </w:rPr>
              <w:t>06</w:t>
            </w:r>
          </w:p>
        </w:tc>
        <w:tc>
          <w:tcPr>
            <w:tcW w:w="2891" w:type="dxa"/>
            <w:tcBorders>
              <w:top w:val="nil"/>
              <w:left w:val="nil"/>
              <w:bottom w:val="single" w:color="auto" w:sz="4" w:space="0"/>
              <w:right w:val="single" w:color="auto" w:sz="4" w:space="0"/>
            </w:tcBorders>
            <w:shd w:val="clear" w:color="auto" w:fill="auto"/>
            <w:vAlign w:val="center"/>
          </w:tcPr>
          <w:p w14:paraId="56CB2858">
            <w:pPr>
              <w:widowControl/>
              <w:jc w:val="left"/>
              <w:rPr>
                <w:rFonts w:ascii="宋体" w:hAnsi="宋体" w:cs="宋体"/>
                <w:color w:val="000000"/>
                <w:kern w:val="0"/>
                <w:sz w:val="18"/>
                <w:szCs w:val="18"/>
              </w:rPr>
            </w:pPr>
            <w:r>
              <w:rPr>
                <w:rFonts w:hint="eastAsia" w:ascii="宋体" w:hAnsi="宋体" w:cs="宋体"/>
                <w:color w:val="000000"/>
                <w:kern w:val="0"/>
                <w:sz w:val="18"/>
                <w:szCs w:val="18"/>
              </w:rPr>
              <w:t>　伙食补助</w:t>
            </w:r>
          </w:p>
        </w:tc>
        <w:tc>
          <w:tcPr>
            <w:tcW w:w="1701" w:type="dxa"/>
            <w:tcBorders>
              <w:top w:val="nil"/>
              <w:left w:val="nil"/>
              <w:bottom w:val="single" w:color="auto" w:sz="4" w:space="0"/>
              <w:right w:val="single" w:color="auto" w:sz="4" w:space="0"/>
            </w:tcBorders>
            <w:shd w:val="clear" w:color="auto" w:fill="auto"/>
            <w:vAlign w:val="center"/>
          </w:tcPr>
          <w:p w14:paraId="4E0C8C50">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98" w:type="dxa"/>
            <w:gridSpan w:val="2"/>
            <w:tcBorders>
              <w:top w:val="nil"/>
              <w:left w:val="nil"/>
              <w:bottom w:val="single" w:color="auto" w:sz="4" w:space="0"/>
              <w:right w:val="single" w:color="auto" w:sz="4" w:space="0"/>
            </w:tcBorders>
            <w:shd w:val="clear" w:color="auto" w:fill="auto"/>
            <w:vAlign w:val="center"/>
          </w:tcPr>
          <w:p w14:paraId="0B0C8C1D">
            <w:pPr>
              <w:widowControl/>
              <w:jc w:val="left"/>
              <w:rPr>
                <w:rFonts w:ascii="宋体" w:hAnsi="宋体" w:cs="宋体"/>
                <w:color w:val="000000"/>
                <w:kern w:val="0"/>
                <w:sz w:val="18"/>
                <w:szCs w:val="18"/>
              </w:rPr>
            </w:pPr>
            <w:r>
              <w:rPr>
                <w:rFonts w:hint="eastAsia" w:ascii="宋体" w:hAnsi="宋体" w:cs="宋体"/>
                <w:color w:val="000000"/>
                <w:kern w:val="0"/>
                <w:sz w:val="18"/>
                <w:szCs w:val="18"/>
              </w:rPr>
              <w:t>　35.28</w:t>
            </w:r>
          </w:p>
        </w:tc>
        <w:tc>
          <w:tcPr>
            <w:tcW w:w="1701" w:type="dxa"/>
            <w:tcBorders>
              <w:top w:val="nil"/>
              <w:left w:val="nil"/>
              <w:bottom w:val="single" w:color="auto" w:sz="4" w:space="0"/>
              <w:right w:val="single" w:color="auto" w:sz="4" w:space="0"/>
            </w:tcBorders>
            <w:shd w:val="clear" w:color="auto" w:fill="auto"/>
            <w:vAlign w:val="center"/>
          </w:tcPr>
          <w:p w14:paraId="5CD5CB09">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14:paraId="43D201B3">
        <w:tblPrEx>
          <w:tblCellMar>
            <w:top w:w="0" w:type="dxa"/>
            <w:left w:w="108" w:type="dxa"/>
            <w:bottom w:w="0" w:type="dxa"/>
            <w:right w:w="108" w:type="dxa"/>
          </w:tblCellMar>
        </w:tblPrEx>
        <w:trPr>
          <w:trHeight w:val="284" w:hRule="atLeast"/>
        </w:trPr>
        <w:tc>
          <w:tcPr>
            <w:tcW w:w="550" w:type="dxa"/>
            <w:tcBorders>
              <w:top w:val="nil"/>
              <w:left w:val="single" w:color="auto" w:sz="4" w:space="0"/>
              <w:bottom w:val="single" w:color="auto" w:sz="4" w:space="0"/>
              <w:right w:val="single" w:color="auto" w:sz="4" w:space="0"/>
            </w:tcBorders>
            <w:shd w:val="clear" w:color="auto" w:fill="auto"/>
          </w:tcPr>
          <w:p w14:paraId="715B8F30">
            <w:pPr>
              <w:rPr>
                <w:sz w:val="18"/>
                <w:szCs w:val="18"/>
              </w:rPr>
            </w:pPr>
            <w:r>
              <w:rPr>
                <w:rFonts w:hint="eastAsia"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14:paraId="7EE6D6B1">
            <w:pPr>
              <w:widowControl/>
              <w:jc w:val="left"/>
              <w:rPr>
                <w:rFonts w:ascii="宋体" w:hAnsi="宋体" w:cs="宋体"/>
                <w:color w:val="000000"/>
                <w:kern w:val="0"/>
                <w:sz w:val="18"/>
                <w:szCs w:val="18"/>
              </w:rPr>
            </w:pPr>
            <w:r>
              <w:rPr>
                <w:rFonts w:hint="eastAsia" w:ascii="宋体" w:hAnsi="宋体" w:cs="宋体"/>
                <w:color w:val="000000"/>
                <w:kern w:val="0"/>
                <w:sz w:val="18"/>
                <w:szCs w:val="18"/>
              </w:rPr>
              <w:t>07</w:t>
            </w:r>
          </w:p>
        </w:tc>
        <w:tc>
          <w:tcPr>
            <w:tcW w:w="2891" w:type="dxa"/>
            <w:tcBorders>
              <w:top w:val="nil"/>
              <w:left w:val="nil"/>
              <w:bottom w:val="single" w:color="auto" w:sz="4" w:space="0"/>
              <w:right w:val="single" w:color="auto" w:sz="4" w:space="0"/>
            </w:tcBorders>
            <w:shd w:val="clear" w:color="auto" w:fill="auto"/>
            <w:vAlign w:val="center"/>
          </w:tcPr>
          <w:p w14:paraId="38289546">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基础性绩效工资</w:t>
            </w:r>
          </w:p>
        </w:tc>
        <w:tc>
          <w:tcPr>
            <w:tcW w:w="1701" w:type="dxa"/>
            <w:tcBorders>
              <w:top w:val="nil"/>
              <w:left w:val="nil"/>
              <w:bottom w:val="single" w:color="auto" w:sz="4" w:space="0"/>
              <w:right w:val="single" w:color="auto" w:sz="4" w:space="0"/>
            </w:tcBorders>
            <w:shd w:val="clear" w:color="auto" w:fill="auto"/>
            <w:vAlign w:val="center"/>
          </w:tcPr>
          <w:p w14:paraId="2EDF84AB">
            <w:pPr>
              <w:widowControl/>
              <w:jc w:val="left"/>
              <w:rPr>
                <w:rFonts w:ascii="宋体" w:hAnsi="宋体" w:cs="宋体"/>
                <w:color w:val="000000"/>
                <w:kern w:val="0"/>
                <w:sz w:val="18"/>
                <w:szCs w:val="18"/>
              </w:rPr>
            </w:pPr>
          </w:p>
        </w:tc>
        <w:tc>
          <w:tcPr>
            <w:tcW w:w="1698" w:type="dxa"/>
            <w:gridSpan w:val="2"/>
            <w:tcBorders>
              <w:top w:val="nil"/>
              <w:left w:val="nil"/>
              <w:bottom w:val="single" w:color="auto" w:sz="4" w:space="0"/>
              <w:right w:val="single" w:color="auto" w:sz="4" w:space="0"/>
            </w:tcBorders>
            <w:shd w:val="clear" w:color="auto" w:fill="auto"/>
            <w:vAlign w:val="center"/>
          </w:tcPr>
          <w:p w14:paraId="428EAE54">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49.39</w:t>
            </w:r>
          </w:p>
        </w:tc>
        <w:tc>
          <w:tcPr>
            <w:tcW w:w="1701" w:type="dxa"/>
            <w:tcBorders>
              <w:top w:val="nil"/>
              <w:left w:val="nil"/>
              <w:bottom w:val="single" w:color="auto" w:sz="4" w:space="0"/>
              <w:right w:val="single" w:color="auto" w:sz="4" w:space="0"/>
            </w:tcBorders>
            <w:shd w:val="clear" w:color="auto" w:fill="auto"/>
            <w:vAlign w:val="center"/>
          </w:tcPr>
          <w:p w14:paraId="0C6F9809">
            <w:pPr>
              <w:widowControl/>
              <w:jc w:val="left"/>
              <w:rPr>
                <w:rFonts w:ascii="宋体" w:hAnsi="宋体" w:cs="宋体"/>
                <w:color w:val="000000"/>
                <w:kern w:val="0"/>
                <w:sz w:val="18"/>
                <w:szCs w:val="18"/>
              </w:rPr>
            </w:pPr>
          </w:p>
        </w:tc>
      </w:tr>
      <w:tr w14:paraId="1B90875B">
        <w:tblPrEx>
          <w:tblCellMar>
            <w:top w:w="0" w:type="dxa"/>
            <w:left w:w="108" w:type="dxa"/>
            <w:bottom w:w="0" w:type="dxa"/>
            <w:right w:w="108" w:type="dxa"/>
          </w:tblCellMar>
        </w:tblPrEx>
        <w:trPr>
          <w:trHeight w:val="284" w:hRule="atLeast"/>
        </w:trPr>
        <w:tc>
          <w:tcPr>
            <w:tcW w:w="550" w:type="dxa"/>
            <w:tcBorders>
              <w:top w:val="nil"/>
              <w:left w:val="single" w:color="auto" w:sz="4" w:space="0"/>
              <w:bottom w:val="single" w:color="auto" w:sz="4" w:space="0"/>
              <w:right w:val="single" w:color="auto" w:sz="4" w:space="0"/>
            </w:tcBorders>
            <w:shd w:val="clear" w:color="auto" w:fill="auto"/>
          </w:tcPr>
          <w:p w14:paraId="5A5CB30B">
            <w:pPr>
              <w:rPr>
                <w:sz w:val="18"/>
                <w:szCs w:val="18"/>
              </w:rPr>
            </w:pPr>
            <w:r>
              <w:rPr>
                <w:rFonts w:hint="eastAsia"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14:paraId="320C0F3D">
            <w:pPr>
              <w:widowControl/>
              <w:jc w:val="left"/>
              <w:rPr>
                <w:rFonts w:ascii="宋体" w:hAnsi="宋体" w:cs="宋体"/>
                <w:color w:val="000000"/>
                <w:kern w:val="0"/>
                <w:sz w:val="18"/>
                <w:szCs w:val="18"/>
              </w:rPr>
            </w:pPr>
            <w:r>
              <w:rPr>
                <w:rFonts w:hint="eastAsia" w:ascii="宋体" w:hAnsi="宋体" w:cs="宋体"/>
                <w:color w:val="000000"/>
                <w:kern w:val="0"/>
                <w:sz w:val="18"/>
                <w:szCs w:val="18"/>
              </w:rPr>
              <w:t>13</w:t>
            </w:r>
          </w:p>
        </w:tc>
        <w:tc>
          <w:tcPr>
            <w:tcW w:w="2891" w:type="dxa"/>
            <w:tcBorders>
              <w:top w:val="nil"/>
              <w:left w:val="nil"/>
              <w:bottom w:val="single" w:color="auto" w:sz="4" w:space="0"/>
              <w:right w:val="single" w:color="auto" w:sz="4" w:space="0"/>
            </w:tcBorders>
            <w:shd w:val="clear" w:color="auto" w:fill="auto"/>
            <w:vAlign w:val="center"/>
          </w:tcPr>
          <w:p w14:paraId="0AD2CAD8">
            <w:pPr>
              <w:widowControl/>
              <w:jc w:val="left"/>
              <w:rPr>
                <w:rFonts w:ascii="宋体" w:hAnsi="宋体" w:cs="宋体"/>
                <w:color w:val="000000"/>
                <w:kern w:val="0"/>
                <w:sz w:val="18"/>
                <w:szCs w:val="18"/>
              </w:rPr>
            </w:pPr>
            <w:r>
              <w:rPr>
                <w:rFonts w:hint="eastAsia" w:ascii="宋体" w:hAnsi="宋体" w:cs="宋体"/>
                <w:color w:val="000000"/>
                <w:kern w:val="0"/>
                <w:sz w:val="18"/>
                <w:szCs w:val="18"/>
              </w:rPr>
              <w:t>　住房公积金</w:t>
            </w:r>
          </w:p>
        </w:tc>
        <w:tc>
          <w:tcPr>
            <w:tcW w:w="1701" w:type="dxa"/>
            <w:tcBorders>
              <w:top w:val="nil"/>
              <w:left w:val="nil"/>
              <w:bottom w:val="single" w:color="auto" w:sz="4" w:space="0"/>
              <w:right w:val="single" w:color="auto" w:sz="4" w:space="0"/>
            </w:tcBorders>
            <w:shd w:val="clear" w:color="auto" w:fill="auto"/>
            <w:vAlign w:val="center"/>
          </w:tcPr>
          <w:p w14:paraId="2EBE3D7D">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98" w:type="dxa"/>
            <w:gridSpan w:val="2"/>
            <w:tcBorders>
              <w:top w:val="nil"/>
              <w:left w:val="nil"/>
              <w:bottom w:val="single" w:color="auto" w:sz="4" w:space="0"/>
              <w:right w:val="single" w:color="auto" w:sz="4" w:space="0"/>
            </w:tcBorders>
            <w:shd w:val="clear" w:color="auto" w:fill="auto"/>
            <w:vAlign w:val="center"/>
          </w:tcPr>
          <w:p w14:paraId="5EE684AC">
            <w:pPr>
              <w:widowControl/>
              <w:jc w:val="left"/>
              <w:rPr>
                <w:rFonts w:ascii="宋体" w:hAnsi="宋体" w:cs="宋体"/>
                <w:color w:val="000000"/>
                <w:kern w:val="0"/>
                <w:sz w:val="18"/>
                <w:szCs w:val="18"/>
              </w:rPr>
            </w:pPr>
            <w:r>
              <w:rPr>
                <w:rFonts w:hint="eastAsia" w:ascii="宋体" w:hAnsi="宋体" w:cs="宋体"/>
                <w:color w:val="000000"/>
                <w:kern w:val="0"/>
                <w:sz w:val="18"/>
                <w:szCs w:val="18"/>
              </w:rPr>
              <w:t>　25.48</w:t>
            </w:r>
          </w:p>
        </w:tc>
        <w:tc>
          <w:tcPr>
            <w:tcW w:w="1701" w:type="dxa"/>
            <w:tcBorders>
              <w:top w:val="nil"/>
              <w:left w:val="nil"/>
              <w:bottom w:val="single" w:color="auto" w:sz="4" w:space="0"/>
              <w:right w:val="single" w:color="auto" w:sz="4" w:space="0"/>
            </w:tcBorders>
            <w:shd w:val="clear" w:color="auto" w:fill="auto"/>
            <w:vAlign w:val="center"/>
          </w:tcPr>
          <w:p w14:paraId="1D783E0C">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14:paraId="391F16DE">
        <w:tblPrEx>
          <w:tblCellMar>
            <w:top w:w="0" w:type="dxa"/>
            <w:left w:w="108" w:type="dxa"/>
            <w:bottom w:w="0" w:type="dxa"/>
            <w:right w:w="108" w:type="dxa"/>
          </w:tblCellMar>
        </w:tblPrEx>
        <w:trPr>
          <w:trHeight w:val="284" w:hRule="atLeast"/>
        </w:trPr>
        <w:tc>
          <w:tcPr>
            <w:tcW w:w="550" w:type="dxa"/>
            <w:tcBorders>
              <w:top w:val="nil"/>
              <w:left w:val="single" w:color="auto" w:sz="4" w:space="0"/>
              <w:bottom w:val="single" w:color="auto" w:sz="4" w:space="0"/>
              <w:right w:val="single" w:color="auto" w:sz="4" w:space="0"/>
            </w:tcBorders>
            <w:shd w:val="clear" w:color="auto" w:fill="auto"/>
          </w:tcPr>
          <w:p w14:paraId="5D72E2DE">
            <w:pPr>
              <w:rPr>
                <w:sz w:val="18"/>
                <w:szCs w:val="18"/>
              </w:rPr>
            </w:pPr>
            <w:r>
              <w:rPr>
                <w:rFonts w:hint="eastAsia"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14:paraId="7C05F1D0">
            <w:pPr>
              <w:widowControl/>
              <w:jc w:val="left"/>
              <w:rPr>
                <w:rFonts w:ascii="宋体" w:hAnsi="宋体" w:cs="宋体"/>
                <w:color w:val="000000"/>
                <w:kern w:val="0"/>
                <w:sz w:val="18"/>
                <w:szCs w:val="18"/>
              </w:rPr>
            </w:pPr>
            <w:r>
              <w:rPr>
                <w:rFonts w:hint="eastAsia" w:ascii="宋体" w:hAnsi="宋体" w:cs="宋体"/>
                <w:color w:val="000000"/>
                <w:kern w:val="0"/>
                <w:sz w:val="18"/>
                <w:szCs w:val="18"/>
              </w:rPr>
              <w:t>99</w:t>
            </w:r>
          </w:p>
        </w:tc>
        <w:tc>
          <w:tcPr>
            <w:tcW w:w="2891" w:type="dxa"/>
            <w:tcBorders>
              <w:top w:val="nil"/>
              <w:left w:val="nil"/>
              <w:bottom w:val="single" w:color="auto" w:sz="4" w:space="0"/>
              <w:right w:val="single" w:color="auto" w:sz="4" w:space="0"/>
            </w:tcBorders>
            <w:shd w:val="clear" w:color="auto" w:fill="auto"/>
            <w:vAlign w:val="center"/>
          </w:tcPr>
          <w:p w14:paraId="1A85E753">
            <w:pPr>
              <w:widowControl/>
              <w:jc w:val="left"/>
              <w:rPr>
                <w:rFonts w:ascii="宋体" w:hAnsi="宋体" w:cs="宋体"/>
                <w:color w:val="000000"/>
                <w:kern w:val="0"/>
                <w:sz w:val="18"/>
                <w:szCs w:val="18"/>
              </w:rPr>
            </w:pPr>
            <w:r>
              <w:rPr>
                <w:rFonts w:hint="eastAsia" w:ascii="宋体" w:hAnsi="宋体" w:cs="宋体"/>
                <w:color w:val="000000"/>
                <w:kern w:val="0"/>
                <w:sz w:val="18"/>
                <w:szCs w:val="18"/>
              </w:rPr>
              <w:t>　其他工资福利支出</w:t>
            </w:r>
          </w:p>
        </w:tc>
        <w:tc>
          <w:tcPr>
            <w:tcW w:w="1701" w:type="dxa"/>
            <w:tcBorders>
              <w:top w:val="nil"/>
              <w:left w:val="nil"/>
              <w:bottom w:val="single" w:color="auto" w:sz="4" w:space="0"/>
              <w:right w:val="single" w:color="auto" w:sz="4" w:space="0"/>
            </w:tcBorders>
            <w:shd w:val="clear" w:color="auto" w:fill="auto"/>
            <w:vAlign w:val="center"/>
          </w:tcPr>
          <w:p w14:paraId="25C69EFC">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98" w:type="dxa"/>
            <w:gridSpan w:val="2"/>
            <w:tcBorders>
              <w:top w:val="nil"/>
              <w:left w:val="nil"/>
              <w:bottom w:val="single" w:color="auto" w:sz="4" w:space="0"/>
              <w:right w:val="single" w:color="auto" w:sz="4" w:space="0"/>
            </w:tcBorders>
            <w:shd w:val="clear" w:color="auto" w:fill="auto"/>
            <w:vAlign w:val="center"/>
          </w:tcPr>
          <w:p w14:paraId="25278890">
            <w:pPr>
              <w:widowControl/>
              <w:jc w:val="left"/>
              <w:rPr>
                <w:rFonts w:ascii="宋体" w:hAnsi="宋体" w:cs="宋体"/>
                <w:color w:val="000000"/>
                <w:kern w:val="0"/>
                <w:sz w:val="18"/>
                <w:szCs w:val="18"/>
              </w:rPr>
            </w:pPr>
            <w:r>
              <w:rPr>
                <w:rFonts w:hint="eastAsia" w:ascii="宋体" w:hAnsi="宋体" w:cs="宋体"/>
                <w:color w:val="000000"/>
                <w:kern w:val="0"/>
                <w:sz w:val="18"/>
                <w:szCs w:val="18"/>
              </w:rPr>
              <w:t>　42.33</w:t>
            </w:r>
          </w:p>
        </w:tc>
        <w:tc>
          <w:tcPr>
            <w:tcW w:w="1701" w:type="dxa"/>
            <w:tcBorders>
              <w:top w:val="nil"/>
              <w:left w:val="nil"/>
              <w:bottom w:val="single" w:color="auto" w:sz="4" w:space="0"/>
              <w:right w:val="single" w:color="auto" w:sz="4" w:space="0"/>
            </w:tcBorders>
            <w:shd w:val="clear" w:color="auto" w:fill="auto"/>
            <w:vAlign w:val="center"/>
          </w:tcPr>
          <w:p w14:paraId="462D3542">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14:paraId="310DA6D1">
        <w:tblPrEx>
          <w:tblCellMar>
            <w:top w:w="0" w:type="dxa"/>
            <w:left w:w="108" w:type="dxa"/>
            <w:bottom w:w="0" w:type="dxa"/>
            <w:right w:w="108" w:type="dxa"/>
          </w:tblCellMar>
        </w:tblPrEx>
        <w:trPr>
          <w:trHeight w:val="284" w:hRule="atLeast"/>
        </w:trPr>
        <w:tc>
          <w:tcPr>
            <w:tcW w:w="550" w:type="dxa"/>
            <w:tcBorders>
              <w:top w:val="nil"/>
              <w:left w:val="single" w:color="auto" w:sz="4" w:space="0"/>
              <w:bottom w:val="single" w:color="auto" w:sz="4" w:space="0"/>
              <w:right w:val="single" w:color="auto" w:sz="4" w:space="0"/>
            </w:tcBorders>
            <w:shd w:val="clear" w:color="auto" w:fill="auto"/>
          </w:tcPr>
          <w:p w14:paraId="4EB9326E">
            <w:pPr>
              <w:rPr>
                <w:sz w:val="18"/>
                <w:szCs w:val="18"/>
              </w:rPr>
            </w:pPr>
            <w:r>
              <w:rPr>
                <w:rFonts w:hint="eastAsia"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14:paraId="43733217">
            <w:pPr>
              <w:widowControl/>
              <w:jc w:val="left"/>
              <w:rPr>
                <w:rFonts w:ascii="宋体" w:hAnsi="宋体" w:cs="宋体"/>
                <w:color w:val="000000"/>
                <w:kern w:val="0"/>
                <w:sz w:val="18"/>
                <w:szCs w:val="18"/>
              </w:rPr>
            </w:pPr>
            <w:r>
              <w:rPr>
                <w:rFonts w:hint="eastAsia" w:ascii="宋体" w:hAnsi="宋体" w:cs="宋体"/>
                <w:color w:val="000000"/>
                <w:kern w:val="0"/>
                <w:sz w:val="18"/>
                <w:szCs w:val="18"/>
              </w:rPr>
              <w:t>08</w:t>
            </w:r>
          </w:p>
        </w:tc>
        <w:tc>
          <w:tcPr>
            <w:tcW w:w="2891" w:type="dxa"/>
            <w:tcBorders>
              <w:top w:val="nil"/>
              <w:left w:val="nil"/>
              <w:bottom w:val="single" w:color="auto" w:sz="4" w:space="0"/>
              <w:right w:val="single" w:color="auto" w:sz="4" w:space="0"/>
            </w:tcBorders>
            <w:shd w:val="clear" w:color="auto" w:fill="auto"/>
            <w:vAlign w:val="center"/>
          </w:tcPr>
          <w:p w14:paraId="72B9DAB9">
            <w:pPr>
              <w:widowControl/>
              <w:jc w:val="left"/>
              <w:rPr>
                <w:rFonts w:ascii="宋体" w:hAnsi="宋体" w:cs="宋体"/>
                <w:color w:val="000000"/>
                <w:kern w:val="0"/>
                <w:sz w:val="18"/>
                <w:szCs w:val="18"/>
              </w:rPr>
            </w:pPr>
            <w:r>
              <w:rPr>
                <w:rFonts w:hint="eastAsia" w:ascii="宋体" w:hAnsi="宋体" w:cs="宋体"/>
                <w:color w:val="000000"/>
                <w:kern w:val="0"/>
                <w:sz w:val="18"/>
                <w:szCs w:val="18"/>
              </w:rPr>
              <w:t>　机关事业单位基本养老保险</w:t>
            </w:r>
          </w:p>
        </w:tc>
        <w:tc>
          <w:tcPr>
            <w:tcW w:w="1701" w:type="dxa"/>
            <w:tcBorders>
              <w:top w:val="nil"/>
              <w:left w:val="nil"/>
              <w:bottom w:val="single" w:color="auto" w:sz="4" w:space="0"/>
              <w:right w:val="single" w:color="auto" w:sz="4" w:space="0"/>
            </w:tcBorders>
            <w:shd w:val="clear" w:color="auto" w:fill="auto"/>
            <w:vAlign w:val="center"/>
          </w:tcPr>
          <w:p w14:paraId="15F20536">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98" w:type="dxa"/>
            <w:gridSpan w:val="2"/>
            <w:tcBorders>
              <w:top w:val="nil"/>
              <w:left w:val="nil"/>
              <w:bottom w:val="single" w:color="auto" w:sz="4" w:space="0"/>
              <w:right w:val="single" w:color="auto" w:sz="4" w:space="0"/>
            </w:tcBorders>
            <w:shd w:val="clear" w:color="auto" w:fill="auto"/>
            <w:vAlign w:val="center"/>
          </w:tcPr>
          <w:p w14:paraId="347098B8">
            <w:pPr>
              <w:widowControl/>
              <w:jc w:val="left"/>
              <w:rPr>
                <w:rFonts w:ascii="宋体" w:hAnsi="宋体" w:cs="宋体"/>
                <w:color w:val="000000"/>
                <w:kern w:val="0"/>
                <w:sz w:val="18"/>
                <w:szCs w:val="18"/>
              </w:rPr>
            </w:pPr>
            <w:r>
              <w:rPr>
                <w:rFonts w:hint="eastAsia" w:ascii="宋体" w:hAnsi="宋体" w:cs="宋体"/>
                <w:color w:val="000000"/>
                <w:kern w:val="0"/>
                <w:sz w:val="18"/>
                <w:szCs w:val="18"/>
              </w:rPr>
              <w:t>　42.48</w:t>
            </w:r>
          </w:p>
        </w:tc>
        <w:tc>
          <w:tcPr>
            <w:tcW w:w="1701" w:type="dxa"/>
            <w:tcBorders>
              <w:top w:val="nil"/>
              <w:left w:val="nil"/>
              <w:bottom w:val="single" w:color="auto" w:sz="4" w:space="0"/>
              <w:right w:val="single" w:color="auto" w:sz="4" w:space="0"/>
            </w:tcBorders>
            <w:shd w:val="clear" w:color="auto" w:fill="auto"/>
            <w:vAlign w:val="center"/>
          </w:tcPr>
          <w:p w14:paraId="1468B218">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14:paraId="6DCEEF46">
        <w:tblPrEx>
          <w:tblCellMar>
            <w:top w:w="0" w:type="dxa"/>
            <w:left w:w="108" w:type="dxa"/>
            <w:bottom w:w="0" w:type="dxa"/>
            <w:right w:w="108" w:type="dxa"/>
          </w:tblCellMar>
        </w:tblPrEx>
        <w:trPr>
          <w:trHeight w:val="284" w:hRule="atLeast"/>
        </w:trPr>
        <w:tc>
          <w:tcPr>
            <w:tcW w:w="550" w:type="dxa"/>
            <w:tcBorders>
              <w:top w:val="nil"/>
              <w:left w:val="single" w:color="auto" w:sz="4" w:space="0"/>
              <w:bottom w:val="single" w:color="auto" w:sz="4" w:space="0"/>
              <w:right w:val="single" w:color="auto" w:sz="4" w:space="0"/>
            </w:tcBorders>
            <w:shd w:val="clear" w:color="auto" w:fill="auto"/>
          </w:tcPr>
          <w:p w14:paraId="73C52E0F">
            <w:pPr>
              <w:rPr>
                <w:sz w:val="18"/>
                <w:szCs w:val="18"/>
              </w:rPr>
            </w:pPr>
            <w:r>
              <w:rPr>
                <w:rFonts w:hint="eastAsia"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14:paraId="7BE64CD8">
            <w:pPr>
              <w:widowControl/>
              <w:jc w:val="left"/>
              <w:rPr>
                <w:rFonts w:ascii="宋体" w:hAnsi="宋体" w:cs="宋体"/>
                <w:color w:val="000000"/>
                <w:kern w:val="0"/>
                <w:sz w:val="18"/>
                <w:szCs w:val="18"/>
              </w:rPr>
            </w:pPr>
            <w:r>
              <w:rPr>
                <w:rFonts w:hint="eastAsia" w:ascii="宋体" w:hAnsi="宋体" w:cs="宋体"/>
                <w:color w:val="000000"/>
                <w:kern w:val="0"/>
                <w:sz w:val="18"/>
                <w:szCs w:val="18"/>
              </w:rPr>
              <w:t>10</w:t>
            </w:r>
          </w:p>
        </w:tc>
        <w:tc>
          <w:tcPr>
            <w:tcW w:w="2891" w:type="dxa"/>
            <w:tcBorders>
              <w:top w:val="nil"/>
              <w:left w:val="nil"/>
              <w:bottom w:val="single" w:color="auto" w:sz="4" w:space="0"/>
              <w:right w:val="single" w:color="auto" w:sz="4" w:space="0"/>
            </w:tcBorders>
            <w:shd w:val="clear" w:color="auto" w:fill="auto"/>
            <w:vAlign w:val="center"/>
          </w:tcPr>
          <w:p w14:paraId="51DFC3F1">
            <w:pPr>
              <w:widowControl/>
              <w:jc w:val="left"/>
              <w:rPr>
                <w:rFonts w:ascii="宋体" w:hAnsi="宋体" w:cs="宋体"/>
                <w:color w:val="000000"/>
                <w:kern w:val="0"/>
                <w:sz w:val="18"/>
                <w:szCs w:val="18"/>
              </w:rPr>
            </w:pPr>
            <w:r>
              <w:rPr>
                <w:rFonts w:hint="eastAsia" w:ascii="宋体" w:hAnsi="宋体" w:cs="宋体"/>
                <w:color w:val="000000"/>
                <w:kern w:val="0"/>
                <w:sz w:val="18"/>
                <w:szCs w:val="18"/>
              </w:rPr>
              <w:t>　职工基本医疗保险缴费</w:t>
            </w:r>
          </w:p>
        </w:tc>
        <w:tc>
          <w:tcPr>
            <w:tcW w:w="1701" w:type="dxa"/>
            <w:tcBorders>
              <w:top w:val="nil"/>
              <w:left w:val="nil"/>
              <w:bottom w:val="single" w:color="auto" w:sz="4" w:space="0"/>
              <w:right w:val="single" w:color="auto" w:sz="4" w:space="0"/>
            </w:tcBorders>
            <w:shd w:val="clear" w:color="auto" w:fill="auto"/>
            <w:vAlign w:val="center"/>
          </w:tcPr>
          <w:p w14:paraId="72F805D2">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98" w:type="dxa"/>
            <w:gridSpan w:val="2"/>
            <w:tcBorders>
              <w:top w:val="nil"/>
              <w:left w:val="nil"/>
              <w:bottom w:val="single" w:color="auto" w:sz="4" w:space="0"/>
              <w:right w:val="single" w:color="auto" w:sz="4" w:space="0"/>
            </w:tcBorders>
            <w:shd w:val="clear" w:color="auto" w:fill="auto"/>
            <w:vAlign w:val="center"/>
          </w:tcPr>
          <w:p w14:paraId="32ED7026">
            <w:pPr>
              <w:widowControl/>
              <w:jc w:val="left"/>
              <w:rPr>
                <w:rFonts w:ascii="宋体" w:hAnsi="宋体" w:cs="宋体"/>
                <w:color w:val="000000"/>
                <w:kern w:val="0"/>
                <w:sz w:val="18"/>
                <w:szCs w:val="18"/>
              </w:rPr>
            </w:pPr>
            <w:r>
              <w:rPr>
                <w:rFonts w:hint="eastAsia" w:ascii="宋体" w:hAnsi="宋体" w:cs="宋体"/>
                <w:color w:val="000000"/>
                <w:kern w:val="0"/>
                <w:sz w:val="18"/>
                <w:szCs w:val="18"/>
              </w:rPr>
              <w:t>　20.31</w:t>
            </w:r>
          </w:p>
        </w:tc>
        <w:tc>
          <w:tcPr>
            <w:tcW w:w="1701" w:type="dxa"/>
            <w:tcBorders>
              <w:top w:val="nil"/>
              <w:left w:val="nil"/>
              <w:bottom w:val="single" w:color="auto" w:sz="4" w:space="0"/>
              <w:right w:val="single" w:color="auto" w:sz="4" w:space="0"/>
            </w:tcBorders>
            <w:shd w:val="clear" w:color="auto" w:fill="auto"/>
            <w:vAlign w:val="center"/>
          </w:tcPr>
          <w:p w14:paraId="13EE4BA3">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14:paraId="397AC370">
        <w:tblPrEx>
          <w:tblCellMar>
            <w:top w:w="0" w:type="dxa"/>
            <w:left w:w="108" w:type="dxa"/>
            <w:bottom w:w="0" w:type="dxa"/>
            <w:right w:w="108" w:type="dxa"/>
          </w:tblCellMar>
        </w:tblPrEx>
        <w:trPr>
          <w:trHeight w:val="284" w:hRule="atLeast"/>
        </w:trPr>
        <w:tc>
          <w:tcPr>
            <w:tcW w:w="550" w:type="dxa"/>
            <w:tcBorders>
              <w:top w:val="nil"/>
              <w:left w:val="single" w:color="auto" w:sz="4" w:space="0"/>
              <w:bottom w:val="single" w:color="auto" w:sz="4" w:space="0"/>
              <w:right w:val="single" w:color="auto" w:sz="4" w:space="0"/>
            </w:tcBorders>
            <w:shd w:val="clear" w:color="auto" w:fill="auto"/>
          </w:tcPr>
          <w:p w14:paraId="5557D92F">
            <w:pPr>
              <w:rPr>
                <w:sz w:val="18"/>
                <w:szCs w:val="18"/>
              </w:rPr>
            </w:pPr>
            <w:r>
              <w:rPr>
                <w:rFonts w:hint="eastAsia"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14:paraId="3FF2494E">
            <w:pPr>
              <w:widowControl/>
              <w:jc w:val="left"/>
              <w:rPr>
                <w:rFonts w:ascii="宋体" w:hAnsi="宋体" w:cs="宋体"/>
                <w:color w:val="000000"/>
                <w:kern w:val="0"/>
                <w:sz w:val="18"/>
                <w:szCs w:val="18"/>
              </w:rPr>
            </w:pPr>
            <w:r>
              <w:rPr>
                <w:rFonts w:hint="eastAsia" w:ascii="宋体" w:hAnsi="宋体" w:cs="宋体"/>
                <w:color w:val="000000"/>
                <w:kern w:val="0"/>
                <w:sz w:val="18"/>
                <w:szCs w:val="18"/>
              </w:rPr>
              <w:t>11</w:t>
            </w:r>
          </w:p>
        </w:tc>
        <w:tc>
          <w:tcPr>
            <w:tcW w:w="2891" w:type="dxa"/>
            <w:tcBorders>
              <w:top w:val="nil"/>
              <w:left w:val="nil"/>
              <w:bottom w:val="single" w:color="auto" w:sz="4" w:space="0"/>
              <w:right w:val="single" w:color="auto" w:sz="4" w:space="0"/>
            </w:tcBorders>
            <w:shd w:val="clear" w:color="auto" w:fill="auto"/>
            <w:vAlign w:val="center"/>
          </w:tcPr>
          <w:p w14:paraId="74C648B5">
            <w:pPr>
              <w:widowControl/>
              <w:jc w:val="left"/>
              <w:rPr>
                <w:rFonts w:ascii="宋体" w:hAnsi="宋体" w:cs="宋体"/>
                <w:color w:val="000000"/>
                <w:kern w:val="0"/>
                <w:sz w:val="18"/>
                <w:szCs w:val="18"/>
              </w:rPr>
            </w:pPr>
            <w:r>
              <w:rPr>
                <w:rFonts w:hint="eastAsia" w:ascii="宋体" w:hAnsi="宋体" w:cs="宋体"/>
                <w:color w:val="000000"/>
                <w:kern w:val="0"/>
                <w:sz w:val="18"/>
                <w:szCs w:val="18"/>
              </w:rPr>
              <w:t>　公务员医疗补助缴费</w:t>
            </w:r>
          </w:p>
        </w:tc>
        <w:tc>
          <w:tcPr>
            <w:tcW w:w="1701" w:type="dxa"/>
            <w:tcBorders>
              <w:top w:val="nil"/>
              <w:left w:val="nil"/>
              <w:bottom w:val="single" w:color="auto" w:sz="4" w:space="0"/>
              <w:right w:val="single" w:color="auto" w:sz="4" w:space="0"/>
            </w:tcBorders>
            <w:shd w:val="clear" w:color="auto" w:fill="auto"/>
            <w:vAlign w:val="center"/>
          </w:tcPr>
          <w:p w14:paraId="0745412E">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98" w:type="dxa"/>
            <w:gridSpan w:val="2"/>
            <w:tcBorders>
              <w:top w:val="nil"/>
              <w:left w:val="nil"/>
              <w:bottom w:val="single" w:color="auto" w:sz="4" w:space="0"/>
              <w:right w:val="single" w:color="auto" w:sz="4" w:space="0"/>
            </w:tcBorders>
            <w:shd w:val="clear" w:color="auto" w:fill="auto"/>
            <w:vAlign w:val="center"/>
          </w:tcPr>
          <w:p w14:paraId="0748A433">
            <w:pPr>
              <w:widowControl/>
              <w:jc w:val="left"/>
              <w:rPr>
                <w:rFonts w:ascii="宋体" w:hAnsi="宋体" w:cs="宋体"/>
                <w:color w:val="000000"/>
                <w:kern w:val="0"/>
                <w:sz w:val="18"/>
                <w:szCs w:val="18"/>
              </w:rPr>
            </w:pPr>
            <w:r>
              <w:rPr>
                <w:rFonts w:hint="eastAsia" w:ascii="宋体" w:hAnsi="宋体" w:cs="宋体"/>
                <w:color w:val="000000"/>
                <w:kern w:val="0"/>
                <w:sz w:val="18"/>
                <w:szCs w:val="18"/>
              </w:rPr>
              <w:t>　15.79</w:t>
            </w:r>
          </w:p>
        </w:tc>
        <w:tc>
          <w:tcPr>
            <w:tcW w:w="1701" w:type="dxa"/>
            <w:tcBorders>
              <w:top w:val="nil"/>
              <w:left w:val="nil"/>
              <w:bottom w:val="single" w:color="auto" w:sz="4" w:space="0"/>
              <w:right w:val="single" w:color="auto" w:sz="4" w:space="0"/>
            </w:tcBorders>
            <w:shd w:val="clear" w:color="auto" w:fill="auto"/>
            <w:vAlign w:val="center"/>
          </w:tcPr>
          <w:p w14:paraId="563F9A0C">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14:paraId="170344F8">
        <w:tblPrEx>
          <w:tblCellMar>
            <w:top w:w="0" w:type="dxa"/>
            <w:left w:w="108" w:type="dxa"/>
            <w:bottom w:w="0" w:type="dxa"/>
            <w:right w:w="108" w:type="dxa"/>
          </w:tblCellMar>
        </w:tblPrEx>
        <w:trPr>
          <w:trHeight w:val="284" w:hRule="atLeast"/>
        </w:trPr>
        <w:tc>
          <w:tcPr>
            <w:tcW w:w="550" w:type="dxa"/>
            <w:tcBorders>
              <w:top w:val="nil"/>
              <w:left w:val="single" w:color="auto" w:sz="4" w:space="0"/>
              <w:bottom w:val="single" w:color="auto" w:sz="4" w:space="0"/>
              <w:right w:val="single" w:color="auto" w:sz="4" w:space="0"/>
            </w:tcBorders>
            <w:shd w:val="clear" w:color="auto" w:fill="auto"/>
          </w:tcPr>
          <w:p w14:paraId="06378B5B">
            <w:pPr>
              <w:rPr>
                <w:sz w:val="18"/>
                <w:szCs w:val="18"/>
              </w:rPr>
            </w:pPr>
            <w:r>
              <w:rPr>
                <w:rFonts w:hint="eastAsia"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14:paraId="104A16D5">
            <w:pPr>
              <w:widowControl/>
              <w:jc w:val="left"/>
              <w:rPr>
                <w:rFonts w:ascii="宋体" w:hAnsi="宋体" w:cs="宋体"/>
                <w:color w:val="000000"/>
                <w:kern w:val="0"/>
                <w:sz w:val="18"/>
                <w:szCs w:val="18"/>
              </w:rPr>
            </w:pPr>
            <w:r>
              <w:rPr>
                <w:rFonts w:hint="eastAsia" w:ascii="宋体" w:hAnsi="宋体" w:cs="宋体"/>
                <w:color w:val="000000"/>
                <w:kern w:val="0"/>
                <w:sz w:val="18"/>
                <w:szCs w:val="18"/>
              </w:rPr>
              <w:t>12</w:t>
            </w:r>
          </w:p>
        </w:tc>
        <w:tc>
          <w:tcPr>
            <w:tcW w:w="2891" w:type="dxa"/>
            <w:tcBorders>
              <w:top w:val="nil"/>
              <w:left w:val="nil"/>
              <w:bottom w:val="single" w:color="auto" w:sz="4" w:space="0"/>
              <w:right w:val="single" w:color="auto" w:sz="4" w:space="0"/>
            </w:tcBorders>
            <w:shd w:val="clear" w:color="auto" w:fill="auto"/>
            <w:vAlign w:val="center"/>
          </w:tcPr>
          <w:p w14:paraId="3E2A5B0E">
            <w:pPr>
              <w:widowControl/>
              <w:jc w:val="left"/>
              <w:rPr>
                <w:rFonts w:ascii="宋体" w:hAnsi="宋体" w:cs="宋体"/>
                <w:color w:val="000000"/>
                <w:kern w:val="0"/>
                <w:sz w:val="18"/>
                <w:szCs w:val="18"/>
              </w:rPr>
            </w:pPr>
            <w:r>
              <w:rPr>
                <w:rFonts w:hint="eastAsia" w:ascii="宋体" w:hAnsi="宋体" w:cs="宋体"/>
                <w:color w:val="000000"/>
                <w:kern w:val="0"/>
                <w:sz w:val="18"/>
                <w:szCs w:val="18"/>
              </w:rPr>
              <w:t>　其他社会保险缴费</w:t>
            </w:r>
          </w:p>
        </w:tc>
        <w:tc>
          <w:tcPr>
            <w:tcW w:w="1701" w:type="dxa"/>
            <w:tcBorders>
              <w:top w:val="nil"/>
              <w:left w:val="nil"/>
              <w:bottom w:val="single" w:color="auto" w:sz="4" w:space="0"/>
              <w:right w:val="single" w:color="auto" w:sz="4" w:space="0"/>
            </w:tcBorders>
            <w:shd w:val="clear" w:color="auto" w:fill="auto"/>
            <w:vAlign w:val="center"/>
          </w:tcPr>
          <w:p w14:paraId="1873C346">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98" w:type="dxa"/>
            <w:gridSpan w:val="2"/>
            <w:tcBorders>
              <w:top w:val="nil"/>
              <w:left w:val="nil"/>
              <w:bottom w:val="single" w:color="auto" w:sz="4" w:space="0"/>
              <w:right w:val="single" w:color="auto" w:sz="4" w:space="0"/>
            </w:tcBorders>
            <w:shd w:val="clear" w:color="auto" w:fill="auto"/>
            <w:vAlign w:val="center"/>
          </w:tcPr>
          <w:p w14:paraId="5589D843">
            <w:pPr>
              <w:widowControl/>
              <w:jc w:val="left"/>
              <w:rPr>
                <w:rFonts w:ascii="宋体" w:hAnsi="宋体" w:cs="宋体"/>
                <w:color w:val="000000"/>
                <w:kern w:val="0"/>
                <w:sz w:val="18"/>
                <w:szCs w:val="18"/>
              </w:rPr>
            </w:pPr>
            <w:r>
              <w:rPr>
                <w:rFonts w:hint="eastAsia" w:ascii="宋体" w:hAnsi="宋体" w:cs="宋体"/>
                <w:color w:val="000000"/>
                <w:kern w:val="0"/>
                <w:sz w:val="18"/>
                <w:szCs w:val="18"/>
              </w:rPr>
              <w:t>　1.24</w:t>
            </w:r>
          </w:p>
        </w:tc>
        <w:tc>
          <w:tcPr>
            <w:tcW w:w="1701" w:type="dxa"/>
            <w:tcBorders>
              <w:top w:val="nil"/>
              <w:left w:val="nil"/>
              <w:bottom w:val="single" w:color="auto" w:sz="4" w:space="0"/>
              <w:right w:val="single" w:color="auto" w:sz="4" w:space="0"/>
            </w:tcBorders>
            <w:shd w:val="clear" w:color="auto" w:fill="auto"/>
            <w:vAlign w:val="center"/>
          </w:tcPr>
          <w:p w14:paraId="33139A5F">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14:paraId="209DC480">
        <w:tblPrEx>
          <w:tblCellMar>
            <w:top w:w="0" w:type="dxa"/>
            <w:left w:w="108" w:type="dxa"/>
            <w:bottom w:w="0" w:type="dxa"/>
            <w:right w:w="108" w:type="dxa"/>
          </w:tblCellMar>
        </w:tblPrEx>
        <w:trPr>
          <w:trHeight w:val="284" w:hRule="atLeast"/>
        </w:trPr>
        <w:tc>
          <w:tcPr>
            <w:tcW w:w="550" w:type="dxa"/>
            <w:tcBorders>
              <w:top w:val="nil"/>
              <w:left w:val="single" w:color="auto" w:sz="4" w:space="0"/>
              <w:bottom w:val="single" w:color="auto" w:sz="4" w:space="0"/>
              <w:right w:val="single" w:color="auto" w:sz="4" w:space="0"/>
            </w:tcBorders>
            <w:shd w:val="clear" w:color="auto" w:fill="auto"/>
            <w:vAlign w:val="center"/>
          </w:tcPr>
          <w:p w14:paraId="34DB22C7">
            <w:pPr>
              <w:widowControl/>
              <w:jc w:val="left"/>
              <w:rPr>
                <w:rFonts w:ascii="宋体" w:hAnsi="宋体" w:cs="宋体"/>
                <w:color w:val="000000"/>
                <w:kern w:val="0"/>
                <w:sz w:val="18"/>
                <w:szCs w:val="18"/>
              </w:rPr>
            </w:pPr>
            <w:r>
              <w:rPr>
                <w:rFonts w:hint="eastAsia" w:ascii="宋体" w:hAnsi="宋体" w:cs="宋体"/>
                <w:color w:val="00000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14:paraId="1ACE11DA">
            <w:pPr>
              <w:widowControl/>
              <w:jc w:val="left"/>
              <w:rPr>
                <w:rFonts w:ascii="宋体" w:hAnsi="宋体" w:cs="宋体"/>
                <w:color w:val="000000"/>
                <w:kern w:val="0"/>
                <w:sz w:val="18"/>
                <w:szCs w:val="18"/>
              </w:rPr>
            </w:pPr>
            <w:r>
              <w:rPr>
                <w:rFonts w:hint="eastAsia" w:ascii="宋体" w:hAnsi="宋体" w:cs="宋体"/>
                <w:color w:val="000000"/>
                <w:kern w:val="0"/>
                <w:sz w:val="18"/>
                <w:szCs w:val="18"/>
              </w:rPr>
              <w:t>01</w:t>
            </w:r>
          </w:p>
        </w:tc>
        <w:tc>
          <w:tcPr>
            <w:tcW w:w="2891" w:type="dxa"/>
            <w:tcBorders>
              <w:top w:val="nil"/>
              <w:left w:val="nil"/>
              <w:bottom w:val="single" w:color="auto" w:sz="4" w:space="0"/>
              <w:right w:val="single" w:color="auto" w:sz="4" w:space="0"/>
            </w:tcBorders>
            <w:shd w:val="clear" w:color="auto" w:fill="auto"/>
            <w:vAlign w:val="center"/>
          </w:tcPr>
          <w:p w14:paraId="0FC54618">
            <w:pPr>
              <w:widowControl/>
              <w:jc w:val="left"/>
              <w:rPr>
                <w:rFonts w:ascii="宋体" w:hAnsi="宋体" w:cs="宋体"/>
                <w:color w:val="000000"/>
                <w:kern w:val="0"/>
                <w:sz w:val="18"/>
                <w:szCs w:val="18"/>
              </w:rPr>
            </w:pPr>
            <w:r>
              <w:rPr>
                <w:rFonts w:hint="eastAsia" w:ascii="宋体" w:hAnsi="宋体" w:cs="宋体"/>
                <w:color w:val="000000"/>
                <w:kern w:val="0"/>
                <w:sz w:val="18"/>
                <w:szCs w:val="18"/>
              </w:rPr>
              <w:t>　办公费</w:t>
            </w:r>
          </w:p>
        </w:tc>
        <w:tc>
          <w:tcPr>
            <w:tcW w:w="1701" w:type="dxa"/>
            <w:tcBorders>
              <w:top w:val="nil"/>
              <w:left w:val="nil"/>
              <w:bottom w:val="single" w:color="auto" w:sz="4" w:space="0"/>
              <w:right w:val="single" w:color="auto" w:sz="4" w:space="0"/>
            </w:tcBorders>
            <w:shd w:val="clear" w:color="auto" w:fill="auto"/>
            <w:vAlign w:val="center"/>
          </w:tcPr>
          <w:p w14:paraId="3F5A238E">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98" w:type="dxa"/>
            <w:gridSpan w:val="2"/>
            <w:tcBorders>
              <w:top w:val="nil"/>
              <w:left w:val="nil"/>
              <w:bottom w:val="single" w:color="auto" w:sz="4" w:space="0"/>
              <w:right w:val="single" w:color="auto" w:sz="4" w:space="0"/>
            </w:tcBorders>
            <w:shd w:val="clear" w:color="auto" w:fill="auto"/>
            <w:vAlign w:val="center"/>
          </w:tcPr>
          <w:p w14:paraId="7BA57953">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701" w:type="dxa"/>
            <w:tcBorders>
              <w:top w:val="nil"/>
              <w:left w:val="nil"/>
              <w:bottom w:val="single" w:color="auto" w:sz="4" w:space="0"/>
              <w:right w:val="single" w:color="auto" w:sz="4" w:space="0"/>
            </w:tcBorders>
            <w:shd w:val="clear" w:color="auto" w:fill="auto"/>
            <w:vAlign w:val="center"/>
          </w:tcPr>
          <w:p w14:paraId="71D829CE">
            <w:pPr>
              <w:widowControl/>
              <w:jc w:val="left"/>
              <w:rPr>
                <w:rFonts w:ascii="宋体" w:hAnsi="宋体" w:cs="宋体"/>
                <w:color w:val="000000"/>
                <w:kern w:val="0"/>
                <w:sz w:val="18"/>
                <w:szCs w:val="18"/>
              </w:rPr>
            </w:pPr>
            <w:r>
              <w:rPr>
                <w:rFonts w:hint="eastAsia" w:ascii="宋体" w:hAnsi="宋体" w:cs="宋体"/>
                <w:color w:val="000000"/>
                <w:kern w:val="0"/>
                <w:sz w:val="18"/>
                <w:szCs w:val="18"/>
              </w:rPr>
              <w:t>　2.51</w:t>
            </w:r>
          </w:p>
        </w:tc>
      </w:tr>
      <w:tr w14:paraId="17653F9E">
        <w:tblPrEx>
          <w:tblCellMar>
            <w:top w:w="0" w:type="dxa"/>
            <w:left w:w="108" w:type="dxa"/>
            <w:bottom w:w="0" w:type="dxa"/>
            <w:right w:w="108" w:type="dxa"/>
          </w:tblCellMar>
        </w:tblPrEx>
        <w:trPr>
          <w:trHeight w:val="284" w:hRule="atLeast"/>
        </w:trPr>
        <w:tc>
          <w:tcPr>
            <w:tcW w:w="550" w:type="dxa"/>
            <w:tcBorders>
              <w:top w:val="nil"/>
              <w:left w:val="single" w:color="auto" w:sz="4" w:space="0"/>
              <w:bottom w:val="single" w:color="auto" w:sz="4" w:space="0"/>
              <w:right w:val="single" w:color="auto" w:sz="4" w:space="0"/>
            </w:tcBorders>
            <w:shd w:val="clear" w:color="auto" w:fill="auto"/>
          </w:tcPr>
          <w:p w14:paraId="207C1A2F">
            <w:pPr>
              <w:rPr>
                <w:sz w:val="18"/>
                <w:szCs w:val="18"/>
              </w:rPr>
            </w:pPr>
            <w:r>
              <w:rPr>
                <w:rFonts w:hint="eastAsia" w:ascii="宋体" w:hAnsi="宋体" w:cs="宋体"/>
                <w:color w:val="00000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14:paraId="669FFBCE">
            <w:pPr>
              <w:widowControl/>
              <w:jc w:val="left"/>
              <w:rPr>
                <w:rFonts w:ascii="宋体" w:hAnsi="宋体" w:cs="宋体"/>
                <w:color w:val="000000"/>
                <w:kern w:val="0"/>
                <w:sz w:val="18"/>
                <w:szCs w:val="18"/>
              </w:rPr>
            </w:pPr>
            <w:r>
              <w:rPr>
                <w:rFonts w:hint="eastAsia" w:ascii="宋体" w:hAnsi="宋体" w:cs="宋体"/>
                <w:color w:val="000000"/>
                <w:kern w:val="0"/>
                <w:sz w:val="18"/>
                <w:szCs w:val="18"/>
              </w:rPr>
              <w:t>02</w:t>
            </w:r>
          </w:p>
        </w:tc>
        <w:tc>
          <w:tcPr>
            <w:tcW w:w="2891" w:type="dxa"/>
            <w:tcBorders>
              <w:top w:val="nil"/>
              <w:left w:val="nil"/>
              <w:bottom w:val="single" w:color="auto" w:sz="4" w:space="0"/>
              <w:right w:val="single" w:color="auto" w:sz="4" w:space="0"/>
            </w:tcBorders>
            <w:shd w:val="clear" w:color="auto" w:fill="auto"/>
            <w:vAlign w:val="center"/>
          </w:tcPr>
          <w:p w14:paraId="122B6166">
            <w:pPr>
              <w:widowControl/>
              <w:jc w:val="left"/>
              <w:rPr>
                <w:rFonts w:ascii="宋体" w:hAnsi="宋体" w:cs="宋体"/>
                <w:color w:val="000000"/>
                <w:kern w:val="0"/>
                <w:sz w:val="18"/>
                <w:szCs w:val="18"/>
              </w:rPr>
            </w:pPr>
            <w:r>
              <w:rPr>
                <w:rFonts w:hint="eastAsia" w:ascii="宋体" w:hAnsi="宋体" w:cs="宋体"/>
                <w:color w:val="000000"/>
                <w:kern w:val="0"/>
                <w:sz w:val="18"/>
                <w:szCs w:val="18"/>
              </w:rPr>
              <w:t>　印刷费</w:t>
            </w:r>
          </w:p>
        </w:tc>
        <w:tc>
          <w:tcPr>
            <w:tcW w:w="1701" w:type="dxa"/>
            <w:tcBorders>
              <w:top w:val="nil"/>
              <w:left w:val="nil"/>
              <w:bottom w:val="single" w:color="auto" w:sz="4" w:space="0"/>
              <w:right w:val="single" w:color="auto" w:sz="4" w:space="0"/>
            </w:tcBorders>
            <w:shd w:val="clear" w:color="auto" w:fill="auto"/>
            <w:vAlign w:val="center"/>
          </w:tcPr>
          <w:p w14:paraId="3D7DE994">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98" w:type="dxa"/>
            <w:gridSpan w:val="2"/>
            <w:tcBorders>
              <w:top w:val="nil"/>
              <w:left w:val="nil"/>
              <w:bottom w:val="single" w:color="auto" w:sz="4" w:space="0"/>
              <w:right w:val="single" w:color="auto" w:sz="4" w:space="0"/>
            </w:tcBorders>
            <w:shd w:val="clear" w:color="auto" w:fill="auto"/>
            <w:vAlign w:val="center"/>
          </w:tcPr>
          <w:p w14:paraId="490597A9">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701" w:type="dxa"/>
            <w:tcBorders>
              <w:top w:val="nil"/>
              <w:left w:val="nil"/>
              <w:bottom w:val="single" w:color="auto" w:sz="4" w:space="0"/>
              <w:right w:val="single" w:color="auto" w:sz="4" w:space="0"/>
            </w:tcBorders>
            <w:shd w:val="clear" w:color="auto" w:fill="auto"/>
            <w:vAlign w:val="center"/>
          </w:tcPr>
          <w:p w14:paraId="627F0249">
            <w:pPr>
              <w:widowControl/>
              <w:jc w:val="left"/>
              <w:rPr>
                <w:rFonts w:ascii="宋体" w:hAnsi="宋体" w:cs="宋体"/>
                <w:color w:val="000000"/>
                <w:kern w:val="0"/>
                <w:sz w:val="18"/>
                <w:szCs w:val="18"/>
              </w:rPr>
            </w:pPr>
            <w:r>
              <w:rPr>
                <w:rFonts w:hint="eastAsia" w:ascii="宋体" w:hAnsi="宋体" w:cs="宋体"/>
                <w:color w:val="000000"/>
                <w:kern w:val="0"/>
                <w:sz w:val="18"/>
                <w:szCs w:val="18"/>
              </w:rPr>
              <w:t>　2</w:t>
            </w:r>
          </w:p>
        </w:tc>
      </w:tr>
      <w:tr w14:paraId="00872EE4">
        <w:tblPrEx>
          <w:tblCellMar>
            <w:top w:w="0" w:type="dxa"/>
            <w:left w:w="108" w:type="dxa"/>
            <w:bottom w:w="0" w:type="dxa"/>
            <w:right w:w="108" w:type="dxa"/>
          </w:tblCellMar>
        </w:tblPrEx>
        <w:trPr>
          <w:trHeight w:val="284" w:hRule="atLeast"/>
        </w:trPr>
        <w:tc>
          <w:tcPr>
            <w:tcW w:w="550" w:type="dxa"/>
            <w:tcBorders>
              <w:top w:val="nil"/>
              <w:left w:val="single" w:color="auto" w:sz="4" w:space="0"/>
              <w:bottom w:val="single" w:color="auto" w:sz="4" w:space="0"/>
              <w:right w:val="single" w:color="auto" w:sz="4" w:space="0"/>
            </w:tcBorders>
            <w:shd w:val="clear" w:color="auto" w:fill="auto"/>
          </w:tcPr>
          <w:p w14:paraId="6E70B2AA">
            <w:pPr>
              <w:rPr>
                <w:sz w:val="18"/>
                <w:szCs w:val="18"/>
              </w:rPr>
            </w:pPr>
            <w:r>
              <w:rPr>
                <w:rFonts w:hint="eastAsia" w:ascii="宋体" w:hAnsi="宋体" w:cs="宋体"/>
                <w:color w:val="00000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14:paraId="08371FDF">
            <w:pPr>
              <w:widowControl/>
              <w:jc w:val="left"/>
              <w:rPr>
                <w:rFonts w:ascii="宋体" w:hAnsi="宋体" w:cs="宋体"/>
                <w:color w:val="000000"/>
                <w:kern w:val="0"/>
                <w:sz w:val="18"/>
                <w:szCs w:val="18"/>
              </w:rPr>
            </w:pPr>
            <w:r>
              <w:rPr>
                <w:rFonts w:hint="eastAsia" w:ascii="宋体" w:hAnsi="宋体" w:cs="宋体"/>
                <w:color w:val="000000"/>
                <w:kern w:val="0"/>
                <w:sz w:val="18"/>
                <w:szCs w:val="18"/>
              </w:rPr>
              <w:t>05</w:t>
            </w:r>
          </w:p>
        </w:tc>
        <w:tc>
          <w:tcPr>
            <w:tcW w:w="2891" w:type="dxa"/>
            <w:tcBorders>
              <w:top w:val="nil"/>
              <w:left w:val="nil"/>
              <w:bottom w:val="single" w:color="auto" w:sz="4" w:space="0"/>
              <w:right w:val="single" w:color="auto" w:sz="4" w:space="0"/>
            </w:tcBorders>
            <w:shd w:val="clear" w:color="auto" w:fill="auto"/>
            <w:vAlign w:val="center"/>
          </w:tcPr>
          <w:p w14:paraId="22A24B82">
            <w:pPr>
              <w:widowControl/>
              <w:jc w:val="left"/>
              <w:rPr>
                <w:rFonts w:ascii="宋体" w:hAnsi="宋体" w:cs="宋体"/>
                <w:color w:val="000000"/>
                <w:kern w:val="0"/>
                <w:sz w:val="18"/>
                <w:szCs w:val="18"/>
              </w:rPr>
            </w:pPr>
            <w:r>
              <w:rPr>
                <w:rFonts w:hint="eastAsia" w:ascii="宋体" w:hAnsi="宋体" w:cs="宋体"/>
                <w:color w:val="000000"/>
                <w:kern w:val="0"/>
                <w:sz w:val="18"/>
                <w:szCs w:val="18"/>
              </w:rPr>
              <w:t>　水费</w:t>
            </w:r>
          </w:p>
        </w:tc>
        <w:tc>
          <w:tcPr>
            <w:tcW w:w="1701" w:type="dxa"/>
            <w:tcBorders>
              <w:top w:val="nil"/>
              <w:left w:val="nil"/>
              <w:bottom w:val="single" w:color="auto" w:sz="4" w:space="0"/>
              <w:right w:val="single" w:color="auto" w:sz="4" w:space="0"/>
            </w:tcBorders>
            <w:shd w:val="clear" w:color="auto" w:fill="auto"/>
            <w:vAlign w:val="center"/>
          </w:tcPr>
          <w:p w14:paraId="3EBD2D36">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98" w:type="dxa"/>
            <w:gridSpan w:val="2"/>
            <w:tcBorders>
              <w:top w:val="nil"/>
              <w:left w:val="nil"/>
              <w:bottom w:val="single" w:color="auto" w:sz="4" w:space="0"/>
              <w:right w:val="single" w:color="auto" w:sz="4" w:space="0"/>
            </w:tcBorders>
            <w:shd w:val="clear" w:color="auto" w:fill="auto"/>
            <w:vAlign w:val="center"/>
          </w:tcPr>
          <w:p w14:paraId="28F8AA7A">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701" w:type="dxa"/>
            <w:tcBorders>
              <w:top w:val="nil"/>
              <w:left w:val="nil"/>
              <w:bottom w:val="single" w:color="auto" w:sz="4" w:space="0"/>
              <w:right w:val="single" w:color="auto" w:sz="4" w:space="0"/>
            </w:tcBorders>
            <w:shd w:val="clear" w:color="auto" w:fill="auto"/>
            <w:vAlign w:val="center"/>
          </w:tcPr>
          <w:p w14:paraId="39D91F42">
            <w:pPr>
              <w:widowControl/>
              <w:jc w:val="left"/>
              <w:rPr>
                <w:rFonts w:ascii="宋体" w:hAnsi="宋体" w:cs="宋体"/>
                <w:color w:val="000000"/>
                <w:kern w:val="0"/>
                <w:sz w:val="18"/>
                <w:szCs w:val="18"/>
              </w:rPr>
            </w:pPr>
            <w:r>
              <w:rPr>
                <w:rFonts w:hint="eastAsia" w:ascii="宋体" w:hAnsi="宋体" w:cs="宋体"/>
                <w:color w:val="000000"/>
                <w:kern w:val="0"/>
                <w:sz w:val="18"/>
                <w:szCs w:val="18"/>
              </w:rPr>
              <w:t>　0.5</w:t>
            </w:r>
          </w:p>
        </w:tc>
      </w:tr>
      <w:tr w14:paraId="42AC4FD4">
        <w:tblPrEx>
          <w:tblCellMar>
            <w:top w:w="0" w:type="dxa"/>
            <w:left w:w="108" w:type="dxa"/>
            <w:bottom w:w="0" w:type="dxa"/>
            <w:right w:w="108" w:type="dxa"/>
          </w:tblCellMar>
        </w:tblPrEx>
        <w:trPr>
          <w:trHeight w:val="284" w:hRule="atLeast"/>
        </w:trPr>
        <w:tc>
          <w:tcPr>
            <w:tcW w:w="550" w:type="dxa"/>
            <w:tcBorders>
              <w:top w:val="nil"/>
              <w:left w:val="single" w:color="auto" w:sz="4" w:space="0"/>
              <w:bottom w:val="single" w:color="auto" w:sz="4" w:space="0"/>
              <w:right w:val="single" w:color="auto" w:sz="4" w:space="0"/>
            </w:tcBorders>
            <w:shd w:val="clear" w:color="auto" w:fill="auto"/>
          </w:tcPr>
          <w:p w14:paraId="13CBF947">
            <w:pPr>
              <w:rPr>
                <w:sz w:val="18"/>
                <w:szCs w:val="18"/>
              </w:rPr>
            </w:pPr>
            <w:r>
              <w:rPr>
                <w:rFonts w:hint="eastAsia" w:ascii="宋体" w:hAnsi="宋体" w:cs="宋体"/>
                <w:color w:val="00000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14:paraId="60D49D70">
            <w:pPr>
              <w:widowControl/>
              <w:jc w:val="left"/>
              <w:rPr>
                <w:rFonts w:ascii="宋体" w:hAnsi="宋体" w:cs="宋体"/>
                <w:color w:val="000000"/>
                <w:kern w:val="0"/>
                <w:sz w:val="18"/>
                <w:szCs w:val="18"/>
              </w:rPr>
            </w:pPr>
            <w:r>
              <w:rPr>
                <w:rFonts w:hint="eastAsia" w:ascii="宋体" w:hAnsi="宋体" w:cs="宋体"/>
                <w:color w:val="000000"/>
                <w:kern w:val="0"/>
                <w:sz w:val="18"/>
                <w:szCs w:val="18"/>
              </w:rPr>
              <w:t>06</w:t>
            </w:r>
          </w:p>
        </w:tc>
        <w:tc>
          <w:tcPr>
            <w:tcW w:w="2891" w:type="dxa"/>
            <w:tcBorders>
              <w:top w:val="nil"/>
              <w:left w:val="nil"/>
              <w:bottom w:val="single" w:color="auto" w:sz="4" w:space="0"/>
              <w:right w:val="single" w:color="auto" w:sz="4" w:space="0"/>
            </w:tcBorders>
            <w:shd w:val="clear" w:color="auto" w:fill="auto"/>
            <w:vAlign w:val="center"/>
          </w:tcPr>
          <w:p w14:paraId="3FE30C56">
            <w:pPr>
              <w:widowControl/>
              <w:jc w:val="left"/>
              <w:rPr>
                <w:rFonts w:ascii="宋体" w:hAnsi="宋体" w:cs="宋体"/>
                <w:color w:val="000000"/>
                <w:kern w:val="0"/>
                <w:sz w:val="18"/>
                <w:szCs w:val="18"/>
              </w:rPr>
            </w:pPr>
            <w:r>
              <w:rPr>
                <w:rFonts w:hint="eastAsia" w:ascii="宋体" w:hAnsi="宋体" w:cs="宋体"/>
                <w:color w:val="000000"/>
                <w:kern w:val="0"/>
                <w:sz w:val="18"/>
                <w:szCs w:val="18"/>
              </w:rPr>
              <w:t>　电费</w:t>
            </w:r>
          </w:p>
        </w:tc>
        <w:tc>
          <w:tcPr>
            <w:tcW w:w="1701" w:type="dxa"/>
            <w:tcBorders>
              <w:top w:val="nil"/>
              <w:left w:val="nil"/>
              <w:bottom w:val="single" w:color="auto" w:sz="4" w:space="0"/>
              <w:right w:val="single" w:color="auto" w:sz="4" w:space="0"/>
            </w:tcBorders>
            <w:shd w:val="clear" w:color="auto" w:fill="auto"/>
            <w:vAlign w:val="center"/>
          </w:tcPr>
          <w:p w14:paraId="13E35C2B">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98" w:type="dxa"/>
            <w:gridSpan w:val="2"/>
            <w:tcBorders>
              <w:top w:val="nil"/>
              <w:left w:val="nil"/>
              <w:bottom w:val="single" w:color="auto" w:sz="4" w:space="0"/>
              <w:right w:val="single" w:color="auto" w:sz="4" w:space="0"/>
            </w:tcBorders>
            <w:shd w:val="clear" w:color="auto" w:fill="auto"/>
            <w:vAlign w:val="center"/>
          </w:tcPr>
          <w:p w14:paraId="70735501">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701" w:type="dxa"/>
            <w:tcBorders>
              <w:top w:val="nil"/>
              <w:left w:val="nil"/>
              <w:bottom w:val="single" w:color="auto" w:sz="4" w:space="0"/>
              <w:right w:val="single" w:color="auto" w:sz="4" w:space="0"/>
            </w:tcBorders>
            <w:shd w:val="clear" w:color="auto" w:fill="auto"/>
            <w:vAlign w:val="center"/>
          </w:tcPr>
          <w:p w14:paraId="2F0A6805">
            <w:pPr>
              <w:widowControl/>
              <w:jc w:val="left"/>
              <w:rPr>
                <w:rFonts w:ascii="宋体" w:hAnsi="宋体" w:cs="宋体"/>
                <w:color w:val="000000"/>
                <w:kern w:val="0"/>
                <w:sz w:val="18"/>
                <w:szCs w:val="18"/>
              </w:rPr>
            </w:pPr>
            <w:r>
              <w:rPr>
                <w:rFonts w:hint="eastAsia" w:ascii="宋体" w:hAnsi="宋体" w:cs="宋体"/>
                <w:color w:val="000000"/>
                <w:kern w:val="0"/>
                <w:sz w:val="18"/>
                <w:szCs w:val="18"/>
              </w:rPr>
              <w:t>　2.39</w:t>
            </w:r>
          </w:p>
        </w:tc>
      </w:tr>
      <w:tr w14:paraId="68DF7E05">
        <w:tblPrEx>
          <w:tblCellMar>
            <w:top w:w="0" w:type="dxa"/>
            <w:left w:w="108" w:type="dxa"/>
            <w:bottom w:w="0" w:type="dxa"/>
            <w:right w:w="108" w:type="dxa"/>
          </w:tblCellMar>
        </w:tblPrEx>
        <w:trPr>
          <w:trHeight w:val="284" w:hRule="atLeast"/>
        </w:trPr>
        <w:tc>
          <w:tcPr>
            <w:tcW w:w="550" w:type="dxa"/>
            <w:tcBorders>
              <w:top w:val="nil"/>
              <w:left w:val="single" w:color="auto" w:sz="4" w:space="0"/>
              <w:bottom w:val="single" w:color="auto" w:sz="4" w:space="0"/>
              <w:right w:val="single" w:color="auto" w:sz="4" w:space="0"/>
            </w:tcBorders>
            <w:shd w:val="clear" w:color="auto" w:fill="auto"/>
          </w:tcPr>
          <w:p w14:paraId="31C3CB6D">
            <w:pPr>
              <w:rPr>
                <w:sz w:val="18"/>
                <w:szCs w:val="18"/>
              </w:rPr>
            </w:pPr>
            <w:r>
              <w:rPr>
                <w:rFonts w:hint="eastAsia" w:ascii="宋体" w:hAnsi="宋体" w:cs="宋体"/>
                <w:color w:val="00000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14:paraId="16CD98BE">
            <w:pPr>
              <w:widowControl/>
              <w:jc w:val="left"/>
              <w:rPr>
                <w:rFonts w:ascii="宋体" w:hAnsi="宋体" w:cs="宋体"/>
                <w:color w:val="000000"/>
                <w:kern w:val="0"/>
                <w:sz w:val="18"/>
                <w:szCs w:val="18"/>
              </w:rPr>
            </w:pPr>
            <w:r>
              <w:rPr>
                <w:rFonts w:hint="eastAsia" w:ascii="宋体" w:hAnsi="宋体" w:cs="宋体"/>
                <w:color w:val="000000"/>
                <w:kern w:val="0"/>
                <w:sz w:val="18"/>
                <w:szCs w:val="18"/>
              </w:rPr>
              <w:t>07</w:t>
            </w:r>
          </w:p>
        </w:tc>
        <w:tc>
          <w:tcPr>
            <w:tcW w:w="2891" w:type="dxa"/>
            <w:tcBorders>
              <w:top w:val="nil"/>
              <w:left w:val="nil"/>
              <w:bottom w:val="single" w:color="auto" w:sz="4" w:space="0"/>
              <w:right w:val="single" w:color="auto" w:sz="4" w:space="0"/>
            </w:tcBorders>
            <w:shd w:val="clear" w:color="auto" w:fill="auto"/>
            <w:vAlign w:val="center"/>
          </w:tcPr>
          <w:p w14:paraId="69A76AE0">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邮电费</w:t>
            </w:r>
          </w:p>
        </w:tc>
        <w:tc>
          <w:tcPr>
            <w:tcW w:w="1701" w:type="dxa"/>
            <w:tcBorders>
              <w:top w:val="nil"/>
              <w:left w:val="nil"/>
              <w:bottom w:val="single" w:color="auto" w:sz="4" w:space="0"/>
              <w:right w:val="single" w:color="auto" w:sz="4" w:space="0"/>
            </w:tcBorders>
            <w:shd w:val="clear" w:color="auto" w:fill="auto"/>
            <w:vAlign w:val="center"/>
          </w:tcPr>
          <w:p w14:paraId="35E83D85">
            <w:pPr>
              <w:widowControl/>
              <w:jc w:val="left"/>
              <w:rPr>
                <w:rFonts w:ascii="宋体" w:hAnsi="宋体" w:cs="宋体"/>
                <w:color w:val="000000"/>
                <w:kern w:val="0"/>
                <w:sz w:val="18"/>
                <w:szCs w:val="18"/>
              </w:rPr>
            </w:pPr>
          </w:p>
        </w:tc>
        <w:tc>
          <w:tcPr>
            <w:tcW w:w="1698" w:type="dxa"/>
            <w:gridSpan w:val="2"/>
            <w:tcBorders>
              <w:top w:val="nil"/>
              <w:left w:val="nil"/>
              <w:bottom w:val="single" w:color="auto" w:sz="4" w:space="0"/>
              <w:right w:val="single" w:color="auto" w:sz="4" w:space="0"/>
            </w:tcBorders>
            <w:shd w:val="clear" w:color="auto" w:fill="auto"/>
            <w:vAlign w:val="center"/>
          </w:tcPr>
          <w:p w14:paraId="1F118F62">
            <w:pPr>
              <w:widowControl/>
              <w:jc w:val="left"/>
              <w:rPr>
                <w:rFonts w:ascii="宋体" w:hAnsi="宋体"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14:paraId="79A447C8">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0.5</w:t>
            </w:r>
          </w:p>
        </w:tc>
      </w:tr>
      <w:tr w14:paraId="56678FD9">
        <w:tblPrEx>
          <w:tblCellMar>
            <w:top w:w="0" w:type="dxa"/>
            <w:left w:w="108" w:type="dxa"/>
            <w:bottom w:w="0" w:type="dxa"/>
            <w:right w:w="108" w:type="dxa"/>
          </w:tblCellMar>
        </w:tblPrEx>
        <w:trPr>
          <w:trHeight w:val="284" w:hRule="atLeast"/>
        </w:trPr>
        <w:tc>
          <w:tcPr>
            <w:tcW w:w="550" w:type="dxa"/>
            <w:tcBorders>
              <w:top w:val="nil"/>
              <w:left w:val="single" w:color="auto" w:sz="4" w:space="0"/>
              <w:bottom w:val="single" w:color="auto" w:sz="4" w:space="0"/>
              <w:right w:val="single" w:color="auto" w:sz="4" w:space="0"/>
            </w:tcBorders>
            <w:shd w:val="clear" w:color="auto" w:fill="auto"/>
          </w:tcPr>
          <w:p w14:paraId="561CE89A">
            <w:pPr>
              <w:rPr>
                <w:sz w:val="18"/>
                <w:szCs w:val="18"/>
              </w:rPr>
            </w:pPr>
            <w:r>
              <w:rPr>
                <w:rFonts w:hint="eastAsia" w:ascii="宋体" w:hAnsi="宋体" w:cs="宋体"/>
                <w:color w:val="00000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14:paraId="2FEFF6EF">
            <w:pPr>
              <w:widowControl/>
              <w:jc w:val="left"/>
              <w:rPr>
                <w:rFonts w:ascii="宋体" w:hAnsi="宋体" w:cs="宋体"/>
                <w:color w:val="000000"/>
                <w:kern w:val="0"/>
                <w:sz w:val="18"/>
                <w:szCs w:val="18"/>
              </w:rPr>
            </w:pPr>
            <w:r>
              <w:rPr>
                <w:rFonts w:hint="eastAsia" w:ascii="宋体" w:hAnsi="宋体" w:cs="宋体"/>
                <w:color w:val="000000"/>
                <w:kern w:val="0"/>
                <w:sz w:val="18"/>
                <w:szCs w:val="18"/>
              </w:rPr>
              <w:t>09</w:t>
            </w:r>
          </w:p>
        </w:tc>
        <w:tc>
          <w:tcPr>
            <w:tcW w:w="2891" w:type="dxa"/>
            <w:tcBorders>
              <w:top w:val="nil"/>
              <w:left w:val="nil"/>
              <w:bottom w:val="single" w:color="auto" w:sz="4" w:space="0"/>
              <w:right w:val="single" w:color="auto" w:sz="4" w:space="0"/>
            </w:tcBorders>
            <w:shd w:val="clear" w:color="auto" w:fill="auto"/>
            <w:vAlign w:val="center"/>
          </w:tcPr>
          <w:p w14:paraId="436ABDE2">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物业管理费</w:t>
            </w:r>
          </w:p>
        </w:tc>
        <w:tc>
          <w:tcPr>
            <w:tcW w:w="1701" w:type="dxa"/>
            <w:tcBorders>
              <w:top w:val="nil"/>
              <w:left w:val="nil"/>
              <w:bottom w:val="single" w:color="auto" w:sz="4" w:space="0"/>
              <w:right w:val="single" w:color="auto" w:sz="4" w:space="0"/>
            </w:tcBorders>
            <w:shd w:val="clear" w:color="auto" w:fill="auto"/>
            <w:vAlign w:val="center"/>
          </w:tcPr>
          <w:p w14:paraId="293E0B23">
            <w:pPr>
              <w:widowControl/>
              <w:jc w:val="left"/>
              <w:rPr>
                <w:rFonts w:ascii="宋体" w:hAnsi="宋体" w:cs="宋体"/>
                <w:color w:val="000000"/>
                <w:kern w:val="0"/>
                <w:sz w:val="18"/>
                <w:szCs w:val="18"/>
              </w:rPr>
            </w:pPr>
          </w:p>
        </w:tc>
        <w:tc>
          <w:tcPr>
            <w:tcW w:w="1698" w:type="dxa"/>
            <w:gridSpan w:val="2"/>
            <w:tcBorders>
              <w:top w:val="nil"/>
              <w:left w:val="nil"/>
              <w:bottom w:val="single" w:color="auto" w:sz="4" w:space="0"/>
              <w:right w:val="single" w:color="auto" w:sz="4" w:space="0"/>
            </w:tcBorders>
            <w:shd w:val="clear" w:color="auto" w:fill="auto"/>
            <w:vAlign w:val="center"/>
          </w:tcPr>
          <w:p w14:paraId="05095CDE">
            <w:pPr>
              <w:widowControl/>
              <w:jc w:val="left"/>
              <w:rPr>
                <w:rFonts w:ascii="宋体" w:hAnsi="宋体"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14:paraId="2991E858">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0.5</w:t>
            </w:r>
          </w:p>
        </w:tc>
      </w:tr>
      <w:tr w14:paraId="78FD4390">
        <w:tblPrEx>
          <w:tblCellMar>
            <w:top w:w="0" w:type="dxa"/>
            <w:left w:w="108" w:type="dxa"/>
            <w:bottom w:w="0" w:type="dxa"/>
            <w:right w:w="108" w:type="dxa"/>
          </w:tblCellMar>
        </w:tblPrEx>
        <w:trPr>
          <w:trHeight w:val="284" w:hRule="atLeast"/>
        </w:trPr>
        <w:tc>
          <w:tcPr>
            <w:tcW w:w="550" w:type="dxa"/>
            <w:tcBorders>
              <w:top w:val="nil"/>
              <w:left w:val="single" w:color="auto" w:sz="4" w:space="0"/>
              <w:bottom w:val="single" w:color="auto" w:sz="4" w:space="0"/>
              <w:right w:val="single" w:color="auto" w:sz="4" w:space="0"/>
            </w:tcBorders>
            <w:shd w:val="clear" w:color="auto" w:fill="auto"/>
          </w:tcPr>
          <w:p w14:paraId="70D9246E">
            <w:pPr>
              <w:rPr>
                <w:sz w:val="18"/>
                <w:szCs w:val="18"/>
              </w:rPr>
            </w:pPr>
            <w:r>
              <w:rPr>
                <w:rFonts w:hint="eastAsia" w:ascii="宋体" w:hAnsi="宋体" w:cs="宋体"/>
                <w:color w:val="00000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14:paraId="36EF34DB">
            <w:pPr>
              <w:widowControl/>
              <w:jc w:val="left"/>
              <w:rPr>
                <w:rFonts w:ascii="宋体" w:hAnsi="宋体" w:cs="宋体"/>
                <w:color w:val="000000"/>
                <w:kern w:val="0"/>
                <w:sz w:val="18"/>
                <w:szCs w:val="18"/>
              </w:rPr>
            </w:pPr>
            <w:r>
              <w:rPr>
                <w:rFonts w:hint="eastAsia" w:ascii="宋体" w:hAnsi="宋体" w:cs="宋体"/>
                <w:color w:val="000000"/>
                <w:kern w:val="0"/>
                <w:sz w:val="18"/>
                <w:szCs w:val="18"/>
              </w:rPr>
              <w:t>11</w:t>
            </w:r>
          </w:p>
        </w:tc>
        <w:tc>
          <w:tcPr>
            <w:tcW w:w="2891" w:type="dxa"/>
            <w:tcBorders>
              <w:top w:val="nil"/>
              <w:left w:val="nil"/>
              <w:bottom w:val="single" w:color="auto" w:sz="4" w:space="0"/>
              <w:right w:val="single" w:color="auto" w:sz="4" w:space="0"/>
            </w:tcBorders>
            <w:shd w:val="clear" w:color="auto" w:fill="auto"/>
            <w:vAlign w:val="center"/>
          </w:tcPr>
          <w:p w14:paraId="7C03A771">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差旅费</w:t>
            </w:r>
          </w:p>
        </w:tc>
        <w:tc>
          <w:tcPr>
            <w:tcW w:w="1701" w:type="dxa"/>
            <w:tcBorders>
              <w:top w:val="nil"/>
              <w:left w:val="nil"/>
              <w:bottom w:val="single" w:color="auto" w:sz="4" w:space="0"/>
              <w:right w:val="single" w:color="auto" w:sz="4" w:space="0"/>
            </w:tcBorders>
            <w:shd w:val="clear" w:color="auto" w:fill="auto"/>
            <w:vAlign w:val="center"/>
          </w:tcPr>
          <w:p w14:paraId="659381FE">
            <w:pPr>
              <w:widowControl/>
              <w:jc w:val="left"/>
              <w:rPr>
                <w:rFonts w:ascii="宋体" w:hAnsi="宋体" w:cs="宋体"/>
                <w:color w:val="000000"/>
                <w:kern w:val="0"/>
                <w:sz w:val="18"/>
                <w:szCs w:val="18"/>
              </w:rPr>
            </w:pPr>
          </w:p>
        </w:tc>
        <w:tc>
          <w:tcPr>
            <w:tcW w:w="1698" w:type="dxa"/>
            <w:gridSpan w:val="2"/>
            <w:tcBorders>
              <w:top w:val="nil"/>
              <w:left w:val="nil"/>
              <w:bottom w:val="single" w:color="auto" w:sz="4" w:space="0"/>
              <w:right w:val="single" w:color="auto" w:sz="4" w:space="0"/>
            </w:tcBorders>
            <w:shd w:val="clear" w:color="auto" w:fill="auto"/>
            <w:vAlign w:val="center"/>
          </w:tcPr>
          <w:p w14:paraId="3CBDFC9F">
            <w:pPr>
              <w:widowControl/>
              <w:jc w:val="left"/>
              <w:rPr>
                <w:rFonts w:ascii="宋体" w:hAnsi="宋体"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14:paraId="1B48678A">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4.13</w:t>
            </w:r>
          </w:p>
        </w:tc>
      </w:tr>
      <w:tr w14:paraId="09917EA3">
        <w:tblPrEx>
          <w:tblCellMar>
            <w:top w:w="0" w:type="dxa"/>
            <w:left w:w="108" w:type="dxa"/>
            <w:bottom w:w="0" w:type="dxa"/>
            <w:right w:w="108" w:type="dxa"/>
          </w:tblCellMar>
        </w:tblPrEx>
        <w:trPr>
          <w:trHeight w:val="284" w:hRule="atLeast"/>
        </w:trPr>
        <w:tc>
          <w:tcPr>
            <w:tcW w:w="550" w:type="dxa"/>
            <w:tcBorders>
              <w:top w:val="nil"/>
              <w:left w:val="single" w:color="auto" w:sz="4" w:space="0"/>
              <w:bottom w:val="single" w:color="auto" w:sz="4" w:space="0"/>
              <w:right w:val="single" w:color="auto" w:sz="4" w:space="0"/>
            </w:tcBorders>
            <w:shd w:val="clear" w:color="auto" w:fill="auto"/>
          </w:tcPr>
          <w:p w14:paraId="3AD9A96D">
            <w:pPr>
              <w:rPr>
                <w:sz w:val="18"/>
                <w:szCs w:val="18"/>
              </w:rPr>
            </w:pPr>
            <w:r>
              <w:rPr>
                <w:rFonts w:hint="eastAsia" w:ascii="宋体" w:hAnsi="宋体" w:cs="宋体"/>
                <w:color w:val="00000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14:paraId="4E7DB102">
            <w:pPr>
              <w:widowControl/>
              <w:jc w:val="left"/>
              <w:rPr>
                <w:rFonts w:ascii="宋体" w:hAnsi="宋体" w:cs="宋体"/>
                <w:color w:val="000000"/>
                <w:kern w:val="0"/>
                <w:sz w:val="18"/>
                <w:szCs w:val="18"/>
              </w:rPr>
            </w:pPr>
            <w:r>
              <w:rPr>
                <w:rFonts w:hint="eastAsia" w:ascii="宋体" w:hAnsi="宋体" w:cs="宋体"/>
                <w:color w:val="000000"/>
                <w:kern w:val="0"/>
                <w:sz w:val="18"/>
                <w:szCs w:val="18"/>
              </w:rPr>
              <w:t>13</w:t>
            </w:r>
          </w:p>
        </w:tc>
        <w:tc>
          <w:tcPr>
            <w:tcW w:w="2891" w:type="dxa"/>
            <w:tcBorders>
              <w:top w:val="nil"/>
              <w:left w:val="nil"/>
              <w:bottom w:val="single" w:color="auto" w:sz="4" w:space="0"/>
              <w:right w:val="single" w:color="auto" w:sz="4" w:space="0"/>
            </w:tcBorders>
            <w:shd w:val="clear" w:color="auto" w:fill="auto"/>
            <w:vAlign w:val="center"/>
          </w:tcPr>
          <w:p w14:paraId="76BA5C5F">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维修（护）费</w:t>
            </w:r>
          </w:p>
        </w:tc>
        <w:tc>
          <w:tcPr>
            <w:tcW w:w="1701" w:type="dxa"/>
            <w:tcBorders>
              <w:top w:val="nil"/>
              <w:left w:val="nil"/>
              <w:bottom w:val="single" w:color="auto" w:sz="4" w:space="0"/>
              <w:right w:val="single" w:color="auto" w:sz="4" w:space="0"/>
            </w:tcBorders>
            <w:shd w:val="clear" w:color="auto" w:fill="auto"/>
            <w:vAlign w:val="center"/>
          </w:tcPr>
          <w:p w14:paraId="4BD8DF43">
            <w:pPr>
              <w:widowControl/>
              <w:jc w:val="left"/>
              <w:rPr>
                <w:rFonts w:ascii="宋体" w:hAnsi="宋体" w:cs="宋体"/>
                <w:color w:val="000000"/>
                <w:kern w:val="0"/>
                <w:sz w:val="18"/>
                <w:szCs w:val="18"/>
              </w:rPr>
            </w:pPr>
          </w:p>
        </w:tc>
        <w:tc>
          <w:tcPr>
            <w:tcW w:w="1698" w:type="dxa"/>
            <w:gridSpan w:val="2"/>
            <w:tcBorders>
              <w:top w:val="nil"/>
              <w:left w:val="nil"/>
              <w:bottom w:val="single" w:color="auto" w:sz="4" w:space="0"/>
              <w:right w:val="single" w:color="auto" w:sz="4" w:space="0"/>
            </w:tcBorders>
            <w:shd w:val="clear" w:color="auto" w:fill="auto"/>
            <w:vAlign w:val="center"/>
          </w:tcPr>
          <w:p w14:paraId="6C4272F8">
            <w:pPr>
              <w:widowControl/>
              <w:jc w:val="left"/>
              <w:rPr>
                <w:rFonts w:ascii="宋体" w:hAnsi="宋体"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14:paraId="349DDAE9">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3.0</w:t>
            </w:r>
          </w:p>
        </w:tc>
      </w:tr>
      <w:tr w14:paraId="06D9C66E">
        <w:tblPrEx>
          <w:tblCellMar>
            <w:top w:w="0" w:type="dxa"/>
            <w:left w:w="108" w:type="dxa"/>
            <w:bottom w:w="0" w:type="dxa"/>
            <w:right w:w="108" w:type="dxa"/>
          </w:tblCellMar>
        </w:tblPrEx>
        <w:trPr>
          <w:trHeight w:val="284" w:hRule="atLeast"/>
        </w:trPr>
        <w:tc>
          <w:tcPr>
            <w:tcW w:w="550" w:type="dxa"/>
            <w:tcBorders>
              <w:top w:val="nil"/>
              <w:left w:val="single" w:color="auto" w:sz="4" w:space="0"/>
              <w:bottom w:val="single" w:color="auto" w:sz="4" w:space="0"/>
              <w:right w:val="single" w:color="auto" w:sz="4" w:space="0"/>
            </w:tcBorders>
            <w:shd w:val="clear" w:color="auto" w:fill="auto"/>
          </w:tcPr>
          <w:p w14:paraId="35E4165A">
            <w:pPr>
              <w:rPr>
                <w:sz w:val="18"/>
                <w:szCs w:val="18"/>
              </w:rPr>
            </w:pPr>
            <w:r>
              <w:rPr>
                <w:rFonts w:hint="eastAsia" w:ascii="宋体" w:hAnsi="宋体" w:cs="宋体"/>
                <w:color w:val="00000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14:paraId="26264222">
            <w:pPr>
              <w:widowControl/>
              <w:jc w:val="left"/>
              <w:rPr>
                <w:rFonts w:ascii="宋体" w:hAnsi="宋体" w:cs="宋体"/>
                <w:color w:val="000000"/>
                <w:kern w:val="0"/>
                <w:sz w:val="18"/>
                <w:szCs w:val="18"/>
              </w:rPr>
            </w:pPr>
            <w:r>
              <w:rPr>
                <w:rFonts w:hint="eastAsia" w:ascii="宋体" w:hAnsi="宋体" w:cs="宋体"/>
                <w:color w:val="000000"/>
                <w:kern w:val="0"/>
                <w:sz w:val="18"/>
                <w:szCs w:val="18"/>
              </w:rPr>
              <w:t>14</w:t>
            </w:r>
          </w:p>
        </w:tc>
        <w:tc>
          <w:tcPr>
            <w:tcW w:w="2891" w:type="dxa"/>
            <w:tcBorders>
              <w:top w:val="nil"/>
              <w:left w:val="nil"/>
              <w:bottom w:val="single" w:color="auto" w:sz="4" w:space="0"/>
              <w:right w:val="single" w:color="auto" w:sz="4" w:space="0"/>
            </w:tcBorders>
            <w:shd w:val="clear" w:color="auto" w:fill="auto"/>
            <w:vAlign w:val="center"/>
          </w:tcPr>
          <w:p w14:paraId="06E103D0">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租赁费</w:t>
            </w:r>
          </w:p>
        </w:tc>
        <w:tc>
          <w:tcPr>
            <w:tcW w:w="1701" w:type="dxa"/>
            <w:tcBorders>
              <w:top w:val="nil"/>
              <w:left w:val="nil"/>
              <w:bottom w:val="single" w:color="auto" w:sz="4" w:space="0"/>
              <w:right w:val="single" w:color="auto" w:sz="4" w:space="0"/>
            </w:tcBorders>
            <w:shd w:val="clear" w:color="auto" w:fill="auto"/>
            <w:vAlign w:val="center"/>
          </w:tcPr>
          <w:p w14:paraId="2E35D098">
            <w:pPr>
              <w:widowControl/>
              <w:jc w:val="left"/>
              <w:rPr>
                <w:rFonts w:ascii="宋体" w:hAnsi="宋体" w:cs="宋体"/>
                <w:color w:val="000000"/>
                <w:kern w:val="0"/>
                <w:sz w:val="18"/>
                <w:szCs w:val="18"/>
              </w:rPr>
            </w:pPr>
          </w:p>
        </w:tc>
        <w:tc>
          <w:tcPr>
            <w:tcW w:w="1698" w:type="dxa"/>
            <w:gridSpan w:val="2"/>
            <w:tcBorders>
              <w:top w:val="nil"/>
              <w:left w:val="nil"/>
              <w:bottom w:val="single" w:color="auto" w:sz="4" w:space="0"/>
              <w:right w:val="single" w:color="auto" w:sz="4" w:space="0"/>
            </w:tcBorders>
            <w:shd w:val="clear" w:color="auto" w:fill="auto"/>
            <w:vAlign w:val="center"/>
          </w:tcPr>
          <w:p w14:paraId="67D64507">
            <w:pPr>
              <w:widowControl/>
              <w:jc w:val="left"/>
              <w:rPr>
                <w:rFonts w:ascii="宋体" w:hAnsi="宋体"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14:paraId="61DBCFD4">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0.5</w:t>
            </w:r>
          </w:p>
        </w:tc>
      </w:tr>
      <w:tr w14:paraId="76503C80">
        <w:tblPrEx>
          <w:tblCellMar>
            <w:top w:w="0" w:type="dxa"/>
            <w:left w:w="108" w:type="dxa"/>
            <w:bottom w:w="0" w:type="dxa"/>
            <w:right w:w="108" w:type="dxa"/>
          </w:tblCellMar>
        </w:tblPrEx>
        <w:trPr>
          <w:trHeight w:val="284" w:hRule="atLeast"/>
        </w:trPr>
        <w:tc>
          <w:tcPr>
            <w:tcW w:w="550" w:type="dxa"/>
            <w:tcBorders>
              <w:top w:val="nil"/>
              <w:left w:val="single" w:color="auto" w:sz="4" w:space="0"/>
              <w:bottom w:val="single" w:color="auto" w:sz="4" w:space="0"/>
              <w:right w:val="single" w:color="auto" w:sz="4" w:space="0"/>
            </w:tcBorders>
            <w:shd w:val="clear" w:color="auto" w:fill="auto"/>
          </w:tcPr>
          <w:p w14:paraId="564FF5D9">
            <w:pPr>
              <w:rPr>
                <w:sz w:val="18"/>
                <w:szCs w:val="18"/>
              </w:rPr>
            </w:pPr>
            <w:r>
              <w:rPr>
                <w:rFonts w:hint="eastAsia" w:ascii="宋体" w:hAnsi="宋体" w:cs="宋体"/>
                <w:color w:val="00000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14:paraId="7F409D08">
            <w:pPr>
              <w:widowControl/>
              <w:jc w:val="left"/>
              <w:rPr>
                <w:rFonts w:ascii="宋体" w:hAnsi="宋体" w:cs="宋体"/>
                <w:color w:val="000000"/>
                <w:kern w:val="0"/>
                <w:sz w:val="18"/>
                <w:szCs w:val="18"/>
              </w:rPr>
            </w:pPr>
            <w:r>
              <w:rPr>
                <w:rFonts w:hint="eastAsia" w:ascii="宋体" w:hAnsi="宋体" w:cs="宋体"/>
                <w:color w:val="000000"/>
                <w:kern w:val="0"/>
                <w:sz w:val="18"/>
                <w:szCs w:val="18"/>
              </w:rPr>
              <w:t>16</w:t>
            </w:r>
          </w:p>
        </w:tc>
        <w:tc>
          <w:tcPr>
            <w:tcW w:w="2891" w:type="dxa"/>
            <w:tcBorders>
              <w:top w:val="nil"/>
              <w:left w:val="nil"/>
              <w:bottom w:val="single" w:color="auto" w:sz="4" w:space="0"/>
              <w:right w:val="single" w:color="auto" w:sz="4" w:space="0"/>
            </w:tcBorders>
            <w:shd w:val="clear" w:color="auto" w:fill="auto"/>
            <w:vAlign w:val="center"/>
          </w:tcPr>
          <w:p w14:paraId="276C4D77">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培训费</w:t>
            </w:r>
          </w:p>
        </w:tc>
        <w:tc>
          <w:tcPr>
            <w:tcW w:w="1701" w:type="dxa"/>
            <w:tcBorders>
              <w:top w:val="nil"/>
              <w:left w:val="nil"/>
              <w:bottom w:val="single" w:color="auto" w:sz="4" w:space="0"/>
              <w:right w:val="single" w:color="auto" w:sz="4" w:space="0"/>
            </w:tcBorders>
            <w:shd w:val="clear" w:color="auto" w:fill="auto"/>
            <w:vAlign w:val="center"/>
          </w:tcPr>
          <w:p w14:paraId="269C1BE6">
            <w:pPr>
              <w:widowControl/>
              <w:jc w:val="left"/>
              <w:rPr>
                <w:rFonts w:ascii="宋体" w:hAnsi="宋体" w:cs="宋体"/>
                <w:color w:val="000000"/>
                <w:kern w:val="0"/>
                <w:sz w:val="18"/>
                <w:szCs w:val="18"/>
              </w:rPr>
            </w:pPr>
          </w:p>
        </w:tc>
        <w:tc>
          <w:tcPr>
            <w:tcW w:w="1698" w:type="dxa"/>
            <w:gridSpan w:val="2"/>
            <w:tcBorders>
              <w:top w:val="nil"/>
              <w:left w:val="nil"/>
              <w:bottom w:val="single" w:color="auto" w:sz="4" w:space="0"/>
              <w:right w:val="single" w:color="auto" w:sz="4" w:space="0"/>
            </w:tcBorders>
            <w:shd w:val="clear" w:color="auto" w:fill="auto"/>
            <w:vAlign w:val="center"/>
          </w:tcPr>
          <w:p w14:paraId="05514849">
            <w:pPr>
              <w:widowControl/>
              <w:jc w:val="left"/>
              <w:rPr>
                <w:rFonts w:ascii="宋体" w:hAnsi="宋体"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14:paraId="6AEB6E4A">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3.08</w:t>
            </w:r>
          </w:p>
        </w:tc>
      </w:tr>
      <w:tr w14:paraId="0AA63CB3">
        <w:tblPrEx>
          <w:tblCellMar>
            <w:top w:w="0" w:type="dxa"/>
            <w:left w:w="108" w:type="dxa"/>
            <w:bottom w:w="0" w:type="dxa"/>
            <w:right w:w="108" w:type="dxa"/>
          </w:tblCellMar>
        </w:tblPrEx>
        <w:trPr>
          <w:trHeight w:val="284" w:hRule="atLeast"/>
        </w:trPr>
        <w:tc>
          <w:tcPr>
            <w:tcW w:w="550" w:type="dxa"/>
            <w:tcBorders>
              <w:top w:val="nil"/>
              <w:left w:val="single" w:color="auto" w:sz="4" w:space="0"/>
              <w:bottom w:val="single" w:color="auto" w:sz="4" w:space="0"/>
              <w:right w:val="single" w:color="auto" w:sz="4" w:space="0"/>
            </w:tcBorders>
            <w:shd w:val="clear" w:color="auto" w:fill="auto"/>
          </w:tcPr>
          <w:p w14:paraId="3351AAE0">
            <w:pPr>
              <w:rPr>
                <w:sz w:val="18"/>
                <w:szCs w:val="18"/>
              </w:rPr>
            </w:pPr>
            <w:r>
              <w:rPr>
                <w:rFonts w:hint="eastAsia" w:ascii="宋体" w:hAnsi="宋体" w:cs="宋体"/>
                <w:color w:val="00000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14:paraId="5D91920D">
            <w:pPr>
              <w:widowControl/>
              <w:jc w:val="left"/>
              <w:rPr>
                <w:rFonts w:ascii="宋体" w:hAnsi="宋体" w:cs="宋体"/>
                <w:color w:val="000000"/>
                <w:kern w:val="0"/>
                <w:sz w:val="18"/>
                <w:szCs w:val="18"/>
              </w:rPr>
            </w:pPr>
            <w:r>
              <w:rPr>
                <w:rFonts w:hint="eastAsia" w:ascii="宋体" w:hAnsi="宋体" w:cs="宋体"/>
                <w:color w:val="000000"/>
                <w:kern w:val="0"/>
                <w:sz w:val="18"/>
                <w:szCs w:val="18"/>
              </w:rPr>
              <w:t>17</w:t>
            </w:r>
          </w:p>
        </w:tc>
        <w:tc>
          <w:tcPr>
            <w:tcW w:w="2891" w:type="dxa"/>
            <w:tcBorders>
              <w:top w:val="nil"/>
              <w:left w:val="nil"/>
              <w:bottom w:val="single" w:color="auto" w:sz="4" w:space="0"/>
              <w:right w:val="single" w:color="auto" w:sz="4" w:space="0"/>
            </w:tcBorders>
            <w:shd w:val="clear" w:color="auto" w:fill="auto"/>
            <w:vAlign w:val="center"/>
          </w:tcPr>
          <w:p w14:paraId="39CB355A">
            <w:pPr>
              <w:widowControl/>
              <w:jc w:val="left"/>
              <w:rPr>
                <w:rFonts w:ascii="宋体" w:hAnsi="宋体" w:cs="宋体"/>
                <w:color w:val="000000"/>
                <w:kern w:val="0"/>
                <w:sz w:val="18"/>
                <w:szCs w:val="18"/>
              </w:rPr>
            </w:pPr>
            <w:r>
              <w:rPr>
                <w:rFonts w:hint="eastAsia" w:ascii="宋体" w:hAnsi="宋体" w:cs="宋体"/>
                <w:color w:val="000000"/>
                <w:kern w:val="0"/>
                <w:sz w:val="18"/>
                <w:szCs w:val="18"/>
              </w:rPr>
              <w:t>　公务接待费</w:t>
            </w:r>
          </w:p>
        </w:tc>
        <w:tc>
          <w:tcPr>
            <w:tcW w:w="1701" w:type="dxa"/>
            <w:tcBorders>
              <w:top w:val="nil"/>
              <w:left w:val="nil"/>
              <w:bottom w:val="single" w:color="auto" w:sz="4" w:space="0"/>
              <w:right w:val="single" w:color="auto" w:sz="4" w:space="0"/>
            </w:tcBorders>
            <w:shd w:val="clear" w:color="auto" w:fill="auto"/>
            <w:vAlign w:val="center"/>
          </w:tcPr>
          <w:p w14:paraId="1C12F9D9">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98" w:type="dxa"/>
            <w:gridSpan w:val="2"/>
            <w:tcBorders>
              <w:top w:val="nil"/>
              <w:left w:val="nil"/>
              <w:bottom w:val="single" w:color="auto" w:sz="4" w:space="0"/>
              <w:right w:val="single" w:color="auto" w:sz="4" w:space="0"/>
            </w:tcBorders>
            <w:shd w:val="clear" w:color="auto" w:fill="auto"/>
            <w:vAlign w:val="center"/>
          </w:tcPr>
          <w:p w14:paraId="7357D618">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701" w:type="dxa"/>
            <w:tcBorders>
              <w:top w:val="nil"/>
              <w:left w:val="nil"/>
              <w:bottom w:val="single" w:color="auto" w:sz="4" w:space="0"/>
              <w:right w:val="single" w:color="auto" w:sz="4" w:space="0"/>
            </w:tcBorders>
            <w:shd w:val="clear" w:color="auto" w:fill="auto"/>
            <w:vAlign w:val="center"/>
          </w:tcPr>
          <w:p w14:paraId="2E5C7A61">
            <w:pPr>
              <w:widowControl/>
              <w:jc w:val="left"/>
              <w:rPr>
                <w:rFonts w:ascii="宋体" w:hAnsi="宋体" w:cs="宋体"/>
                <w:color w:val="000000"/>
                <w:kern w:val="0"/>
                <w:sz w:val="18"/>
                <w:szCs w:val="18"/>
              </w:rPr>
            </w:pPr>
            <w:r>
              <w:rPr>
                <w:rFonts w:hint="eastAsia" w:ascii="宋体" w:hAnsi="宋体" w:cs="宋体"/>
                <w:color w:val="000000"/>
                <w:kern w:val="0"/>
                <w:sz w:val="18"/>
                <w:szCs w:val="18"/>
              </w:rPr>
              <w:t>　0.49</w:t>
            </w:r>
          </w:p>
        </w:tc>
      </w:tr>
      <w:tr w14:paraId="730E4D8B">
        <w:tblPrEx>
          <w:tblCellMar>
            <w:top w:w="0" w:type="dxa"/>
            <w:left w:w="108" w:type="dxa"/>
            <w:bottom w:w="0" w:type="dxa"/>
            <w:right w:w="108" w:type="dxa"/>
          </w:tblCellMar>
        </w:tblPrEx>
        <w:trPr>
          <w:trHeight w:val="284" w:hRule="atLeast"/>
        </w:trPr>
        <w:tc>
          <w:tcPr>
            <w:tcW w:w="550" w:type="dxa"/>
            <w:tcBorders>
              <w:top w:val="nil"/>
              <w:left w:val="single" w:color="auto" w:sz="4" w:space="0"/>
              <w:bottom w:val="single" w:color="auto" w:sz="4" w:space="0"/>
              <w:right w:val="single" w:color="auto" w:sz="4" w:space="0"/>
            </w:tcBorders>
            <w:shd w:val="clear" w:color="auto" w:fill="auto"/>
          </w:tcPr>
          <w:p w14:paraId="1ACD34DD">
            <w:pPr>
              <w:rPr>
                <w:sz w:val="18"/>
                <w:szCs w:val="18"/>
              </w:rPr>
            </w:pPr>
            <w:r>
              <w:rPr>
                <w:rFonts w:hint="eastAsia" w:ascii="宋体" w:hAnsi="宋体" w:cs="宋体"/>
                <w:color w:val="00000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14:paraId="1907341B">
            <w:pPr>
              <w:widowControl/>
              <w:jc w:val="left"/>
              <w:rPr>
                <w:rFonts w:ascii="宋体" w:hAnsi="宋体" w:cs="宋体"/>
                <w:color w:val="000000"/>
                <w:kern w:val="0"/>
                <w:sz w:val="18"/>
                <w:szCs w:val="18"/>
              </w:rPr>
            </w:pPr>
            <w:r>
              <w:rPr>
                <w:rFonts w:hint="eastAsia" w:ascii="宋体" w:hAnsi="宋体" w:cs="宋体"/>
                <w:color w:val="000000"/>
                <w:kern w:val="0"/>
                <w:sz w:val="18"/>
                <w:szCs w:val="18"/>
              </w:rPr>
              <w:t>18</w:t>
            </w:r>
          </w:p>
        </w:tc>
        <w:tc>
          <w:tcPr>
            <w:tcW w:w="2891" w:type="dxa"/>
            <w:tcBorders>
              <w:top w:val="nil"/>
              <w:left w:val="nil"/>
              <w:bottom w:val="single" w:color="auto" w:sz="4" w:space="0"/>
              <w:right w:val="single" w:color="auto" w:sz="4" w:space="0"/>
            </w:tcBorders>
            <w:shd w:val="clear" w:color="auto" w:fill="auto"/>
            <w:vAlign w:val="center"/>
          </w:tcPr>
          <w:p w14:paraId="3BBD201B">
            <w:pPr>
              <w:widowControl/>
              <w:jc w:val="left"/>
              <w:rPr>
                <w:rFonts w:ascii="宋体" w:hAnsi="宋体" w:cs="宋体"/>
                <w:color w:val="000000"/>
                <w:kern w:val="0"/>
                <w:sz w:val="18"/>
                <w:szCs w:val="18"/>
              </w:rPr>
            </w:pPr>
            <w:r>
              <w:rPr>
                <w:rFonts w:hint="eastAsia" w:ascii="宋体" w:hAnsi="宋体" w:cs="宋体"/>
                <w:color w:val="000000"/>
                <w:kern w:val="0"/>
                <w:sz w:val="18"/>
                <w:szCs w:val="18"/>
              </w:rPr>
              <w:t>　专用材料费</w:t>
            </w:r>
          </w:p>
        </w:tc>
        <w:tc>
          <w:tcPr>
            <w:tcW w:w="1701" w:type="dxa"/>
            <w:tcBorders>
              <w:top w:val="nil"/>
              <w:left w:val="nil"/>
              <w:bottom w:val="single" w:color="auto" w:sz="4" w:space="0"/>
              <w:right w:val="single" w:color="auto" w:sz="4" w:space="0"/>
            </w:tcBorders>
            <w:shd w:val="clear" w:color="auto" w:fill="auto"/>
            <w:vAlign w:val="center"/>
          </w:tcPr>
          <w:p w14:paraId="6A0B4431">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98" w:type="dxa"/>
            <w:gridSpan w:val="2"/>
            <w:tcBorders>
              <w:top w:val="nil"/>
              <w:left w:val="nil"/>
              <w:bottom w:val="single" w:color="auto" w:sz="4" w:space="0"/>
              <w:right w:val="single" w:color="auto" w:sz="4" w:space="0"/>
            </w:tcBorders>
            <w:shd w:val="clear" w:color="auto" w:fill="auto"/>
            <w:vAlign w:val="center"/>
          </w:tcPr>
          <w:p w14:paraId="764C0EA4">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701" w:type="dxa"/>
            <w:tcBorders>
              <w:top w:val="nil"/>
              <w:left w:val="nil"/>
              <w:bottom w:val="single" w:color="auto" w:sz="4" w:space="0"/>
              <w:right w:val="single" w:color="auto" w:sz="4" w:space="0"/>
            </w:tcBorders>
            <w:shd w:val="clear" w:color="auto" w:fill="auto"/>
            <w:vAlign w:val="center"/>
          </w:tcPr>
          <w:p w14:paraId="24F09625">
            <w:pPr>
              <w:widowControl/>
              <w:jc w:val="left"/>
              <w:rPr>
                <w:rFonts w:ascii="宋体" w:hAnsi="宋体" w:cs="宋体"/>
                <w:color w:val="000000"/>
                <w:kern w:val="0"/>
                <w:sz w:val="18"/>
                <w:szCs w:val="18"/>
              </w:rPr>
            </w:pPr>
            <w:r>
              <w:rPr>
                <w:rFonts w:hint="eastAsia" w:ascii="宋体" w:hAnsi="宋体" w:cs="宋体"/>
                <w:color w:val="000000"/>
                <w:kern w:val="0"/>
                <w:sz w:val="18"/>
                <w:szCs w:val="18"/>
              </w:rPr>
              <w:t>　2</w:t>
            </w:r>
          </w:p>
        </w:tc>
      </w:tr>
      <w:tr w14:paraId="023A993A">
        <w:tblPrEx>
          <w:tblCellMar>
            <w:top w:w="0" w:type="dxa"/>
            <w:left w:w="108" w:type="dxa"/>
            <w:bottom w:w="0" w:type="dxa"/>
            <w:right w:w="108" w:type="dxa"/>
          </w:tblCellMar>
        </w:tblPrEx>
        <w:trPr>
          <w:trHeight w:val="284" w:hRule="atLeast"/>
        </w:trPr>
        <w:tc>
          <w:tcPr>
            <w:tcW w:w="550" w:type="dxa"/>
            <w:tcBorders>
              <w:top w:val="nil"/>
              <w:left w:val="single" w:color="auto" w:sz="4" w:space="0"/>
              <w:bottom w:val="single" w:color="auto" w:sz="4" w:space="0"/>
              <w:right w:val="single" w:color="auto" w:sz="4" w:space="0"/>
            </w:tcBorders>
            <w:shd w:val="clear" w:color="auto" w:fill="auto"/>
          </w:tcPr>
          <w:p w14:paraId="1AB94C44">
            <w:pPr>
              <w:rPr>
                <w:sz w:val="18"/>
                <w:szCs w:val="18"/>
              </w:rPr>
            </w:pPr>
            <w:r>
              <w:rPr>
                <w:rFonts w:hint="eastAsia" w:ascii="宋体" w:hAnsi="宋体" w:cs="宋体"/>
                <w:color w:val="00000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14:paraId="2D1EC5D7">
            <w:pPr>
              <w:widowControl/>
              <w:jc w:val="left"/>
              <w:rPr>
                <w:rFonts w:ascii="宋体" w:hAnsi="宋体" w:cs="宋体"/>
                <w:color w:val="000000"/>
                <w:kern w:val="0"/>
                <w:sz w:val="18"/>
                <w:szCs w:val="18"/>
              </w:rPr>
            </w:pPr>
            <w:r>
              <w:rPr>
                <w:rFonts w:hint="eastAsia" w:ascii="宋体" w:hAnsi="宋体" w:cs="宋体"/>
                <w:color w:val="000000"/>
                <w:kern w:val="0"/>
                <w:sz w:val="18"/>
                <w:szCs w:val="18"/>
              </w:rPr>
              <w:t>26</w:t>
            </w:r>
          </w:p>
        </w:tc>
        <w:tc>
          <w:tcPr>
            <w:tcW w:w="2891" w:type="dxa"/>
            <w:tcBorders>
              <w:top w:val="nil"/>
              <w:left w:val="nil"/>
              <w:bottom w:val="single" w:color="auto" w:sz="4" w:space="0"/>
              <w:right w:val="single" w:color="auto" w:sz="4" w:space="0"/>
            </w:tcBorders>
            <w:shd w:val="clear" w:color="auto" w:fill="auto"/>
            <w:vAlign w:val="center"/>
          </w:tcPr>
          <w:p w14:paraId="1C160B82">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劳务费</w:t>
            </w:r>
          </w:p>
        </w:tc>
        <w:tc>
          <w:tcPr>
            <w:tcW w:w="1701" w:type="dxa"/>
            <w:tcBorders>
              <w:top w:val="nil"/>
              <w:left w:val="nil"/>
              <w:bottom w:val="single" w:color="auto" w:sz="4" w:space="0"/>
              <w:right w:val="single" w:color="auto" w:sz="4" w:space="0"/>
            </w:tcBorders>
            <w:shd w:val="clear" w:color="auto" w:fill="auto"/>
            <w:vAlign w:val="center"/>
          </w:tcPr>
          <w:p w14:paraId="0011A297">
            <w:pPr>
              <w:widowControl/>
              <w:jc w:val="left"/>
              <w:rPr>
                <w:rFonts w:ascii="宋体" w:hAnsi="宋体" w:cs="宋体"/>
                <w:color w:val="000000"/>
                <w:kern w:val="0"/>
                <w:sz w:val="18"/>
                <w:szCs w:val="18"/>
              </w:rPr>
            </w:pPr>
          </w:p>
        </w:tc>
        <w:tc>
          <w:tcPr>
            <w:tcW w:w="1698" w:type="dxa"/>
            <w:gridSpan w:val="2"/>
            <w:tcBorders>
              <w:top w:val="nil"/>
              <w:left w:val="nil"/>
              <w:bottom w:val="single" w:color="auto" w:sz="4" w:space="0"/>
              <w:right w:val="single" w:color="auto" w:sz="4" w:space="0"/>
            </w:tcBorders>
            <w:shd w:val="clear" w:color="auto" w:fill="auto"/>
            <w:vAlign w:val="center"/>
          </w:tcPr>
          <w:p w14:paraId="3375ECC7">
            <w:pPr>
              <w:widowControl/>
              <w:jc w:val="left"/>
              <w:rPr>
                <w:rFonts w:ascii="宋体" w:hAnsi="宋体"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14:paraId="081C7035">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0.5</w:t>
            </w:r>
          </w:p>
        </w:tc>
      </w:tr>
      <w:tr w14:paraId="692F26AC">
        <w:tblPrEx>
          <w:tblCellMar>
            <w:top w:w="0" w:type="dxa"/>
            <w:left w:w="108" w:type="dxa"/>
            <w:bottom w:w="0" w:type="dxa"/>
            <w:right w:w="108" w:type="dxa"/>
          </w:tblCellMar>
        </w:tblPrEx>
        <w:trPr>
          <w:trHeight w:val="284" w:hRule="atLeast"/>
        </w:trPr>
        <w:tc>
          <w:tcPr>
            <w:tcW w:w="550" w:type="dxa"/>
            <w:tcBorders>
              <w:top w:val="nil"/>
              <w:left w:val="single" w:color="auto" w:sz="4" w:space="0"/>
              <w:bottom w:val="single" w:color="auto" w:sz="4" w:space="0"/>
              <w:right w:val="single" w:color="auto" w:sz="4" w:space="0"/>
            </w:tcBorders>
            <w:shd w:val="clear" w:color="auto" w:fill="auto"/>
          </w:tcPr>
          <w:p w14:paraId="22EA470A">
            <w:pPr>
              <w:rPr>
                <w:sz w:val="18"/>
                <w:szCs w:val="18"/>
              </w:rPr>
            </w:pPr>
            <w:r>
              <w:rPr>
                <w:rFonts w:hint="eastAsia" w:ascii="宋体" w:hAnsi="宋体" w:cs="宋体"/>
                <w:color w:val="00000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14:paraId="0CF20308">
            <w:pPr>
              <w:widowControl/>
              <w:jc w:val="left"/>
              <w:rPr>
                <w:rFonts w:ascii="宋体" w:hAnsi="宋体" w:cs="宋体"/>
                <w:color w:val="000000"/>
                <w:kern w:val="0"/>
                <w:sz w:val="18"/>
                <w:szCs w:val="18"/>
              </w:rPr>
            </w:pPr>
            <w:r>
              <w:rPr>
                <w:rFonts w:hint="eastAsia" w:ascii="宋体" w:hAnsi="宋体" w:cs="宋体"/>
                <w:color w:val="000000"/>
                <w:kern w:val="0"/>
                <w:sz w:val="18"/>
                <w:szCs w:val="18"/>
              </w:rPr>
              <w:t>27</w:t>
            </w:r>
          </w:p>
        </w:tc>
        <w:tc>
          <w:tcPr>
            <w:tcW w:w="2891" w:type="dxa"/>
            <w:tcBorders>
              <w:top w:val="nil"/>
              <w:left w:val="nil"/>
              <w:bottom w:val="single" w:color="auto" w:sz="4" w:space="0"/>
              <w:right w:val="single" w:color="auto" w:sz="4" w:space="0"/>
            </w:tcBorders>
            <w:shd w:val="clear" w:color="auto" w:fill="auto"/>
            <w:vAlign w:val="center"/>
          </w:tcPr>
          <w:p w14:paraId="71AED547">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委托业务费</w:t>
            </w:r>
          </w:p>
        </w:tc>
        <w:tc>
          <w:tcPr>
            <w:tcW w:w="1701" w:type="dxa"/>
            <w:tcBorders>
              <w:top w:val="nil"/>
              <w:left w:val="nil"/>
              <w:bottom w:val="single" w:color="auto" w:sz="4" w:space="0"/>
              <w:right w:val="single" w:color="auto" w:sz="4" w:space="0"/>
            </w:tcBorders>
            <w:shd w:val="clear" w:color="auto" w:fill="auto"/>
            <w:vAlign w:val="center"/>
          </w:tcPr>
          <w:p w14:paraId="3DE7DB42">
            <w:pPr>
              <w:widowControl/>
              <w:jc w:val="left"/>
              <w:rPr>
                <w:rFonts w:ascii="宋体" w:hAnsi="宋体" w:cs="宋体"/>
                <w:color w:val="000000"/>
                <w:kern w:val="0"/>
                <w:sz w:val="18"/>
                <w:szCs w:val="18"/>
              </w:rPr>
            </w:pPr>
          </w:p>
        </w:tc>
        <w:tc>
          <w:tcPr>
            <w:tcW w:w="1698" w:type="dxa"/>
            <w:gridSpan w:val="2"/>
            <w:tcBorders>
              <w:top w:val="nil"/>
              <w:left w:val="nil"/>
              <w:bottom w:val="single" w:color="auto" w:sz="4" w:space="0"/>
              <w:right w:val="single" w:color="auto" w:sz="4" w:space="0"/>
            </w:tcBorders>
            <w:shd w:val="clear" w:color="auto" w:fill="auto"/>
            <w:vAlign w:val="center"/>
          </w:tcPr>
          <w:p w14:paraId="35C42804">
            <w:pPr>
              <w:widowControl/>
              <w:jc w:val="left"/>
              <w:rPr>
                <w:rFonts w:ascii="宋体" w:hAnsi="宋体"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14:paraId="2703A6D9">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0.76</w:t>
            </w:r>
          </w:p>
        </w:tc>
      </w:tr>
      <w:tr w14:paraId="3315F021">
        <w:tblPrEx>
          <w:tblCellMar>
            <w:top w:w="0" w:type="dxa"/>
            <w:left w:w="108" w:type="dxa"/>
            <w:bottom w:w="0" w:type="dxa"/>
            <w:right w:w="108" w:type="dxa"/>
          </w:tblCellMar>
        </w:tblPrEx>
        <w:trPr>
          <w:trHeight w:val="284" w:hRule="atLeast"/>
        </w:trPr>
        <w:tc>
          <w:tcPr>
            <w:tcW w:w="550" w:type="dxa"/>
            <w:tcBorders>
              <w:top w:val="nil"/>
              <w:left w:val="single" w:color="auto" w:sz="4" w:space="0"/>
              <w:bottom w:val="single" w:color="auto" w:sz="4" w:space="0"/>
              <w:right w:val="single" w:color="auto" w:sz="4" w:space="0"/>
            </w:tcBorders>
            <w:shd w:val="clear" w:color="auto" w:fill="auto"/>
          </w:tcPr>
          <w:p w14:paraId="0F1DE311">
            <w:pPr>
              <w:rPr>
                <w:sz w:val="18"/>
                <w:szCs w:val="18"/>
              </w:rPr>
            </w:pPr>
            <w:r>
              <w:rPr>
                <w:rFonts w:hint="eastAsia" w:ascii="宋体" w:hAnsi="宋体" w:cs="宋体"/>
                <w:color w:val="00000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14:paraId="63D75E02">
            <w:pPr>
              <w:widowControl/>
              <w:jc w:val="left"/>
              <w:rPr>
                <w:rFonts w:ascii="宋体" w:hAnsi="宋体" w:cs="宋体"/>
                <w:color w:val="000000"/>
                <w:kern w:val="0"/>
                <w:sz w:val="18"/>
                <w:szCs w:val="18"/>
              </w:rPr>
            </w:pPr>
            <w:r>
              <w:rPr>
                <w:rFonts w:hint="eastAsia" w:ascii="宋体" w:hAnsi="宋体" w:cs="宋体"/>
                <w:color w:val="000000"/>
                <w:kern w:val="0"/>
                <w:sz w:val="18"/>
                <w:szCs w:val="18"/>
              </w:rPr>
              <w:t>28</w:t>
            </w:r>
          </w:p>
        </w:tc>
        <w:tc>
          <w:tcPr>
            <w:tcW w:w="2891" w:type="dxa"/>
            <w:tcBorders>
              <w:top w:val="nil"/>
              <w:left w:val="nil"/>
              <w:bottom w:val="single" w:color="auto" w:sz="4" w:space="0"/>
              <w:right w:val="single" w:color="auto" w:sz="4" w:space="0"/>
            </w:tcBorders>
            <w:shd w:val="clear" w:color="auto" w:fill="auto"/>
            <w:vAlign w:val="center"/>
          </w:tcPr>
          <w:p w14:paraId="3AF6AE3D">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工会经费</w:t>
            </w:r>
          </w:p>
        </w:tc>
        <w:tc>
          <w:tcPr>
            <w:tcW w:w="1701" w:type="dxa"/>
            <w:tcBorders>
              <w:top w:val="nil"/>
              <w:left w:val="nil"/>
              <w:bottom w:val="single" w:color="auto" w:sz="4" w:space="0"/>
              <w:right w:val="single" w:color="auto" w:sz="4" w:space="0"/>
            </w:tcBorders>
            <w:shd w:val="clear" w:color="auto" w:fill="auto"/>
            <w:vAlign w:val="center"/>
          </w:tcPr>
          <w:p w14:paraId="1F301DCF">
            <w:pPr>
              <w:widowControl/>
              <w:jc w:val="left"/>
              <w:rPr>
                <w:rFonts w:ascii="宋体" w:hAnsi="宋体" w:cs="宋体"/>
                <w:color w:val="000000"/>
                <w:kern w:val="0"/>
                <w:sz w:val="18"/>
                <w:szCs w:val="18"/>
              </w:rPr>
            </w:pPr>
          </w:p>
        </w:tc>
        <w:tc>
          <w:tcPr>
            <w:tcW w:w="1698" w:type="dxa"/>
            <w:gridSpan w:val="2"/>
            <w:tcBorders>
              <w:top w:val="nil"/>
              <w:left w:val="nil"/>
              <w:bottom w:val="single" w:color="auto" w:sz="4" w:space="0"/>
              <w:right w:val="single" w:color="auto" w:sz="4" w:space="0"/>
            </w:tcBorders>
            <w:shd w:val="clear" w:color="auto" w:fill="auto"/>
            <w:vAlign w:val="center"/>
          </w:tcPr>
          <w:p w14:paraId="517C92EA">
            <w:pPr>
              <w:widowControl/>
              <w:jc w:val="left"/>
              <w:rPr>
                <w:rFonts w:ascii="宋体" w:hAnsi="宋体"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14:paraId="4101A907">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2.54</w:t>
            </w:r>
          </w:p>
        </w:tc>
      </w:tr>
      <w:tr w14:paraId="3DFC71E8">
        <w:tblPrEx>
          <w:tblCellMar>
            <w:top w:w="0" w:type="dxa"/>
            <w:left w:w="108" w:type="dxa"/>
            <w:bottom w:w="0" w:type="dxa"/>
            <w:right w:w="108" w:type="dxa"/>
          </w:tblCellMar>
        </w:tblPrEx>
        <w:trPr>
          <w:trHeight w:val="284" w:hRule="atLeast"/>
        </w:trPr>
        <w:tc>
          <w:tcPr>
            <w:tcW w:w="550" w:type="dxa"/>
            <w:tcBorders>
              <w:top w:val="nil"/>
              <w:left w:val="single" w:color="auto" w:sz="4" w:space="0"/>
              <w:bottom w:val="single" w:color="auto" w:sz="4" w:space="0"/>
              <w:right w:val="single" w:color="auto" w:sz="4" w:space="0"/>
            </w:tcBorders>
            <w:shd w:val="clear" w:color="auto" w:fill="auto"/>
          </w:tcPr>
          <w:p w14:paraId="76339C27">
            <w:pPr>
              <w:rPr>
                <w:sz w:val="18"/>
                <w:szCs w:val="18"/>
              </w:rPr>
            </w:pPr>
            <w:r>
              <w:rPr>
                <w:rFonts w:hint="eastAsia" w:ascii="宋体" w:hAnsi="宋体" w:cs="宋体"/>
                <w:color w:val="00000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14:paraId="5E1C4DAE">
            <w:pPr>
              <w:widowControl/>
              <w:jc w:val="left"/>
              <w:rPr>
                <w:rFonts w:ascii="宋体" w:hAnsi="宋体" w:cs="宋体"/>
                <w:color w:val="000000"/>
                <w:kern w:val="0"/>
                <w:sz w:val="18"/>
                <w:szCs w:val="18"/>
              </w:rPr>
            </w:pPr>
            <w:r>
              <w:rPr>
                <w:rFonts w:hint="eastAsia" w:ascii="宋体" w:hAnsi="宋体" w:cs="宋体"/>
                <w:color w:val="000000"/>
                <w:kern w:val="0"/>
                <w:sz w:val="18"/>
                <w:szCs w:val="18"/>
              </w:rPr>
              <w:t>29</w:t>
            </w:r>
          </w:p>
        </w:tc>
        <w:tc>
          <w:tcPr>
            <w:tcW w:w="2891" w:type="dxa"/>
            <w:tcBorders>
              <w:top w:val="nil"/>
              <w:left w:val="nil"/>
              <w:bottom w:val="single" w:color="auto" w:sz="4" w:space="0"/>
              <w:right w:val="single" w:color="auto" w:sz="4" w:space="0"/>
            </w:tcBorders>
            <w:shd w:val="clear" w:color="auto" w:fill="auto"/>
            <w:vAlign w:val="center"/>
          </w:tcPr>
          <w:p w14:paraId="02DE79E7">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福利费</w:t>
            </w:r>
          </w:p>
        </w:tc>
        <w:tc>
          <w:tcPr>
            <w:tcW w:w="1701" w:type="dxa"/>
            <w:tcBorders>
              <w:top w:val="nil"/>
              <w:left w:val="nil"/>
              <w:bottom w:val="single" w:color="auto" w:sz="4" w:space="0"/>
              <w:right w:val="single" w:color="auto" w:sz="4" w:space="0"/>
            </w:tcBorders>
            <w:shd w:val="clear" w:color="auto" w:fill="auto"/>
            <w:vAlign w:val="center"/>
          </w:tcPr>
          <w:p w14:paraId="32508CE8">
            <w:pPr>
              <w:widowControl/>
              <w:jc w:val="left"/>
              <w:rPr>
                <w:rFonts w:ascii="宋体" w:hAnsi="宋体" w:cs="宋体"/>
                <w:color w:val="000000"/>
                <w:kern w:val="0"/>
                <w:sz w:val="18"/>
                <w:szCs w:val="18"/>
              </w:rPr>
            </w:pPr>
          </w:p>
        </w:tc>
        <w:tc>
          <w:tcPr>
            <w:tcW w:w="1698" w:type="dxa"/>
            <w:gridSpan w:val="2"/>
            <w:tcBorders>
              <w:top w:val="nil"/>
              <w:left w:val="nil"/>
              <w:bottom w:val="single" w:color="auto" w:sz="4" w:space="0"/>
              <w:right w:val="single" w:color="auto" w:sz="4" w:space="0"/>
            </w:tcBorders>
            <w:shd w:val="clear" w:color="auto" w:fill="auto"/>
            <w:vAlign w:val="center"/>
          </w:tcPr>
          <w:p w14:paraId="7FD65174">
            <w:pPr>
              <w:widowControl/>
              <w:jc w:val="left"/>
              <w:rPr>
                <w:rFonts w:ascii="宋体" w:hAnsi="宋体"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14:paraId="4AD67869">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9.45</w:t>
            </w:r>
          </w:p>
        </w:tc>
      </w:tr>
      <w:tr w14:paraId="6A0B3889">
        <w:tblPrEx>
          <w:tblCellMar>
            <w:top w:w="0" w:type="dxa"/>
            <w:left w:w="108" w:type="dxa"/>
            <w:bottom w:w="0" w:type="dxa"/>
            <w:right w:w="108" w:type="dxa"/>
          </w:tblCellMar>
        </w:tblPrEx>
        <w:trPr>
          <w:trHeight w:val="284" w:hRule="atLeast"/>
        </w:trPr>
        <w:tc>
          <w:tcPr>
            <w:tcW w:w="550" w:type="dxa"/>
            <w:tcBorders>
              <w:top w:val="nil"/>
              <w:left w:val="single" w:color="auto" w:sz="4" w:space="0"/>
              <w:bottom w:val="single" w:color="auto" w:sz="4" w:space="0"/>
              <w:right w:val="single" w:color="auto" w:sz="4" w:space="0"/>
            </w:tcBorders>
            <w:shd w:val="clear" w:color="auto" w:fill="auto"/>
          </w:tcPr>
          <w:p w14:paraId="45A1F61D">
            <w:pPr>
              <w:rPr>
                <w:sz w:val="18"/>
                <w:szCs w:val="18"/>
              </w:rPr>
            </w:pPr>
            <w:r>
              <w:rPr>
                <w:rFonts w:hint="eastAsia" w:ascii="宋体" w:hAnsi="宋体" w:cs="宋体"/>
                <w:color w:val="00000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14:paraId="6994A9BD">
            <w:pPr>
              <w:widowControl/>
              <w:jc w:val="left"/>
              <w:rPr>
                <w:rFonts w:ascii="宋体" w:hAnsi="宋体" w:cs="宋体"/>
                <w:color w:val="000000"/>
                <w:kern w:val="0"/>
                <w:sz w:val="18"/>
                <w:szCs w:val="18"/>
              </w:rPr>
            </w:pPr>
            <w:r>
              <w:rPr>
                <w:rFonts w:hint="eastAsia" w:ascii="宋体" w:hAnsi="宋体" w:cs="宋体"/>
                <w:color w:val="000000"/>
                <w:kern w:val="0"/>
                <w:sz w:val="18"/>
                <w:szCs w:val="18"/>
              </w:rPr>
              <w:t>31</w:t>
            </w:r>
          </w:p>
        </w:tc>
        <w:tc>
          <w:tcPr>
            <w:tcW w:w="2891" w:type="dxa"/>
            <w:tcBorders>
              <w:top w:val="nil"/>
              <w:left w:val="nil"/>
              <w:bottom w:val="single" w:color="auto" w:sz="4" w:space="0"/>
              <w:right w:val="single" w:color="auto" w:sz="4" w:space="0"/>
            </w:tcBorders>
            <w:shd w:val="clear" w:color="auto" w:fill="auto"/>
            <w:vAlign w:val="center"/>
          </w:tcPr>
          <w:p w14:paraId="4A497169">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公务用车运行维护费</w:t>
            </w:r>
          </w:p>
        </w:tc>
        <w:tc>
          <w:tcPr>
            <w:tcW w:w="1701" w:type="dxa"/>
            <w:tcBorders>
              <w:top w:val="nil"/>
              <w:left w:val="nil"/>
              <w:bottom w:val="single" w:color="auto" w:sz="4" w:space="0"/>
              <w:right w:val="single" w:color="auto" w:sz="4" w:space="0"/>
            </w:tcBorders>
            <w:shd w:val="clear" w:color="auto" w:fill="auto"/>
            <w:vAlign w:val="center"/>
          </w:tcPr>
          <w:p w14:paraId="149D33E2">
            <w:pPr>
              <w:widowControl/>
              <w:jc w:val="left"/>
              <w:rPr>
                <w:rFonts w:ascii="宋体" w:hAnsi="宋体" w:cs="宋体"/>
                <w:color w:val="000000"/>
                <w:kern w:val="0"/>
                <w:sz w:val="18"/>
                <w:szCs w:val="18"/>
              </w:rPr>
            </w:pPr>
          </w:p>
        </w:tc>
        <w:tc>
          <w:tcPr>
            <w:tcW w:w="1698" w:type="dxa"/>
            <w:gridSpan w:val="2"/>
            <w:tcBorders>
              <w:top w:val="nil"/>
              <w:left w:val="nil"/>
              <w:bottom w:val="single" w:color="auto" w:sz="4" w:space="0"/>
              <w:right w:val="single" w:color="auto" w:sz="4" w:space="0"/>
            </w:tcBorders>
            <w:shd w:val="clear" w:color="auto" w:fill="auto"/>
            <w:vAlign w:val="center"/>
          </w:tcPr>
          <w:p w14:paraId="70A75490">
            <w:pPr>
              <w:widowControl/>
              <w:jc w:val="left"/>
              <w:rPr>
                <w:rFonts w:ascii="宋体" w:hAnsi="宋体"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14:paraId="10D72A70">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4.82</w:t>
            </w:r>
          </w:p>
        </w:tc>
      </w:tr>
      <w:tr w14:paraId="3A5C0D06">
        <w:tblPrEx>
          <w:tblCellMar>
            <w:top w:w="0" w:type="dxa"/>
            <w:left w:w="108" w:type="dxa"/>
            <w:bottom w:w="0" w:type="dxa"/>
            <w:right w:w="108" w:type="dxa"/>
          </w:tblCellMar>
        </w:tblPrEx>
        <w:trPr>
          <w:trHeight w:val="284" w:hRule="atLeast"/>
        </w:trPr>
        <w:tc>
          <w:tcPr>
            <w:tcW w:w="550" w:type="dxa"/>
            <w:tcBorders>
              <w:top w:val="nil"/>
              <w:left w:val="single" w:color="auto" w:sz="4" w:space="0"/>
              <w:bottom w:val="single" w:color="auto" w:sz="4" w:space="0"/>
              <w:right w:val="single" w:color="auto" w:sz="4" w:space="0"/>
            </w:tcBorders>
            <w:shd w:val="clear" w:color="auto" w:fill="auto"/>
          </w:tcPr>
          <w:p w14:paraId="2AD8EEDC">
            <w:pPr>
              <w:rPr>
                <w:sz w:val="18"/>
                <w:szCs w:val="18"/>
              </w:rPr>
            </w:pPr>
            <w:r>
              <w:rPr>
                <w:rFonts w:hint="eastAsia" w:ascii="宋体" w:hAnsi="宋体" w:cs="宋体"/>
                <w:color w:val="00000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14:paraId="769974B5">
            <w:pPr>
              <w:widowControl/>
              <w:jc w:val="left"/>
              <w:rPr>
                <w:rFonts w:ascii="宋体" w:hAnsi="宋体" w:cs="宋体"/>
                <w:color w:val="000000"/>
                <w:kern w:val="0"/>
                <w:sz w:val="18"/>
                <w:szCs w:val="18"/>
              </w:rPr>
            </w:pPr>
            <w:r>
              <w:rPr>
                <w:rFonts w:hint="eastAsia" w:ascii="宋体" w:hAnsi="宋体" w:cs="宋体"/>
                <w:color w:val="000000"/>
                <w:kern w:val="0"/>
                <w:sz w:val="18"/>
                <w:szCs w:val="18"/>
              </w:rPr>
              <w:t>99</w:t>
            </w:r>
          </w:p>
        </w:tc>
        <w:tc>
          <w:tcPr>
            <w:tcW w:w="2891" w:type="dxa"/>
            <w:tcBorders>
              <w:top w:val="nil"/>
              <w:left w:val="nil"/>
              <w:bottom w:val="single" w:color="auto" w:sz="4" w:space="0"/>
              <w:right w:val="single" w:color="auto" w:sz="4" w:space="0"/>
            </w:tcBorders>
            <w:shd w:val="clear" w:color="auto" w:fill="auto"/>
            <w:vAlign w:val="center"/>
          </w:tcPr>
          <w:p w14:paraId="4885CB22">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商品和服务支出</w:t>
            </w:r>
          </w:p>
        </w:tc>
        <w:tc>
          <w:tcPr>
            <w:tcW w:w="1701" w:type="dxa"/>
            <w:tcBorders>
              <w:top w:val="nil"/>
              <w:left w:val="nil"/>
              <w:bottom w:val="single" w:color="auto" w:sz="4" w:space="0"/>
              <w:right w:val="single" w:color="auto" w:sz="4" w:space="0"/>
            </w:tcBorders>
            <w:shd w:val="clear" w:color="auto" w:fill="auto"/>
            <w:vAlign w:val="center"/>
          </w:tcPr>
          <w:p w14:paraId="4E734164">
            <w:pPr>
              <w:widowControl/>
              <w:jc w:val="left"/>
              <w:rPr>
                <w:rFonts w:ascii="宋体" w:hAnsi="宋体" w:cs="宋体"/>
                <w:color w:val="000000"/>
                <w:kern w:val="0"/>
                <w:sz w:val="18"/>
                <w:szCs w:val="18"/>
              </w:rPr>
            </w:pPr>
          </w:p>
        </w:tc>
        <w:tc>
          <w:tcPr>
            <w:tcW w:w="1698" w:type="dxa"/>
            <w:gridSpan w:val="2"/>
            <w:tcBorders>
              <w:top w:val="nil"/>
              <w:left w:val="nil"/>
              <w:bottom w:val="single" w:color="auto" w:sz="4" w:space="0"/>
              <w:right w:val="single" w:color="auto" w:sz="4" w:space="0"/>
            </w:tcBorders>
            <w:shd w:val="clear" w:color="auto" w:fill="auto"/>
            <w:vAlign w:val="center"/>
          </w:tcPr>
          <w:p w14:paraId="40D35F96">
            <w:pPr>
              <w:widowControl/>
              <w:jc w:val="left"/>
              <w:rPr>
                <w:rFonts w:ascii="宋体" w:hAnsi="宋体"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14:paraId="63AAECE3">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2.83</w:t>
            </w:r>
          </w:p>
        </w:tc>
      </w:tr>
      <w:tr w14:paraId="2E3FE6F7">
        <w:tblPrEx>
          <w:tblCellMar>
            <w:top w:w="0" w:type="dxa"/>
            <w:left w:w="108" w:type="dxa"/>
            <w:bottom w:w="0" w:type="dxa"/>
            <w:right w:w="108" w:type="dxa"/>
          </w:tblCellMar>
        </w:tblPrEx>
        <w:trPr>
          <w:trHeight w:val="284" w:hRule="atLeast"/>
        </w:trPr>
        <w:tc>
          <w:tcPr>
            <w:tcW w:w="550" w:type="dxa"/>
            <w:tcBorders>
              <w:top w:val="nil"/>
              <w:left w:val="single" w:color="auto" w:sz="4" w:space="0"/>
              <w:bottom w:val="single" w:color="auto" w:sz="4" w:space="0"/>
              <w:right w:val="single" w:color="auto" w:sz="4" w:space="0"/>
            </w:tcBorders>
            <w:shd w:val="clear" w:color="auto" w:fill="auto"/>
            <w:vAlign w:val="center"/>
          </w:tcPr>
          <w:p w14:paraId="1FD9F9B3">
            <w:pPr>
              <w:widowControl/>
              <w:jc w:val="left"/>
              <w:rPr>
                <w:rFonts w:ascii="宋体" w:hAnsi="宋体" w:cs="宋体"/>
                <w:color w:val="000000"/>
                <w:kern w:val="0"/>
                <w:sz w:val="18"/>
                <w:szCs w:val="18"/>
              </w:rPr>
            </w:pPr>
            <w:r>
              <w:rPr>
                <w:rFonts w:hint="eastAsia" w:ascii="宋体" w:hAnsi="宋体" w:cs="宋体"/>
                <w:color w:val="000000"/>
                <w:kern w:val="0"/>
                <w:sz w:val="18"/>
                <w:szCs w:val="18"/>
              </w:rPr>
              <w:t>303</w:t>
            </w:r>
          </w:p>
        </w:tc>
        <w:tc>
          <w:tcPr>
            <w:tcW w:w="577" w:type="dxa"/>
            <w:tcBorders>
              <w:top w:val="nil"/>
              <w:left w:val="nil"/>
              <w:bottom w:val="single" w:color="auto" w:sz="4" w:space="0"/>
              <w:right w:val="single" w:color="auto" w:sz="4" w:space="0"/>
            </w:tcBorders>
            <w:shd w:val="clear" w:color="auto" w:fill="auto"/>
            <w:vAlign w:val="center"/>
          </w:tcPr>
          <w:p w14:paraId="66750F1F">
            <w:pPr>
              <w:widowControl/>
              <w:jc w:val="left"/>
              <w:rPr>
                <w:rFonts w:ascii="宋体" w:hAnsi="宋体" w:cs="宋体"/>
                <w:color w:val="000000"/>
                <w:kern w:val="0"/>
                <w:sz w:val="18"/>
                <w:szCs w:val="18"/>
              </w:rPr>
            </w:pPr>
            <w:r>
              <w:rPr>
                <w:rFonts w:hint="eastAsia" w:ascii="宋体" w:hAnsi="宋体" w:cs="宋体"/>
                <w:color w:val="000000"/>
                <w:kern w:val="0"/>
                <w:sz w:val="18"/>
                <w:szCs w:val="18"/>
              </w:rPr>
              <w:t>09</w:t>
            </w:r>
          </w:p>
        </w:tc>
        <w:tc>
          <w:tcPr>
            <w:tcW w:w="2891" w:type="dxa"/>
            <w:tcBorders>
              <w:top w:val="nil"/>
              <w:left w:val="nil"/>
              <w:bottom w:val="single" w:color="auto" w:sz="4" w:space="0"/>
              <w:right w:val="single" w:color="auto" w:sz="4" w:space="0"/>
            </w:tcBorders>
            <w:shd w:val="clear" w:color="auto" w:fill="auto"/>
            <w:vAlign w:val="center"/>
          </w:tcPr>
          <w:p w14:paraId="234BF209">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奖励金</w:t>
            </w:r>
          </w:p>
        </w:tc>
        <w:tc>
          <w:tcPr>
            <w:tcW w:w="1701" w:type="dxa"/>
            <w:tcBorders>
              <w:top w:val="nil"/>
              <w:left w:val="nil"/>
              <w:bottom w:val="single" w:color="auto" w:sz="4" w:space="0"/>
              <w:right w:val="single" w:color="auto" w:sz="4" w:space="0"/>
            </w:tcBorders>
            <w:shd w:val="clear" w:color="auto" w:fill="auto"/>
            <w:vAlign w:val="center"/>
          </w:tcPr>
          <w:p w14:paraId="38A8372C">
            <w:pPr>
              <w:widowControl/>
              <w:jc w:val="left"/>
              <w:rPr>
                <w:rFonts w:ascii="宋体" w:hAnsi="宋体" w:cs="宋体"/>
                <w:color w:val="000000"/>
                <w:kern w:val="0"/>
                <w:sz w:val="18"/>
                <w:szCs w:val="18"/>
              </w:rPr>
            </w:pPr>
          </w:p>
        </w:tc>
        <w:tc>
          <w:tcPr>
            <w:tcW w:w="1698" w:type="dxa"/>
            <w:gridSpan w:val="2"/>
            <w:tcBorders>
              <w:top w:val="nil"/>
              <w:left w:val="nil"/>
              <w:bottom w:val="single" w:color="auto" w:sz="4" w:space="0"/>
              <w:right w:val="single" w:color="auto" w:sz="4" w:space="0"/>
            </w:tcBorders>
            <w:shd w:val="clear" w:color="auto" w:fill="auto"/>
            <w:vAlign w:val="center"/>
          </w:tcPr>
          <w:p w14:paraId="051C07A2">
            <w:pPr>
              <w:widowControl/>
              <w:jc w:val="left"/>
              <w:rPr>
                <w:rFonts w:ascii="宋体" w:hAnsi="宋体" w:cs="宋体"/>
                <w:color w:val="000000"/>
                <w:kern w:val="0"/>
                <w:sz w:val="18"/>
                <w:szCs w:val="18"/>
              </w:rPr>
            </w:pPr>
            <w:r>
              <w:rPr>
                <w:rFonts w:hint="eastAsia" w:ascii="宋体" w:hAnsi="宋体" w:cs="宋体"/>
                <w:color w:val="000000"/>
                <w:kern w:val="0"/>
                <w:sz w:val="18"/>
                <w:szCs w:val="18"/>
              </w:rPr>
              <w:t>0</w:t>
            </w:r>
            <w:r>
              <w:rPr>
                <w:rFonts w:ascii="宋体" w:hAnsi="宋体" w:cs="宋体"/>
                <w:color w:val="000000"/>
                <w:kern w:val="0"/>
                <w:sz w:val="18"/>
                <w:szCs w:val="18"/>
              </w:rPr>
              <w:t>.27</w:t>
            </w:r>
          </w:p>
        </w:tc>
        <w:tc>
          <w:tcPr>
            <w:tcW w:w="1701" w:type="dxa"/>
            <w:tcBorders>
              <w:top w:val="nil"/>
              <w:left w:val="nil"/>
              <w:bottom w:val="single" w:color="auto" w:sz="4" w:space="0"/>
              <w:right w:val="single" w:color="auto" w:sz="4" w:space="0"/>
            </w:tcBorders>
            <w:shd w:val="clear" w:color="auto" w:fill="auto"/>
            <w:vAlign w:val="center"/>
          </w:tcPr>
          <w:p w14:paraId="5A1FB8D0">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w:t>
            </w:r>
          </w:p>
        </w:tc>
      </w:tr>
      <w:tr w14:paraId="09A5E872">
        <w:tblPrEx>
          <w:tblCellMar>
            <w:top w:w="0" w:type="dxa"/>
            <w:left w:w="108" w:type="dxa"/>
            <w:bottom w:w="0" w:type="dxa"/>
            <w:right w:w="108" w:type="dxa"/>
          </w:tblCellMar>
        </w:tblPrEx>
        <w:trPr>
          <w:trHeight w:val="284" w:hRule="atLeast"/>
        </w:trPr>
        <w:tc>
          <w:tcPr>
            <w:tcW w:w="550" w:type="dxa"/>
            <w:tcBorders>
              <w:top w:val="nil"/>
              <w:left w:val="single" w:color="auto" w:sz="4" w:space="0"/>
              <w:bottom w:val="single" w:color="auto" w:sz="4" w:space="0"/>
              <w:right w:val="single" w:color="auto" w:sz="4" w:space="0"/>
            </w:tcBorders>
            <w:shd w:val="clear" w:color="auto" w:fill="auto"/>
            <w:vAlign w:val="center"/>
          </w:tcPr>
          <w:p w14:paraId="62331B67">
            <w:pPr>
              <w:widowControl/>
              <w:jc w:val="left"/>
              <w:rPr>
                <w:rFonts w:ascii="宋体" w:hAnsi="宋体" w:cs="宋体"/>
                <w:color w:val="000000"/>
                <w:kern w:val="0"/>
                <w:sz w:val="18"/>
                <w:szCs w:val="18"/>
              </w:rPr>
            </w:pPr>
            <w:r>
              <w:rPr>
                <w:rFonts w:hint="eastAsia" w:ascii="宋体" w:hAnsi="宋体" w:cs="宋体"/>
                <w:color w:val="000000"/>
                <w:kern w:val="0"/>
                <w:sz w:val="18"/>
                <w:szCs w:val="18"/>
              </w:rPr>
              <w:t>303</w:t>
            </w:r>
          </w:p>
        </w:tc>
        <w:tc>
          <w:tcPr>
            <w:tcW w:w="577" w:type="dxa"/>
            <w:tcBorders>
              <w:top w:val="nil"/>
              <w:left w:val="nil"/>
              <w:bottom w:val="single" w:color="auto" w:sz="4" w:space="0"/>
              <w:right w:val="single" w:color="auto" w:sz="4" w:space="0"/>
            </w:tcBorders>
            <w:shd w:val="clear" w:color="auto" w:fill="auto"/>
            <w:vAlign w:val="center"/>
          </w:tcPr>
          <w:p w14:paraId="1216C19C">
            <w:pPr>
              <w:widowControl/>
              <w:jc w:val="left"/>
              <w:rPr>
                <w:rFonts w:ascii="宋体" w:hAnsi="宋体" w:cs="宋体"/>
                <w:color w:val="000000"/>
                <w:kern w:val="0"/>
                <w:sz w:val="18"/>
                <w:szCs w:val="18"/>
              </w:rPr>
            </w:pPr>
            <w:r>
              <w:rPr>
                <w:rFonts w:hint="eastAsia" w:ascii="宋体" w:hAnsi="宋体" w:cs="宋体"/>
                <w:color w:val="000000"/>
                <w:kern w:val="0"/>
                <w:sz w:val="18"/>
                <w:szCs w:val="18"/>
              </w:rPr>
              <w:t>99</w:t>
            </w:r>
          </w:p>
        </w:tc>
        <w:tc>
          <w:tcPr>
            <w:tcW w:w="2891" w:type="dxa"/>
            <w:tcBorders>
              <w:top w:val="nil"/>
              <w:left w:val="nil"/>
              <w:bottom w:val="single" w:color="auto" w:sz="4" w:space="0"/>
              <w:right w:val="single" w:color="auto" w:sz="4" w:space="0"/>
            </w:tcBorders>
            <w:shd w:val="clear" w:color="auto" w:fill="auto"/>
            <w:vAlign w:val="center"/>
          </w:tcPr>
          <w:p w14:paraId="6F88B353">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对个人和家庭的补助支出</w:t>
            </w:r>
          </w:p>
        </w:tc>
        <w:tc>
          <w:tcPr>
            <w:tcW w:w="1701" w:type="dxa"/>
            <w:tcBorders>
              <w:top w:val="nil"/>
              <w:left w:val="nil"/>
              <w:bottom w:val="single" w:color="auto" w:sz="4" w:space="0"/>
              <w:right w:val="single" w:color="auto" w:sz="4" w:space="0"/>
            </w:tcBorders>
            <w:shd w:val="clear" w:color="auto" w:fill="auto"/>
            <w:vAlign w:val="center"/>
          </w:tcPr>
          <w:p w14:paraId="5BEB5E86">
            <w:pPr>
              <w:widowControl/>
              <w:jc w:val="left"/>
              <w:rPr>
                <w:rFonts w:ascii="宋体" w:hAnsi="宋体" w:cs="宋体"/>
                <w:color w:val="000000"/>
                <w:kern w:val="0"/>
                <w:sz w:val="18"/>
                <w:szCs w:val="18"/>
              </w:rPr>
            </w:pPr>
          </w:p>
        </w:tc>
        <w:tc>
          <w:tcPr>
            <w:tcW w:w="1698" w:type="dxa"/>
            <w:gridSpan w:val="2"/>
            <w:tcBorders>
              <w:top w:val="nil"/>
              <w:left w:val="nil"/>
              <w:bottom w:val="single" w:color="auto" w:sz="4" w:space="0"/>
              <w:right w:val="single" w:color="auto" w:sz="4" w:space="0"/>
            </w:tcBorders>
            <w:shd w:val="clear" w:color="auto" w:fill="auto"/>
            <w:vAlign w:val="center"/>
          </w:tcPr>
          <w:p w14:paraId="08869DB1">
            <w:pPr>
              <w:widowControl/>
              <w:jc w:val="left"/>
              <w:rPr>
                <w:rFonts w:ascii="宋体" w:hAnsi="宋体" w:cs="宋体"/>
                <w:color w:val="000000"/>
                <w:kern w:val="0"/>
                <w:sz w:val="18"/>
                <w:szCs w:val="18"/>
              </w:rPr>
            </w:pPr>
            <w:r>
              <w:rPr>
                <w:rFonts w:hint="eastAsia" w:ascii="宋体" w:hAnsi="宋体" w:cs="宋体"/>
                <w:color w:val="000000"/>
                <w:kern w:val="0"/>
                <w:sz w:val="18"/>
                <w:szCs w:val="18"/>
              </w:rPr>
              <w:t>3</w:t>
            </w:r>
          </w:p>
        </w:tc>
        <w:tc>
          <w:tcPr>
            <w:tcW w:w="1701" w:type="dxa"/>
            <w:tcBorders>
              <w:top w:val="nil"/>
              <w:left w:val="nil"/>
              <w:bottom w:val="single" w:color="auto" w:sz="4" w:space="0"/>
              <w:right w:val="single" w:color="auto" w:sz="4" w:space="0"/>
            </w:tcBorders>
            <w:shd w:val="clear" w:color="auto" w:fill="auto"/>
            <w:vAlign w:val="center"/>
          </w:tcPr>
          <w:p w14:paraId="5A587D97">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w:t>
            </w:r>
          </w:p>
        </w:tc>
      </w:tr>
      <w:tr w14:paraId="3086700C">
        <w:tblPrEx>
          <w:tblCellMar>
            <w:top w:w="0" w:type="dxa"/>
            <w:left w:w="108" w:type="dxa"/>
            <w:bottom w:w="0" w:type="dxa"/>
            <w:right w:w="108" w:type="dxa"/>
          </w:tblCellMar>
        </w:tblPrEx>
        <w:trPr>
          <w:trHeight w:val="284" w:hRule="atLeast"/>
        </w:trPr>
        <w:tc>
          <w:tcPr>
            <w:tcW w:w="550" w:type="dxa"/>
            <w:tcBorders>
              <w:top w:val="nil"/>
              <w:left w:val="single" w:color="auto" w:sz="4" w:space="0"/>
              <w:bottom w:val="single" w:color="auto" w:sz="4" w:space="0"/>
              <w:right w:val="single" w:color="auto" w:sz="4" w:space="0"/>
            </w:tcBorders>
            <w:shd w:val="clear" w:color="auto" w:fill="auto"/>
            <w:vAlign w:val="center"/>
          </w:tcPr>
          <w:p w14:paraId="0F68C44E">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577" w:type="dxa"/>
            <w:tcBorders>
              <w:top w:val="nil"/>
              <w:left w:val="nil"/>
              <w:bottom w:val="single" w:color="auto" w:sz="4" w:space="0"/>
              <w:right w:val="single" w:color="auto" w:sz="4" w:space="0"/>
            </w:tcBorders>
            <w:shd w:val="clear" w:color="auto" w:fill="auto"/>
            <w:vAlign w:val="center"/>
          </w:tcPr>
          <w:p w14:paraId="627CB979">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891" w:type="dxa"/>
            <w:tcBorders>
              <w:top w:val="nil"/>
              <w:left w:val="nil"/>
              <w:bottom w:val="single" w:color="auto" w:sz="4" w:space="0"/>
              <w:right w:val="single" w:color="auto" w:sz="4" w:space="0"/>
            </w:tcBorders>
            <w:shd w:val="clear" w:color="auto" w:fill="auto"/>
            <w:vAlign w:val="center"/>
          </w:tcPr>
          <w:p w14:paraId="02EEE2C2">
            <w:pPr>
              <w:widowControl/>
              <w:jc w:val="center"/>
              <w:rPr>
                <w:rFonts w:ascii="宋体" w:hAnsi="宋体" w:cs="宋体"/>
                <w:color w:val="000000"/>
                <w:kern w:val="0"/>
                <w:sz w:val="18"/>
                <w:szCs w:val="18"/>
              </w:rPr>
            </w:pPr>
            <w:r>
              <w:rPr>
                <w:rFonts w:hint="eastAsia" w:ascii="宋体" w:hAnsi="宋体" w:cs="宋体"/>
                <w:b/>
                <w:bCs/>
                <w:color w:val="000000"/>
                <w:kern w:val="0"/>
                <w:sz w:val="18"/>
                <w:szCs w:val="18"/>
              </w:rPr>
              <w:t>合计</w:t>
            </w:r>
          </w:p>
        </w:tc>
        <w:tc>
          <w:tcPr>
            <w:tcW w:w="1701" w:type="dxa"/>
            <w:tcBorders>
              <w:top w:val="nil"/>
              <w:left w:val="nil"/>
              <w:bottom w:val="single" w:color="auto" w:sz="4" w:space="0"/>
              <w:right w:val="single" w:color="auto" w:sz="4" w:space="0"/>
            </w:tcBorders>
            <w:shd w:val="clear" w:color="auto" w:fill="auto"/>
            <w:vAlign w:val="center"/>
          </w:tcPr>
          <w:p w14:paraId="53F9B1F9">
            <w:pPr>
              <w:widowControl/>
              <w:jc w:val="left"/>
              <w:rPr>
                <w:rFonts w:ascii="宋体" w:hAnsi="宋体" w:cs="宋体"/>
                <w:color w:val="000000"/>
                <w:kern w:val="0"/>
                <w:sz w:val="18"/>
                <w:szCs w:val="18"/>
              </w:rPr>
            </w:pPr>
            <w:r>
              <w:rPr>
                <w:rFonts w:hint="eastAsia" w:ascii="宋体" w:hAnsi="宋体" w:cs="宋体"/>
                <w:color w:val="000000"/>
                <w:kern w:val="0"/>
                <w:sz w:val="18"/>
                <w:szCs w:val="18"/>
              </w:rPr>
              <w:t>　441.1</w:t>
            </w:r>
          </w:p>
        </w:tc>
        <w:tc>
          <w:tcPr>
            <w:tcW w:w="1698" w:type="dxa"/>
            <w:gridSpan w:val="2"/>
            <w:tcBorders>
              <w:top w:val="nil"/>
              <w:left w:val="nil"/>
              <w:bottom w:val="single" w:color="auto" w:sz="4" w:space="0"/>
              <w:right w:val="single" w:color="auto" w:sz="4" w:space="0"/>
            </w:tcBorders>
            <w:shd w:val="clear" w:color="auto" w:fill="auto"/>
            <w:vAlign w:val="center"/>
          </w:tcPr>
          <w:p w14:paraId="6E33A7B6">
            <w:pPr>
              <w:widowControl/>
              <w:jc w:val="left"/>
              <w:rPr>
                <w:rFonts w:ascii="宋体" w:hAnsi="宋体" w:cs="宋体"/>
                <w:color w:val="000000"/>
                <w:kern w:val="0"/>
                <w:sz w:val="18"/>
                <w:szCs w:val="18"/>
              </w:rPr>
            </w:pPr>
            <w:r>
              <w:rPr>
                <w:rFonts w:ascii="宋体" w:hAnsi="宋体" w:cs="宋体"/>
                <w:color w:val="000000"/>
                <w:kern w:val="0"/>
                <w:sz w:val="18"/>
                <w:szCs w:val="18"/>
              </w:rPr>
              <w:t>398.6</w:t>
            </w:r>
          </w:p>
        </w:tc>
        <w:tc>
          <w:tcPr>
            <w:tcW w:w="1701" w:type="dxa"/>
            <w:tcBorders>
              <w:top w:val="nil"/>
              <w:left w:val="nil"/>
              <w:bottom w:val="single" w:color="auto" w:sz="4" w:space="0"/>
              <w:right w:val="single" w:color="auto" w:sz="4" w:space="0"/>
            </w:tcBorders>
            <w:shd w:val="clear" w:color="auto" w:fill="auto"/>
            <w:vAlign w:val="center"/>
          </w:tcPr>
          <w:p w14:paraId="533B2590">
            <w:pPr>
              <w:widowControl/>
              <w:jc w:val="left"/>
              <w:rPr>
                <w:rFonts w:ascii="宋体" w:hAnsi="宋体" w:cs="宋体"/>
                <w:color w:val="000000"/>
                <w:kern w:val="0"/>
                <w:sz w:val="18"/>
                <w:szCs w:val="18"/>
              </w:rPr>
            </w:pPr>
            <w:r>
              <w:rPr>
                <w:rFonts w:ascii="宋体" w:hAnsi="宋体" w:cs="宋体"/>
                <w:color w:val="000000"/>
                <w:kern w:val="0"/>
                <w:sz w:val="18"/>
                <w:szCs w:val="18"/>
              </w:rPr>
              <w:t>42.5</w:t>
            </w:r>
          </w:p>
        </w:tc>
      </w:tr>
    </w:tbl>
    <w:p w14:paraId="7962C671">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7FF55472">
      <w:pPr>
        <w:widowControl/>
        <w:jc w:val="left"/>
        <w:outlineLvl w:val="1"/>
        <w:rPr>
          <w:rFonts w:ascii="仿宋_GB2312" w:hAnsi="宋体" w:eastAsia="仿宋_GB2312"/>
          <w:b/>
          <w:kern w:val="0"/>
          <w:sz w:val="32"/>
          <w:szCs w:val="32"/>
        </w:rPr>
      </w:pPr>
    </w:p>
    <w:p w14:paraId="3748966A">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8"/>
        <w:tblW w:w="9625" w:type="dxa"/>
        <w:tblInd w:w="93" w:type="dxa"/>
        <w:tblLayout w:type="fixed"/>
        <w:tblCellMar>
          <w:top w:w="0" w:type="dxa"/>
          <w:left w:w="108" w:type="dxa"/>
          <w:bottom w:w="0" w:type="dxa"/>
          <w:right w:w="108" w:type="dxa"/>
        </w:tblCellMar>
      </w:tblPr>
      <w:tblGrid>
        <w:gridCol w:w="10"/>
        <w:gridCol w:w="506"/>
        <w:gridCol w:w="416"/>
        <w:gridCol w:w="416"/>
        <w:gridCol w:w="851"/>
        <w:gridCol w:w="1456"/>
        <w:gridCol w:w="750"/>
        <w:gridCol w:w="569"/>
        <w:gridCol w:w="536"/>
        <w:gridCol w:w="652"/>
        <w:gridCol w:w="652"/>
        <w:gridCol w:w="377"/>
        <w:gridCol w:w="200"/>
        <w:gridCol w:w="419"/>
        <w:gridCol w:w="578"/>
        <w:gridCol w:w="420"/>
        <w:gridCol w:w="420"/>
        <w:gridCol w:w="389"/>
        <w:gridCol w:w="8"/>
      </w:tblGrid>
      <w:tr w14:paraId="3590B417">
        <w:tblPrEx>
          <w:tblCellMar>
            <w:top w:w="0" w:type="dxa"/>
            <w:left w:w="108" w:type="dxa"/>
            <w:bottom w:w="0" w:type="dxa"/>
            <w:right w:w="108" w:type="dxa"/>
          </w:tblCellMar>
        </w:tblPrEx>
        <w:trPr>
          <w:gridBefore w:val="1"/>
          <w:gridAfter w:val="1"/>
          <w:wBefore w:w="10" w:type="dxa"/>
          <w:wAfter w:w="8" w:type="dxa"/>
          <w:trHeight w:val="375" w:hRule="atLeast"/>
        </w:trPr>
        <w:tc>
          <w:tcPr>
            <w:tcW w:w="9607" w:type="dxa"/>
            <w:gridSpan w:val="17"/>
            <w:tcBorders>
              <w:top w:val="nil"/>
              <w:left w:val="nil"/>
              <w:bottom w:val="nil"/>
              <w:right w:val="nil"/>
            </w:tcBorders>
            <w:shd w:val="clear" w:color="auto" w:fill="auto"/>
            <w:noWrap/>
            <w:vAlign w:val="center"/>
          </w:tcPr>
          <w:p w14:paraId="517B64C4">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14:paraId="582CD95A">
        <w:tblPrEx>
          <w:tblCellMar>
            <w:top w:w="0" w:type="dxa"/>
            <w:left w:w="108" w:type="dxa"/>
            <w:bottom w:w="0" w:type="dxa"/>
            <w:right w:w="108" w:type="dxa"/>
          </w:tblCellMar>
        </w:tblPrEx>
        <w:trPr>
          <w:gridBefore w:val="1"/>
          <w:gridAfter w:val="1"/>
          <w:wBefore w:w="10" w:type="dxa"/>
          <w:wAfter w:w="8" w:type="dxa"/>
          <w:trHeight w:val="405" w:hRule="atLeast"/>
        </w:trPr>
        <w:tc>
          <w:tcPr>
            <w:tcW w:w="7181" w:type="dxa"/>
            <w:gridSpan w:val="11"/>
            <w:tcBorders>
              <w:top w:val="nil"/>
              <w:left w:val="nil"/>
              <w:bottom w:val="nil"/>
              <w:right w:val="nil"/>
            </w:tcBorders>
            <w:shd w:val="clear" w:color="auto" w:fill="auto"/>
            <w:noWrap/>
            <w:vAlign w:val="center"/>
          </w:tcPr>
          <w:p w14:paraId="0EE003C0">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昌吉州政务服务和公共资源交易管理局</w:t>
            </w:r>
          </w:p>
        </w:tc>
        <w:tc>
          <w:tcPr>
            <w:tcW w:w="2426" w:type="dxa"/>
            <w:gridSpan w:val="6"/>
            <w:tcBorders>
              <w:top w:val="nil"/>
              <w:left w:val="nil"/>
              <w:bottom w:val="nil"/>
              <w:right w:val="nil"/>
            </w:tcBorders>
            <w:shd w:val="clear" w:color="auto" w:fill="auto"/>
            <w:noWrap/>
            <w:vAlign w:val="center"/>
          </w:tcPr>
          <w:p w14:paraId="2CC3B8D6">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14:paraId="6C64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348" w:type="dxa"/>
            <w:gridSpan w:val="4"/>
            <w:shd w:val="clear" w:color="auto" w:fill="auto"/>
            <w:noWrap/>
            <w:vAlign w:val="center"/>
          </w:tcPr>
          <w:p w14:paraId="0A569426">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851" w:type="dxa"/>
            <w:vMerge w:val="restart"/>
            <w:shd w:val="clear" w:color="auto" w:fill="auto"/>
            <w:noWrap/>
            <w:vAlign w:val="center"/>
          </w:tcPr>
          <w:p w14:paraId="1F3193FE">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56" w:type="dxa"/>
            <w:vMerge w:val="restart"/>
            <w:shd w:val="clear" w:color="auto" w:fill="auto"/>
            <w:noWrap/>
            <w:vAlign w:val="center"/>
          </w:tcPr>
          <w:p w14:paraId="35BAF775">
            <w:pPr>
              <w:jc w:val="center"/>
              <w:rPr>
                <w:rFonts w:ascii="Calibri" w:hAnsi="Calibri"/>
                <w:sz w:val="24"/>
              </w:rPr>
            </w:pPr>
            <w:r>
              <w:rPr>
                <w:rFonts w:hint="eastAsia" w:ascii="仿宋_GB2312" w:hAnsi="宋体" w:eastAsia="仿宋_GB2312"/>
                <w:b/>
                <w:kern w:val="0"/>
                <w:sz w:val="24"/>
              </w:rPr>
              <w:t>项目名称</w:t>
            </w:r>
          </w:p>
        </w:tc>
        <w:tc>
          <w:tcPr>
            <w:tcW w:w="750" w:type="dxa"/>
            <w:vMerge w:val="restart"/>
            <w:shd w:val="clear" w:color="auto" w:fill="auto"/>
            <w:vAlign w:val="center"/>
          </w:tcPr>
          <w:p w14:paraId="27935EE8">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vMerge w:val="restart"/>
            <w:shd w:val="clear" w:color="auto" w:fill="auto"/>
            <w:vAlign w:val="center"/>
          </w:tcPr>
          <w:p w14:paraId="531C464D">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Merge w:val="restart"/>
            <w:shd w:val="clear" w:color="auto" w:fill="auto"/>
            <w:vAlign w:val="center"/>
          </w:tcPr>
          <w:p w14:paraId="604739C6">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shd w:val="clear" w:color="auto" w:fill="auto"/>
            <w:vAlign w:val="center"/>
          </w:tcPr>
          <w:p w14:paraId="5B2B8B1E">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shd w:val="clear" w:color="auto" w:fill="auto"/>
            <w:vAlign w:val="center"/>
          </w:tcPr>
          <w:p w14:paraId="629DDAC6">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7" w:type="dxa"/>
            <w:gridSpan w:val="2"/>
            <w:vMerge w:val="restart"/>
            <w:shd w:val="clear" w:color="auto" w:fill="auto"/>
            <w:vAlign w:val="center"/>
          </w:tcPr>
          <w:p w14:paraId="7427C681">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shd w:val="clear" w:color="auto" w:fill="auto"/>
            <w:vAlign w:val="center"/>
          </w:tcPr>
          <w:p w14:paraId="6C8D5FDD">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shd w:val="clear" w:color="auto" w:fill="auto"/>
            <w:vAlign w:val="center"/>
          </w:tcPr>
          <w:p w14:paraId="00C63CC0">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shd w:val="clear" w:color="auto" w:fill="auto"/>
            <w:vAlign w:val="center"/>
          </w:tcPr>
          <w:p w14:paraId="5BFC14D4">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shd w:val="clear" w:color="auto" w:fill="auto"/>
            <w:vAlign w:val="center"/>
          </w:tcPr>
          <w:p w14:paraId="4B45A0F1">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397" w:type="dxa"/>
            <w:gridSpan w:val="2"/>
            <w:vMerge w:val="restart"/>
            <w:shd w:val="clear" w:color="auto" w:fill="auto"/>
            <w:vAlign w:val="center"/>
          </w:tcPr>
          <w:p w14:paraId="2020A5DD">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14:paraId="6F7D5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516" w:type="dxa"/>
            <w:gridSpan w:val="2"/>
            <w:tcBorders>
              <w:bottom w:val="single" w:color="auto" w:sz="4" w:space="0"/>
            </w:tcBorders>
            <w:shd w:val="clear" w:color="auto" w:fill="auto"/>
            <w:noWrap/>
            <w:vAlign w:val="center"/>
          </w:tcPr>
          <w:p w14:paraId="3B9EFC58">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416" w:type="dxa"/>
            <w:tcBorders>
              <w:bottom w:val="single" w:color="auto" w:sz="4" w:space="0"/>
            </w:tcBorders>
            <w:shd w:val="clear" w:color="auto" w:fill="auto"/>
            <w:noWrap/>
            <w:vAlign w:val="center"/>
          </w:tcPr>
          <w:p w14:paraId="1F77D7F5">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416" w:type="dxa"/>
            <w:tcBorders>
              <w:bottom w:val="single" w:color="auto" w:sz="4" w:space="0"/>
            </w:tcBorders>
            <w:shd w:val="clear" w:color="auto" w:fill="auto"/>
            <w:noWrap/>
            <w:vAlign w:val="center"/>
          </w:tcPr>
          <w:p w14:paraId="4A1D57F2">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51" w:type="dxa"/>
            <w:vMerge w:val="continue"/>
            <w:tcBorders>
              <w:bottom w:val="single" w:color="auto" w:sz="4" w:space="0"/>
            </w:tcBorders>
            <w:shd w:val="clear" w:color="auto" w:fill="auto"/>
            <w:vAlign w:val="center"/>
          </w:tcPr>
          <w:p w14:paraId="5759A41E">
            <w:pPr>
              <w:widowControl/>
              <w:jc w:val="left"/>
              <w:outlineLvl w:val="1"/>
              <w:rPr>
                <w:rFonts w:ascii="仿宋_GB2312" w:hAnsi="宋体" w:eastAsia="仿宋_GB2312"/>
                <w:b/>
                <w:kern w:val="0"/>
                <w:sz w:val="18"/>
                <w:szCs w:val="18"/>
              </w:rPr>
            </w:pPr>
          </w:p>
        </w:tc>
        <w:tc>
          <w:tcPr>
            <w:tcW w:w="1456" w:type="dxa"/>
            <w:vMerge w:val="continue"/>
            <w:tcBorders>
              <w:bottom w:val="single" w:color="auto" w:sz="4" w:space="0"/>
            </w:tcBorders>
            <w:shd w:val="clear" w:color="auto" w:fill="auto"/>
          </w:tcPr>
          <w:p w14:paraId="467432B1">
            <w:pPr>
              <w:widowControl/>
              <w:jc w:val="left"/>
              <w:outlineLvl w:val="1"/>
              <w:rPr>
                <w:rFonts w:ascii="仿宋_GB2312" w:hAnsi="宋体" w:eastAsia="仿宋_GB2312"/>
                <w:b/>
                <w:kern w:val="0"/>
                <w:sz w:val="18"/>
                <w:szCs w:val="18"/>
              </w:rPr>
            </w:pPr>
          </w:p>
        </w:tc>
        <w:tc>
          <w:tcPr>
            <w:tcW w:w="750" w:type="dxa"/>
            <w:vMerge w:val="continue"/>
            <w:tcBorders>
              <w:bottom w:val="single" w:color="auto" w:sz="4" w:space="0"/>
            </w:tcBorders>
            <w:shd w:val="clear" w:color="auto" w:fill="auto"/>
          </w:tcPr>
          <w:p w14:paraId="246AC6E6">
            <w:pPr>
              <w:widowControl/>
              <w:jc w:val="left"/>
              <w:outlineLvl w:val="1"/>
              <w:rPr>
                <w:rFonts w:ascii="仿宋_GB2312" w:hAnsi="宋体" w:eastAsia="仿宋_GB2312"/>
                <w:b/>
                <w:kern w:val="0"/>
                <w:sz w:val="18"/>
                <w:szCs w:val="18"/>
              </w:rPr>
            </w:pPr>
          </w:p>
        </w:tc>
        <w:tc>
          <w:tcPr>
            <w:tcW w:w="569" w:type="dxa"/>
            <w:vMerge w:val="continue"/>
            <w:tcBorders>
              <w:bottom w:val="single" w:color="auto" w:sz="4" w:space="0"/>
            </w:tcBorders>
            <w:shd w:val="clear" w:color="auto" w:fill="auto"/>
          </w:tcPr>
          <w:p w14:paraId="08A60C6A">
            <w:pPr>
              <w:widowControl/>
              <w:jc w:val="left"/>
              <w:outlineLvl w:val="1"/>
              <w:rPr>
                <w:rFonts w:ascii="仿宋_GB2312" w:hAnsi="宋体" w:eastAsia="仿宋_GB2312"/>
                <w:b/>
                <w:kern w:val="0"/>
                <w:sz w:val="18"/>
                <w:szCs w:val="18"/>
              </w:rPr>
            </w:pPr>
          </w:p>
        </w:tc>
        <w:tc>
          <w:tcPr>
            <w:tcW w:w="536" w:type="dxa"/>
            <w:vMerge w:val="continue"/>
            <w:tcBorders>
              <w:bottom w:val="single" w:color="auto" w:sz="4" w:space="0"/>
            </w:tcBorders>
            <w:shd w:val="clear" w:color="auto" w:fill="auto"/>
          </w:tcPr>
          <w:p w14:paraId="15A380AB">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shd w:val="clear" w:color="auto" w:fill="auto"/>
          </w:tcPr>
          <w:p w14:paraId="2B1DDFD7">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shd w:val="clear" w:color="auto" w:fill="auto"/>
          </w:tcPr>
          <w:p w14:paraId="175DB5DC">
            <w:pPr>
              <w:widowControl/>
              <w:jc w:val="left"/>
              <w:outlineLvl w:val="1"/>
              <w:rPr>
                <w:rFonts w:ascii="仿宋_GB2312" w:hAnsi="宋体" w:eastAsia="仿宋_GB2312"/>
                <w:b/>
                <w:kern w:val="0"/>
                <w:sz w:val="18"/>
                <w:szCs w:val="18"/>
              </w:rPr>
            </w:pPr>
          </w:p>
        </w:tc>
        <w:tc>
          <w:tcPr>
            <w:tcW w:w="577" w:type="dxa"/>
            <w:gridSpan w:val="2"/>
            <w:vMerge w:val="continue"/>
            <w:tcBorders>
              <w:bottom w:val="single" w:color="auto" w:sz="4" w:space="0"/>
            </w:tcBorders>
            <w:shd w:val="clear" w:color="auto" w:fill="auto"/>
          </w:tcPr>
          <w:p w14:paraId="776A4A0F">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shd w:val="clear" w:color="auto" w:fill="auto"/>
          </w:tcPr>
          <w:p w14:paraId="32096D82">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shd w:val="clear" w:color="auto" w:fill="auto"/>
          </w:tcPr>
          <w:p w14:paraId="4B64CC0A">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14:paraId="48789F3D">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14:paraId="38E72FC3">
            <w:pPr>
              <w:widowControl/>
              <w:jc w:val="left"/>
              <w:outlineLvl w:val="1"/>
              <w:rPr>
                <w:rFonts w:ascii="仿宋_GB2312" w:hAnsi="宋体" w:eastAsia="仿宋_GB2312"/>
                <w:b/>
                <w:kern w:val="0"/>
                <w:sz w:val="18"/>
                <w:szCs w:val="18"/>
              </w:rPr>
            </w:pPr>
          </w:p>
        </w:tc>
        <w:tc>
          <w:tcPr>
            <w:tcW w:w="397" w:type="dxa"/>
            <w:gridSpan w:val="2"/>
            <w:vMerge w:val="continue"/>
            <w:tcBorders>
              <w:bottom w:val="single" w:color="auto" w:sz="4" w:space="0"/>
            </w:tcBorders>
            <w:shd w:val="clear" w:color="auto" w:fill="auto"/>
          </w:tcPr>
          <w:p w14:paraId="2D8649CD">
            <w:pPr>
              <w:widowControl/>
              <w:jc w:val="left"/>
              <w:outlineLvl w:val="1"/>
              <w:rPr>
                <w:rFonts w:ascii="仿宋_GB2312" w:hAnsi="宋体" w:eastAsia="仿宋_GB2312"/>
                <w:b/>
                <w:kern w:val="0"/>
                <w:sz w:val="18"/>
                <w:szCs w:val="18"/>
              </w:rPr>
            </w:pPr>
          </w:p>
        </w:tc>
      </w:tr>
      <w:tr w14:paraId="58350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shd w:val="clear" w:color="auto" w:fill="auto"/>
            <w:vAlign w:val="center"/>
          </w:tcPr>
          <w:p w14:paraId="0B6944F2">
            <w:pPr>
              <w:widowControl/>
              <w:jc w:val="center"/>
              <w:rPr>
                <w:rFonts w:ascii="宋体" w:hAnsi="宋体" w:cs="宋体"/>
                <w:color w:val="000000"/>
                <w:kern w:val="0"/>
                <w:sz w:val="20"/>
                <w:szCs w:val="20"/>
              </w:rPr>
            </w:pPr>
            <w:r>
              <w:rPr>
                <w:rFonts w:hint="eastAsia" w:ascii="宋体" w:hAnsi="宋体" w:cs="宋体"/>
                <w:color w:val="000000"/>
                <w:kern w:val="0"/>
                <w:sz w:val="20"/>
                <w:szCs w:val="20"/>
              </w:rPr>
              <w:t>201</w:t>
            </w:r>
          </w:p>
        </w:tc>
        <w:tc>
          <w:tcPr>
            <w:tcW w:w="416" w:type="dxa"/>
            <w:shd w:val="clear" w:color="auto" w:fill="auto"/>
            <w:vAlign w:val="center"/>
          </w:tcPr>
          <w:p w14:paraId="3DA7019F">
            <w:pPr>
              <w:widowControl/>
              <w:jc w:val="center"/>
              <w:rPr>
                <w:rFonts w:ascii="宋体" w:hAnsi="宋体" w:cs="宋体"/>
                <w:color w:val="000000"/>
                <w:kern w:val="0"/>
                <w:sz w:val="20"/>
                <w:szCs w:val="20"/>
              </w:rPr>
            </w:pPr>
            <w:r>
              <w:rPr>
                <w:rFonts w:hint="eastAsia" w:ascii="宋体" w:hAnsi="宋体" w:cs="宋体"/>
                <w:color w:val="000000"/>
                <w:kern w:val="0"/>
                <w:sz w:val="20"/>
                <w:szCs w:val="20"/>
              </w:rPr>
              <w:t>03</w:t>
            </w:r>
          </w:p>
        </w:tc>
        <w:tc>
          <w:tcPr>
            <w:tcW w:w="416" w:type="dxa"/>
            <w:shd w:val="clear" w:color="auto" w:fill="auto"/>
            <w:vAlign w:val="center"/>
          </w:tcPr>
          <w:p w14:paraId="3CD8F7B4">
            <w:pPr>
              <w:widowControl/>
              <w:jc w:val="center"/>
              <w:rPr>
                <w:rFonts w:ascii="宋体" w:hAnsi="宋体" w:cs="宋体"/>
                <w:color w:val="000000"/>
                <w:kern w:val="0"/>
                <w:sz w:val="20"/>
                <w:szCs w:val="20"/>
              </w:rPr>
            </w:pPr>
            <w:r>
              <w:rPr>
                <w:rFonts w:hint="eastAsia" w:ascii="宋体" w:hAnsi="宋体" w:cs="宋体"/>
                <w:color w:val="000000"/>
                <w:kern w:val="0"/>
                <w:sz w:val="20"/>
                <w:szCs w:val="20"/>
              </w:rPr>
              <w:t>02</w:t>
            </w:r>
          </w:p>
        </w:tc>
        <w:tc>
          <w:tcPr>
            <w:tcW w:w="851" w:type="dxa"/>
            <w:shd w:val="clear" w:color="auto" w:fill="auto"/>
            <w:vAlign w:val="center"/>
          </w:tcPr>
          <w:p w14:paraId="227CEAF5">
            <w:pPr>
              <w:widowControl/>
              <w:jc w:val="center"/>
              <w:rPr>
                <w:rFonts w:ascii="宋体" w:hAnsi="宋体" w:cs="宋体"/>
                <w:color w:val="000000"/>
                <w:kern w:val="0"/>
                <w:sz w:val="20"/>
                <w:szCs w:val="20"/>
              </w:rPr>
            </w:pPr>
            <w:r>
              <w:rPr>
                <w:rFonts w:hint="eastAsia" w:ascii="宋体" w:hAnsi="宋体" w:cs="宋体"/>
                <w:color w:val="000000"/>
                <w:kern w:val="0"/>
                <w:sz w:val="20"/>
                <w:szCs w:val="20"/>
              </w:rPr>
              <w:t>商品和服务支出</w:t>
            </w:r>
          </w:p>
        </w:tc>
        <w:tc>
          <w:tcPr>
            <w:tcW w:w="1456" w:type="dxa"/>
            <w:shd w:val="clear" w:color="auto" w:fill="auto"/>
            <w:vAlign w:val="center"/>
          </w:tcPr>
          <w:p w14:paraId="04DB900A">
            <w:pPr>
              <w:widowControl/>
              <w:jc w:val="center"/>
              <w:rPr>
                <w:rFonts w:ascii="宋体" w:hAnsi="宋体" w:cs="宋体"/>
                <w:color w:val="000000"/>
                <w:kern w:val="0"/>
                <w:sz w:val="20"/>
                <w:szCs w:val="20"/>
              </w:rPr>
            </w:pPr>
            <w:r>
              <w:rPr>
                <w:rFonts w:hint="eastAsia" w:ascii="宋体" w:hAnsi="宋体" w:cs="宋体"/>
                <w:color w:val="000000"/>
                <w:kern w:val="0"/>
                <w:sz w:val="20"/>
                <w:szCs w:val="20"/>
              </w:rPr>
              <w:t>公告费</w:t>
            </w:r>
          </w:p>
        </w:tc>
        <w:tc>
          <w:tcPr>
            <w:tcW w:w="750" w:type="dxa"/>
            <w:shd w:val="clear" w:color="auto" w:fill="auto"/>
            <w:vAlign w:val="center"/>
          </w:tcPr>
          <w:p w14:paraId="47630F15">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569" w:type="dxa"/>
            <w:shd w:val="clear" w:color="auto" w:fill="auto"/>
            <w:vAlign w:val="center"/>
          </w:tcPr>
          <w:p w14:paraId="47683409">
            <w:pPr>
              <w:widowControl/>
              <w:jc w:val="center"/>
              <w:rPr>
                <w:rFonts w:ascii="宋体" w:hAnsi="宋体" w:cs="宋体"/>
                <w:color w:val="000000"/>
                <w:kern w:val="0"/>
                <w:sz w:val="20"/>
                <w:szCs w:val="20"/>
              </w:rPr>
            </w:pPr>
          </w:p>
        </w:tc>
        <w:tc>
          <w:tcPr>
            <w:tcW w:w="536" w:type="dxa"/>
            <w:shd w:val="clear" w:color="auto" w:fill="auto"/>
            <w:vAlign w:val="center"/>
          </w:tcPr>
          <w:p w14:paraId="056E3B8F">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652" w:type="dxa"/>
            <w:shd w:val="clear" w:color="auto" w:fill="auto"/>
            <w:vAlign w:val="center"/>
          </w:tcPr>
          <w:p w14:paraId="7CF117B9">
            <w:pPr>
              <w:widowControl/>
              <w:jc w:val="center"/>
              <w:rPr>
                <w:rFonts w:ascii="宋体" w:hAnsi="宋体" w:cs="宋体"/>
                <w:color w:val="000000"/>
                <w:kern w:val="0"/>
                <w:sz w:val="20"/>
                <w:szCs w:val="20"/>
              </w:rPr>
            </w:pPr>
          </w:p>
        </w:tc>
        <w:tc>
          <w:tcPr>
            <w:tcW w:w="652" w:type="dxa"/>
            <w:shd w:val="clear" w:color="auto" w:fill="auto"/>
            <w:vAlign w:val="center"/>
          </w:tcPr>
          <w:p w14:paraId="3B011B09">
            <w:pPr>
              <w:widowControl/>
              <w:jc w:val="center"/>
              <w:outlineLvl w:val="1"/>
              <w:rPr>
                <w:rFonts w:ascii="仿宋_GB2312" w:hAnsi="宋体" w:eastAsia="仿宋_GB2312"/>
                <w:kern w:val="0"/>
                <w:sz w:val="32"/>
                <w:szCs w:val="32"/>
              </w:rPr>
            </w:pPr>
          </w:p>
        </w:tc>
        <w:tc>
          <w:tcPr>
            <w:tcW w:w="577" w:type="dxa"/>
            <w:gridSpan w:val="2"/>
            <w:shd w:val="clear" w:color="auto" w:fill="auto"/>
            <w:vAlign w:val="center"/>
          </w:tcPr>
          <w:p w14:paraId="6C5E8132">
            <w:pPr>
              <w:widowControl/>
              <w:jc w:val="center"/>
              <w:outlineLvl w:val="1"/>
              <w:rPr>
                <w:rFonts w:ascii="仿宋_GB2312" w:hAnsi="宋体" w:eastAsia="仿宋_GB2312"/>
                <w:kern w:val="0"/>
                <w:sz w:val="32"/>
                <w:szCs w:val="32"/>
              </w:rPr>
            </w:pPr>
          </w:p>
        </w:tc>
        <w:tc>
          <w:tcPr>
            <w:tcW w:w="419" w:type="dxa"/>
            <w:shd w:val="clear" w:color="auto" w:fill="auto"/>
            <w:vAlign w:val="center"/>
          </w:tcPr>
          <w:p w14:paraId="54CC9796">
            <w:pPr>
              <w:widowControl/>
              <w:jc w:val="center"/>
              <w:outlineLvl w:val="1"/>
              <w:rPr>
                <w:rFonts w:ascii="仿宋_GB2312" w:hAnsi="宋体" w:eastAsia="仿宋_GB2312"/>
                <w:kern w:val="0"/>
                <w:sz w:val="32"/>
                <w:szCs w:val="32"/>
              </w:rPr>
            </w:pPr>
          </w:p>
        </w:tc>
        <w:tc>
          <w:tcPr>
            <w:tcW w:w="578" w:type="dxa"/>
            <w:shd w:val="clear" w:color="auto" w:fill="auto"/>
            <w:vAlign w:val="center"/>
          </w:tcPr>
          <w:p w14:paraId="34CCD4CD">
            <w:pPr>
              <w:widowControl/>
              <w:jc w:val="center"/>
              <w:outlineLvl w:val="1"/>
              <w:rPr>
                <w:rFonts w:ascii="仿宋_GB2312" w:hAnsi="宋体" w:eastAsia="仿宋_GB2312"/>
                <w:kern w:val="0"/>
                <w:sz w:val="32"/>
                <w:szCs w:val="32"/>
              </w:rPr>
            </w:pPr>
          </w:p>
        </w:tc>
        <w:tc>
          <w:tcPr>
            <w:tcW w:w="420" w:type="dxa"/>
            <w:shd w:val="clear" w:color="auto" w:fill="auto"/>
            <w:vAlign w:val="center"/>
          </w:tcPr>
          <w:p w14:paraId="23C50AD9">
            <w:pPr>
              <w:widowControl/>
              <w:jc w:val="center"/>
              <w:outlineLvl w:val="1"/>
              <w:rPr>
                <w:rFonts w:ascii="仿宋_GB2312" w:hAnsi="宋体" w:eastAsia="仿宋_GB2312"/>
                <w:kern w:val="0"/>
                <w:sz w:val="32"/>
                <w:szCs w:val="32"/>
              </w:rPr>
            </w:pPr>
          </w:p>
        </w:tc>
        <w:tc>
          <w:tcPr>
            <w:tcW w:w="420" w:type="dxa"/>
            <w:shd w:val="clear" w:color="auto" w:fill="auto"/>
            <w:vAlign w:val="center"/>
          </w:tcPr>
          <w:p w14:paraId="28BE0ACD">
            <w:pPr>
              <w:widowControl/>
              <w:jc w:val="center"/>
              <w:outlineLvl w:val="1"/>
              <w:rPr>
                <w:rFonts w:ascii="仿宋_GB2312" w:hAnsi="宋体" w:eastAsia="仿宋_GB2312"/>
                <w:kern w:val="0"/>
                <w:sz w:val="32"/>
                <w:szCs w:val="32"/>
              </w:rPr>
            </w:pPr>
          </w:p>
        </w:tc>
        <w:tc>
          <w:tcPr>
            <w:tcW w:w="397" w:type="dxa"/>
            <w:gridSpan w:val="2"/>
            <w:shd w:val="clear" w:color="auto" w:fill="auto"/>
            <w:vAlign w:val="center"/>
          </w:tcPr>
          <w:p w14:paraId="094EB0F5">
            <w:pPr>
              <w:widowControl/>
              <w:jc w:val="center"/>
              <w:outlineLvl w:val="1"/>
              <w:rPr>
                <w:rFonts w:ascii="仿宋_GB2312" w:hAnsi="宋体" w:eastAsia="仿宋_GB2312"/>
                <w:kern w:val="0"/>
                <w:sz w:val="32"/>
                <w:szCs w:val="32"/>
              </w:rPr>
            </w:pPr>
          </w:p>
        </w:tc>
      </w:tr>
      <w:tr w14:paraId="7FD5D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shd w:val="clear" w:color="auto" w:fill="auto"/>
          </w:tcPr>
          <w:p w14:paraId="081B5089">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6" w:type="dxa"/>
            <w:shd w:val="clear" w:color="auto" w:fill="auto"/>
          </w:tcPr>
          <w:p w14:paraId="43326DBE">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6" w:type="dxa"/>
            <w:shd w:val="clear" w:color="auto" w:fill="auto"/>
          </w:tcPr>
          <w:p w14:paraId="69420A78">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14:paraId="286FB212">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vAlign w:val="center"/>
          </w:tcPr>
          <w:p w14:paraId="402F550E">
            <w:pPr>
              <w:widowControl/>
              <w:jc w:val="center"/>
              <w:outlineLvl w:val="1"/>
              <w:rPr>
                <w:rFonts w:ascii="仿宋_GB2312" w:hAnsi="宋体" w:eastAsia="仿宋_GB2312"/>
                <w:kern w:val="0"/>
                <w:sz w:val="32"/>
                <w:szCs w:val="32"/>
              </w:rPr>
            </w:pPr>
            <w:r>
              <w:rPr>
                <w:rFonts w:hint="eastAsia" w:ascii="仿宋_GB2312" w:hAnsi="宋体" w:eastAsia="仿宋_GB2312"/>
                <w:kern w:val="0"/>
                <w:szCs w:val="21"/>
              </w:rPr>
              <w:t>合计</w:t>
            </w:r>
          </w:p>
        </w:tc>
        <w:tc>
          <w:tcPr>
            <w:tcW w:w="750" w:type="dxa"/>
            <w:shd w:val="clear" w:color="auto" w:fill="auto"/>
            <w:vAlign w:val="center"/>
          </w:tcPr>
          <w:p w14:paraId="110DDE97">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569" w:type="dxa"/>
            <w:shd w:val="clear" w:color="auto" w:fill="auto"/>
            <w:vAlign w:val="center"/>
          </w:tcPr>
          <w:p w14:paraId="3845CC07">
            <w:pPr>
              <w:widowControl/>
              <w:jc w:val="center"/>
              <w:rPr>
                <w:rFonts w:ascii="宋体" w:hAnsi="宋体" w:cs="宋体"/>
                <w:color w:val="000000"/>
                <w:kern w:val="0"/>
                <w:sz w:val="20"/>
                <w:szCs w:val="20"/>
              </w:rPr>
            </w:pPr>
          </w:p>
        </w:tc>
        <w:tc>
          <w:tcPr>
            <w:tcW w:w="536" w:type="dxa"/>
            <w:shd w:val="clear" w:color="auto" w:fill="auto"/>
            <w:vAlign w:val="center"/>
          </w:tcPr>
          <w:p w14:paraId="46871F36">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652" w:type="dxa"/>
            <w:shd w:val="clear" w:color="auto" w:fill="auto"/>
          </w:tcPr>
          <w:p w14:paraId="572E3545">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14:paraId="6D96A6E4">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7" w:type="dxa"/>
            <w:gridSpan w:val="2"/>
            <w:shd w:val="clear" w:color="auto" w:fill="auto"/>
          </w:tcPr>
          <w:p w14:paraId="3C4B8680">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14:paraId="07A9D998">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14:paraId="53CDDCF0">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14:paraId="5AC0172C">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14:paraId="7D891661">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14:paraId="43E8A237">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bl>
    <w:p w14:paraId="0C0F4624">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1C76B696">
      <w:pPr>
        <w:widowControl/>
        <w:jc w:val="left"/>
        <w:outlineLvl w:val="1"/>
        <w:rPr>
          <w:rFonts w:ascii="仿宋_GB2312" w:hAnsi="宋体" w:eastAsia="仿宋_GB2312"/>
          <w:b/>
          <w:kern w:val="0"/>
          <w:sz w:val="32"/>
          <w:szCs w:val="32"/>
        </w:rPr>
      </w:pPr>
    </w:p>
    <w:p w14:paraId="449A8267">
      <w:pPr>
        <w:widowControl/>
        <w:jc w:val="left"/>
        <w:outlineLvl w:val="1"/>
        <w:rPr>
          <w:rFonts w:ascii="仿宋_GB2312" w:hAnsi="宋体" w:eastAsia="仿宋_GB2312"/>
          <w:b/>
          <w:kern w:val="0"/>
          <w:sz w:val="32"/>
          <w:szCs w:val="32"/>
        </w:rPr>
      </w:pPr>
    </w:p>
    <w:p w14:paraId="1326FFFA">
      <w:pPr>
        <w:widowControl/>
        <w:jc w:val="left"/>
        <w:outlineLvl w:val="1"/>
        <w:rPr>
          <w:rFonts w:ascii="仿宋_GB2312" w:hAnsi="宋体" w:eastAsia="仿宋_GB2312"/>
          <w:b/>
          <w:kern w:val="0"/>
          <w:sz w:val="32"/>
          <w:szCs w:val="32"/>
        </w:rPr>
      </w:pPr>
    </w:p>
    <w:p w14:paraId="1A66878B">
      <w:pPr>
        <w:widowControl/>
        <w:jc w:val="left"/>
        <w:outlineLvl w:val="1"/>
        <w:rPr>
          <w:rFonts w:ascii="仿宋_GB2312" w:hAnsi="宋体" w:eastAsia="仿宋_GB2312"/>
          <w:b/>
          <w:kern w:val="0"/>
          <w:sz w:val="32"/>
          <w:szCs w:val="32"/>
        </w:rPr>
      </w:pPr>
    </w:p>
    <w:p w14:paraId="56925BAE">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14:paraId="3FAC6AB5">
      <w:pPr>
        <w:widowControl/>
        <w:jc w:val="left"/>
        <w:outlineLvl w:val="1"/>
        <w:rPr>
          <w:rFonts w:ascii="仿宋_GB2312" w:hAnsi="宋体" w:eastAsia="仿宋_GB2312"/>
          <w:b/>
          <w:kern w:val="0"/>
          <w:sz w:val="32"/>
          <w:szCs w:val="32"/>
        </w:rPr>
      </w:pPr>
    </w:p>
    <w:p w14:paraId="4A519758">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14:paraId="0F418D5C">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编制单位：昌吉州政务服务和公共资源交易管理局                  单位：万元</w:t>
      </w:r>
    </w:p>
    <w:tbl>
      <w:tblPr>
        <w:tblStyle w:val="8"/>
        <w:tblW w:w="9087" w:type="dxa"/>
        <w:tblInd w:w="93" w:type="dxa"/>
        <w:tblLayout w:type="fixed"/>
        <w:tblCellMar>
          <w:top w:w="0" w:type="dxa"/>
          <w:left w:w="108" w:type="dxa"/>
          <w:bottom w:w="0" w:type="dxa"/>
          <w:right w:w="108" w:type="dxa"/>
        </w:tblCellMar>
      </w:tblPr>
      <w:tblGrid>
        <w:gridCol w:w="1575"/>
        <w:gridCol w:w="1417"/>
        <w:gridCol w:w="1559"/>
        <w:gridCol w:w="1418"/>
        <w:gridCol w:w="1559"/>
        <w:gridCol w:w="1559"/>
      </w:tblGrid>
      <w:tr w14:paraId="746304D2">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E65D5F0">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0732EB5">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14:paraId="4EE52388">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392EBB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14:paraId="68AFA0B9">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14:paraId="022C301C">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483C40F3">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14:paraId="2184C250">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shd w:val="clear" w:color="auto" w:fill="auto"/>
            <w:vAlign w:val="center"/>
          </w:tcPr>
          <w:p w14:paraId="16308F96">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shd w:val="clear" w:color="auto" w:fill="auto"/>
            <w:vAlign w:val="center"/>
          </w:tcPr>
          <w:p w14:paraId="45AD6C65">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3E897456">
            <w:pPr>
              <w:widowControl/>
              <w:jc w:val="left"/>
              <w:rPr>
                <w:rFonts w:ascii="宋体" w:hAnsi="宋体" w:cs="宋体"/>
                <w:b/>
                <w:bCs/>
                <w:color w:val="000000"/>
                <w:kern w:val="0"/>
                <w:sz w:val="22"/>
                <w:szCs w:val="22"/>
              </w:rPr>
            </w:pPr>
          </w:p>
        </w:tc>
      </w:tr>
      <w:tr w14:paraId="6311D053">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shd w:val="clear" w:color="auto" w:fill="auto"/>
            <w:vAlign w:val="center"/>
          </w:tcPr>
          <w:p w14:paraId="2F7B5621">
            <w:pPr>
              <w:widowControl/>
              <w:jc w:val="left"/>
              <w:rPr>
                <w:rFonts w:ascii="宋体" w:hAnsi="宋体" w:cs="宋体"/>
                <w:color w:val="000000"/>
                <w:kern w:val="0"/>
                <w:sz w:val="24"/>
              </w:rPr>
            </w:pPr>
            <w:r>
              <w:rPr>
                <w:rFonts w:hint="eastAsia" w:ascii="宋体" w:hAnsi="宋体" w:cs="宋体"/>
                <w:color w:val="000000"/>
                <w:kern w:val="0"/>
                <w:sz w:val="24"/>
              </w:rPr>
              <w:t>　5.31</w:t>
            </w:r>
          </w:p>
        </w:tc>
        <w:tc>
          <w:tcPr>
            <w:tcW w:w="1417" w:type="dxa"/>
            <w:tcBorders>
              <w:top w:val="nil"/>
              <w:left w:val="nil"/>
              <w:bottom w:val="single" w:color="auto" w:sz="4" w:space="0"/>
              <w:right w:val="single" w:color="auto" w:sz="4" w:space="0"/>
            </w:tcBorders>
            <w:shd w:val="clear" w:color="auto" w:fill="auto"/>
            <w:vAlign w:val="center"/>
          </w:tcPr>
          <w:p w14:paraId="09A4DE26">
            <w:pPr>
              <w:widowControl/>
              <w:jc w:val="left"/>
              <w:rPr>
                <w:rFonts w:ascii="宋体" w:hAnsi="宋体" w:cs="宋体"/>
                <w:color w:val="000000"/>
                <w:kern w:val="0"/>
                <w:sz w:val="24"/>
              </w:rPr>
            </w:pPr>
            <w:r>
              <w:rPr>
                <w:rFonts w:hint="eastAsia" w:ascii="宋体" w:hAnsi="宋体" w:cs="宋体"/>
                <w:color w:val="000000"/>
                <w:kern w:val="0"/>
                <w:sz w:val="24"/>
              </w:rPr>
              <w:t>　0</w:t>
            </w:r>
          </w:p>
        </w:tc>
        <w:tc>
          <w:tcPr>
            <w:tcW w:w="1559" w:type="dxa"/>
            <w:tcBorders>
              <w:top w:val="nil"/>
              <w:left w:val="nil"/>
              <w:bottom w:val="single" w:color="auto" w:sz="4" w:space="0"/>
              <w:right w:val="single" w:color="auto" w:sz="4" w:space="0"/>
            </w:tcBorders>
            <w:shd w:val="clear" w:color="auto" w:fill="auto"/>
            <w:vAlign w:val="center"/>
          </w:tcPr>
          <w:p w14:paraId="331B95B6">
            <w:pPr>
              <w:widowControl/>
              <w:jc w:val="left"/>
              <w:rPr>
                <w:rFonts w:ascii="宋体" w:hAnsi="宋体" w:cs="宋体"/>
                <w:color w:val="000000"/>
                <w:kern w:val="0"/>
                <w:sz w:val="24"/>
              </w:rPr>
            </w:pPr>
            <w:r>
              <w:rPr>
                <w:rFonts w:hint="eastAsia" w:ascii="宋体" w:hAnsi="宋体" w:cs="宋体"/>
                <w:color w:val="000000"/>
                <w:kern w:val="0"/>
                <w:sz w:val="24"/>
              </w:rPr>
              <w:t>　4.82</w:t>
            </w:r>
          </w:p>
        </w:tc>
        <w:tc>
          <w:tcPr>
            <w:tcW w:w="1418" w:type="dxa"/>
            <w:tcBorders>
              <w:top w:val="nil"/>
              <w:left w:val="nil"/>
              <w:bottom w:val="single" w:color="auto" w:sz="4" w:space="0"/>
              <w:right w:val="single" w:color="auto" w:sz="4" w:space="0"/>
            </w:tcBorders>
            <w:shd w:val="clear" w:color="auto" w:fill="auto"/>
            <w:vAlign w:val="center"/>
          </w:tcPr>
          <w:p w14:paraId="4523BAF2">
            <w:pPr>
              <w:widowControl/>
              <w:jc w:val="left"/>
              <w:rPr>
                <w:rFonts w:ascii="宋体" w:hAnsi="宋体" w:cs="宋体"/>
                <w:color w:val="000000"/>
                <w:kern w:val="0"/>
                <w:sz w:val="24"/>
              </w:rPr>
            </w:pPr>
            <w:r>
              <w:rPr>
                <w:rFonts w:hint="eastAsia" w:ascii="宋体" w:hAnsi="宋体" w:cs="宋体"/>
                <w:color w:val="000000"/>
                <w:kern w:val="0"/>
                <w:sz w:val="24"/>
              </w:rPr>
              <w:t>　0</w:t>
            </w:r>
          </w:p>
        </w:tc>
        <w:tc>
          <w:tcPr>
            <w:tcW w:w="1559" w:type="dxa"/>
            <w:tcBorders>
              <w:top w:val="nil"/>
              <w:left w:val="nil"/>
              <w:bottom w:val="single" w:color="auto" w:sz="4" w:space="0"/>
              <w:right w:val="single" w:color="auto" w:sz="4" w:space="0"/>
            </w:tcBorders>
            <w:shd w:val="clear" w:color="auto" w:fill="auto"/>
            <w:vAlign w:val="center"/>
          </w:tcPr>
          <w:p w14:paraId="454DA761">
            <w:pPr>
              <w:widowControl/>
              <w:jc w:val="left"/>
              <w:rPr>
                <w:rFonts w:ascii="宋体" w:hAnsi="宋体" w:cs="宋体"/>
                <w:color w:val="000000"/>
                <w:kern w:val="0"/>
                <w:sz w:val="24"/>
              </w:rPr>
            </w:pPr>
            <w:r>
              <w:rPr>
                <w:rFonts w:hint="eastAsia" w:ascii="宋体" w:hAnsi="宋体" w:cs="宋体"/>
                <w:color w:val="000000"/>
                <w:kern w:val="0"/>
                <w:sz w:val="24"/>
              </w:rPr>
              <w:t>　4.82</w:t>
            </w:r>
          </w:p>
        </w:tc>
        <w:tc>
          <w:tcPr>
            <w:tcW w:w="1559" w:type="dxa"/>
            <w:tcBorders>
              <w:top w:val="nil"/>
              <w:left w:val="nil"/>
              <w:bottom w:val="single" w:color="auto" w:sz="4" w:space="0"/>
              <w:right w:val="single" w:color="auto" w:sz="4" w:space="0"/>
            </w:tcBorders>
            <w:shd w:val="clear" w:color="auto" w:fill="auto"/>
            <w:vAlign w:val="center"/>
          </w:tcPr>
          <w:p w14:paraId="716ECA96">
            <w:pPr>
              <w:widowControl/>
              <w:jc w:val="left"/>
              <w:rPr>
                <w:rFonts w:ascii="宋体" w:hAnsi="宋体" w:cs="宋体"/>
                <w:color w:val="000000"/>
                <w:kern w:val="0"/>
                <w:sz w:val="24"/>
              </w:rPr>
            </w:pPr>
            <w:r>
              <w:rPr>
                <w:rFonts w:hint="eastAsia" w:ascii="宋体" w:hAnsi="宋体" w:cs="宋体"/>
                <w:color w:val="000000"/>
                <w:kern w:val="0"/>
                <w:sz w:val="24"/>
              </w:rPr>
              <w:t>　0.49</w:t>
            </w:r>
          </w:p>
        </w:tc>
      </w:tr>
      <w:tr w14:paraId="104867BE">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shd w:val="clear" w:color="auto" w:fill="auto"/>
            <w:vAlign w:val="center"/>
          </w:tcPr>
          <w:p w14:paraId="76E24D12">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14:paraId="1F2A8D1E">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14:paraId="38289B0E">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14:paraId="4DB4181D">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14:paraId="10A644F2">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14:paraId="2AE40A6F">
            <w:pPr>
              <w:widowControl/>
              <w:jc w:val="left"/>
              <w:rPr>
                <w:rFonts w:ascii="宋体" w:hAnsi="宋体" w:cs="宋体"/>
                <w:color w:val="000000"/>
                <w:kern w:val="0"/>
                <w:sz w:val="24"/>
              </w:rPr>
            </w:pPr>
            <w:r>
              <w:rPr>
                <w:rFonts w:hint="eastAsia" w:ascii="宋体" w:hAnsi="宋体" w:cs="宋体"/>
                <w:color w:val="000000"/>
                <w:kern w:val="0"/>
                <w:sz w:val="24"/>
              </w:rPr>
              <w:t>　</w:t>
            </w:r>
          </w:p>
        </w:tc>
      </w:tr>
      <w:tr w14:paraId="6D005A42">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shd w:val="clear" w:color="auto" w:fill="auto"/>
            <w:vAlign w:val="center"/>
          </w:tcPr>
          <w:p w14:paraId="63D55022">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14:paraId="0F85EAEE">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14:paraId="1B0F55D7">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14:paraId="664B1DB0">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14:paraId="60BA4C14">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14:paraId="42975772">
            <w:pPr>
              <w:widowControl/>
              <w:jc w:val="left"/>
              <w:rPr>
                <w:rFonts w:ascii="宋体" w:hAnsi="宋体" w:cs="宋体"/>
                <w:color w:val="000000"/>
                <w:kern w:val="0"/>
                <w:sz w:val="24"/>
              </w:rPr>
            </w:pPr>
            <w:r>
              <w:rPr>
                <w:rFonts w:hint="eastAsia" w:ascii="宋体" w:hAnsi="宋体" w:cs="宋体"/>
                <w:color w:val="000000"/>
                <w:kern w:val="0"/>
                <w:sz w:val="24"/>
              </w:rPr>
              <w:t>　</w:t>
            </w:r>
          </w:p>
        </w:tc>
      </w:tr>
    </w:tbl>
    <w:p w14:paraId="56467C8D">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43CEA0E8">
      <w:pPr>
        <w:widowControl/>
        <w:outlineLvl w:val="1"/>
        <w:rPr>
          <w:rFonts w:ascii="仿宋_GB2312" w:hAnsi="宋体" w:eastAsia="仿宋_GB2312"/>
          <w:b/>
          <w:kern w:val="0"/>
          <w:sz w:val="28"/>
          <w:szCs w:val="32"/>
        </w:rPr>
      </w:pPr>
    </w:p>
    <w:p w14:paraId="6D9FC83F">
      <w:pPr>
        <w:widowControl/>
        <w:outlineLvl w:val="1"/>
        <w:rPr>
          <w:rFonts w:ascii="仿宋_GB2312" w:hAnsi="宋体" w:eastAsia="仿宋_GB2312"/>
          <w:b/>
          <w:kern w:val="0"/>
          <w:sz w:val="28"/>
          <w:szCs w:val="32"/>
        </w:rPr>
      </w:pPr>
    </w:p>
    <w:p w14:paraId="4BBF54A2">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14:paraId="3F282F1D">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14:paraId="6AC17D3F">
      <w:pPr>
        <w:widowControl/>
        <w:outlineLvl w:val="1"/>
        <w:rPr>
          <w:rFonts w:ascii="仿宋_GB2312" w:hAnsi="宋体" w:eastAsia="仿宋_GB2312"/>
          <w:kern w:val="0"/>
          <w:sz w:val="24"/>
        </w:rPr>
      </w:pPr>
      <w:r>
        <w:rPr>
          <w:rFonts w:hint="eastAsia" w:ascii="仿宋_GB2312" w:hAnsi="宋体" w:eastAsia="仿宋_GB2312"/>
          <w:kern w:val="0"/>
          <w:sz w:val="24"/>
        </w:rPr>
        <w:t>编制单位：                                                     单位：万元</w:t>
      </w:r>
    </w:p>
    <w:tbl>
      <w:tblPr>
        <w:tblStyle w:val="8"/>
        <w:tblW w:w="9087" w:type="dxa"/>
        <w:tblInd w:w="93" w:type="dxa"/>
        <w:tblLayout w:type="fixed"/>
        <w:tblCellMar>
          <w:top w:w="0" w:type="dxa"/>
          <w:left w:w="108" w:type="dxa"/>
          <w:bottom w:w="0" w:type="dxa"/>
          <w:right w:w="108" w:type="dxa"/>
        </w:tblCellMar>
      </w:tblPr>
      <w:tblGrid>
        <w:gridCol w:w="458"/>
        <w:gridCol w:w="457"/>
        <w:gridCol w:w="457"/>
        <w:gridCol w:w="2896"/>
        <w:gridCol w:w="1559"/>
        <w:gridCol w:w="1701"/>
        <w:gridCol w:w="1559"/>
      </w:tblGrid>
      <w:tr w14:paraId="614823B8">
        <w:tblPrEx>
          <w:tblCellMar>
            <w:top w:w="0" w:type="dxa"/>
            <w:left w:w="108" w:type="dxa"/>
            <w:bottom w:w="0" w:type="dxa"/>
            <w:right w:w="108" w:type="dxa"/>
          </w:tblCellMar>
        </w:tblPrEx>
        <w:trPr>
          <w:trHeight w:val="465" w:hRule="atLeast"/>
        </w:trPr>
        <w:tc>
          <w:tcPr>
            <w:tcW w:w="4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CD3107F">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14:paraId="31052558">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14:paraId="497DBB01">
        <w:tblPrEx>
          <w:tblCellMar>
            <w:top w:w="0" w:type="dxa"/>
            <w:left w:w="108" w:type="dxa"/>
            <w:bottom w:w="0" w:type="dxa"/>
            <w:right w:w="108" w:type="dxa"/>
          </w:tblCellMar>
        </w:tblPrEx>
        <w:trPr>
          <w:trHeight w:val="360" w:hRule="atLeast"/>
        </w:trPr>
        <w:tc>
          <w:tcPr>
            <w:tcW w:w="137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76D0564">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14:paraId="42BB0BAF">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14:paraId="103780E9">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14:paraId="69CCE56D">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14:paraId="7F8B1790">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14:paraId="715D1173">
        <w:tblPrEx>
          <w:tblCellMar>
            <w:top w:w="0" w:type="dxa"/>
            <w:left w:w="108" w:type="dxa"/>
            <w:bottom w:w="0" w:type="dxa"/>
            <w:right w:w="108" w:type="dxa"/>
          </w:tblCellMar>
        </w:tblPrEx>
        <w:trPr>
          <w:trHeight w:val="315"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14:paraId="0CB4EA19">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shd w:val="clear" w:color="auto" w:fill="auto"/>
            <w:noWrap/>
            <w:vAlign w:val="center"/>
          </w:tcPr>
          <w:p w14:paraId="1C029247">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shd w:val="clear" w:color="auto" w:fill="auto"/>
            <w:vAlign w:val="center"/>
          </w:tcPr>
          <w:p w14:paraId="51126CE9">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14:paraId="58CD9F3F">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14:paraId="1B545987">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14:paraId="3E1BEC00">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14:paraId="4A855174">
            <w:pPr>
              <w:widowControl/>
              <w:jc w:val="left"/>
              <w:rPr>
                <w:rFonts w:ascii="仿宋_GB2312" w:hAnsi="宋体" w:eastAsia="仿宋_GB2312" w:cs="宋体"/>
                <w:b/>
                <w:bCs/>
                <w:color w:val="000000"/>
                <w:kern w:val="0"/>
                <w:sz w:val="24"/>
              </w:rPr>
            </w:pPr>
          </w:p>
        </w:tc>
      </w:tr>
      <w:tr w14:paraId="2F040BCA">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14:paraId="5223351A">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14:paraId="4691BD24">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14:paraId="43784101">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14:paraId="64202153">
            <w:pPr>
              <w:widowControl/>
              <w:jc w:val="center"/>
              <w:rPr>
                <w:rFonts w:ascii="宋体" w:cs="宋体"/>
                <w:bCs/>
                <w:color w:val="000000"/>
                <w:kern w:val="0"/>
                <w:sz w:val="24"/>
              </w:rPr>
            </w:pPr>
            <w:r>
              <w:rPr>
                <w:rFonts w:hint="eastAsia" w:ascii="宋体" w:hAnsi="宋体" w:cs="宋体"/>
                <w:bCs/>
                <w:color w:val="000000"/>
                <w:kern w:val="0"/>
                <w:sz w:val="24"/>
              </w:rPr>
              <w:t>无政府性基金预算</w:t>
            </w:r>
          </w:p>
        </w:tc>
        <w:tc>
          <w:tcPr>
            <w:tcW w:w="1559" w:type="dxa"/>
            <w:tcBorders>
              <w:top w:val="nil"/>
              <w:left w:val="nil"/>
              <w:bottom w:val="single" w:color="auto" w:sz="4" w:space="0"/>
              <w:right w:val="single" w:color="auto" w:sz="4" w:space="0"/>
            </w:tcBorders>
            <w:shd w:val="clear" w:color="auto" w:fill="auto"/>
            <w:vAlign w:val="center"/>
          </w:tcPr>
          <w:p w14:paraId="5FEEAF30">
            <w:pPr>
              <w:widowControl/>
              <w:jc w:val="center"/>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　</w:t>
            </w:r>
            <w:r>
              <w:rPr>
                <w:rFonts w:ascii="仿宋_GB2312" w:hAnsi="宋体" w:eastAsia="仿宋_GB2312" w:cs="宋体"/>
                <w:bCs/>
                <w:color w:val="000000"/>
                <w:kern w:val="0"/>
                <w:sz w:val="32"/>
                <w:szCs w:val="32"/>
              </w:rPr>
              <w:t>0</w:t>
            </w:r>
          </w:p>
        </w:tc>
        <w:tc>
          <w:tcPr>
            <w:tcW w:w="1701" w:type="dxa"/>
            <w:tcBorders>
              <w:top w:val="nil"/>
              <w:left w:val="nil"/>
              <w:bottom w:val="single" w:color="auto" w:sz="4" w:space="0"/>
              <w:right w:val="single" w:color="auto" w:sz="4" w:space="0"/>
            </w:tcBorders>
            <w:shd w:val="clear" w:color="auto" w:fill="auto"/>
            <w:vAlign w:val="center"/>
          </w:tcPr>
          <w:p w14:paraId="40C0C396">
            <w:pPr>
              <w:widowControl/>
              <w:jc w:val="center"/>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　</w:t>
            </w:r>
            <w:r>
              <w:rPr>
                <w:rFonts w:ascii="仿宋_GB2312" w:hAnsi="宋体" w:eastAsia="仿宋_GB2312" w:cs="宋体"/>
                <w:bCs/>
                <w:color w:val="000000"/>
                <w:kern w:val="0"/>
                <w:sz w:val="32"/>
                <w:szCs w:val="32"/>
              </w:rPr>
              <w:t>0</w:t>
            </w:r>
          </w:p>
        </w:tc>
        <w:tc>
          <w:tcPr>
            <w:tcW w:w="1559" w:type="dxa"/>
            <w:tcBorders>
              <w:top w:val="nil"/>
              <w:left w:val="nil"/>
              <w:bottom w:val="single" w:color="auto" w:sz="4" w:space="0"/>
              <w:right w:val="single" w:color="auto" w:sz="4" w:space="0"/>
            </w:tcBorders>
            <w:shd w:val="clear" w:color="auto" w:fill="auto"/>
            <w:vAlign w:val="center"/>
          </w:tcPr>
          <w:p w14:paraId="28982346">
            <w:pPr>
              <w:widowControl/>
              <w:jc w:val="center"/>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　</w:t>
            </w:r>
            <w:r>
              <w:rPr>
                <w:rFonts w:ascii="仿宋_GB2312" w:hAnsi="宋体" w:eastAsia="仿宋_GB2312" w:cs="宋体"/>
                <w:bCs/>
                <w:color w:val="000000"/>
                <w:kern w:val="0"/>
                <w:sz w:val="32"/>
                <w:szCs w:val="32"/>
              </w:rPr>
              <w:t>0</w:t>
            </w:r>
          </w:p>
        </w:tc>
      </w:tr>
      <w:tr w14:paraId="0BE6FA86">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14:paraId="201A42E0">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14:paraId="349B05F1">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14:paraId="3FD471ED">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14:paraId="25167DBE">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14:paraId="2552AFDB">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14:paraId="2D6BD1F6">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14:paraId="3A981735">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51FE21A0">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14:paraId="1FFF55DB">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14:paraId="13118284">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14:paraId="513895B9">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14:paraId="779FD674">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14:paraId="48CE5B2A">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14:paraId="68C88186">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14:paraId="68AE6F3A">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47C6F929">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14:paraId="265B2F97">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14:paraId="55EEB589">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14:paraId="35776F31">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14:paraId="42AC61C3">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14:paraId="3646530D">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14:paraId="3B20C441">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14:paraId="5E28C9A1">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2F236FF2">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14:paraId="45E4A46E">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14:paraId="4191D473">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14:paraId="46CBC707">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14:paraId="2F436F84">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14:paraId="4B96258B">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14:paraId="59EAFA19">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14:paraId="246D3207">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14B90E6C">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14:paraId="1E48B4C8">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14:paraId="530D0D02">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14:paraId="7F1DF3C9">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14:paraId="2E5C40AC">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14:paraId="38378CAB">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14:paraId="6352E2AC">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14:paraId="540F8595">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27B4446B">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14:paraId="32D4C82C">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14:paraId="6B3DD83D">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14:paraId="0A39CF05">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14:paraId="5ED8BC94">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14:paraId="2C6AF5C4">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14:paraId="2233DA7B">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14:paraId="189A1D07">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47011CC5">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14:paraId="27408175">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14:paraId="749D250E">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14:paraId="189E73CC">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14:paraId="20BD1FBE">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14:paraId="4454522C">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14:paraId="2AE9FFC9">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14:paraId="406FAEDB">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14:paraId="30EA0A6E">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14:paraId="6C63D210">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14:paraId="4597A0C9">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14:paraId="6BB76CA4">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14:paraId="420AFB07">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shd w:val="clear" w:color="auto" w:fill="auto"/>
            <w:vAlign w:val="center"/>
          </w:tcPr>
          <w:p w14:paraId="1A651B6C">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14:paraId="37173AD6">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14:paraId="339F4891">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14:paraId="5938B078">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备注：本单位无政府性基金预算。</w:t>
      </w:r>
    </w:p>
    <w:p w14:paraId="4527AAC0">
      <w:pPr>
        <w:widowControl/>
        <w:outlineLvl w:val="1"/>
        <w:rPr>
          <w:rFonts w:ascii="仿宋_GB2312" w:hAnsi="宋体" w:eastAsia="仿宋_GB2312"/>
          <w:b/>
          <w:kern w:val="0"/>
          <w:sz w:val="28"/>
          <w:szCs w:val="32"/>
        </w:rPr>
      </w:pPr>
    </w:p>
    <w:p w14:paraId="20560600">
      <w:pPr>
        <w:widowControl/>
        <w:jc w:val="left"/>
        <w:outlineLvl w:val="1"/>
        <w:rPr>
          <w:rFonts w:ascii="仿宋_GB2312" w:hAnsi="宋体" w:eastAsia="仿宋_GB2312"/>
          <w:kern w:val="0"/>
          <w:sz w:val="32"/>
          <w:szCs w:val="32"/>
        </w:rPr>
        <w:sectPr>
          <w:footerReference r:id="rId3" w:type="default"/>
          <w:footerReference r:id="rId4" w:type="even"/>
          <w:pgSz w:w="11906" w:h="16838"/>
          <w:pgMar w:top="1928" w:right="1418" w:bottom="1928" w:left="1588" w:header="851" w:footer="992" w:gutter="0"/>
          <w:pgNumType w:fmt="numberInDash"/>
          <w:cols w:space="720" w:num="1"/>
          <w:docGrid w:linePitch="312" w:charSpace="0"/>
        </w:sectPr>
      </w:pPr>
    </w:p>
    <w:p w14:paraId="06FFCC2C">
      <w:pPr>
        <w:widowControl/>
        <w:spacing w:before="156" w:beforeLines="50"/>
        <w:jc w:val="center"/>
        <w:outlineLvl w:val="1"/>
        <w:rPr>
          <w:rFonts w:ascii="黑体" w:hAnsi="黑体" w:eastAsia="黑体"/>
          <w:kern w:val="0"/>
          <w:sz w:val="32"/>
          <w:szCs w:val="32"/>
        </w:rPr>
      </w:pPr>
      <w:r>
        <w:rPr>
          <w:rFonts w:hint="eastAsia" w:ascii="黑体" w:hAnsi="黑体" w:eastAsia="黑体"/>
          <w:kern w:val="0"/>
          <w:sz w:val="32"/>
          <w:szCs w:val="32"/>
        </w:rPr>
        <w:t>第三部分  2019年部门预算情况说明</w:t>
      </w:r>
    </w:p>
    <w:p w14:paraId="5F2F931B">
      <w:pPr>
        <w:widowControl/>
        <w:spacing w:line="580" w:lineRule="exact"/>
        <w:ind w:firstLine="640"/>
        <w:jc w:val="left"/>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关于州政资局2019年收支预算情况的总体说明</w:t>
      </w:r>
    </w:p>
    <w:p w14:paraId="0EC1C84B">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w:t>
      </w:r>
      <w:r>
        <w:rPr>
          <w:rFonts w:hint="eastAsia" w:ascii="黑体" w:hAnsi="宋体" w:eastAsia="黑体" w:cs="宋体"/>
          <w:kern w:val="0"/>
          <w:sz w:val="32"/>
          <w:szCs w:val="32"/>
        </w:rPr>
        <w:t>州政资局2019年</w:t>
      </w:r>
      <w:r>
        <w:rPr>
          <w:rFonts w:hint="eastAsia" w:ascii="仿宋_GB2312" w:hAnsi="宋体" w:eastAsia="仿宋_GB2312" w:cs="宋体"/>
          <w:kern w:val="0"/>
          <w:sz w:val="32"/>
          <w:szCs w:val="32"/>
        </w:rPr>
        <w:t>所有收入和支出均纳入部门预算管理。收支总预算454.10万元。</w:t>
      </w:r>
    </w:p>
    <w:p w14:paraId="0186D7D9">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收入预算包括：一般公共预算454.10万元。</w:t>
      </w:r>
    </w:p>
    <w:p w14:paraId="13A33F3D">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支出预算包括：一般公共服务支出454.10万元。</w:t>
      </w:r>
    </w:p>
    <w:p w14:paraId="27783D6F">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二、关于政资局2019年收入预算情况说明</w:t>
      </w:r>
    </w:p>
    <w:p w14:paraId="0506C0F2">
      <w:pPr>
        <w:widowControl/>
        <w:spacing w:line="580" w:lineRule="exact"/>
        <w:ind w:firstLine="640"/>
        <w:jc w:val="left"/>
        <w:rPr>
          <w:rFonts w:ascii="仿宋_GB2312" w:hAnsi="宋体" w:eastAsia="仿宋_GB2312" w:cs="宋体"/>
          <w:kern w:val="0"/>
          <w:sz w:val="32"/>
          <w:szCs w:val="32"/>
        </w:rPr>
      </w:pPr>
      <w:r>
        <w:rPr>
          <w:rFonts w:hint="eastAsia" w:ascii="黑体" w:hAnsi="宋体" w:eastAsia="黑体" w:cs="宋体"/>
          <w:kern w:val="0"/>
          <w:sz w:val="32"/>
          <w:szCs w:val="32"/>
        </w:rPr>
        <w:t>政资局2019年</w:t>
      </w:r>
      <w:r>
        <w:rPr>
          <w:rFonts w:hint="eastAsia" w:ascii="仿宋_GB2312" w:hAnsi="宋体" w:eastAsia="仿宋_GB2312" w:cs="宋体"/>
          <w:kern w:val="0"/>
          <w:sz w:val="32"/>
          <w:szCs w:val="32"/>
        </w:rPr>
        <w:t>收入预算454.10万元，其中：</w:t>
      </w:r>
    </w:p>
    <w:p w14:paraId="44A0A3B5">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一般公共预算454.10万元，占100%，比上年增加（减少）31.12万元，主要原因是社保、公积金缴费基数上调，人员工资调整，调入、聘用人员增加等。  </w:t>
      </w:r>
    </w:p>
    <w:p w14:paraId="1D758D87">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14:paraId="14CCAEA6">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三、关于州政资局2019年支出预算情况说明</w:t>
      </w:r>
    </w:p>
    <w:p w14:paraId="2BA3105D">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kern w:val="0"/>
          <w:sz w:val="32"/>
          <w:szCs w:val="32"/>
        </w:rPr>
        <w:t>州政资局2019年</w:t>
      </w:r>
      <w:r>
        <w:rPr>
          <w:rFonts w:hint="eastAsia" w:ascii="仿宋_GB2312" w:hAnsi="宋体" w:eastAsia="仿宋_GB2312" w:cs="宋体"/>
          <w:kern w:val="0"/>
          <w:sz w:val="32"/>
          <w:szCs w:val="32"/>
        </w:rPr>
        <w:t>支出预算454.10万元，其中：</w:t>
      </w:r>
    </w:p>
    <w:p w14:paraId="4CE49EEE">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基本支出441.1万元，占97.14%，比上年增加31.12   万元，主要原因是社保、公积金缴费基数上调，人员工资调整，调入、聘用人员增加等。</w:t>
      </w:r>
    </w:p>
    <w:p w14:paraId="2E9108DF">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highlight w:val="yellow"/>
        </w:rPr>
        <w:t>项目支出13万元，占2.86%，</w:t>
      </w:r>
      <w:r>
        <w:rPr>
          <w:rFonts w:hint="eastAsia" w:ascii="仿宋_GB2312" w:hAnsi="宋体" w:eastAsia="仿宋_GB2312" w:cs="宋体"/>
          <w:kern w:val="0"/>
          <w:sz w:val="32"/>
          <w:szCs w:val="32"/>
        </w:rPr>
        <w:t>比上年增加（减少）</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万元，主要原因是项目未变动，与上年一致。</w:t>
      </w:r>
    </w:p>
    <w:p w14:paraId="6D3C25AB">
      <w:pPr>
        <w:widowControl/>
        <w:spacing w:line="580" w:lineRule="exact"/>
        <w:ind w:firstLine="640"/>
        <w:jc w:val="left"/>
        <w:rPr>
          <w:rFonts w:ascii="黑体" w:hAnsi="黑体" w:eastAsia="黑体" w:cs="宋体"/>
          <w:bCs/>
          <w:kern w:val="0"/>
          <w:sz w:val="32"/>
          <w:szCs w:val="32"/>
        </w:rPr>
      </w:pPr>
      <w:r>
        <w:rPr>
          <w:rFonts w:hint="eastAsia" w:ascii="黑体" w:hAnsi="黑体" w:eastAsia="黑体" w:cs="宋体"/>
          <w:bCs/>
          <w:kern w:val="0"/>
          <w:sz w:val="32"/>
          <w:szCs w:val="32"/>
        </w:rPr>
        <w:t>四、关于州政资局2019年财政拨款收支预算情况的总体说明</w:t>
      </w:r>
    </w:p>
    <w:p w14:paraId="0B35675A">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2019年财政拨款收支总预算454.10万元。</w:t>
      </w:r>
    </w:p>
    <w:p w14:paraId="57918F20">
      <w:pPr>
        <w:spacing w:line="580" w:lineRule="exact"/>
        <w:ind w:firstLine="640"/>
        <w:rPr>
          <w:rFonts w:ascii="仿宋_GB2312" w:hAnsi="宋体" w:eastAsia="仿宋_GB2312" w:cs="宋体"/>
          <w:b/>
          <w:kern w:val="0"/>
          <w:sz w:val="32"/>
          <w:szCs w:val="32"/>
        </w:rPr>
      </w:pPr>
      <w:r>
        <w:rPr>
          <w:rFonts w:hint="eastAsia" w:ascii="仿宋_GB2312" w:hAnsi="宋体" w:eastAsia="仿宋_GB2312" w:cs="宋体"/>
          <w:kern w:val="0"/>
          <w:sz w:val="32"/>
          <w:szCs w:val="32"/>
        </w:rPr>
        <w:t>收入全部为一般公共预算拨款，无政府性基金预算拨款。</w:t>
      </w:r>
    </w:p>
    <w:p w14:paraId="13DE7161">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支出预算包括：一般公共服务支出454.10万元，主要用于行政运行基本支出273.52万元、事业运行基本支出167.58万元、一般行政管理事务项目支出13万元。</w:t>
      </w:r>
    </w:p>
    <w:p w14:paraId="3031D408">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五、关于州政资局2019年一般公共预算当年拨款情况说明</w:t>
      </w:r>
    </w:p>
    <w:p w14:paraId="26BEA012">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14:paraId="5F14EAAD">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kern w:val="0"/>
          <w:sz w:val="32"/>
          <w:szCs w:val="32"/>
        </w:rPr>
        <w:t>州政资局2019年</w:t>
      </w:r>
      <w:r>
        <w:rPr>
          <w:rFonts w:hint="eastAsia" w:ascii="仿宋_GB2312" w:hAnsi="宋体" w:eastAsia="仿宋_GB2312" w:cs="宋体"/>
          <w:kern w:val="0"/>
          <w:sz w:val="32"/>
          <w:szCs w:val="32"/>
        </w:rPr>
        <w:t>一般公共预算拨款基本支出441.1万元，比上年执行数减少69.4万元，下降13.59%。主要原因是：厉行节约，压缩公用经费开支。</w:t>
      </w:r>
    </w:p>
    <w:p w14:paraId="5C8257B2">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14:paraId="62578BA3">
      <w:pPr>
        <w:spacing w:line="580" w:lineRule="exact"/>
        <w:ind w:firstLine="640"/>
        <w:rPr>
          <w:rFonts w:ascii="仿宋_GB2312" w:hAnsi="宋体" w:eastAsia="仿宋_GB2312" w:cs="宋体"/>
          <w:kern w:val="0"/>
          <w:sz w:val="32"/>
          <w:szCs w:val="32"/>
        </w:rPr>
      </w:pPr>
      <w:r>
        <w:rPr>
          <w:rFonts w:hint="eastAsia" w:ascii="仿宋_GB2312" w:eastAsia="仿宋_GB2312"/>
          <w:sz w:val="32"/>
          <w:szCs w:val="32"/>
        </w:rPr>
        <w:t>1.一般公共服务支出（类）</w:t>
      </w:r>
      <w:r>
        <w:rPr>
          <w:rFonts w:hint="eastAsia" w:ascii="楷体_GB2312" w:eastAsia="楷体_GB2312"/>
          <w:b/>
          <w:sz w:val="32"/>
          <w:szCs w:val="32"/>
        </w:rPr>
        <w:t>454.10</w:t>
      </w:r>
      <w:r>
        <w:rPr>
          <w:rFonts w:hint="eastAsia" w:ascii="仿宋_GB2312" w:hAnsi="宋体" w:eastAsia="仿宋_GB2312" w:cs="宋体"/>
          <w:kern w:val="0"/>
          <w:sz w:val="32"/>
          <w:szCs w:val="32"/>
        </w:rPr>
        <w:t>万元，占一般公共预算支出100 %。</w:t>
      </w:r>
    </w:p>
    <w:p w14:paraId="62AEE3B5">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14:paraId="233C7968">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w:t>
      </w:r>
      <w:r>
        <w:rPr>
          <w:rFonts w:ascii="仿宋_GB2312" w:hAnsi="宋体" w:eastAsia="仿宋_GB2312" w:cs="宋体"/>
          <w:kern w:val="0"/>
          <w:sz w:val="32"/>
          <w:szCs w:val="32"/>
        </w:rPr>
        <w:t>一般公共服务（</w:t>
      </w:r>
      <w:r>
        <w:rPr>
          <w:rFonts w:hint="eastAsia" w:ascii="仿宋_GB2312" w:hAnsi="宋体" w:eastAsia="仿宋_GB2312" w:cs="宋体"/>
          <w:kern w:val="0"/>
          <w:sz w:val="32"/>
          <w:szCs w:val="32"/>
          <w:highlight w:val="yellow"/>
        </w:rPr>
        <w:t>2</w:t>
      </w:r>
      <w:r>
        <w:rPr>
          <w:rFonts w:ascii="仿宋_GB2312" w:hAnsi="宋体" w:eastAsia="仿宋_GB2312" w:cs="宋体"/>
          <w:kern w:val="0"/>
          <w:sz w:val="32"/>
          <w:szCs w:val="32"/>
          <w:highlight w:val="yellow"/>
        </w:rPr>
        <w:t>01）</w:t>
      </w:r>
      <w:r>
        <w:rPr>
          <w:rFonts w:ascii="仿宋_GB2312" w:hAnsi="宋体" w:eastAsia="仿宋_GB2312" w:cs="宋体"/>
          <w:kern w:val="0"/>
          <w:sz w:val="32"/>
          <w:szCs w:val="32"/>
        </w:rPr>
        <w:t>政府办公厅</w:t>
      </w:r>
      <w:r>
        <w:rPr>
          <w:rFonts w:ascii="仿宋_GB2312" w:hAnsi="宋体" w:eastAsia="仿宋_GB2312" w:cs="宋体"/>
          <w:kern w:val="0"/>
          <w:sz w:val="32"/>
          <w:szCs w:val="32"/>
          <w:highlight w:val="yellow"/>
        </w:rPr>
        <w:t>（室）</w:t>
      </w:r>
      <w:r>
        <w:rPr>
          <w:rFonts w:ascii="仿宋_GB2312" w:hAnsi="宋体" w:eastAsia="仿宋_GB2312" w:cs="宋体"/>
          <w:kern w:val="0"/>
          <w:sz w:val="32"/>
          <w:szCs w:val="32"/>
        </w:rPr>
        <w:t>及相关机构事务（</w:t>
      </w:r>
      <w:r>
        <w:rPr>
          <w:rFonts w:hint="eastAsia" w:ascii="仿宋_GB2312" w:hAnsi="宋体" w:eastAsia="仿宋_GB2312" w:cs="宋体"/>
          <w:kern w:val="0"/>
          <w:sz w:val="32"/>
          <w:szCs w:val="32"/>
          <w:highlight w:val="yellow"/>
        </w:rPr>
        <w:t>0</w:t>
      </w:r>
      <w:r>
        <w:rPr>
          <w:rFonts w:ascii="仿宋_GB2312" w:hAnsi="宋体" w:eastAsia="仿宋_GB2312" w:cs="宋体"/>
          <w:kern w:val="0"/>
          <w:sz w:val="32"/>
          <w:szCs w:val="32"/>
          <w:highlight w:val="yellow"/>
        </w:rPr>
        <w:t>3）</w:t>
      </w:r>
      <w:r>
        <w:rPr>
          <w:rFonts w:ascii="仿宋_GB2312" w:hAnsi="宋体" w:eastAsia="仿宋_GB2312" w:cs="宋体"/>
          <w:kern w:val="0"/>
          <w:sz w:val="32"/>
          <w:szCs w:val="32"/>
        </w:rPr>
        <w:t>行政运行</w:t>
      </w:r>
      <w:r>
        <w:rPr>
          <w:rFonts w:ascii="仿宋_GB2312" w:hAnsi="宋体" w:eastAsia="仿宋_GB2312" w:cs="宋体"/>
          <w:kern w:val="0"/>
          <w:sz w:val="32"/>
          <w:szCs w:val="32"/>
          <w:highlight w:val="yellow"/>
        </w:rPr>
        <w:t>（</w:t>
      </w:r>
      <w:r>
        <w:rPr>
          <w:rFonts w:hint="eastAsia" w:ascii="仿宋_GB2312" w:hAnsi="宋体" w:eastAsia="仿宋_GB2312" w:cs="宋体"/>
          <w:kern w:val="0"/>
          <w:sz w:val="32"/>
          <w:szCs w:val="32"/>
          <w:highlight w:val="yellow"/>
        </w:rPr>
        <w:t>0</w:t>
      </w:r>
      <w:r>
        <w:rPr>
          <w:rFonts w:ascii="仿宋_GB2312" w:hAnsi="宋体" w:eastAsia="仿宋_GB2312" w:cs="宋体"/>
          <w:kern w:val="0"/>
          <w:sz w:val="32"/>
          <w:szCs w:val="32"/>
          <w:highlight w:val="yellow"/>
        </w:rPr>
        <w:t>1）</w:t>
      </w:r>
      <w:r>
        <w:rPr>
          <w:rFonts w:ascii="仿宋_GB2312" w:hAnsi="宋体" w:eastAsia="仿宋_GB2312" w:cs="宋体"/>
          <w:kern w:val="0"/>
          <w:sz w:val="32"/>
          <w:szCs w:val="32"/>
        </w:rPr>
        <w:t>:</w:t>
      </w:r>
      <w:r>
        <w:rPr>
          <w:rFonts w:hint="eastAsia" w:ascii="仿宋_GB2312" w:hAnsi="宋体" w:eastAsia="仿宋_GB2312" w:cs="宋体"/>
          <w:kern w:val="0"/>
          <w:sz w:val="32"/>
          <w:szCs w:val="32"/>
        </w:rPr>
        <w:t>2019</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273.52</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比上年执行数减少211.48万元，下降43.6%，主要原因是：上年行政运行经费中包含事业运行经费。</w:t>
      </w:r>
    </w:p>
    <w:p w14:paraId="6E235B43">
      <w:pPr>
        <w:spacing w:line="580" w:lineRule="exact"/>
        <w:ind w:firstLine="640"/>
        <w:rPr>
          <w:rFonts w:ascii="仿宋_GB2312" w:hAnsi="宋体" w:eastAsia="仿宋_GB2312" w:cs="宋体"/>
          <w:kern w:val="0"/>
          <w:sz w:val="32"/>
          <w:szCs w:val="32"/>
        </w:rPr>
      </w:pPr>
      <w:r>
        <w:rPr>
          <w:rFonts w:hint="eastAsia" w:ascii="楷体_GB2312" w:hAnsi="宋体" w:eastAsia="楷体_GB2312" w:cs="宋体"/>
          <w:kern w:val="0"/>
          <w:sz w:val="32"/>
          <w:szCs w:val="32"/>
        </w:rPr>
        <w:t>2.</w:t>
      </w:r>
      <w:r>
        <w:rPr>
          <w:rFonts w:ascii="仿宋_GB2312" w:hAnsi="宋体" w:eastAsia="仿宋_GB2312" w:cs="宋体"/>
          <w:kern w:val="0"/>
          <w:sz w:val="32"/>
          <w:szCs w:val="32"/>
        </w:rPr>
        <w:t xml:space="preserve"> 一般公共服务（</w:t>
      </w:r>
      <w:r>
        <w:rPr>
          <w:rFonts w:hint="eastAsia" w:ascii="仿宋_GB2312" w:hAnsi="宋体" w:eastAsia="仿宋_GB2312" w:cs="宋体"/>
          <w:kern w:val="0"/>
          <w:sz w:val="32"/>
          <w:szCs w:val="32"/>
        </w:rPr>
        <w:t>2</w:t>
      </w:r>
      <w:r>
        <w:rPr>
          <w:rFonts w:ascii="仿宋_GB2312" w:hAnsi="宋体" w:eastAsia="仿宋_GB2312" w:cs="宋体"/>
          <w:kern w:val="0"/>
          <w:sz w:val="32"/>
          <w:szCs w:val="32"/>
        </w:rPr>
        <w:t>01）政府办公厅（室）及相关机构事务（</w:t>
      </w:r>
      <w:r>
        <w:rPr>
          <w:rFonts w:hint="eastAsia" w:ascii="仿宋_GB2312" w:hAnsi="宋体" w:eastAsia="仿宋_GB2312" w:cs="宋体"/>
          <w:kern w:val="0"/>
          <w:sz w:val="32"/>
          <w:szCs w:val="32"/>
        </w:rPr>
        <w:t>0</w:t>
      </w:r>
      <w:r>
        <w:rPr>
          <w:rFonts w:ascii="仿宋_GB2312" w:hAnsi="宋体" w:eastAsia="仿宋_GB2312" w:cs="宋体"/>
          <w:kern w:val="0"/>
          <w:sz w:val="32"/>
          <w:szCs w:val="32"/>
        </w:rPr>
        <w:t>3）</w:t>
      </w:r>
      <w:r>
        <w:rPr>
          <w:rFonts w:hint="eastAsia" w:ascii="仿宋_GB2312" w:hAnsi="宋体" w:eastAsia="仿宋_GB2312" w:cs="宋体"/>
          <w:kern w:val="0"/>
          <w:sz w:val="32"/>
          <w:szCs w:val="32"/>
        </w:rPr>
        <w:t>事业</w:t>
      </w:r>
      <w:r>
        <w:rPr>
          <w:rFonts w:ascii="仿宋_GB2312" w:hAnsi="宋体" w:eastAsia="仿宋_GB2312" w:cs="宋体"/>
          <w:kern w:val="0"/>
          <w:sz w:val="32"/>
          <w:szCs w:val="32"/>
        </w:rPr>
        <w:t>运行（</w:t>
      </w:r>
      <w:r>
        <w:rPr>
          <w:rFonts w:hint="eastAsia" w:ascii="仿宋_GB2312" w:hAnsi="宋体" w:eastAsia="仿宋_GB2312" w:cs="宋体"/>
          <w:kern w:val="0"/>
          <w:sz w:val="32"/>
          <w:szCs w:val="32"/>
        </w:rPr>
        <w:t>5</w:t>
      </w:r>
      <w:r>
        <w:rPr>
          <w:rFonts w:ascii="仿宋_GB2312" w:hAnsi="宋体" w:eastAsia="仿宋_GB2312" w:cs="宋体"/>
          <w:kern w:val="0"/>
          <w:sz w:val="32"/>
          <w:szCs w:val="32"/>
        </w:rPr>
        <w:t>0）:</w:t>
      </w:r>
      <w:r>
        <w:rPr>
          <w:rFonts w:hint="eastAsia" w:ascii="仿宋_GB2312" w:hAnsi="宋体" w:eastAsia="仿宋_GB2312" w:cs="宋体"/>
          <w:kern w:val="0"/>
          <w:sz w:val="32"/>
          <w:szCs w:val="32"/>
        </w:rPr>
        <w:t>2019</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167.58</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上年包含在行政运行经费中。</w:t>
      </w:r>
    </w:p>
    <w:p w14:paraId="4D946406">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3.</w:t>
      </w:r>
      <w:r>
        <w:rPr>
          <w:rFonts w:ascii="仿宋_GB2312" w:hAnsi="宋体" w:eastAsia="仿宋_GB2312" w:cs="宋体"/>
          <w:kern w:val="0"/>
          <w:sz w:val="32"/>
          <w:szCs w:val="32"/>
        </w:rPr>
        <w:t xml:space="preserve"> 一般公共服务（</w:t>
      </w:r>
      <w:r>
        <w:rPr>
          <w:rFonts w:hint="eastAsia" w:ascii="仿宋_GB2312" w:hAnsi="宋体" w:eastAsia="仿宋_GB2312" w:cs="宋体"/>
          <w:kern w:val="0"/>
          <w:sz w:val="32"/>
          <w:szCs w:val="32"/>
        </w:rPr>
        <w:t>2</w:t>
      </w:r>
      <w:r>
        <w:rPr>
          <w:rFonts w:ascii="仿宋_GB2312" w:hAnsi="宋体" w:eastAsia="仿宋_GB2312" w:cs="宋体"/>
          <w:kern w:val="0"/>
          <w:sz w:val="32"/>
          <w:szCs w:val="32"/>
        </w:rPr>
        <w:t>01）政府办公厅（室）及相关机构事务（</w:t>
      </w:r>
      <w:r>
        <w:rPr>
          <w:rFonts w:hint="eastAsia" w:ascii="仿宋_GB2312" w:hAnsi="宋体" w:eastAsia="仿宋_GB2312" w:cs="宋体"/>
          <w:kern w:val="0"/>
          <w:sz w:val="32"/>
          <w:szCs w:val="32"/>
        </w:rPr>
        <w:t>0</w:t>
      </w:r>
      <w:r>
        <w:rPr>
          <w:rFonts w:ascii="仿宋_GB2312" w:hAnsi="宋体" w:eastAsia="仿宋_GB2312" w:cs="宋体"/>
          <w:kern w:val="0"/>
          <w:sz w:val="32"/>
          <w:szCs w:val="32"/>
        </w:rPr>
        <w:t>3）</w:t>
      </w:r>
      <w:r>
        <w:rPr>
          <w:rFonts w:hint="eastAsia" w:ascii="仿宋_GB2312" w:hAnsi="宋体" w:eastAsia="仿宋_GB2312" w:cs="宋体"/>
          <w:kern w:val="0"/>
          <w:sz w:val="32"/>
          <w:szCs w:val="32"/>
        </w:rPr>
        <w:t>一般行政管理事务</w:t>
      </w:r>
      <w:r>
        <w:rPr>
          <w:rFonts w:ascii="仿宋_GB2312" w:hAnsi="宋体" w:eastAsia="仿宋_GB2312" w:cs="宋体"/>
          <w:kern w:val="0"/>
          <w:sz w:val="32"/>
          <w:szCs w:val="32"/>
        </w:rPr>
        <w:t>（</w:t>
      </w:r>
      <w:r>
        <w:rPr>
          <w:rFonts w:hint="eastAsia" w:ascii="仿宋_GB2312" w:hAnsi="宋体" w:eastAsia="仿宋_GB2312" w:cs="宋体"/>
          <w:kern w:val="0"/>
          <w:sz w:val="32"/>
          <w:szCs w:val="32"/>
        </w:rPr>
        <w:t>0</w:t>
      </w:r>
      <w:r>
        <w:rPr>
          <w:rFonts w:ascii="仿宋_GB2312" w:hAnsi="宋体" w:eastAsia="仿宋_GB2312" w:cs="宋体"/>
          <w:kern w:val="0"/>
          <w:sz w:val="32"/>
          <w:szCs w:val="32"/>
        </w:rPr>
        <w:t>2）:</w:t>
      </w:r>
      <w:r>
        <w:rPr>
          <w:rFonts w:hint="eastAsia" w:ascii="仿宋_GB2312" w:hAnsi="宋体" w:eastAsia="仿宋_GB2312" w:cs="宋体"/>
          <w:kern w:val="0"/>
          <w:sz w:val="32"/>
          <w:szCs w:val="32"/>
        </w:rPr>
        <w:t>2019</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13</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与上年执行数持平。主要原因是：项目没有变化。</w:t>
      </w:r>
    </w:p>
    <w:p w14:paraId="5B9F3C6C">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六、关于</w:t>
      </w:r>
      <w:r>
        <w:rPr>
          <w:rFonts w:hint="eastAsia" w:ascii="仿宋_GB2312" w:hAnsi="宋体" w:eastAsia="仿宋_GB2312"/>
          <w:kern w:val="0"/>
          <w:sz w:val="32"/>
          <w:szCs w:val="32"/>
        </w:rPr>
        <w:t>州政资局2019年</w:t>
      </w:r>
      <w:r>
        <w:rPr>
          <w:rFonts w:hint="eastAsia" w:ascii="黑体" w:hAnsi="宋体" w:eastAsia="黑体" w:cs="宋体"/>
          <w:kern w:val="0"/>
          <w:sz w:val="32"/>
          <w:szCs w:val="32"/>
        </w:rPr>
        <w:t>一般公共预算基本支出情况说明</w:t>
      </w:r>
    </w:p>
    <w:p w14:paraId="74B9BA7A">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kern w:val="0"/>
          <w:sz w:val="32"/>
          <w:szCs w:val="32"/>
        </w:rPr>
        <w:t>州政资局2019年</w:t>
      </w:r>
      <w:r>
        <w:rPr>
          <w:rFonts w:hint="eastAsia" w:ascii="仿宋_GB2312" w:hAnsi="宋体" w:eastAsia="仿宋_GB2312" w:cs="宋体"/>
          <w:kern w:val="0"/>
          <w:sz w:val="32"/>
          <w:szCs w:val="32"/>
        </w:rPr>
        <w:t>一般公共预算基本支出441.1万元， 其中：</w:t>
      </w:r>
    </w:p>
    <w:p w14:paraId="68EBA594">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人员经费</w:t>
      </w:r>
      <w:r>
        <w:rPr>
          <w:rFonts w:hint="eastAsia" w:ascii="仿宋_GB2312" w:hAnsi="宋体" w:eastAsia="仿宋_GB2312" w:cs="宋体"/>
          <w:kern w:val="0"/>
          <w:sz w:val="32"/>
          <w:szCs w:val="32"/>
          <w:highlight w:val="yellow"/>
        </w:rPr>
        <w:t>398.6</w:t>
      </w:r>
      <w:r>
        <w:rPr>
          <w:rFonts w:hint="eastAsia" w:ascii="仿宋_GB2312" w:hAnsi="宋体" w:eastAsia="仿宋_GB2312" w:cs="宋体"/>
          <w:kern w:val="0"/>
          <w:sz w:val="32"/>
          <w:szCs w:val="32"/>
        </w:rPr>
        <w:t>万元，主要包括</w:t>
      </w:r>
      <w:r>
        <w:rPr>
          <w:rFonts w:hint="eastAsia" w:ascii="仿宋_GB2312" w:hAnsi="宋体" w:eastAsia="仿宋_GB2312" w:cs="宋体"/>
          <w:kern w:val="0"/>
          <w:sz w:val="32"/>
          <w:szCs w:val="32"/>
          <w:highlight w:val="yellow"/>
        </w:rPr>
        <w:t>：基本工资、津贴补贴、奖金、伙食补助费、绩效工资、机关事业单位基本养老保险缴费、职业年金缴费、职工基本医疗保险缴费、公务员医疗补助缴费、其他社会保障缴费、住房公积金、其他工资福利支出、其他对个人和家庭的补助等。</w:t>
      </w:r>
    </w:p>
    <w:p w14:paraId="6B37A045">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公用经费</w:t>
      </w:r>
      <w:r>
        <w:rPr>
          <w:rFonts w:hint="eastAsia" w:ascii="仿宋_GB2312" w:hAnsi="宋体" w:eastAsia="仿宋_GB2312" w:cs="宋体"/>
          <w:kern w:val="0"/>
          <w:sz w:val="32"/>
          <w:szCs w:val="32"/>
          <w:highlight w:val="yellow"/>
        </w:rPr>
        <w:t>42.5</w:t>
      </w:r>
      <w:r>
        <w:rPr>
          <w:rFonts w:hint="eastAsia" w:ascii="仿宋_GB2312" w:hAnsi="宋体" w:eastAsia="仿宋_GB2312" w:cs="宋体"/>
          <w:kern w:val="0"/>
          <w:sz w:val="32"/>
          <w:szCs w:val="32"/>
        </w:rPr>
        <w:t>万元，主要包括：</w:t>
      </w:r>
      <w:r>
        <w:rPr>
          <w:rFonts w:hint="eastAsia" w:ascii="仿宋_GB2312" w:hAnsi="宋体" w:eastAsia="仿宋_GB2312" w:cs="宋体"/>
          <w:kern w:val="0"/>
          <w:sz w:val="32"/>
          <w:szCs w:val="32"/>
          <w:highlight w:val="yellow"/>
        </w:rPr>
        <w:t>办公费、印刷费、水费、电费、邮电费、物业管理费、差旅费、维修（护）费、租赁费、培训费、公务接待费、专用材料费、劳务费、委托业务费、工会经费、福利费、公务用车运行维护费、其他商品和服务支出等。</w:t>
      </w:r>
    </w:p>
    <w:p w14:paraId="737CD56A">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七、关于</w:t>
      </w:r>
      <w:r>
        <w:rPr>
          <w:rFonts w:hint="eastAsia" w:ascii="仿宋_GB2312" w:hAnsi="宋体" w:eastAsia="仿宋_GB2312"/>
          <w:kern w:val="0"/>
          <w:sz w:val="32"/>
          <w:szCs w:val="32"/>
        </w:rPr>
        <w:t>州政资局2019年</w:t>
      </w:r>
      <w:r>
        <w:rPr>
          <w:rFonts w:hint="eastAsia" w:ascii="黑体" w:hAnsi="宋体" w:eastAsia="黑体" w:cs="宋体"/>
          <w:kern w:val="0"/>
          <w:sz w:val="32"/>
          <w:szCs w:val="32"/>
        </w:rPr>
        <w:t>项目支出情况说明</w:t>
      </w:r>
    </w:p>
    <w:p w14:paraId="29033D01">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公告费</w:t>
      </w:r>
    </w:p>
    <w:p w14:paraId="1A6A0F9A">
      <w:pPr>
        <w:rPr>
          <w:rFonts w:ascii="仿宋_GB2312" w:hAnsi="黑体" w:eastAsia="仿宋_GB2312"/>
          <w:color w:val="FF0000"/>
          <w:sz w:val="32"/>
          <w:szCs w:val="32"/>
        </w:rPr>
      </w:pPr>
      <w:r>
        <w:rPr>
          <w:rFonts w:hint="eastAsia" w:ascii="仿宋_GB2312" w:hAnsi="黑体" w:eastAsia="仿宋_GB2312"/>
          <w:sz w:val="32"/>
          <w:szCs w:val="32"/>
        </w:rPr>
        <w:t xml:space="preserve">    </w:t>
      </w:r>
      <w:r>
        <w:rPr>
          <w:rFonts w:ascii="仿宋_GB2312" w:hAnsi="黑体" w:eastAsia="仿宋_GB2312"/>
          <w:sz w:val="32"/>
          <w:szCs w:val="32"/>
        </w:rPr>
        <w:t>设立的政策依据</w:t>
      </w:r>
      <w:r>
        <w:rPr>
          <w:rFonts w:hint="eastAsia" w:ascii="仿宋_GB2312" w:hAnsi="黑体" w:eastAsia="仿宋_GB2312"/>
          <w:sz w:val="32"/>
          <w:szCs w:val="32"/>
        </w:rPr>
        <w:t>：</w:t>
      </w:r>
      <w:r>
        <w:rPr>
          <w:rFonts w:ascii="仿宋_GB2312" w:hAnsi="黑体" w:eastAsia="仿宋_GB2312"/>
          <w:sz w:val="32"/>
          <w:szCs w:val="32"/>
        </w:rPr>
        <w:t>国土资源部《矿业权交易规则》（国土资发【2011】242号）</w:t>
      </w:r>
      <w:r>
        <w:rPr>
          <w:rFonts w:hint="eastAsia" w:ascii="仿宋_GB2312" w:hAnsi="黑体" w:eastAsia="仿宋_GB2312"/>
          <w:sz w:val="32"/>
          <w:szCs w:val="32"/>
        </w:rPr>
        <w:t>、</w:t>
      </w:r>
      <w:r>
        <w:rPr>
          <w:rFonts w:ascii="仿宋_GB2312" w:hAnsi="黑体" w:eastAsia="仿宋_GB2312"/>
          <w:sz w:val="32"/>
          <w:szCs w:val="32"/>
        </w:rPr>
        <w:t>行政单位国有资产管理暂行办法35号令</w:t>
      </w:r>
      <w:r>
        <w:rPr>
          <w:rFonts w:hint="eastAsia" w:ascii="仿宋_GB2312" w:hAnsi="黑体" w:eastAsia="仿宋_GB2312"/>
          <w:sz w:val="32"/>
          <w:szCs w:val="32"/>
        </w:rPr>
        <w:t>、</w:t>
      </w:r>
      <w:r>
        <w:rPr>
          <w:rFonts w:ascii="仿宋_GB2312" w:hAnsi="黑体" w:eastAsia="仿宋_GB2312"/>
          <w:sz w:val="32"/>
          <w:szCs w:val="32"/>
        </w:rPr>
        <w:t>事业单位国有资产管理暂行办法</w:t>
      </w:r>
      <w:r>
        <w:rPr>
          <w:rFonts w:hint="eastAsia" w:ascii="仿宋_GB2312" w:hAnsi="黑体" w:eastAsia="仿宋_GB2312"/>
          <w:sz w:val="32"/>
          <w:szCs w:val="32"/>
        </w:rPr>
        <w:t>、</w:t>
      </w:r>
      <w:r>
        <w:rPr>
          <w:rFonts w:ascii="仿宋_GB2312" w:hAnsi="黑体" w:eastAsia="仿宋_GB2312"/>
          <w:sz w:val="32"/>
          <w:szCs w:val="32"/>
        </w:rPr>
        <w:t>企业国有产权转让管理暂行办法</w:t>
      </w:r>
      <w:r>
        <w:rPr>
          <w:rFonts w:hint="eastAsia" w:ascii="仿宋_GB2312" w:hAnsi="黑体" w:eastAsia="仿宋_GB2312"/>
          <w:sz w:val="32"/>
          <w:szCs w:val="32"/>
        </w:rPr>
        <w:t>、</w:t>
      </w:r>
      <w:r>
        <w:rPr>
          <w:rFonts w:hint="eastAsia" w:ascii="仿宋_GB2312" w:hAnsi="黑体" w:eastAsia="仿宋_GB2312"/>
          <w:sz w:val="32"/>
          <w:szCs w:val="32"/>
          <w:lang w:eastAsia="zh-CN"/>
        </w:rPr>
        <w:t>中华人民共和国招标投标法</w:t>
      </w:r>
      <w:bookmarkStart w:id="0" w:name="_GoBack"/>
      <w:bookmarkEnd w:id="0"/>
      <w:r>
        <w:rPr>
          <w:rFonts w:hint="eastAsia" w:ascii="仿宋_GB2312" w:hAnsi="黑体" w:eastAsia="仿宋_GB2312"/>
          <w:sz w:val="32"/>
          <w:szCs w:val="32"/>
        </w:rPr>
        <w:t>、</w:t>
      </w:r>
      <w:r>
        <w:rPr>
          <w:rFonts w:ascii="仿宋_GB2312" w:hAnsi="黑体" w:eastAsia="仿宋_GB2312"/>
          <w:sz w:val="32"/>
          <w:szCs w:val="32"/>
        </w:rPr>
        <w:t>中华人民共和国主席令（拍卖法）</w:t>
      </w:r>
      <w:r>
        <w:rPr>
          <w:rFonts w:hint="eastAsia" w:ascii="仿宋_GB2312" w:hAnsi="黑体" w:eastAsia="仿宋_GB2312"/>
          <w:sz w:val="32"/>
          <w:szCs w:val="32"/>
        </w:rPr>
        <w:t xml:space="preserve"> 。</w:t>
      </w:r>
    </w:p>
    <w:p w14:paraId="5386796C">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13万元</w:t>
      </w:r>
    </w:p>
    <w:p w14:paraId="38972210">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kern w:val="0"/>
          <w:sz w:val="32"/>
          <w:szCs w:val="32"/>
        </w:rPr>
        <w:t>州政资局</w:t>
      </w:r>
    </w:p>
    <w:p w14:paraId="523C06A9">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rPr>
        <w:t>公告费13万元</w:t>
      </w:r>
    </w:p>
    <w:p w14:paraId="68C816D1">
      <w:pPr>
        <w:widowControl/>
        <w:spacing w:line="580" w:lineRule="exact"/>
        <w:ind w:firstLine="640"/>
        <w:jc w:val="left"/>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2019年1至12月</w:t>
      </w:r>
    </w:p>
    <w:p w14:paraId="4AAEA3F9">
      <w:pPr>
        <w:widowControl/>
        <w:spacing w:line="580" w:lineRule="exact"/>
        <w:ind w:firstLine="642"/>
        <w:jc w:val="left"/>
        <w:rPr>
          <w:rFonts w:ascii="黑体" w:hAnsi="宋体" w:eastAsia="黑体" w:cs="宋体"/>
          <w:kern w:val="0"/>
          <w:sz w:val="32"/>
          <w:szCs w:val="32"/>
        </w:rPr>
      </w:pPr>
      <w:r>
        <w:rPr>
          <w:rFonts w:hint="eastAsia" w:ascii="黑体" w:hAnsi="宋体" w:eastAsia="黑体" w:cs="宋体"/>
          <w:kern w:val="0"/>
          <w:sz w:val="32"/>
          <w:szCs w:val="32"/>
        </w:rPr>
        <w:t>八、关于</w:t>
      </w:r>
      <w:r>
        <w:rPr>
          <w:rFonts w:hint="eastAsia" w:ascii="仿宋_GB2312" w:hAnsi="宋体" w:eastAsia="仿宋_GB2312"/>
          <w:kern w:val="0"/>
          <w:sz w:val="32"/>
          <w:szCs w:val="32"/>
        </w:rPr>
        <w:t>州政资局2019年</w:t>
      </w:r>
      <w:r>
        <w:rPr>
          <w:rFonts w:hint="eastAsia" w:ascii="黑体" w:hAnsi="宋体" w:eastAsia="黑体" w:cs="宋体"/>
          <w:kern w:val="0"/>
          <w:sz w:val="32"/>
          <w:szCs w:val="32"/>
        </w:rPr>
        <w:t>一般公共预算“三公”经费预算情况说明</w:t>
      </w:r>
    </w:p>
    <w:p w14:paraId="5C6F9F40">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kern w:val="0"/>
          <w:sz w:val="32"/>
          <w:szCs w:val="32"/>
        </w:rPr>
        <w:t>州政资局2019年</w:t>
      </w:r>
      <w:r>
        <w:rPr>
          <w:rFonts w:hint="eastAsia" w:ascii="仿宋_GB2312" w:hAnsi="宋体" w:eastAsia="仿宋_GB2312" w:cs="宋体"/>
          <w:kern w:val="0"/>
          <w:sz w:val="32"/>
          <w:szCs w:val="32"/>
        </w:rPr>
        <w:t>“三公”经费财政拨款预算数为5.31万元，其中：因公出国（境）费 0 万元，公务用车购置 0 万元，公务用车运行费4.82万元，公务接待费0.49 万元。</w:t>
      </w:r>
    </w:p>
    <w:p w14:paraId="7A76E46F">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2019年“三公”经费财政拨款预算比上年增加（减少）   万元，其中：因公出国（境）费减少0.06万元，主要原因是厉行节约，压缩公用经费开支；</w:t>
      </w:r>
      <w:r>
        <w:rPr>
          <w:rFonts w:hint="eastAsia" w:ascii="仿宋_GB2312" w:hAnsi="宋体" w:eastAsia="仿宋_GB2312" w:cs="宋体"/>
          <w:kern w:val="0"/>
          <w:sz w:val="32"/>
          <w:szCs w:val="32"/>
          <w:highlight w:val="yellow"/>
        </w:rPr>
        <w:t>公务用车购置费为0，未安排预算，</w:t>
      </w:r>
      <w:r>
        <w:rPr>
          <w:rFonts w:hint="eastAsia" w:ascii="仿宋_GB2312" w:hAnsi="宋体" w:eastAsia="仿宋_GB2312" w:cs="宋体"/>
          <w:kern w:val="0"/>
          <w:sz w:val="32"/>
          <w:szCs w:val="32"/>
        </w:rPr>
        <w:t>主要原因是严格执行中央八项规定和区、州党委十条规定，压减公务用车购置费公务用车运行费减少0.05万元，主要原因是厉行节约，压缩公用经费开支；公务接待费减少0.01万元，主要原因是厉行节约，压缩公用经费开支。</w:t>
      </w:r>
    </w:p>
    <w:p w14:paraId="1782F0B2">
      <w:pPr>
        <w:widowControl/>
        <w:spacing w:line="580" w:lineRule="exact"/>
        <w:ind w:firstLine="642"/>
        <w:jc w:val="left"/>
        <w:rPr>
          <w:rFonts w:ascii="黑体" w:hAnsi="宋体" w:eastAsia="黑体" w:cs="宋体"/>
          <w:kern w:val="0"/>
          <w:sz w:val="32"/>
          <w:szCs w:val="32"/>
        </w:rPr>
      </w:pPr>
      <w:r>
        <w:rPr>
          <w:rFonts w:hint="eastAsia" w:ascii="黑体" w:hAnsi="宋体" w:eastAsia="黑体" w:cs="宋体"/>
          <w:kern w:val="0"/>
          <w:sz w:val="32"/>
          <w:szCs w:val="32"/>
        </w:rPr>
        <w:t>九、关于</w:t>
      </w:r>
      <w:r>
        <w:rPr>
          <w:rFonts w:hint="eastAsia" w:ascii="仿宋_GB2312" w:hAnsi="宋体" w:eastAsia="仿宋_GB2312"/>
          <w:kern w:val="0"/>
          <w:sz w:val="32"/>
          <w:szCs w:val="32"/>
        </w:rPr>
        <w:t>州政资局2019年</w:t>
      </w:r>
      <w:r>
        <w:rPr>
          <w:rFonts w:hint="eastAsia" w:ascii="黑体" w:hAnsi="宋体" w:eastAsia="黑体" w:cs="宋体"/>
          <w:kern w:val="0"/>
          <w:sz w:val="32"/>
          <w:szCs w:val="32"/>
        </w:rPr>
        <w:t>年政府性基金预算拨款情况说明</w:t>
      </w:r>
    </w:p>
    <w:p w14:paraId="0FD4D9FF">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kern w:val="0"/>
          <w:sz w:val="32"/>
          <w:szCs w:val="32"/>
        </w:rPr>
        <w:t>州政资局2019年</w:t>
      </w:r>
      <w:r>
        <w:rPr>
          <w:rFonts w:hint="eastAsia" w:ascii="仿宋_GB2312" w:hAnsi="宋体" w:eastAsia="仿宋_GB2312" w:cs="宋体"/>
          <w:kern w:val="0"/>
          <w:sz w:val="32"/>
          <w:szCs w:val="32"/>
        </w:rPr>
        <w:t>没有使用政府性基金预算拨款安排的支出，政府性基金预算支出情况表为空表。</w:t>
      </w:r>
    </w:p>
    <w:p w14:paraId="432CD5B1">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14:paraId="21A06D5C">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14:paraId="16A093E0">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2019年，州政资局本级及下属0家行政单位、0家参公管理事业单位和1家事业单位的机关运行经费财政拨款预算     441.1万元，比上年预算增加31.12万元，增长97.14%。主要原因是社保、公积金缴费基数上调，人员工资调整，调入、聘用人员增加等。</w:t>
      </w:r>
    </w:p>
    <w:p w14:paraId="5693216D">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14:paraId="03D3FCD8">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2019年，州政资局部门及下属单位政府采购预算100万元，其中：政府采购货物预算100万元，政府采购工程预算0万元，政府采购服务预算0万元。</w:t>
      </w:r>
    </w:p>
    <w:p w14:paraId="33309BDA">
      <w:pPr>
        <w:widowControl/>
        <w:spacing w:line="580" w:lineRule="exact"/>
        <w:ind w:firstLine="640"/>
        <w:jc w:val="left"/>
        <w:rPr>
          <w:rFonts w:ascii="仿宋_GB2312" w:hAnsi="宋体" w:eastAsia="仿宋_GB2312" w:cs="宋体"/>
          <w:kern w:val="0"/>
          <w:sz w:val="32"/>
          <w:szCs w:val="32"/>
        </w:rPr>
      </w:pPr>
      <w:r>
        <w:rPr>
          <w:rFonts w:hint="eastAsia" w:ascii="仿宋_GB2312" w:hAnsi="仿宋_GB2312" w:eastAsia="仿宋_GB2312"/>
          <w:sz w:val="32"/>
        </w:rPr>
        <w:t>2019年度本部门面向中小企业预留政府采购项目预算金额0 万元，其中：面向小微企业预留政府采购项目预算金额 0 万元。</w:t>
      </w:r>
    </w:p>
    <w:p w14:paraId="3F5305BE">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14:paraId="1B1B5684">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截至2018年底，州政资局及下属各预算单位占用使用国有资产总体情况为</w:t>
      </w:r>
    </w:p>
    <w:p w14:paraId="34B6AA55">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1.房屋 0 平方米，价值 0 万元。</w:t>
      </w:r>
    </w:p>
    <w:p w14:paraId="1C30E4FF">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2.车辆 4辆，价值72.85万元；其中：一般公务用车4辆，价值72.85 万元；执法执勤用车 0  辆，价值 0  万元；其他车辆 0 辆，价值 0 万元。</w:t>
      </w:r>
    </w:p>
    <w:p w14:paraId="4F1DC553">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3.办公家具价值58.33万元。</w:t>
      </w:r>
    </w:p>
    <w:p w14:paraId="6085D994">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4.其他资产价值421.68万元。</w:t>
      </w:r>
    </w:p>
    <w:p w14:paraId="4144E636">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单位价值50万元以上大型设备1台（套），单位价值100万元以上大型设备 0 台（套）。</w:t>
      </w:r>
    </w:p>
    <w:p w14:paraId="5A1363CB">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2019年部门预算未安排购置车辆经费（或安排购置车辆经费  万元），安排购置50万元以上大型设备 0 台（套），单位价值100万元以上大型设备 0 台（套）。</w:t>
      </w:r>
    </w:p>
    <w:p w14:paraId="226CCBFC">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14:paraId="70C94902">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2019年度，本年度实行绩效管理的项目 1 个，涉及预算金额 13万元。具体情况见下表（按项目分别填报）：</w:t>
      </w:r>
    </w:p>
    <w:p w14:paraId="57F50658">
      <w:pPr>
        <w:spacing w:line="500" w:lineRule="exact"/>
        <w:rPr>
          <w:rFonts w:ascii="仿宋_GB2312" w:hAnsi="宋体" w:eastAsia="仿宋_GB2312" w:cs="宋体"/>
          <w:kern w:val="0"/>
          <w:sz w:val="32"/>
          <w:szCs w:val="32"/>
        </w:rPr>
      </w:pPr>
    </w:p>
    <w:p w14:paraId="64A73BC3">
      <w:pPr>
        <w:spacing w:line="500" w:lineRule="exact"/>
        <w:rPr>
          <w:rFonts w:ascii="仿宋_GB2312" w:hAnsi="宋体" w:eastAsia="仿宋_GB2312" w:cs="宋体"/>
          <w:kern w:val="0"/>
          <w:sz w:val="32"/>
          <w:szCs w:val="32"/>
        </w:rPr>
      </w:pPr>
    </w:p>
    <w:p w14:paraId="7A62417B">
      <w:pPr>
        <w:spacing w:line="500" w:lineRule="exact"/>
        <w:rPr>
          <w:rFonts w:ascii="仿宋_GB2312" w:hAnsi="宋体" w:eastAsia="仿宋_GB2312" w:cs="宋体"/>
          <w:kern w:val="0"/>
          <w:sz w:val="32"/>
          <w:szCs w:val="32"/>
        </w:rPr>
      </w:pPr>
    </w:p>
    <w:p w14:paraId="10290BC7">
      <w:pPr>
        <w:widowControl/>
        <w:spacing w:line="600" w:lineRule="exact"/>
        <w:rPr>
          <w:rFonts w:ascii="仿宋_GB2312" w:hAnsi="宋体" w:eastAsia="仿宋_GB2312" w:cs="宋体"/>
          <w:kern w:val="0"/>
          <w:sz w:val="32"/>
          <w:szCs w:val="32"/>
        </w:rPr>
        <w:sectPr>
          <w:pgSz w:w="11906" w:h="16838"/>
          <w:pgMar w:top="1440" w:right="1800" w:bottom="1440" w:left="1800" w:header="851" w:footer="992" w:gutter="0"/>
          <w:cols w:space="425" w:num="1"/>
          <w:docGrid w:type="lines" w:linePitch="312" w:charSpace="0"/>
        </w:sectPr>
      </w:pPr>
    </w:p>
    <w:tbl>
      <w:tblPr>
        <w:tblStyle w:val="8"/>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14:paraId="33EE03F5">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14:paraId="16BF6491">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14:paraId="6BE40776">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14:paraId="2D4F4225">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14:paraId="5F6E4903">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14:paraId="37C61C29">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14:paraId="0A8BD59F">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3CD1F276">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7BDADE7B">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14:paraId="4F484A27">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0FAB8A14">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14:paraId="6611E76B">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5DC0809D">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1B77B841">
            <w:pPr>
              <w:widowControl/>
              <w:jc w:val="left"/>
              <w:rPr>
                <w:rFonts w:ascii="宋体" w:hAnsi="宋体" w:cs="宋体"/>
                <w:color w:val="000000"/>
                <w:kern w:val="0"/>
                <w:sz w:val="22"/>
              </w:rPr>
            </w:pPr>
          </w:p>
        </w:tc>
      </w:tr>
      <w:tr w14:paraId="146B4517">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14:paraId="6CD340B0">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14:paraId="0479F597">
            <w:pPr>
              <w:widowControl/>
              <w:jc w:val="center"/>
              <w:rPr>
                <w:rFonts w:ascii="宋体" w:hAnsi="宋体" w:cs="宋体"/>
                <w:b/>
                <w:bCs/>
                <w:kern w:val="0"/>
                <w:sz w:val="18"/>
                <w:szCs w:val="18"/>
              </w:rPr>
            </w:pPr>
            <w:r>
              <w:rPr>
                <w:rFonts w:hint="eastAsia" w:ascii="宋体" w:hAnsi="宋体" w:cs="宋体"/>
                <w:b/>
                <w:bCs/>
                <w:kern w:val="0"/>
                <w:sz w:val="18"/>
                <w:szCs w:val="18"/>
              </w:rPr>
              <w:t>昌吉州政务服务和公共资源交易管理局</w:t>
            </w:r>
          </w:p>
        </w:tc>
        <w:tc>
          <w:tcPr>
            <w:tcW w:w="1925" w:type="dxa"/>
            <w:tcBorders>
              <w:top w:val="single" w:color="auto" w:sz="4" w:space="0"/>
              <w:left w:val="nil"/>
              <w:bottom w:val="single" w:color="auto" w:sz="4" w:space="0"/>
              <w:right w:val="single" w:color="auto" w:sz="4" w:space="0"/>
            </w:tcBorders>
            <w:shd w:val="clear" w:color="auto" w:fill="auto"/>
            <w:vAlign w:val="center"/>
          </w:tcPr>
          <w:p w14:paraId="7C4609F5">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14:paraId="2AD5CF9C">
            <w:pPr>
              <w:widowControl/>
              <w:jc w:val="center"/>
              <w:rPr>
                <w:rFonts w:ascii="宋体" w:hAnsi="宋体" w:cs="宋体"/>
                <w:kern w:val="0"/>
                <w:sz w:val="18"/>
                <w:szCs w:val="18"/>
              </w:rPr>
            </w:pPr>
            <w:r>
              <w:rPr>
                <w:rFonts w:hint="eastAsia" w:ascii="宋体" w:hAnsi="宋体" w:cs="宋体"/>
                <w:kern w:val="0"/>
                <w:sz w:val="18"/>
                <w:szCs w:val="18"/>
              </w:rPr>
              <w:t>公告费</w:t>
            </w:r>
          </w:p>
        </w:tc>
      </w:tr>
      <w:tr w14:paraId="480C8E09">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14:paraId="3AD8144C">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14:paraId="22201F21">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14:paraId="227C49A8">
            <w:pPr>
              <w:widowControl/>
              <w:jc w:val="center"/>
              <w:rPr>
                <w:rFonts w:ascii="宋体" w:hAnsi="宋体" w:cs="宋体"/>
                <w:kern w:val="0"/>
                <w:sz w:val="18"/>
                <w:szCs w:val="18"/>
              </w:rPr>
            </w:pPr>
            <w:r>
              <w:rPr>
                <w:rFonts w:hint="eastAsia" w:ascii="宋体" w:hAnsi="宋体" w:cs="宋体"/>
                <w:kern w:val="0"/>
                <w:sz w:val="18"/>
                <w:szCs w:val="18"/>
              </w:rPr>
              <w:t>　13万元</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14:paraId="1EA85CC1">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14:paraId="11B6019E">
            <w:pPr>
              <w:widowControl/>
              <w:jc w:val="center"/>
              <w:rPr>
                <w:rFonts w:ascii="宋体" w:hAnsi="宋体" w:cs="宋体"/>
                <w:kern w:val="0"/>
                <w:sz w:val="18"/>
                <w:szCs w:val="18"/>
              </w:rPr>
            </w:pPr>
            <w:r>
              <w:rPr>
                <w:rFonts w:hint="eastAsia" w:ascii="宋体" w:hAnsi="宋体" w:cs="宋体"/>
                <w:kern w:val="0"/>
                <w:sz w:val="18"/>
                <w:szCs w:val="18"/>
              </w:rPr>
              <w:t>　13万元</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14:paraId="77637C01">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14:paraId="624AD1D0">
            <w:pPr>
              <w:widowControl/>
              <w:jc w:val="center"/>
              <w:rPr>
                <w:rFonts w:ascii="宋体" w:hAnsi="宋体" w:cs="宋体"/>
                <w:kern w:val="0"/>
                <w:sz w:val="18"/>
                <w:szCs w:val="18"/>
              </w:rPr>
            </w:pPr>
            <w:r>
              <w:rPr>
                <w:rFonts w:hint="eastAsia" w:ascii="宋体" w:hAnsi="宋体" w:cs="宋体"/>
                <w:kern w:val="0"/>
                <w:sz w:val="18"/>
                <w:szCs w:val="18"/>
              </w:rPr>
              <w:t>　</w:t>
            </w:r>
          </w:p>
        </w:tc>
      </w:tr>
      <w:tr w14:paraId="02C389A1">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14:paraId="315F6A29">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14:paraId="5ECD175D">
            <w:pPr>
              <w:widowControl/>
              <w:jc w:val="left"/>
              <w:rPr>
                <w:rFonts w:ascii="宋体" w:hAnsi="宋体" w:cs="宋体"/>
                <w:kern w:val="0"/>
                <w:sz w:val="18"/>
                <w:szCs w:val="18"/>
              </w:rPr>
            </w:pPr>
            <w:r>
              <w:rPr>
                <w:rFonts w:hint="eastAsia" w:ascii="宋体" w:hAnsi="宋体" w:cs="宋体"/>
                <w:kern w:val="0"/>
                <w:sz w:val="18"/>
                <w:szCs w:val="18"/>
              </w:rPr>
              <w:t>　项目总量存在不确定性，因此年内项目总数不可估计，凡接受委托事项均按规定时限完成</w:t>
            </w:r>
          </w:p>
        </w:tc>
      </w:tr>
      <w:tr w14:paraId="7BE10EC2">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14:paraId="06346D15">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14:paraId="0D62D1A1">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4DA20889">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25E3B8A4">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14:paraId="42BB48C4">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14:paraId="132DFD28">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3FAACA0D">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1798214D">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1AF54AB8">
            <w:pPr>
              <w:widowControl/>
              <w:jc w:val="center"/>
              <w:rPr>
                <w:rFonts w:ascii="宋体" w:hAnsi="宋体" w:cs="宋体"/>
                <w:kern w:val="0"/>
                <w:sz w:val="18"/>
                <w:szCs w:val="18"/>
              </w:rPr>
            </w:pPr>
            <w:r>
              <w:rPr>
                <w:rFonts w:hint="eastAsia" w:ascii="宋体" w:hAnsi="宋体" w:cs="宋体"/>
                <w:kern w:val="0"/>
                <w:sz w:val="18"/>
                <w:szCs w:val="18"/>
              </w:rPr>
              <w:t>　</w:t>
            </w:r>
          </w:p>
        </w:tc>
      </w:tr>
      <w:tr w14:paraId="4984EEEE">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6B148559">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7831538F">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4C2552DD">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555C499A">
            <w:pPr>
              <w:widowControl/>
              <w:jc w:val="center"/>
              <w:rPr>
                <w:rFonts w:ascii="宋体" w:hAnsi="宋体" w:cs="宋体"/>
                <w:kern w:val="0"/>
                <w:sz w:val="18"/>
                <w:szCs w:val="18"/>
              </w:rPr>
            </w:pPr>
            <w:r>
              <w:rPr>
                <w:rFonts w:hint="eastAsia" w:ascii="宋体" w:hAnsi="宋体" w:cs="宋体"/>
                <w:kern w:val="0"/>
                <w:sz w:val="18"/>
                <w:szCs w:val="18"/>
              </w:rPr>
              <w:t>　</w:t>
            </w:r>
          </w:p>
        </w:tc>
      </w:tr>
      <w:tr w14:paraId="41E9FA84">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2A1C2BE3">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20FA57E9">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29B966A9">
            <w:pPr>
              <w:widowControl/>
              <w:jc w:val="left"/>
              <w:rPr>
                <w:rFonts w:ascii="宋体" w:hAnsi="宋体" w:cs="宋体"/>
                <w:kern w:val="0"/>
                <w:sz w:val="18"/>
                <w:szCs w:val="18"/>
              </w:rPr>
            </w:pPr>
            <w:r>
              <w:rPr>
                <w:rFonts w:hint="eastAsia" w:ascii="宋体" w:hAnsi="宋体" w:cs="宋体"/>
                <w:kern w:val="0"/>
                <w:sz w:val="18"/>
                <w:szCs w:val="18"/>
              </w:rPr>
              <w:t>　每项业务在媒体发布公告</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3B3FD803">
            <w:pPr>
              <w:widowControl/>
              <w:jc w:val="center"/>
              <w:rPr>
                <w:rFonts w:ascii="宋体" w:hAnsi="宋体" w:cs="宋体"/>
                <w:kern w:val="0"/>
                <w:sz w:val="18"/>
                <w:szCs w:val="18"/>
              </w:rPr>
            </w:pPr>
            <w:r>
              <w:rPr>
                <w:rFonts w:hint="eastAsia" w:ascii="宋体" w:hAnsi="宋体" w:cs="宋体"/>
                <w:kern w:val="0"/>
                <w:sz w:val="18"/>
                <w:szCs w:val="18"/>
              </w:rPr>
              <w:t>　2次/月</w:t>
            </w:r>
          </w:p>
        </w:tc>
      </w:tr>
      <w:tr w14:paraId="708E75D5">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43D3B5B2">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0EC19DDF">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5D4C28E9">
            <w:pPr>
              <w:widowControl/>
              <w:jc w:val="left"/>
              <w:rPr>
                <w:rFonts w:ascii="宋体" w:hAnsi="宋体" w:cs="宋体"/>
                <w:kern w:val="0"/>
                <w:sz w:val="18"/>
                <w:szCs w:val="18"/>
              </w:rPr>
            </w:pPr>
            <w:r>
              <w:rPr>
                <w:rFonts w:hint="eastAsia" w:ascii="宋体" w:hAnsi="宋体" w:cs="宋体"/>
                <w:kern w:val="0"/>
                <w:sz w:val="18"/>
                <w:szCs w:val="18"/>
              </w:rPr>
              <w:t>　时效性</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7F46FF19">
            <w:pPr>
              <w:widowControl/>
              <w:jc w:val="center"/>
              <w:rPr>
                <w:rFonts w:ascii="宋体" w:hAnsi="宋体" w:cs="宋体"/>
                <w:kern w:val="0"/>
                <w:sz w:val="18"/>
                <w:szCs w:val="18"/>
              </w:rPr>
            </w:pPr>
            <w:r>
              <w:rPr>
                <w:rFonts w:hint="eastAsia" w:ascii="宋体" w:hAnsi="宋体" w:cs="宋体"/>
                <w:kern w:val="0"/>
                <w:sz w:val="18"/>
                <w:szCs w:val="18"/>
              </w:rPr>
              <w:t>20天/次　</w:t>
            </w:r>
          </w:p>
        </w:tc>
      </w:tr>
      <w:tr w14:paraId="565221FF">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56A2BFFD">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3B5016AD">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5AD2D62E">
            <w:pPr>
              <w:widowControl/>
              <w:jc w:val="left"/>
              <w:rPr>
                <w:rFonts w:ascii="宋体" w:hAnsi="宋体" w:cs="宋体"/>
                <w:kern w:val="0"/>
                <w:sz w:val="18"/>
                <w:szCs w:val="18"/>
              </w:rPr>
            </w:pPr>
            <w:r>
              <w:rPr>
                <w:rFonts w:hint="eastAsia" w:ascii="宋体" w:hAnsi="宋体" w:cs="宋体"/>
                <w:kern w:val="0"/>
                <w:sz w:val="18"/>
                <w:szCs w:val="18"/>
              </w:rPr>
              <w:t>　开办宣传专栏数</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75ED41B3">
            <w:pPr>
              <w:widowControl/>
              <w:jc w:val="center"/>
              <w:rPr>
                <w:rFonts w:ascii="宋体" w:hAnsi="宋体" w:cs="宋体"/>
                <w:kern w:val="0"/>
                <w:sz w:val="18"/>
                <w:szCs w:val="18"/>
              </w:rPr>
            </w:pPr>
            <w:r>
              <w:rPr>
                <w:rFonts w:hint="eastAsia" w:ascii="宋体" w:hAnsi="宋体" w:cs="宋体"/>
                <w:kern w:val="0"/>
                <w:sz w:val="18"/>
                <w:szCs w:val="18"/>
              </w:rPr>
              <w:t>　2</w:t>
            </w:r>
          </w:p>
        </w:tc>
      </w:tr>
      <w:tr w14:paraId="20921754">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7A890D56">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7DCEA4BC">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594FA679">
            <w:pPr>
              <w:widowControl/>
              <w:jc w:val="left"/>
              <w:rPr>
                <w:rFonts w:ascii="宋体" w:hAnsi="宋体" w:cs="宋体"/>
                <w:kern w:val="0"/>
                <w:sz w:val="18"/>
                <w:szCs w:val="18"/>
              </w:rPr>
            </w:pPr>
            <w:r>
              <w:rPr>
                <w:rFonts w:hint="eastAsia" w:ascii="宋体" w:hAnsi="宋体" w:cs="宋体"/>
                <w:kern w:val="0"/>
                <w:sz w:val="18"/>
                <w:szCs w:val="18"/>
              </w:rPr>
              <w:t>　工作业绩</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0AC11B22">
            <w:pPr>
              <w:widowControl/>
              <w:jc w:val="center"/>
              <w:rPr>
                <w:rFonts w:ascii="宋体" w:hAnsi="宋体" w:cs="宋体"/>
                <w:kern w:val="0"/>
                <w:sz w:val="18"/>
                <w:szCs w:val="18"/>
              </w:rPr>
            </w:pPr>
            <w:r>
              <w:rPr>
                <w:rFonts w:hint="eastAsia" w:ascii="宋体" w:hAnsi="宋体" w:cs="宋体"/>
                <w:kern w:val="0"/>
                <w:sz w:val="18"/>
                <w:szCs w:val="18"/>
              </w:rPr>
              <w:t>保质保量完成委托业务100%　</w:t>
            </w:r>
          </w:p>
        </w:tc>
      </w:tr>
      <w:tr w14:paraId="36497EDE">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0DE64444">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62DAB30E">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42241EAE">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65DE65C8">
            <w:pPr>
              <w:widowControl/>
              <w:jc w:val="center"/>
              <w:rPr>
                <w:rFonts w:ascii="宋体" w:hAnsi="宋体" w:cs="宋体"/>
                <w:kern w:val="0"/>
                <w:sz w:val="18"/>
                <w:szCs w:val="18"/>
              </w:rPr>
            </w:pPr>
            <w:r>
              <w:rPr>
                <w:rFonts w:hint="eastAsia" w:ascii="宋体" w:hAnsi="宋体" w:cs="宋体"/>
                <w:kern w:val="0"/>
                <w:sz w:val="18"/>
                <w:szCs w:val="18"/>
              </w:rPr>
              <w:t>　</w:t>
            </w:r>
          </w:p>
        </w:tc>
      </w:tr>
      <w:tr w14:paraId="16C53146">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2939A7FA">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50659BB9">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1DDEEA79">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44E0145A">
            <w:pPr>
              <w:widowControl/>
              <w:jc w:val="center"/>
              <w:rPr>
                <w:rFonts w:ascii="宋体" w:hAnsi="宋体" w:cs="宋体"/>
                <w:kern w:val="0"/>
                <w:sz w:val="18"/>
                <w:szCs w:val="18"/>
              </w:rPr>
            </w:pPr>
            <w:r>
              <w:rPr>
                <w:rFonts w:hint="eastAsia" w:ascii="宋体" w:hAnsi="宋体" w:cs="宋体"/>
                <w:kern w:val="0"/>
                <w:sz w:val="18"/>
                <w:szCs w:val="18"/>
              </w:rPr>
              <w:t>　</w:t>
            </w:r>
          </w:p>
        </w:tc>
      </w:tr>
      <w:tr w14:paraId="17865202">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14:paraId="2DC3E244">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58E7956E">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6C8A6F61">
            <w:pPr>
              <w:widowControl/>
              <w:jc w:val="left"/>
              <w:rPr>
                <w:rFonts w:ascii="宋体" w:hAnsi="宋体" w:cs="宋体"/>
                <w:kern w:val="0"/>
                <w:sz w:val="18"/>
                <w:szCs w:val="18"/>
              </w:rPr>
            </w:pPr>
            <w:r>
              <w:rPr>
                <w:rFonts w:hint="eastAsia" w:ascii="宋体" w:hAnsi="宋体" w:cs="宋体"/>
                <w:kern w:val="0"/>
                <w:sz w:val="18"/>
                <w:szCs w:val="18"/>
              </w:rPr>
              <w:t>　科学性</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2296EC83">
            <w:pPr>
              <w:widowControl/>
              <w:jc w:val="center"/>
              <w:rPr>
                <w:rFonts w:ascii="宋体" w:hAnsi="宋体" w:cs="宋体"/>
                <w:kern w:val="0"/>
                <w:sz w:val="18"/>
                <w:szCs w:val="18"/>
              </w:rPr>
            </w:pPr>
            <w:r>
              <w:rPr>
                <w:rFonts w:hint="eastAsia" w:ascii="宋体" w:hAnsi="宋体" w:cs="宋体"/>
                <w:kern w:val="0"/>
                <w:sz w:val="18"/>
                <w:szCs w:val="18"/>
              </w:rPr>
              <w:t>根据标的特征，科学评估价值　</w:t>
            </w:r>
          </w:p>
        </w:tc>
      </w:tr>
      <w:tr w14:paraId="2059B859">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444D426F">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6B8C0AED">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781815B3">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6AEFE08A">
            <w:pPr>
              <w:widowControl/>
              <w:jc w:val="center"/>
              <w:rPr>
                <w:rFonts w:ascii="宋体" w:hAnsi="宋体" w:cs="宋体"/>
                <w:kern w:val="0"/>
                <w:sz w:val="18"/>
                <w:szCs w:val="18"/>
              </w:rPr>
            </w:pPr>
            <w:r>
              <w:rPr>
                <w:rFonts w:hint="eastAsia" w:ascii="宋体" w:hAnsi="宋体" w:cs="宋体"/>
                <w:kern w:val="0"/>
                <w:sz w:val="18"/>
                <w:szCs w:val="18"/>
              </w:rPr>
              <w:t>　</w:t>
            </w:r>
          </w:p>
        </w:tc>
      </w:tr>
      <w:tr w14:paraId="6A31DAAD">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2D14216B">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56DA6533">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7360996D">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7A7B5F2D">
            <w:pPr>
              <w:widowControl/>
              <w:jc w:val="center"/>
              <w:rPr>
                <w:rFonts w:ascii="宋体" w:hAnsi="宋体" w:cs="宋体"/>
                <w:kern w:val="0"/>
                <w:sz w:val="18"/>
                <w:szCs w:val="18"/>
              </w:rPr>
            </w:pPr>
            <w:r>
              <w:rPr>
                <w:rFonts w:hint="eastAsia" w:ascii="宋体" w:hAnsi="宋体" w:cs="宋体"/>
                <w:kern w:val="0"/>
                <w:sz w:val="18"/>
                <w:szCs w:val="18"/>
              </w:rPr>
              <w:t>　</w:t>
            </w:r>
          </w:p>
        </w:tc>
      </w:tr>
      <w:tr w14:paraId="59C45E9A">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5E4C34A7">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04F1FADF">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6A33A499">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624F6FF7">
            <w:pPr>
              <w:widowControl/>
              <w:jc w:val="center"/>
              <w:rPr>
                <w:rFonts w:ascii="宋体" w:hAnsi="宋体" w:cs="宋体"/>
                <w:kern w:val="0"/>
                <w:sz w:val="18"/>
                <w:szCs w:val="18"/>
              </w:rPr>
            </w:pPr>
            <w:r>
              <w:rPr>
                <w:rFonts w:hint="eastAsia" w:ascii="宋体" w:hAnsi="宋体" w:cs="宋体"/>
                <w:kern w:val="0"/>
                <w:sz w:val="18"/>
                <w:szCs w:val="18"/>
              </w:rPr>
              <w:t>　</w:t>
            </w:r>
          </w:p>
        </w:tc>
      </w:tr>
      <w:tr w14:paraId="55EEB69C">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31FC10F1">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3C18206C">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511810E7">
            <w:pPr>
              <w:widowControl/>
              <w:jc w:val="left"/>
              <w:rPr>
                <w:rFonts w:ascii="宋体" w:hAnsi="宋体" w:cs="宋体"/>
                <w:kern w:val="0"/>
                <w:sz w:val="18"/>
                <w:szCs w:val="18"/>
              </w:rPr>
            </w:pPr>
            <w:r>
              <w:rPr>
                <w:rFonts w:hint="eastAsia" w:ascii="宋体" w:hAnsi="宋体" w:cs="宋体"/>
                <w:kern w:val="0"/>
                <w:sz w:val="18"/>
                <w:szCs w:val="18"/>
              </w:rPr>
              <w:t>　公告知晓率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003717BF">
            <w:pPr>
              <w:widowControl/>
              <w:jc w:val="center"/>
              <w:rPr>
                <w:rFonts w:ascii="宋体" w:hAnsi="宋体" w:cs="宋体"/>
                <w:kern w:val="0"/>
                <w:sz w:val="18"/>
                <w:szCs w:val="18"/>
              </w:rPr>
            </w:pPr>
            <w:r>
              <w:rPr>
                <w:rFonts w:hint="eastAsia" w:ascii="宋体" w:hAnsi="宋体" w:cs="宋体"/>
                <w:kern w:val="0"/>
                <w:sz w:val="18"/>
                <w:szCs w:val="18"/>
              </w:rPr>
              <w:t>提高知晓率&gt;98%　</w:t>
            </w:r>
          </w:p>
        </w:tc>
      </w:tr>
      <w:tr w14:paraId="2F034B53">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2E6EAC4E">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2D94C949">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02B43FE5">
            <w:pPr>
              <w:widowControl/>
              <w:jc w:val="left"/>
              <w:rPr>
                <w:rFonts w:ascii="宋体" w:hAnsi="宋体" w:cs="宋体"/>
                <w:kern w:val="0"/>
                <w:sz w:val="18"/>
                <w:szCs w:val="18"/>
              </w:rPr>
            </w:pPr>
            <w:r>
              <w:rPr>
                <w:rFonts w:hint="eastAsia" w:ascii="宋体" w:hAnsi="宋体" w:cs="宋体"/>
                <w:kern w:val="0"/>
                <w:sz w:val="18"/>
                <w:szCs w:val="18"/>
              </w:rPr>
              <w:t>　行业影响</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47FBADDC">
            <w:pPr>
              <w:widowControl/>
              <w:jc w:val="center"/>
              <w:rPr>
                <w:rFonts w:ascii="宋体" w:hAnsi="宋体" w:cs="宋体"/>
                <w:kern w:val="0"/>
                <w:sz w:val="18"/>
                <w:szCs w:val="18"/>
              </w:rPr>
            </w:pPr>
            <w:r>
              <w:rPr>
                <w:rFonts w:hint="eastAsia" w:ascii="宋体" w:hAnsi="宋体" w:cs="宋体"/>
                <w:kern w:val="0"/>
                <w:sz w:val="18"/>
                <w:szCs w:val="18"/>
              </w:rPr>
              <w:t>　拓宽本行业业务范围</w:t>
            </w:r>
          </w:p>
        </w:tc>
      </w:tr>
      <w:tr w14:paraId="294E5A52">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609C25C3">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5AF5FE7B">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680B3F19">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03AD9555">
            <w:pPr>
              <w:widowControl/>
              <w:jc w:val="center"/>
              <w:rPr>
                <w:rFonts w:ascii="宋体" w:hAnsi="宋体" w:cs="宋体"/>
                <w:kern w:val="0"/>
                <w:sz w:val="18"/>
                <w:szCs w:val="18"/>
              </w:rPr>
            </w:pPr>
            <w:r>
              <w:rPr>
                <w:rFonts w:hint="eastAsia" w:ascii="宋体" w:hAnsi="宋体" w:cs="宋体"/>
                <w:kern w:val="0"/>
                <w:sz w:val="18"/>
                <w:szCs w:val="18"/>
              </w:rPr>
              <w:t>　</w:t>
            </w:r>
          </w:p>
        </w:tc>
      </w:tr>
      <w:tr w14:paraId="54F68C01">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73B8F6DB">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0CF187DF">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2AB9ACA1">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0C81B1C9">
            <w:pPr>
              <w:widowControl/>
              <w:jc w:val="center"/>
              <w:rPr>
                <w:rFonts w:ascii="宋体" w:hAnsi="宋体" w:cs="宋体"/>
                <w:kern w:val="0"/>
                <w:sz w:val="18"/>
                <w:szCs w:val="18"/>
              </w:rPr>
            </w:pPr>
            <w:r>
              <w:rPr>
                <w:rFonts w:hint="eastAsia" w:ascii="宋体" w:hAnsi="宋体" w:cs="宋体"/>
                <w:kern w:val="0"/>
                <w:sz w:val="18"/>
                <w:szCs w:val="18"/>
              </w:rPr>
              <w:t>　</w:t>
            </w:r>
          </w:p>
        </w:tc>
      </w:tr>
      <w:tr w14:paraId="73E42FF3">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14:paraId="4FB1B3F4">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752DC520">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5EB525A7">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7D91A3BB">
            <w:pPr>
              <w:widowControl/>
              <w:jc w:val="center"/>
              <w:rPr>
                <w:rFonts w:ascii="宋体" w:hAnsi="宋体" w:cs="宋体"/>
                <w:kern w:val="0"/>
                <w:sz w:val="18"/>
                <w:szCs w:val="18"/>
              </w:rPr>
            </w:pPr>
            <w:r>
              <w:rPr>
                <w:rFonts w:hint="eastAsia" w:ascii="宋体" w:hAnsi="宋体" w:cs="宋体"/>
                <w:kern w:val="0"/>
                <w:sz w:val="18"/>
                <w:szCs w:val="18"/>
              </w:rPr>
              <w:t>　</w:t>
            </w:r>
          </w:p>
        </w:tc>
      </w:tr>
      <w:tr w14:paraId="05A0B6AD">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3FDE0D00">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4D97FE82">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63022B2D">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5D37A816">
            <w:pPr>
              <w:widowControl/>
              <w:jc w:val="center"/>
              <w:rPr>
                <w:rFonts w:ascii="宋体" w:hAnsi="宋体" w:cs="宋体"/>
                <w:kern w:val="0"/>
                <w:sz w:val="18"/>
                <w:szCs w:val="18"/>
              </w:rPr>
            </w:pPr>
            <w:r>
              <w:rPr>
                <w:rFonts w:hint="eastAsia" w:ascii="宋体" w:hAnsi="宋体" w:cs="宋体"/>
                <w:kern w:val="0"/>
                <w:sz w:val="18"/>
                <w:szCs w:val="18"/>
              </w:rPr>
              <w:t>　</w:t>
            </w:r>
          </w:p>
        </w:tc>
      </w:tr>
    </w:tbl>
    <w:p w14:paraId="4E9123EF">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cols w:space="425" w:num="1"/>
          <w:docGrid w:type="lines" w:linePitch="312" w:charSpace="0"/>
        </w:sectPr>
      </w:pPr>
    </w:p>
    <w:p w14:paraId="4FF9CAC6">
      <w:pPr>
        <w:widowControl/>
        <w:spacing w:line="56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14:paraId="1FC0F401">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无</w:t>
      </w:r>
    </w:p>
    <w:p w14:paraId="59A317D5">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14:paraId="2308C0C2">
      <w:pPr>
        <w:widowControl/>
        <w:spacing w:before="156" w:beforeLines="50"/>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14:paraId="675C9487">
      <w:pPr>
        <w:widowControl/>
        <w:spacing w:line="56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14:paraId="4E8A820E">
      <w:pPr>
        <w:spacing w:line="55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14:paraId="01153F4B">
      <w:pPr>
        <w:spacing w:line="55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z w:val="32"/>
          <w:szCs w:val="32"/>
        </w:rPr>
        <w:t>包括公共财政拨款（补助）资金、专项收入。</w:t>
      </w:r>
    </w:p>
    <w:p w14:paraId="28CF2936">
      <w:pPr>
        <w:spacing w:line="55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14:paraId="21F294D0">
      <w:pPr>
        <w:spacing w:line="55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包括事业收入、经营收入、其他收入等。</w:t>
      </w:r>
    </w:p>
    <w:p w14:paraId="2473B0D5">
      <w:pPr>
        <w:spacing w:line="55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14:paraId="5FA2936F">
      <w:pPr>
        <w:spacing w:line="55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部门支出预算的组成部分，是自治州本级部门为完成其特定的行政任务或事业发展目标，在基本支出预算之外编制的年度项目支出计划。</w:t>
      </w:r>
    </w:p>
    <w:p w14:paraId="5DE24D99">
      <w:pPr>
        <w:spacing w:line="55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自治州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14:paraId="0E2586E2">
      <w:pPr>
        <w:spacing w:line="55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14:paraId="5EF2249A">
      <w:pPr>
        <w:spacing w:line="550" w:lineRule="exact"/>
        <w:ind w:firstLine="640"/>
        <w:rPr>
          <w:rFonts w:ascii="仿宋_GB2312" w:eastAsia="仿宋_GB2312"/>
          <w:b/>
          <w:szCs w:val="20"/>
        </w:rPr>
      </w:pPr>
    </w:p>
    <w:p w14:paraId="219C390C">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14:paraId="243D01F7">
      <w:pPr>
        <w:widowControl/>
        <w:spacing w:line="560" w:lineRule="exact"/>
        <w:jc w:val="left"/>
        <w:rPr>
          <w:rFonts w:ascii="仿宋_GB2312" w:hAnsi="宋体" w:eastAsia="仿宋_GB2312" w:cs="宋体"/>
          <w:kern w:val="0"/>
          <w:sz w:val="32"/>
          <w:szCs w:val="32"/>
        </w:rPr>
      </w:pPr>
    </w:p>
    <w:p w14:paraId="2D333CA8">
      <w:pPr>
        <w:widowControl/>
        <w:spacing w:line="560" w:lineRule="exact"/>
        <w:jc w:val="left"/>
        <w:rPr>
          <w:rFonts w:ascii="仿宋_GB2312" w:hAnsi="宋体" w:eastAsia="仿宋_GB2312" w:cs="宋体"/>
          <w:kern w:val="0"/>
          <w:sz w:val="32"/>
          <w:szCs w:val="32"/>
        </w:rPr>
      </w:pPr>
    </w:p>
    <w:p w14:paraId="317F6C6E">
      <w:pPr>
        <w:widowControl/>
        <w:spacing w:line="560" w:lineRule="exact"/>
        <w:jc w:val="left"/>
        <w:rPr>
          <w:rFonts w:ascii="仿宋_GB2312" w:hAnsi="宋体" w:eastAsia="仿宋_GB2312" w:cs="宋体"/>
          <w:kern w:val="0"/>
          <w:sz w:val="32"/>
          <w:szCs w:val="32"/>
        </w:rPr>
      </w:pPr>
    </w:p>
    <w:p w14:paraId="7268BBA6">
      <w:pPr>
        <w:widowControl/>
        <w:spacing w:line="560" w:lineRule="exact"/>
        <w:jc w:val="left"/>
        <w:rPr>
          <w:rFonts w:ascii="仿宋_GB2312" w:hAnsi="宋体" w:eastAsia="仿宋_GB2312" w:cs="宋体"/>
          <w:kern w:val="0"/>
          <w:sz w:val="32"/>
          <w:szCs w:val="32"/>
        </w:rPr>
      </w:pPr>
    </w:p>
    <w:p w14:paraId="09CA2CC1">
      <w:pPr>
        <w:widowControl/>
        <w:spacing w:line="560" w:lineRule="exact"/>
        <w:jc w:val="left"/>
        <w:rPr>
          <w:rFonts w:ascii="仿宋_GB2312" w:eastAsia="仿宋_GB2312"/>
          <w:sz w:val="32"/>
          <w:szCs w:val="32"/>
        </w:rPr>
      </w:pPr>
      <w:r>
        <w:rPr>
          <w:rFonts w:hint="eastAsia" w:ascii="仿宋_GB2312" w:hAnsi="宋体" w:eastAsia="仿宋_GB2312" w:cs="宋体"/>
          <w:kern w:val="0"/>
          <w:sz w:val="32"/>
          <w:szCs w:val="32"/>
        </w:rPr>
        <w:t xml:space="preserve">               </w:t>
      </w:r>
      <w:r>
        <w:rPr>
          <w:rFonts w:hint="eastAsia" w:ascii="仿宋_GB2312" w:eastAsia="仿宋_GB2312"/>
          <w:sz w:val="32"/>
          <w:szCs w:val="32"/>
        </w:rPr>
        <w:t xml:space="preserve"> 州政务服务和公共资源交易管理局                                 </w:t>
      </w:r>
    </w:p>
    <w:p w14:paraId="15E30946">
      <w:pPr>
        <w:widowControl/>
        <w:spacing w:line="560" w:lineRule="exact"/>
        <w:jc w:val="left"/>
        <w:rPr>
          <w:rFonts w:ascii="仿宋_GB2312" w:eastAsia="仿宋_GB2312"/>
          <w:sz w:val="32"/>
          <w:szCs w:val="32"/>
        </w:rPr>
      </w:pPr>
      <w:r>
        <w:rPr>
          <w:rFonts w:hint="eastAsia" w:ascii="仿宋_GB2312" w:eastAsia="仿宋_GB2312"/>
          <w:sz w:val="32"/>
          <w:szCs w:val="32"/>
        </w:rPr>
        <w:t xml:space="preserve">                        2019</w:t>
      </w:r>
      <w:r>
        <w:rPr>
          <w:rFonts w:ascii="仿宋_GB2312" w:eastAsia="仿宋_GB2312"/>
          <w:sz w:val="32"/>
          <w:szCs w:val="32"/>
        </w:rPr>
        <w:t>年</w:t>
      </w:r>
      <w:r>
        <w:rPr>
          <w:rFonts w:hint="eastAsia" w:ascii="仿宋_GB2312" w:eastAsia="仿宋_GB2312"/>
          <w:sz w:val="32"/>
          <w:szCs w:val="32"/>
        </w:rPr>
        <w:t>1</w:t>
      </w:r>
      <w:r>
        <w:rPr>
          <w:rFonts w:ascii="仿宋_GB2312" w:eastAsia="仿宋_GB2312"/>
          <w:sz w:val="32"/>
          <w:szCs w:val="32"/>
        </w:rPr>
        <w:t>月</w:t>
      </w:r>
      <w:r>
        <w:rPr>
          <w:rFonts w:hint="eastAsia" w:ascii="仿宋_GB2312" w:eastAsia="仿宋_GB2312"/>
          <w:sz w:val="32"/>
          <w:szCs w:val="32"/>
        </w:rPr>
        <w:t>31</w:t>
      </w:r>
      <w:r>
        <w:rPr>
          <w:rFonts w:ascii="仿宋_GB2312" w:eastAsia="仿宋_GB2312"/>
          <w:sz w:val="32"/>
          <w:szCs w:val="32"/>
        </w:rPr>
        <w:t>日</w:t>
      </w:r>
    </w:p>
    <w:p w14:paraId="3149F72C">
      <w:pPr>
        <w:rPr>
          <w:rFonts w:ascii="仿宋_GB2312" w:eastAsia="仿宋_GB2312"/>
          <w:sz w:val="32"/>
          <w:szCs w:val="32"/>
        </w:rPr>
      </w:pPr>
    </w:p>
    <w:p w14:paraId="770276C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方正小标宋_GBK">
    <w:altName w:val="微软雅黑"/>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069F7">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20</w:t>
    </w:r>
    <w:r>
      <w:rPr>
        <w:rFonts w:ascii="宋体" w:hAnsi="宋体" w:eastAsia="宋体"/>
        <w:sz w:val="28"/>
        <w:szCs w:val="28"/>
      </w:rPr>
      <w:fldChar w:fldCharType="end"/>
    </w:r>
  </w:p>
  <w:p w14:paraId="2A387EB1">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9652A">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30 -</w:t>
    </w:r>
    <w:r>
      <w:rPr>
        <w:rFonts w:ascii="宋体" w:hAnsi="宋体" w:eastAsia="宋体"/>
        <w:sz w:val="28"/>
        <w:szCs w:val="28"/>
      </w:rPr>
      <w:fldChar w:fldCharType="end"/>
    </w:r>
  </w:p>
  <w:p w14:paraId="4C47F777">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hmNmY5MjZlNTI1ZTdkMTU0ZjUzMDM3ZGI5Y2EwMGYifQ=="/>
  </w:docVars>
  <w:rsids>
    <w:rsidRoot w:val="002B5144"/>
    <w:rsid w:val="0000675B"/>
    <w:rsid w:val="00007360"/>
    <w:rsid w:val="0001733D"/>
    <w:rsid w:val="0003492C"/>
    <w:rsid w:val="00042A69"/>
    <w:rsid w:val="00043553"/>
    <w:rsid w:val="0004506C"/>
    <w:rsid w:val="00086EAF"/>
    <w:rsid w:val="00094323"/>
    <w:rsid w:val="00094751"/>
    <w:rsid w:val="00097B63"/>
    <w:rsid w:val="000B753A"/>
    <w:rsid w:val="000C528E"/>
    <w:rsid w:val="000E718E"/>
    <w:rsid w:val="000F0159"/>
    <w:rsid w:val="00104950"/>
    <w:rsid w:val="00134A08"/>
    <w:rsid w:val="001554F8"/>
    <w:rsid w:val="0016395C"/>
    <w:rsid w:val="00171120"/>
    <w:rsid w:val="00181FD2"/>
    <w:rsid w:val="00182C41"/>
    <w:rsid w:val="001833B0"/>
    <w:rsid w:val="001841B0"/>
    <w:rsid w:val="00186852"/>
    <w:rsid w:val="001C612D"/>
    <w:rsid w:val="001E1147"/>
    <w:rsid w:val="00207DB2"/>
    <w:rsid w:val="002120E5"/>
    <w:rsid w:val="00221DD9"/>
    <w:rsid w:val="00227E8E"/>
    <w:rsid w:val="00230987"/>
    <w:rsid w:val="00257218"/>
    <w:rsid w:val="00265004"/>
    <w:rsid w:val="0027722E"/>
    <w:rsid w:val="002B34FB"/>
    <w:rsid w:val="002B5144"/>
    <w:rsid w:val="002B54C3"/>
    <w:rsid w:val="002B6D9A"/>
    <w:rsid w:val="002B7309"/>
    <w:rsid w:val="002C4015"/>
    <w:rsid w:val="002D6B41"/>
    <w:rsid w:val="002D74C5"/>
    <w:rsid w:val="002E0334"/>
    <w:rsid w:val="002E42F8"/>
    <w:rsid w:val="002E5CA2"/>
    <w:rsid w:val="00325B17"/>
    <w:rsid w:val="00333167"/>
    <w:rsid w:val="0033452F"/>
    <w:rsid w:val="003548C3"/>
    <w:rsid w:val="0036573A"/>
    <w:rsid w:val="0038108A"/>
    <w:rsid w:val="00382FBA"/>
    <w:rsid w:val="0039720F"/>
    <w:rsid w:val="003A3FB3"/>
    <w:rsid w:val="003A61DB"/>
    <w:rsid w:val="003B4E14"/>
    <w:rsid w:val="003B5C82"/>
    <w:rsid w:val="003F05B5"/>
    <w:rsid w:val="003F6F47"/>
    <w:rsid w:val="00404F6B"/>
    <w:rsid w:val="00431F02"/>
    <w:rsid w:val="004364A0"/>
    <w:rsid w:val="00447DCA"/>
    <w:rsid w:val="00454DB4"/>
    <w:rsid w:val="00454EEE"/>
    <w:rsid w:val="00467669"/>
    <w:rsid w:val="00484D1C"/>
    <w:rsid w:val="004B27DE"/>
    <w:rsid w:val="004B4E0B"/>
    <w:rsid w:val="004D5051"/>
    <w:rsid w:val="004E0BB6"/>
    <w:rsid w:val="004F627A"/>
    <w:rsid w:val="00501FC4"/>
    <w:rsid w:val="00510538"/>
    <w:rsid w:val="005262C8"/>
    <w:rsid w:val="005539B5"/>
    <w:rsid w:val="00557B09"/>
    <w:rsid w:val="005617CA"/>
    <w:rsid w:val="005629D7"/>
    <w:rsid w:val="00562C5F"/>
    <w:rsid w:val="00567431"/>
    <w:rsid w:val="00580FAB"/>
    <w:rsid w:val="00581BCD"/>
    <w:rsid w:val="005A1302"/>
    <w:rsid w:val="005B14D9"/>
    <w:rsid w:val="005E238C"/>
    <w:rsid w:val="005E6F11"/>
    <w:rsid w:val="005F190B"/>
    <w:rsid w:val="005F34DC"/>
    <w:rsid w:val="005F4EDE"/>
    <w:rsid w:val="005F5A55"/>
    <w:rsid w:val="005F7A45"/>
    <w:rsid w:val="00600BBF"/>
    <w:rsid w:val="006239D9"/>
    <w:rsid w:val="0062418C"/>
    <w:rsid w:val="00644456"/>
    <w:rsid w:val="00661B70"/>
    <w:rsid w:val="00666A09"/>
    <w:rsid w:val="006843A8"/>
    <w:rsid w:val="006A11C8"/>
    <w:rsid w:val="006D3A8C"/>
    <w:rsid w:val="006D5E3D"/>
    <w:rsid w:val="006E29DB"/>
    <w:rsid w:val="006E552B"/>
    <w:rsid w:val="006F78BA"/>
    <w:rsid w:val="007056E2"/>
    <w:rsid w:val="00737288"/>
    <w:rsid w:val="00737568"/>
    <w:rsid w:val="00750541"/>
    <w:rsid w:val="00751F1E"/>
    <w:rsid w:val="00757310"/>
    <w:rsid w:val="00770D51"/>
    <w:rsid w:val="007724FF"/>
    <w:rsid w:val="007B281D"/>
    <w:rsid w:val="007E4E75"/>
    <w:rsid w:val="0080019E"/>
    <w:rsid w:val="008164E7"/>
    <w:rsid w:val="008266C2"/>
    <w:rsid w:val="00831F6F"/>
    <w:rsid w:val="00841512"/>
    <w:rsid w:val="00846DA4"/>
    <w:rsid w:val="0086628E"/>
    <w:rsid w:val="00886AD3"/>
    <w:rsid w:val="00897299"/>
    <w:rsid w:val="008A00DD"/>
    <w:rsid w:val="008A0297"/>
    <w:rsid w:val="008B1234"/>
    <w:rsid w:val="008B299C"/>
    <w:rsid w:val="008B5AC1"/>
    <w:rsid w:val="008B6C34"/>
    <w:rsid w:val="008C14CA"/>
    <w:rsid w:val="008F4BAE"/>
    <w:rsid w:val="0091028D"/>
    <w:rsid w:val="00913306"/>
    <w:rsid w:val="00920239"/>
    <w:rsid w:val="00925DE1"/>
    <w:rsid w:val="00934446"/>
    <w:rsid w:val="00935029"/>
    <w:rsid w:val="00936E6C"/>
    <w:rsid w:val="00940A96"/>
    <w:rsid w:val="00944CE8"/>
    <w:rsid w:val="00976149"/>
    <w:rsid w:val="00992460"/>
    <w:rsid w:val="009B274F"/>
    <w:rsid w:val="009D49FD"/>
    <w:rsid w:val="009E32AF"/>
    <w:rsid w:val="009F3EB4"/>
    <w:rsid w:val="00A1477E"/>
    <w:rsid w:val="00A3248B"/>
    <w:rsid w:val="00A34822"/>
    <w:rsid w:val="00A654E5"/>
    <w:rsid w:val="00A65859"/>
    <w:rsid w:val="00A66E48"/>
    <w:rsid w:val="00A73E60"/>
    <w:rsid w:val="00A92EDF"/>
    <w:rsid w:val="00AC1B3D"/>
    <w:rsid w:val="00AD4EC3"/>
    <w:rsid w:val="00AD732F"/>
    <w:rsid w:val="00AE16F9"/>
    <w:rsid w:val="00AF1E86"/>
    <w:rsid w:val="00AF6D18"/>
    <w:rsid w:val="00B205F6"/>
    <w:rsid w:val="00B408E9"/>
    <w:rsid w:val="00B410E5"/>
    <w:rsid w:val="00B52C8E"/>
    <w:rsid w:val="00B53D15"/>
    <w:rsid w:val="00B579C2"/>
    <w:rsid w:val="00B662C6"/>
    <w:rsid w:val="00B734B8"/>
    <w:rsid w:val="00B811BF"/>
    <w:rsid w:val="00C0395A"/>
    <w:rsid w:val="00C06781"/>
    <w:rsid w:val="00C16A92"/>
    <w:rsid w:val="00C336CD"/>
    <w:rsid w:val="00C34B9F"/>
    <w:rsid w:val="00C40778"/>
    <w:rsid w:val="00C6030E"/>
    <w:rsid w:val="00C61439"/>
    <w:rsid w:val="00C7542A"/>
    <w:rsid w:val="00C9542A"/>
    <w:rsid w:val="00CA1435"/>
    <w:rsid w:val="00CA1D60"/>
    <w:rsid w:val="00CA250C"/>
    <w:rsid w:val="00CA59AF"/>
    <w:rsid w:val="00CB6866"/>
    <w:rsid w:val="00CB6DDF"/>
    <w:rsid w:val="00CE3478"/>
    <w:rsid w:val="00CF2FBE"/>
    <w:rsid w:val="00CF314F"/>
    <w:rsid w:val="00CF3170"/>
    <w:rsid w:val="00D03148"/>
    <w:rsid w:val="00D25A2E"/>
    <w:rsid w:val="00D4144A"/>
    <w:rsid w:val="00D46520"/>
    <w:rsid w:val="00D57211"/>
    <w:rsid w:val="00D87DBB"/>
    <w:rsid w:val="00D928F7"/>
    <w:rsid w:val="00D9360C"/>
    <w:rsid w:val="00D95B2F"/>
    <w:rsid w:val="00DB36E8"/>
    <w:rsid w:val="00DC13DF"/>
    <w:rsid w:val="00DE224C"/>
    <w:rsid w:val="00DF4545"/>
    <w:rsid w:val="00E00997"/>
    <w:rsid w:val="00E041A1"/>
    <w:rsid w:val="00E14530"/>
    <w:rsid w:val="00E20F82"/>
    <w:rsid w:val="00E40901"/>
    <w:rsid w:val="00E41EAE"/>
    <w:rsid w:val="00E57E01"/>
    <w:rsid w:val="00E97C53"/>
    <w:rsid w:val="00EE458B"/>
    <w:rsid w:val="00EE785B"/>
    <w:rsid w:val="00F14D94"/>
    <w:rsid w:val="00F233D2"/>
    <w:rsid w:val="00F30945"/>
    <w:rsid w:val="00F33DE9"/>
    <w:rsid w:val="00F36E11"/>
    <w:rsid w:val="00F37DD9"/>
    <w:rsid w:val="00F44D9C"/>
    <w:rsid w:val="00F4556B"/>
    <w:rsid w:val="00F54F81"/>
    <w:rsid w:val="00F621DE"/>
    <w:rsid w:val="00F66A8B"/>
    <w:rsid w:val="00F810DE"/>
    <w:rsid w:val="00FC6ABD"/>
    <w:rsid w:val="00FD2758"/>
    <w:rsid w:val="00FD71F5"/>
    <w:rsid w:val="00FF1E24"/>
    <w:rsid w:val="00FF6820"/>
    <w:rsid w:val="0A7D2C30"/>
    <w:rsid w:val="6BE34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semiHidden/>
    <w:uiPriority w:val="0"/>
    <w:rPr>
      <w:sz w:val="18"/>
      <w:szCs w:val="18"/>
    </w:rPr>
  </w:style>
  <w:style w:type="paragraph" w:styleId="3">
    <w:name w:val="footer"/>
    <w:basedOn w:val="1"/>
    <w:link w:val="13"/>
    <w:qFormat/>
    <w:uiPriority w:val="99"/>
    <w:pPr>
      <w:tabs>
        <w:tab w:val="center" w:pos="4153"/>
        <w:tab w:val="right" w:pos="8306"/>
      </w:tabs>
      <w:snapToGrid w:val="0"/>
      <w:jc w:val="left"/>
    </w:pPr>
    <w:rPr>
      <w:rFonts w:eastAsia="黑体"/>
      <w:snapToGrid w:val="0"/>
      <w:kern w:val="0"/>
      <w:sz w:val="18"/>
      <w:szCs w:val="18"/>
    </w:rPr>
  </w:style>
  <w:style w:type="paragraph" w:styleId="4">
    <w:name w:val="header"/>
    <w:basedOn w:val="1"/>
    <w:link w:val="16"/>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7"/>
    <w:qFormat/>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7">
    <w:name w:val="Title"/>
    <w:basedOn w:val="1"/>
    <w:next w:val="1"/>
    <w:link w:val="22"/>
    <w:qFormat/>
    <w:uiPriority w:val="10"/>
    <w:pPr>
      <w:spacing w:before="240" w:after="60"/>
      <w:jc w:val="center"/>
      <w:outlineLvl w:val="0"/>
    </w:pPr>
    <w:rPr>
      <w:rFonts w:asciiTheme="majorHAnsi" w:hAnsiTheme="majorHAnsi" w:cstheme="majorBidi"/>
      <w:b/>
      <w:bCs/>
      <w:sz w:val="32"/>
      <w:szCs w:val="32"/>
    </w:rPr>
  </w:style>
  <w:style w:type="table" w:styleId="9">
    <w:name w:val="Table Grid"/>
    <w:basedOn w:val="8"/>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rFonts w:cs="Times New Roman"/>
      <w:b/>
      <w:bCs/>
    </w:rPr>
  </w:style>
  <w:style w:type="character" w:styleId="12">
    <w:name w:val="page number"/>
    <w:basedOn w:val="10"/>
    <w:uiPriority w:val="0"/>
  </w:style>
  <w:style w:type="character" w:customStyle="1" w:styleId="13">
    <w:name w:val="页脚 字符"/>
    <w:basedOn w:val="10"/>
    <w:link w:val="3"/>
    <w:qFormat/>
    <w:uiPriority w:val="99"/>
    <w:rPr>
      <w:rFonts w:ascii="Times New Roman" w:hAnsi="Times New Roman" w:eastAsia="黑体" w:cs="Times New Roman"/>
      <w:snapToGrid w:val="0"/>
      <w:kern w:val="0"/>
      <w:sz w:val="18"/>
      <w:szCs w:val="18"/>
    </w:rPr>
  </w:style>
  <w:style w:type="paragraph" w:customStyle="1" w:styleId="14">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5">
    <w:name w:val="批注框文本 字符"/>
    <w:basedOn w:val="10"/>
    <w:link w:val="2"/>
    <w:semiHidden/>
    <w:qFormat/>
    <w:uiPriority w:val="0"/>
    <w:rPr>
      <w:rFonts w:ascii="Times New Roman" w:hAnsi="Times New Roman" w:eastAsia="宋体" w:cs="Times New Roman"/>
      <w:sz w:val="18"/>
      <w:szCs w:val="18"/>
    </w:rPr>
  </w:style>
  <w:style w:type="character" w:customStyle="1" w:styleId="16">
    <w:name w:val="页眉 字符"/>
    <w:basedOn w:val="10"/>
    <w:link w:val="4"/>
    <w:uiPriority w:val="0"/>
    <w:rPr>
      <w:rFonts w:ascii="Times New Roman" w:hAnsi="Times New Roman" w:eastAsia="宋体" w:cs="Times New Roman"/>
      <w:sz w:val="18"/>
      <w:szCs w:val="18"/>
    </w:rPr>
  </w:style>
  <w:style w:type="character" w:customStyle="1" w:styleId="17">
    <w:name w:val="正文文本缩进 3 字符"/>
    <w:basedOn w:val="10"/>
    <w:link w:val="5"/>
    <w:qFormat/>
    <w:uiPriority w:val="0"/>
    <w:rPr>
      <w:rFonts w:ascii="Times New Roman" w:hAnsi="Times New Roman" w:eastAsia="仿宋_GB2312" w:cs="Times New Roman"/>
      <w:sz w:val="32"/>
      <w:szCs w:val="24"/>
    </w:rPr>
  </w:style>
  <w:style w:type="paragraph" w:styleId="18">
    <w:name w:val="List Paragraph"/>
    <w:basedOn w:val="1"/>
    <w:qFormat/>
    <w:uiPriority w:val="34"/>
    <w:pPr>
      <w:ind w:firstLine="420" w:firstLineChars="200"/>
    </w:pPr>
    <w:rPr>
      <w:rFonts w:ascii="Calibri" w:hAnsi="Calibri"/>
      <w:szCs w:val="22"/>
    </w:rPr>
  </w:style>
  <w:style w:type="paragraph" w:customStyle="1" w:styleId="19">
    <w:name w:val="普通(网站)1"/>
    <w:basedOn w:val="1"/>
    <w:qFormat/>
    <w:uiPriority w:val="0"/>
    <w:rPr>
      <w:rFonts w:ascii="Calibri" w:hAnsi="Calibri" w:cs="黑体"/>
      <w:sz w:val="24"/>
    </w:rPr>
  </w:style>
  <w:style w:type="paragraph" w:customStyle="1" w:styleId="20">
    <w:name w:val="普通(网站)2"/>
    <w:basedOn w:val="1"/>
    <w:qFormat/>
    <w:uiPriority w:val="0"/>
    <w:rPr>
      <w:rFonts w:ascii="Calibri" w:hAnsi="Calibri" w:cs="黑体"/>
      <w:sz w:val="24"/>
    </w:rPr>
  </w:style>
  <w:style w:type="paragraph" w:customStyle="1" w:styleId="21">
    <w:name w:val="普通(网站)3"/>
    <w:basedOn w:val="1"/>
    <w:qFormat/>
    <w:uiPriority w:val="0"/>
    <w:rPr>
      <w:rFonts w:ascii="Calibri" w:hAnsi="Calibri" w:cs="黑体"/>
      <w:sz w:val="24"/>
    </w:rPr>
  </w:style>
  <w:style w:type="character" w:customStyle="1" w:styleId="22">
    <w:name w:val="标题 字符"/>
    <w:basedOn w:val="10"/>
    <w:link w:val="7"/>
    <w:uiPriority w:val="10"/>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DE3E71-3CCB-45D0-9CDC-26AD2D0F0F27}">
  <ds:schemaRefs/>
</ds:datastoreItem>
</file>

<file path=docProps/app.xml><?xml version="1.0" encoding="utf-8"?>
<Properties xmlns="http://schemas.openxmlformats.org/officeDocument/2006/extended-properties" xmlns:vt="http://schemas.openxmlformats.org/officeDocument/2006/docPropsVTypes">
  <Template>Normal</Template>
  <Pages>20</Pages>
  <Words>6156</Words>
  <Characters>7043</Characters>
  <Lines>67</Lines>
  <Paragraphs>18</Paragraphs>
  <TotalTime>1121</TotalTime>
  <ScaleCrop>false</ScaleCrop>
  <LinksUpToDate>false</LinksUpToDate>
  <CharactersWithSpaces>8113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2019-04-17T10:51:00Z</dcterms:created>
  <dc:creator>王怡</dc:creator>
  <cp:lastModifiedBy>Administrator</cp:lastModifiedBy>
  <dcterms:modified xsi:type="dcterms:W3CDTF">2025-02-10T11:20:49Z</dcterms:modified>
  <cp:revision>261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F8465492293041A88F263EEE6F5BF61A_12</vt:lpwstr>
  </property>
</Properties>
</file>