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8CED04">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52B6F2E">
      <w:pPr>
        <w:spacing w:line="540" w:lineRule="exact"/>
        <w:jc w:val="center"/>
        <w:rPr>
          <w:rFonts w:ascii="华文中宋" w:hAnsi="华文中宋" w:eastAsia="华文中宋" w:cs="宋体"/>
          <w:b/>
          <w:kern w:val="0"/>
          <w:sz w:val="52"/>
          <w:szCs w:val="52"/>
        </w:rPr>
      </w:pPr>
    </w:p>
    <w:p w14:paraId="1ACA21DC">
      <w:pPr>
        <w:spacing w:line="540" w:lineRule="exact"/>
        <w:jc w:val="center"/>
        <w:rPr>
          <w:rFonts w:ascii="华文中宋" w:hAnsi="华文中宋" w:eastAsia="华文中宋" w:cs="宋体"/>
          <w:b/>
          <w:kern w:val="0"/>
          <w:sz w:val="52"/>
          <w:szCs w:val="52"/>
        </w:rPr>
      </w:pPr>
    </w:p>
    <w:p w14:paraId="73725453">
      <w:pPr>
        <w:spacing w:line="540" w:lineRule="exact"/>
        <w:jc w:val="center"/>
        <w:rPr>
          <w:rFonts w:ascii="华文中宋" w:hAnsi="华文中宋" w:eastAsia="华文中宋" w:cs="宋体"/>
          <w:b/>
          <w:kern w:val="0"/>
          <w:sz w:val="52"/>
          <w:szCs w:val="52"/>
        </w:rPr>
      </w:pPr>
    </w:p>
    <w:p w14:paraId="4B78174F">
      <w:pPr>
        <w:spacing w:line="540" w:lineRule="exact"/>
        <w:jc w:val="center"/>
        <w:rPr>
          <w:rFonts w:ascii="华文中宋" w:hAnsi="华文中宋" w:eastAsia="华文中宋" w:cs="宋体"/>
          <w:b/>
          <w:kern w:val="0"/>
          <w:sz w:val="52"/>
          <w:szCs w:val="52"/>
        </w:rPr>
      </w:pPr>
    </w:p>
    <w:p w14:paraId="6E064B61">
      <w:pPr>
        <w:spacing w:line="540" w:lineRule="exact"/>
        <w:jc w:val="center"/>
        <w:rPr>
          <w:rFonts w:ascii="华文中宋" w:hAnsi="华文中宋" w:eastAsia="华文中宋" w:cs="宋体"/>
          <w:b/>
          <w:kern w:val="0"/>
          <w:sz w:val="52"/>
          <w:szCs w:val="52"/>
        </w:rPr>
      </w:pPr>
    </w:p>
    <w:p w14:paraId="2E8BA818">
      <w:pPr>
        <w:spacing w:line="540" w:lineRule="exact"/>
        <w:jc w:val="center"/>
        <w:rPr>
          <w:rFonts w:ascii="华文中宋" w:hAnsi="华文中宋" w:eastAsia="华文中宋" w:cs="宋体"/>
          <w:b/>
          <w:kern w:val="0"/>
          <w:sz w:val="52"/>
          <w:szCs w:val="52"/>
        </w:rPr>
      </w:pPr>
    </w:p>
    <w:p w14:paraId="46DC949D">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27CFB061">
      <w:pPr>
        <w:spacing w:line="540" w:lineRule="exact"/>
        <w:jc w:val="center"/>
        <w:rPr>
          <w:rFonts w:ascii="华文中宋" w:hAnsi="华文中宋" w:eastAsia="华文中宋" w:cs="宋体"/>
          <w:b/>
          <w:kern w:val="0"/>
          <w:sz w:val="52"/>
          <w:szCs w:val="52"/>
        </w:rPr>
      </w:pPr>
    </w:p>
    <w:p w14:paraId="0FD2809B">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14:paraId="358F54FE">
      <w:pPr>
        <w:spacing w:line="540" w:lineRule="exact"/>
        <w:jc w:val="center"/>
        <w:rPr>
          <w:rFonts w:hAnsi="宋体" w:eastAsia="仿宋_GB2312" w:cs="宋体"/>
          <w:kern w:val="0"/>
          <w:sz w:val="30"/>
          <w:szCs w:val="30"/>
        </w:rPr>
      </w:pPr>
    </w:p>
    <w:p w14:paraId="5DF0B734">
      <w:pPr>
        <w:spacing w:line="540" w:lineRule="exact"/>
        <w:jc w:val="center"/>
        <w:rPr>
          <w:rFonts w:hAnsi="宋体" w:eastAsia="仿宋_GB2312" w:cs="宋体"/>
          <w:kern w:val="0"/>
          <w:sz w:val="30"/>
          <w:szCs w:val="30"/>
        </w:rPr>
      </w:pPr>
    </w:p>
    <w:p w14:paraId="6433BEAC">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106DEB30">
      <w:pPr>
        <w:spacing w:line="540" w:lineRule="exact"/>
        <w:jc w:val="center"/>
        <w:rPr>
          <w:rFonts w:hAnsi="宋体" w:eastAsia="仿宋_GB2312" w:cs="宋体"/>
          <w:kern w:val="0"/>
          <w:sz w:val="30"/>
          <w:szCs w:val="30"/>
        </w:rPr>
      </w:pPr>
    </w:p>
    <w:p w14:paraId="34A87FDC">
      <w:pPr>
        <w:spacing w:line="540" w:lineRule="exact"/>
        <w:jc w:val="center"/>
        <w:rPr>
          <w:rFonts w:hAnsi="宋体" w:eastAsia="仿宋_GB2312" w:cs="宋体"/>
          <w:kern w:val="0"/>
          <w:sz w:val="30"/>
          <w:szCs w:val="30"/>
        </w:rPr>
      </w:pPr>
    </w:p>
    <w:p w14:paraId="292E67F2">
      <w:pPr>
        <w:spacing w:line="540" w:lineRule="exact"/>
        <w:jc w:val="center"/>
        <w:rPr>
          <w:rFonts w:hAnsi="宋体" w:eastAsia="仿宋_GB2312" w:cs="宋体"/>
          <w:kern w:val="0"/>
          <w:sz w:val="30"/>
          <w:szCs w:val="30"/>
        </w:rPr>
      </w:pPr>
    </w:p>
    <w:p w14:paraId="69A37174">
      <w:pPr>
        <w:spacing w:line="540" w:lineRule="exact"/>
        <w:rPr>
          <w:rFonts w:hAnsi="宋体" w:eastAsia="仿宋_GB2312" w:cs="宋体"/>
          <w:kern w:val="0"/>
          <w:sz w:val="30"/>
          <w:szCs w:val="30"/>
        </w:rPr>
      </w:pPr>
    </w:p>
    <w:p w14:paraId="6A9E88B8">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189DF1E">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昌吉州公共资源电子档案系统建设</w:t>
      </w:r>
    </w:p>
    <w:p w14:paraId="27DA2178">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昌吉回族自治州政务服务和公共资源交易管理局</w:t>
      </w:r>
    </w:p>
    <w:p w14:paraId="53B0F7E3">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昌吉回族自治州政务服务和公共资源交易管理局</w:t>
      </w:r>
    </w:p>
    <w:p w14:paraId="11BB56E4">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冯梅</w:t>
      </w:r>
    </w:p>
    <w:p w14:paraId="536CAA40">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2023年06月08日</w:t>
      </w:r>
    </w:p>
    <w:p w14:paraId="7FAA7150">
      <w:pPr>
        <w:spacing w:line="700" w:lineRule="exact"/>
        <w:ind w:firstLine="708" w:firstLineChars="236"/>
        <w:jc w:val="left"/>
        <w:rPr>
          <w:rFonts w:hAnsi="宋体" w:eastAsia="仿宋_GB2312" w:cs="宋体"/>
          <w:kern w:val="0"/>
          <w:sz w:val="30"/>
          <w:szCs w:val="30"/>
        </w:rPr>
      </w:pPr>
    </w:p>
    <w:p w14:paraId="576A57F5">
      <w:pPr>
        <w:spacing w:line="540" w:lineRule="exact"/>
        <w:rPr>
          <w:rStyle w:val="18"/>
          <w:rFonts w:ascii="黑体" w:hAnsi="黑体" w:eastAsia="黑体"/>
          <w:b w:val="0"/>
          <w:spacing w:val="-4"/>
          <w:sz w:val="32"/>
          <w:szCs w:val="32"/>
        </w:rPr>
      </w:pPr>
    </w:p>
    <w:p w14:paraId="11A40D5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14:paraId="4130523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14:paraId="13CBFE87">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1.项目背景档案由档案信息和记录档案信息的载体组成。国家一直重视对档案的管理。2016年，全国人民代表大会常务委员会第二十四次会议通过了《关于修改&lt;中华人民共和国档案法&gt;等十二部法律的决定》修正)，该法对档案的定义做出了定义，同时，对档案机构及其职责、档案的管理、档案的利用和公布等相关方面提出了明确要求。随着电子化、信息化的高速发展，建设电子档案管理系统也成为了档案管理的一大创新与突破。2017年，国家档案局办公室印发了《电子档案管理系统基本功能规定》，该规定对电子档案管理系统的基本功能，包括系统总体要求、档案接收、档案整理、档案保存、档案利用、档案鉴定与处置、档案统计、系统管理八个方面提出了明确要求，是建设电子档案管理系统的重要依据。在公共资源领域，近些年，随着电子化程度的不断提高，各地公共资源交易中心招投标纸质档案资料越来越少，建设单位、招标代理所能归档的纸质档案越来越少，甚至导致移交档案局的资料也越来越少。另一方面，各地交易中心系统存储压力也越来越大，一旦系统瘫痪，极可能造成数据丢失。国家相关部委发布的一系列政策文件中，也明确提出来对于公共资源交易活动的电子化存档要求。2013年，中华人民共和国国家发展和改革委员会令第20号公布《电子招标投标办法》。其中明确规定招标投标活动中的数据电文如资格预审文件、资格预审公告、招标文件、招标公告、投标邀请书、合同等内容，应当按照《中华人民共和国电子签名法》和招标文件的要求进行电子签名并进行电子存档。《关于深化公共资源交易平台整合共享的指导意见》中提出加快推进全流程电子化，抓紧解决电子档案、技术规范、信息安全等问题，公共资源交易中心作为公共资源交易平台主要运行服务机构，要加强日常运行维护管理，不断优化见证、场所、信息、档案、专家抽取和交易流程等服务。 2019年4月25日，国家发改委办公厅印发《公共资源交易平台服务标准（试行）》（发改办法规 [2019] 509号）指出“应建立档案查询制度，依法依规提供档案查询功能。应做好档案查询记录，并确保档案的保密性、完整性。应按规定及时向档案馆移交相关档案。应建立健全公共资源交易档案管理制度，按照”一项一档“的要求，将交易服务过程中产生的电子文档、纸质文件以及音视频等按有关规定统一归档。应设专人负责档案管理，归档案卷应齐全、完整、目录清晰。交易相关主体违反规定拒绝提供归档资料的，应及时向有关行政监督部门报告。”《中华人民共和国招标投标法</w:t>
      </w:r>
      <w:bookmarkStart w:id="0" w:name="_GoBack"/>
      <w:bookmarkEnd w:id="0"/>
      <w:r>
        <w:rPr>
          <w:rStyle w:val="18"/>
          <w:rFonts w:hint="eastAsia" w:ascii="楷体" w:hAnsi="楷体" w:eastAsia="楷体"/>
          <w:spacing w:val="-4"/>
          <w:sz w:val="32"/>
          <w:szCs w:val="32"/>
        </w:rPr>
        <w:t>（修订草案公开征求意见稿）》中添加“招标人、招标代理机构应当对每个招标项目有关的文件资料建立真实完整的招标档案，并按照国家有关规定妥善保存，不得伪造、变造、隐匿或者销毁。招标档案的保存期限为自招标结束之日起至少十五年。招标档案可以用电子档案方式保存。行政监督部门处理投诉以及依法开展抽取检查过程中，有权查阅、复制招标档案和有关文件、资料。”本方案拟将公共资源交易项目的数据以电子档案的形式从现有的公共资源电子交易系统中剥离出来，建立科学、合理、高效的电子档案管理系统，从而实现公共资源交易档案的独立存档管理。2.项目主要内容及实施情况伴随公共资源交易全流程电子化建设，批量的电子化文件将逐步代替纸质文件。本次旨在建立一套适用需求、满足要求的公共资源业务电子档案管理系统，协助公共资源档案管理部门有效分类归档、减轻工作压力。在公共资源交易活动全过程中，通过计算机等电子设备形成、办理、传输和存储数字格式的各种信息记录，包括项目注册、招标公告、招标文件、投标文件、开评标记录、中标公示等交易活动记录及其他有关文件、资料。同时，将公共资源交易监控录像资料作为公共资源交易项目电子档案重要组成内容纳入电子文件归档范围。帮助招标人和投标人在项目后期能够查询到相关项目的资料，能够对其查档的资料、查档的历史在系统中进行留痕，也能够方便相关监管人员到交易中心进行查档，为监管部门提供完成的公共资源交易项目全过程信息链。3.项目实施主体2022年昌吉州公共资源交易电子档案系统项目的实施主体为昌吉州政务服务和公共资源交易管理局，该单位纳入部门决算编制范围的有9个科室，分别是：办公室（组织人事科）、政务服务科、工程建设交易服务一科、工程建设交易服务二科、政府采购交易服务科、矿业权及产权交易服务科、信息科、“放管服”改革和优化营商环境督办科和12345政务服务便民热线受理中心9个科室。编制人数为36人，实有人数33人，其他人员0人，由养老保险基金发放养老金的离退休人员4人4. 资金投入和使用情况（1）项目资金安排落实、总投入情况根据（关于下单昌吉州本级预算单位2022年部门预算的通知）昌州财行[2022]1号文件，下达2022年昌吉州公共资源交易电子档案系统项目资金，预算安排资金总额200万元，其中财政资金200万元、其他资金0万元，2022年实际收到预算资金200万元，预算资金到位率为100%。（2）项目资金实际使用情况截至2022年12月31日，本项目实际支付资金200万元，预算执行率100%。项目资金主要用于支付昌吉州公共资源交易电子档案系统项目费用200万元。</w:t>
      </w:r>
    </w:p>
    <w:p w14:paraId="31723B51">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14:paraId="46BE4D8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该项目计划建设电子档案系统1套；完成相关软件件系统配置，实现与公共资源交易平台及音视频监控系统无缝对接，自动完成开评标数据的存储、管理、查阅、备份工作，实行“一项一档一盘”全自动刻录备份归档。建立公共资源交易电子档案管理办法，明确电子档案归集、存储、保管、调用、销毁管理机制，全面提升公共资源交易文件资料规范化、电子化管理水平。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建设电子档案系统数量”指标，预期指标值为“=1套”；“系统正常运行天数”指标，预期指标值为“=365天”；②质量指标“验收合格率”指标，预期指标值为“=100%”；“系统故障率”指标，预期指标值为“≤5%”；③时效指标“系统故障修复处理时间”指标，预期指标值为“≤1天”；“系统运行维护响应时间”指标，预期指标值为“≤2小时”；④成本指标“系统运行维护成本”指标，预期指标值为“≤40万元”；“电子档案系统建设成本”指标，预期指标值为“≤130万元”；“电子档案系统建设其他费用支出”指标，预期指标值为“≤30万元”；（2）项目效益目标①经济效益指标无②社会效益指标“提高昌吉州公共资源交易项目归档速度，提升工作效率”指标，预期指标值为“提高”；③生态效益指标无④可持续影响指标“方便档案利用及服务监督检查”指标，预期指标值为“长期”；（3）相关满意度目标满意度指标“工作人员满意度”指标，预期指标值为“≥90%”；</w:t>
      </w:r>
    </w:p>
    <w:p w14:paraId="423B2BA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14:paraId="301EFAFC">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14:paraId="7479154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昌吉州公共资源交易电子档案系统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3833D5FF">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14:paraId="14F14882">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昌吉州公共资源交易电子档案系统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1BBD054D">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14:paraId="335ACB3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吴享斌任评价组组长，绩效评价工作职责为检查项目绩效指标完成情况、审定项目支出绩效评价结果及项目支出绩效评价报告。王志英任评价组副组长，绩效评价工作职责为组织和协调项目工作人员采取实地调查、资料检查等方式，核实项目绩效指标完成情况；组织受益对象对项目工作进行评价等。张爱华、董辉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14:paraId="6C38A31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14:paraId="4B96106B">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14:paraId="23F65CA9">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综合评价情况通过昌吉州公共资源交易电子档案系统项目的实施，实现了与公共资源交易平台及音视频监控系统无缝对接，自动完成开评标数据的存储、管理、查阅、备份工作，实行“一项一档一盘”全自动刻录备份归档，全面提升公共资源交易文件资料规范化、电子化管理水平，该项目预算执行率达100%，项目预期绩效目标及各项具体指标均已全部达成。（二）综合评价结论本次评价采取定量与定性评价相结合的方式，对昌吉州公共资源交易电子档案系统项目的绩效目标和各项具体绩效指标实现情况进行了客观评价，最终评分为97.25分。绩效评级为“优秀”，具体得分情况为：项目决策20分、项目过程20分、项目产出27.25分、项目效益30分。</w:t>
      </w:r>
    </w:p>
    <w:p w14:paraId="5FF3AD42">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14:paraId="51BB6498">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14:paraId="5588373F">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14:paraId="49072D6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14:paraId="7EE48544">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（二）项目过程情况项目过程类指标包括资金管理和组织实施两方面的内容，由 5个三级指标构成，权重分值为 20 分，本项目实际得分20分，得分率为100.0%。具体各项指标得分如下：1.资金到位率：该项目所需财政资金能够足额拨付到位，根据评分标准，该指标5分，得5分。   2.预算执行率：本项目预算较为详细，预算资金200万元，实际执行200万元，预算执行率为100%，项目资金支出总体能够按照预算执行，根据评分标准，该指标5分，得5分。3.资金使用合规性：项目任务下达后，我单位制定了《州政资局财务管理制度》制度和管理规定对经费使用进行规范管理，财务制度健全、执行严格，根据评分标准，该指标5分，得5分。4.管理制度健全性：我单位制定了《公共资源交易电子档案管理办法》等相关项目管理办法，同时对财政专项资金进行严格管理，基本做到了专款专用，根据评分标准，该指标2分，得2分。5.制度执行有效性：由部门提出经费预算支出可行性方案，经过与财政局分管领导沟通后，报财经委会议研究执行，财务对资金的使用合法合规性进行监督，年底对资金使用效果进行自评，根据评分标准，该指标3分，得3分。</w:t>
      </w:r>
    </w:p>
    <w:p w14:paraId="2B38D5C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14:paraId="48F6B74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（三）项目产出情况项目产出类指标包括产出数量、产出质量、产出时效、产出成本共四方面的内容，由9个三级指标构成，权重分为30分，本项目实际得分27.25分，得分率为90.83%。具体各项指标得分如下：1. 产出数量“建设电子档案系统数量”指标，预期指标值为“1套”，根据验收报告可知，实际完成1套，与预期目标一致，根据评分标准，该指标3分，得3分。（如未完成，需分析原因）“系统正常运行天数”指标，预期指标值为“365天”，根据验收报告可知，实际完成30天，因疫情原因，系统12.15日完成验收。根据评分标准，该指标3分，得0.25分。2.产出质量“验收合格率”指标，预期指标值为“100%”，根据验收报告可知，实际完成值为100%，与预期目标一致，根据评分标准，该指标4.5分，得4.5分。“系统故障率”指标，预期指标值为“≤5%”，根据项目工作报告可知，实际完成值为0%，与预期目标一致，根据评分标准，该指标4.5分，得4.5分。3.产出时效“系统故障修复处理时间”指标，预期指标值为“≤1天”，根据项目工作报告可知，实际完成值为0天，与预期目标一致，根据评分标准，该指标3分，得3分。“系统运行维护响应时间”指标，预期指标值为“≤2小时”，根据项目工作报告可知，实际完成值为0小时，与预期目标一致，根据评分标准，该指标3分，得3分。4.产出成本“系统运行维护成本”指标，预期指标值为“≤40万元”，根据项目付款凭证可知，实际完成值为40万元，与预期目标一致，根据评分标准，该指标3分，得3分。“电子档案系统建设成本”指标，预期指标值为“≤130万元”，根据项目付款凭证可知，实际完成值为130万元，与预期目标一致，根据评分标准，该指标3分，得3分。“电子档案系统建设其他费用支出”指标，预期指标值为“≤30万元”，根据项目付款凭证可知，实际完成值为万元，与预期目标一致，根据评分标准，该指标3分，得3分。</w:t>
      </w:r>
    </w:p>
    <w:p w14:paraId="26B5B22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14:paraId="214617F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14:paraId="49C559A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四）项目效益情况项目效益类指标由3个二级指标和3个三级指标构成，权重分为30分，本项目实际得分30分，得分率为100.0%。具体各项指标得分如下：1.实施效益指标（1）社会效益指标“提高昌吉州公共资源交易项目归档速度，提升工作效率”指标，预期指标值为“提高”，根据工作报告，实际完成值为“提高”，根据评分标准，该指标10分，得10分。（2）可持续影响指标“方便档案利用及服务监督检查”指标，预期指标值为“长期”，实际完成值为“长期”，根据评分标准，该指标10分，得10分。（3）经济效益指标本项目无该项指标。（4）生态效益指标本项目无该项指标。2.满意度指标“工作人员满意度”指标，预期指标值为“≥90%”，收益对象满意度满意度达90%以上，根据评分标准，该指标10分,得10分。</w:t>
      </w:r>
    </w:p>
    <w:p w14:paraId="25FB889B">
      <w:pPr>
        <w:spacing w:line="540" w:lineRule="exact"/>
        <w:ind w:firstLine="567" w:firstLineChars="181"/>
        <w:rPr>
          <w:rFonts w:ascii="楷体" w:hAnsi="楷体" w:eastAsia="楷体"/>
          <w:b/>
          <w:spacing w:val="-4"/>
          <w:sz w:val="32"/>
          <w:szCs w:val="32"/>
        </w:rPr>
      </w:pPr>
    </w:p>
    <w:p w14:paraId="727419E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14:paraId="3E2A6D30">
      <w:pPr>
        <w:spacing w:line="540" w:lineRule="exact"/>
        <w:ind w:firstLine="567"/>
        <w:rPr>
          <w:rStyle w:val="18"/>
          <w:rFonts w:ascii="楷体" w:hAnsi="楷体" w:eastAsia="楷体"/>
          <w:spacing w:val="-4"/>
          <w:sz w:val="32"/>
          <w:szCs w:val="32"/>
        </w:rPr>
      </w:pPr>
    </w:p>
    <w:p w14:paraId="37F12A3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14:paraId="5DBA486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(一)预算执行进度昌吉州公共资源交易电子档案系统项目预算金额200万元，实际到位200万元，实际支出200万元，预算执行率为100%。（二）绩效指标偏差情况无偏差</w:t>
      </w:r>
    </w:p>
    <w:p w14:paraId="7CA8EA87">
      <w:pPr>
        <w:spacing w:line="540" w:lineRule="exact"/>
        <w:ind w:firstLine="567" w:firstLineChars="181"/>
        <w:rPr>
          <w:rFonts w:ascii="楷体" w:hAnsi="楷体" w:eastAsia="楷体"/>
          <w:b/>
          <w:spacing w:val="-4"/>
          <w:sz w:val="32"/>
          <w:szCs w:val="32"/>
        </w:rPr>
      </w:pPr>
    </w:p>
    <w:p w14:paraId="71D3BC7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14:paraId="189A8240">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14:paraId="72B34BB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主要经验及做法1.加强绩效目标编制培训，强化目标审核,加强预算绩效目标编制的培训学习。提高绩效目标编制质量，确保绩效目标“够得着、能实现”。2.加强预算绩效目标编制的培训学习，科学合理编制预算，严格执行预算，提高财务信息质量；（二）存在问题及原因分析1、单位内控职责不够细化，项目预算的绩效设定与实际的项目支出存在些许差距，争取在今后工作中准确把握项目资金支出，达到资金的最大效益。2、目前财务工作量较大，任务繁重，为了能够适应新政府会计制度的改革实施，要进一步加大财务人员培训力度，提高业务水平和能力。</w:t>
      </w:r>
    </w:p>
    <w:p w14:paraId="1F407CFD">
      <w:pPr>
        <w:ind w:firstLine="624" w:firstLineChars="200"/>
        <w:rPr>
          <w:rFonts w:ascii="仿宋_GB2312" w:eastAsia="仿宋_GB2312"/>
          <w:spacing w:val="-4"/>
          <w:sz w:val="32"/>
          <w:szCs w:val="32"/>
        </w:rPr>
      </w:pPr>
    </w:p>
    <w:p w14:paraId="48A6B297">
      <w:pPr>
        <w:spacing w:line="540" w:lineRule="exact"/>
        <w:ind w:firstLine="567"/>
        <w:rPr>
          <w:rStyle w:val="18"/>
          <w:rFonts w:ascii="仿宋" w:hAnsi="仿宋" w:eastAsia="仿宋"/>
          <w:b w:val="0"/>
          <w:spacing w:val="-4"/>
          <w:sz w:val="32"/>
          <w:szCs w:val="32"/>
        </w:rPr>
      </w:pPr>
    </w:p>
    <w:p w14:paraId="00455C29">
      <w:pPr>
        <w:spacing w:line="540" w:lineRule="exact"/>
        <w:ind w:firstLine="567"/>
        <w:rPr>
          <w:rStyle w:val="18"/>
          <w:rFonts w:ascii="仿宋" w:hAnsi="仿宋" w:eastAsia="仿宋"/>
          <w:b w:val="0"/>
          <w:spacing w:val="-4"/>
          <w:sz w:val="32"/>
          <w:szCs w:val="32"/>
        </w:rPr>
      </w:pPr>
    </w:p>
    <w:p w14:paraId="631AE9A2">
      <w:pPr>
        <w:spacing w:line="540" w:lineRule="exact"/>
        <w:ind w:firstLine="567"/>
        <w:rPr>
          <w:rStyle w:val="18"/>
          <w:rFonts w:ascii="仿宋" w:hAnsi="仿宋" w:eastAsia="仿宋"/>
          <w:b w:val="0"/>
          <w:spacing w:val="-4"/>
          <w:sz w:val="32"/>
          <w:szCs w:val="32"/>
        </w:rPr>
      </w:pPr>
    </w:p>
    <w:p w14:paraId="41200BB7">
      <w:pPr>
        <w:spacing w:line="540" w:lineRule="exact"/>
        <w:ind w:firstLine="567"/>
        <w:rPr>
          <w:rStyle w:val="18"/>
          <w:rFonts w:ascii="仿宋" w:hAnsi="仿宋" w:eastAsia="仿宋"/>
          <w:b w:val="0"/>
          <w:spacing w:val="-4"/>
          <w:sz w:val="32"/>
          <w:szCs w:val="32"/>
        </w:rPr>
      </w:pPr>
    </w:p>
    <w:p w14:paraId="782E34B0">
      <w:pPr>
        <w:spacing w:line="540" w:lineRule="exact"/>
        <w:ind w:firstLine="567"/>
        <w:rPr>
          <w:rStyle w:val="18"/>
          <w:rFonts w:ascii="仿宋" w:hAnsi="仿宋" w:eastAsia="仿宋"/>
          <w:b w:val="0"/>
          <w:spacing w:val="-4"/>
          <w:sz w:val="32"/>
          <w:szCs w:val="32"/>
        </w:rPr>
      </w:pPr>
    </w:p>
    <w:p w14:paraId="4E5B703F">
      <w:pPr>
        <w:spacing w:line="540" w:lineRule="exact"/>
        <w:ind w:firstLine="567"/>
        <w:rPr>
          <w:rStyle w:val="18"/>
          <w:rFonts w:ascii="仿宋" w:hAnsi="仿宋" w:eastAsia="仿宋"/>
          <w:b w:val="0"/>
          <w:spacing w:val="-4"/>
          <w:sz w:val="32"/>
          <w:szCs w:val="32"/>
        </w:rPr>
      </w:pPr>
    </w:p>
    <w:p w14:paraId="760AF0DE">
      <w:pPr>
        <w:spacing w:line="540" w:lineRule="exact"/>
        <w:ind w:firstLine="567"/>
        <w:rPr>
          <w:rStyle w:val="18"/>
          <w:rFonts w:ascii="仿宋" w:hAnsi="仿宋" w:eastAsia="仿宋"/>
          <w:b w:val="0"/>
          <w:spacing w:val="-4"/>
          <w:sz w:val="32"/>
          <w:szCs w:val="32"/>
        </w:rPr>
      </w:pPr>
    </w:p>
    <w:p w14:paraId="3E1E4958">
      <w:pPr>
        <w:spacing w:line="540" w:lineRule="exact"/>
        <w:ind w:firstLine="567"/>
        <w:rPr>
          <w:rStyle w:val="18"/>
          <w:rFonts w:ascii="仿宋" w:hAnsi="仿宋" w:eastAsia="仿宋"/>
          <w:b w:val="0"/>
          <w:spacing w:val="-4"/>
          <w:sz w:val="32"/>
          <w:szCs w:val="32"/>
        </w:rPr>
      </w:pPr>
    </w:p>
    <w:p w14:paraId="365382B1">
      <w:pPr>
        <w:spacing w:line="540" w:lineRule="exact"/>
        <w:ind w:firstLine="567"/>
        <w:rPr>
          <w:rStyle w:val="18"/>
          <w:rFonts w:ascii="仿宋" w:hAnsi="仿宋" w:eastAsia="仿宋"/>
          <w:b w:val="0"/>
          <w:spacing w:val="-4"/>
          <w:sz w:val="32"/>
          <w:szCs w:val="32"/>
        </w:rPr>
      </w:pPr>
    </w:p>
    <w:p w14:paraId="2C0FAADC">
      <w:pPr>
        <w:spacing w:line="540" w:lineRule="exact"/>
        <w:ind w:firstLine="567"/>
        <w:rPr>
          <w:rStyle w:val="18"/>
          <w:rFonts w:ascii="仿宋" w:hAnsi="仿宋" w:eastAsia="仿宋"/>
          <w:b w:val="0"/>
          <w:spacing w:val="-4"/>
          <w:sz w:val="32"/>
          <w:szCs w:val="32"/>
        </w:rPr>
      </w:pPr>
    </w:p>
    <w:p w14:paraId="3606431D">
      <w:pPr>
        <w:spacing w:line="540" w:lineRule="exact"/>
        <w:ind w:firstLine="567"/>
        <w:rPr>
          <w:rStyle w:val="18"/>
          <w:rFonts w:ascii="仿宋" w:hAnsi="仿宋" w:eastAsia="仿宋"/>
          <w:b w:val="0"/>
          <w:spacing w:val="-4"/>
          <w:sz w:val="32"/>
          <w:szCs w:val="32"/>
        </w:rPr>
      </w:pPr>
    </w:p>
    <w:p w14:paraId="14E61488">
      <w:pPr>
        <w:spacing w:line="540" w:lineRule="exact"/>
        <w:ind w:firstLine="567"/>
        <w:rPr>
          <w:rStyle w:val="18"/>
          <w:rFonts w:ascii="仿宋" w:hAnsi="仿宋" w:eastAsia="仿宋"/>
          <w:b w:val="0"/>
          <w:spacing w:val="-4"/>
          <w:sz w:val="32"/>
          <w:szCs w:val="32"/>
        </w:rPr>
      </w:pPr>
    </w:p>
    <w:p w14:paraId="5ECA787F">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4AA2F404">
        <w:pPr>
          <w:pStyle w:val="12"/>
          <w:jc w:val="center"/>
        </w:pPr>
        <w:r>
          <w:fldChar w:fldCharType="begin"/>
        </w:r>
        <w:r>
          <w:instrText xml:space="preserve">PAGE   \* MERGEFORMAT</w:instrText>
        </w:r>
        <w:r>
          <w:fldChar w:fldCharType="separate"/>
        </w:r>
        <w:r>
          <w:rPr>
            <w:lang w:val="zh-CN"/>
          </w:rPr>
          <w:t>14</w:t>
        </w:r>
        <w:r>
          <w:fldChar w:fldCharType="end"/>
        </w:r>
      </w:p>
    </w:sdtContent>
  </w:sdt>
  <w:p w14:paraId="5DAB4A78">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hmNmY5MjZlNTI1ZTdkMTU0ZjUzMDM3ZGI5Y2EwMGYifQ=="/>
  </w:docVars>
  <w:rsids>
    <w:rsidRoot w:val="00CA6457"/>
    <w:rsid w:val="00056465"/>
    <w:rsid w:val="00102DFF"/>
    <w:rsid w:val="00121AE4"/>
    <w:rsid w:val="00146AAD"/>
    <w:rsid w:val="001B3A40"/>
    <w:rsid w:val="00291BC0"/>
    <w:rsid w:val="00311DBE"/>
    <w:rsid w:val="004366A8"/>
    <w:rsid w:val="00502BA7"/>
    <w:rsid w:val="00510FA9"/>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3104C"/>
    <w:rsid w:val="00DF42A0"/>
    <w:rsid w:val="00E30E91"/>
    <w:rsid w:val="00E769FE"/>
    <w:rsid w:val="00EA2CBE"/>
    <w:rsid w:val="00F32FEE"/>
    <w:rsid w:val="00FB10BB"/>
    <w:rsid w:val="4D2606A1"/>
    <w:rsid w:val="7D212B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14</Pages>
  <Words>7804</Words>
  <Characters>8063</Characters>
  <Lines>57</Lines>
  <Paragraphs>16</Paragraphs>
  <TotalTime>0</TotalTime>
  <ScaleCrop>false</ScaleCrop>
  <LinksUpToDate>false</LinksUpToDate>
  <CharactersWithSpaces>8090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2023-11-23T04:42:00Z</dcterms:created>
  <dc:creator>赵 恺（预算处）</dc:creator>
  <cp:lastModifiedBy>Administrator</cp:lastModifiedBy>
  <cp:lastPrinted>2018-12-31T10:56:00Z</cp:lastPrinted>
  <dcterms:modified xsi:type="dcterms:W3CDTF">2025-02-07T13:12:59Z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C482780167584322A92A34ECFDEE57BA_12</vt:lpwstr>
  </property>
</Properties>
</file>