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161AC0">
      <w:pPr>
        <w:rPr>
          <w:rFonts w:ascii="黑体" w:hAnsi="黑体" w:eastAsia="黑体"/>
          <w:sz w:val="32"/>
          <w:szCs w:val="32"/>
        </w:rPr>
      </w:pPr>
      <w:r>
        <w:rPr>
          <w:rFonts w:hint="eastAsia" w:ascii="黑体" w:hAnsi="黑体" w:eastAsia="黑体"/>
          <w:sz w:val="32"/>
          <w:szCs w:val="32"/>
        </w:rPr>
        <w:t>附件：</w:t>
      </w:r>
    </w:p>
    <w:p w14:paraId="46285FE2"/>
    <w:p w14:paraId="10459BA8"/>
    <w:p w14:paraId="0F218C4B">
      <w:pPr>
        <w:widowControl/>
        <w:spacing w:before="100" w:beforeAutospacing="1" w:after="100" w:afterAutospacing="1"/>
        <w:outlineLvl w:val="1"/>
        <w:rPr>
          <w:rFonts w:ascii="黑体" w:hAnsi="黑体" w:eastAsia="黑体" w:cs="宋体"/>
          <w:sz w:val="32"/>
          <w:szCs w:val="32"/>
        </w:rPr>
      </w:pPr>
    </w:p>
    <w:p w14:paraId="4DB59B5B">
      <w:pPr>
        <w:widowControl/>
        <w:spacing w:before="100" w:beforeAutospacing="1" w:after="100" w:afterAutospacing="1"/>
        <w:outlineLvl w:val="1"/>
        <w:rPr>
          <w:rFonts w:ascii="黑体" w:hAnsi="黑体" w:eastAsia="黑体" w:cs="宋体"/>
          <w:sz w:val="32"/>
          <w:szCs w:val="32"/>
        </w:rPr>
      </w:pPr>
    </w:p>
    <w:p w14:paraId="15238D86">
      <w:pPr>
        <w:widowControl/>
        <w:spacing w:before="100" w:beforeAutospacing="1" w:after="100" w:afterAutospacing="1"/>
        <w:outlineLvl w:val="1"/>
        <w:rPr>
          <w:rFonts w:ascii="宋体" w:hAnsi="宋体" w:cs="宋体"/>
          <w:b/>
          <w:bCs/>
          <w:sz w:val="44"/>
          <w:szCs w:val="44"/>
        </w:rPr>
      </w:pPr>
    </w:p>
    <w:p w14:paraId="1D99AB80">
      <w:pPr>
        <w:widowControl/>
        <w:spacing w:before="100" w:beforeAutospacing="1" w:after="100" w:afterAutospacing="1"/>
        <w:jc w:val="center"/>
        <w:outlineLvl w:val="1"/>
        <w:rPr>
          <w:rFonts w:ascii="方正小标宋_GBK" w:hAnsi="宋体" w:eastAsia="方正小标宋_GBK"/>
          <w:sz w:val="44"/>
          <w:szCs w:val="44"/>
        </w:rPr>
      </w:pPr>
      <w:r>
        <w:rPr>
          <w:rFonts w:hint="eastAsia" w:ascii="方正小标宋_GBK" w:hAnsi="宋体" w:eastAsia="方正小标宋_GBK"/>
          <w:sz w:val="44"/>
          <w:szCs w:val="44"/>
        </w:rPr>
        <w:t>昌吉州卫生健康委2020年部门预算公开</w:t>
      </w:r>
    </w:p>
    <w:p w14:paraId="34C12C09">
      <w:pPr>
        <w:widowControl/>
        <w:spacing w:before="100" w:beforeAutospacing="1" w:after="100" w:afterAutospacing="1"/>
        <w:jc w:val="center"/>
        <w:outlineLvl w:val="1"/>
        <w:rPr>
          <w:rFonts w:ascii="宋体" w:hAnsi="宋体"/>
          <w:b/>
          <w:sz w:val="44"/>
          <w:szCs w:val="44"/>
        </w:rPr>
      </w:pPr>
    </w:p>
    <w:p w14:paraId="7BE8EB19">
      <w:pPr>
        <w:widowControl/>
        <w:spacing w:before="100" w:beforeAutospacing="1" w:after="100" w:afterAutospacing="1"/>
        <w:jc w:val="center"/>
        <w:outlineLvl w:val="1"/>
        <w:rPr>
          <w:rFonts w:ascii="宋体" w:hAnsi="宋体"/>
          <w:b/>
          <w:sz w:val="44"/>
          <w:szCs w:val="44"/>
        </w:rPr>
      </w:pPr>
    </w:p>
    <w:p w14:paraId="3B87F479">
      <w:pPr>
        <w:widowControl/>
        <w:spacing w:before="100" w:beforeAutospacing="1" w:after="100" w:afterAutospacing="1"/>
        <w:jc w:val="center"/>
        <w:outlineLvl w:val="1"/>
        <w:rPr>
          <w:rFonts w:ascii="宋体" w:hAnsi="宋体"/>
          <w:b/>
          <w:sz w:val="44"/>
          <w:szCs w:val="44"/>
        </w:rPr>
      </w:pPr>
    </w:p>
    <w:p w14:paraId="1B92A502">
      <w:pPr>
        <w:widowControl/>
        <w:spacing w:before="100" w:beforeAutospacing="1" w:after="100" w:afterAutospacing="1"/>
        <w:jc w:val="center"/>
        <w:outlineLvl w:val="1"/>
        <w:rPr>
          <w:rFonts w:ascii="宋体" w:hAnsi="宋体"/>
          <w:b/>
          <w:sz w:val="44"/>
          <w:szCs w:val="44"/>
        </w:rPr>
      </w:pPr>
    </w:p>
    <w:p w14:paraId="347BC27B">
      <w:pPr>
        <w:widowControl/>
        <w:spacing w:before="100" w:beforeAutospacing="1" w:after="100" w:afterAutospacing="1"/>
        <w:jc w:val="center"/>
        <w:outlineLvl w:val="1"/>
        <w:rPr>
          <w:rFonts w:ascii="宋体" w:hAnsi="宋体"/>
          <w:b/>
          <w:sz w:val="44"/>
          <w:szCs w:val="44"/>
        </w:rPr>
      </w:pPr>
    </w:p>
    <w:p w14:paraId="10BD762B">
      <w:pPr>
        <w:widowControl/>
        <w:spacing w:before="100" w:beforeAutospacing="1" w:after="100" w:afterAutospacing="1"/>
        <w:jc w:val="center"/>
        <w:outlineLvl w:val="1"/>
        <w:rPr>
          <w:rFonts w:ascii="宋体" w:hAnsi="宋体"/>
          <w:b/>
          <w:sz w:val="44"/>
          <w:szCs w:val="44"/>
        </w:rPr>
      </w:pPr>
    </w:p>
    <w:p w14:paraId="68CFD005">
      <w:pPr>
        <w:widowControl/>
        <w:spacing w:before="100" w:beforeAutospacing="1" w:after="100" w:afterAutospacing="1"/>
        <w:jc w:val="center"/>
        <w:outlineLvl w:val="1"/>
        <w:rPr>
          <w:rFonts w:ascii="宋体" w:hAnsi="宋体"/>
          <w:b/>
          <w:sz w:val="44"/>
          <w:szCs w:val="44"/>
        </w:rPr>
      </w:pPr>
    </w:p>
    <w:p w14:paraId="356958A3">
      <w:pPr>
        <w:widowControl/>
        <w:spacing w:before="100" w:beforeAutospacing="1" w:after="100" w:afterAutospacing="1"/>
        <w:jc w:val="center"/>
        <w:outlineLvl w:val="1"/>
        <w:rPr>
          <w:rFonts w:ascii="宋体" w:hAnsi="宋体"/>
          <w:b/>
          <w:sz w:val="44"/>
          <w:szCs w:val="44"/>
        </w:rPr>
      </w:pPr>
    </w:p>
    <w:p w14:paraId="648C8AF9">
      <w:pPr>
        <w:widowControl/>
        <w:spacing w:before="100" w:beforeAutospacing="1" w:after="100" w:afterAutospacing="1"/>
        <w:jc w:val="center"/>
        <w:outlineLvl w:val="1"/>
        <w:rPr>
          <w:rFonts w:ascii="宋体" w:hAnsi="宋体"/>
          <w:b/>
          <w:sz w:val="44"/>
          <w:szCs w:val="44"/>
        </w:rPr>
      </w:pPr>
    </w:p>
    <w:p w14:paraId="660DC47A">
      <w:pPr>
        <w:widowControl/>
        <w:spacing w:before="100" w:beforeAutospacing="1" w:after="100" w:afterAutospacing="1"/>
        <w:jc w:val="center"/>
        <w:outlineLvl w:val="1"/>
        <w:rPr>
          <w:rFonts w:ascii="宋体" w:hAnsi="宋体"/>
          <w:b/>
          <w:sz w:val="44"/>
          <w:szCs w:val="44"/>
        </w:rPr>
      </w:pPr>
    </w:p>
    <w:p w14:paraId="303894F0">
      <w:pPr>
        <w:widowControl/>
        <w:spacing w:line="500" w:lineRule="exact"/>
        <w:jc w:val="center"/>
        <w:outlineLvl w:val="1"/>
        <w:rPr>
          <w:rFonts w:ascii="黑体" w:hAnsi="黑体" w:eastAsia="黑体"/>
          <w:sz w:val="36"/>
          <w:szCs w:val="32"/>
        </w:rPr>
      </w:pPr>
      <w:r>
        <w:rPr>
          <w:rFonts w:hint="eastAsia" w:ascii="黑体" w:hAnsi="黑体" w:eastAsia="黑体"/>
          <w:sz w:val="36"/>
          <w:szCs w:val="32"/>
        </w:rPr>
        <w:t>目 录</w:t>
      </w:r>
    </w:p>
    <w:p w14:paraId="0C03ADB3">
      <w:pPr>
        <w:widowControl/>
        <w:spacing w:line="440" w:lineRule="exact"/>
        <w:ind w:firstLine="643"/>
        <w:outlineLvl w:val="1"/>
        <w:rPr>
          <w:rFonts w:ascii="仿宋_GB2312" w:hAnsi="宋体" w:eastAsia="仿宋_GB2312"/>
          <w:b/>
          <w:sz w:val="32"/>
          <w:szCs w:val="32"/>
        </w:rPr>
      </w:pPr>
    </w:p>
    <w:p w14:paraId="52CB3BFC">
      <w:pPr>
        <w:widowControl/>
        <w:spacing w:line="440" w:lineRule="exact"/>
        <w:ind w:firstLine="643"/>
        <w:outlineLvl w:val="1"/>
        <w:rPr>
          <w:rFonts w:ascii="仿宋_GB2312" w:hAnsi="宋体" w:eastAsia="仿宋_GB2312"/>
          <w:b/>
          <w:sz w:val="32"/>
          <w:szCs w:val="32"/>
        </w:rPr>
      </w:pPr>
      <w:r>
        <w:rPr>
          <w:rFonts w:hint="eastAsia" w:ascii="仿宋_GB2312" w:hAnsi="宋体" w:eastAsia="仿宋_GB2312"/>
          <w:b/>
          <w:sz w:val="32"/>
          <w:szCs w:val="32"/>
        </w:rPr>
        <w:t>第一部分  昌吉州卫生健康委部门单位概况</w:t>
      </w:r>
    </w:p>
    <w:p w14:paraId="6EAAD54A">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一、主要职能</w:t>
      </w:r>
    </w:p>
    <w:p w14:paraId="32967751">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二、机构设置及人员情况</w:t>
      </w:r>
    </w:p>
    <w:p w14:paraId="25449060">
      <w:pPr>
        <w:widowControl/>
        <w:spacing w:line="440" w:lineRule="exact"/>
        <w:ind w:firstLine="643"/>
        <w:outlineLvl w:val="1"/>
        <w:rPr>
          <w:rFonts w:ascii="仿宋_GB2312" w:hAnsi="宋体" w:eastAsia="仿宋_GB2312"/>
          <w:b/>
          <w:sz w:val="32"/>
          <w:szCs w:val="32"/>
        </w:rPr>
      </w:pPr>
      <w:r>
        <w:rPr>
          <w:rFonts w:hint="eastAsia" w:ascii="仿宋_GB2312" w:hAnsi="宋体" w:eastAsia="仿宋_GB2312"/>
          <w:b/>
          <w:sz w:val="32"/>
          <w:szCs w:val="32"/>
        </w:rPr>
        <w:t>第二部分  2020年部门预算公开表</w:t>
      </w:r>
    </w:p>
    <w:p w14:paraId="4E1D3F0A">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一、部门收支总体情况表</w:t>
      </w:r>
    </w:p>
    <w:p w14:paraId="2C5EE21D">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二、部门收入总体情况表</w:t>
      </w:r>
    </w:p>
    <w:p w14:paraId="0FE670F1">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三、部门支出总体情况表</w:t>
      </w:r>
    </w:p>
    <w:p w14:paraId="1752CC9C">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四、财政拨款收支总体情况表</w:t>
      </w:r>
    </w:p>
    <w:p w14:paraId="68D83F0C">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五、一般公共预算支出情况表</w:t>
      </w:r>
    </w:p>
    <w:p w14:paraId="68E45AE7">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六、一般公共预算基本支出情况表</w:t>
      </w:r>
    </w:p>
    <w:p w14:paraId="259351FF">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宋体" w:eastAsia="仿宋_GB2312"/>
          <w:bCs/>
          <w:sz w:val="32"/>
          <w:szCs w:val="32"/>
        </w:rPr>
        <w:t>项目支出情况表</w:t>
      </w:r>
    </w:p>
    <w:p w14:paraId="08283344">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八、一般公共预算“三公”经费支出情况表</w:t>
      </w:r>
    </w:p>
    <w:p w14:paraId="458D6285">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九、政府性基金预算支出情况表</w:t>
      </w:r>
    </w:p>
    <w:p w14:paraId="0D439B53">
      <w:pPr>
        <w:widowControl/>
        <w:spacing w:line="440" w:lineRule="exact"/>
        <w:ind w:firstLine="643"/>
        <w:outlineLvl w:val="1"/>
        <w:rPr>
          <w:rFonts w:ascii="仿宋_GB2312" w:hAnsi="宋体" w:eastAsia="仿宋_GB2312"/>
          <w:b/>
          <w:sz w:val="32"/>
          <w:szCs w:val="32"/>
        </w:rPr>
      </w:pPr>
      <w:r>
        <w:rPr>
          <w:rFonts w:hint="eastAsia" w:ascii="仿宋_GB2312" w:hAnsi="宋体" w:eastAsia="仿宋_GB2312"/>
          <w:b/>
          <w:sz w:val="32"/>
          <w:szCs w:val="32"/>
        </w:rPr>
        <w:t>第三部分  2020年部门预算情况说明</w:t>
      </w:r>
    </w:p>
    <w:p w14:paraId="230660B8">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一、关于昌吉州卫生健康委部门2020年收支预算情况的总体说明</w:t>
      </w:r>
    </w:p>
    <w:p w14:paraId="75325BB1">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二、关于昌吉州卫生健康委部门2020年收入预算情况说明</w:t>
      </w:r>
    </w:p>
    <w:p w14:paraId="34E97C74">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三、关于昌吉州卫生健康委部门2020年支出预算情况说明</w:t>
      </w:r>
    </w:p>
    <w:p w14:paraId="339441C4">
      <w:pPr>
        <w:widowControl/>
        <w:spacing w:line="440" w:lineRule="exact"/>
        <w:ind w:firstLine="640"/>
        <w:outlineLvl w:val="1"/>
        <w:rPr>
          <w:rFonts w:ascii="仿宋_GB2312" w:hAnsi="宋体" w:eastAsia="仿宋_GB2312"/>
          <w:bCs/>
          <w:sz w:val="32"/>
          <w:szCs w:val="32"/>
        </w:rPr>
      </w:pPr>
      <w:r>
        <w:rPr>
          <w:rFonts w:hint="eastAsia" w:ascii="仿宋_GB2312" w:hAnsi="宋体" w:eastAsia="仿宋_GB2312"/>
          <w:bCs/>
          <w:sz w:val="32"/>
          <w:szCs w:val="32"/>
        </w:rPr>
        <w:t>四、关于</w:t>
      </w:r>
      <w:r>
        <w:rPr>
          <w:rFonts w:hint="eastAsia" w:ascii="仿宋_GB2312" w:hAnsi="宋体" w:eastAsia="仿宋_GB2312"/>
          <w:sz w:val="32"/>
          <w:szCs w:val="32"/>
        </w:rPr>
        <w:t>昌吉州卫生健康委</w:t>
      </w:r>
      <w:r>
        <w:rPr>
          <w:rFonts w:hint="eastAsia" w:ascii="仿宋_GB2312" w:hAnsi="宋体" w:eastAsia="仿宋_GB2312"/>
          <w:bCs/>
          <w:sz w:val="32"/>
          <w:szCs w:val="32"/>
        </w:rPr>
        <w:t>部门</w:t>
      </w:r>
      <w:r>
        <w:rPr>
          <w:rFonts w:hint="eastAsia" w:ascii="仿宋_GB2312" w:hAnsi="宋体" w:eastAsia="仿宋_GB2312"/>
          <w:sz w:val="32"/>
          <w:szCs w:val="32"/>
        </w:rPr>
        <w:t>2020</w:t>
      </w:r>
      <w:r>
        <w:rPr>
          <w:rFonts w:hint="eastAsia" w:ascii="仿宋_GB2312" w:hAnsi="宋体" w:eastAsia="仿宋_GB2312"/>
          <w:bCs/>
          <w:sz w:val="32"/>
          <w:szCs w:val="32"/>
        </w:rPr>
        <w:t>年财政拨款收支预算情况的总体说明</w:t>
      </w:r>
    </w:p>
    <w:p w14:paraId="48E1E545">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五、关于昌吉州卫生健康委部门2020年一般公共预算当年拨款情况说明</w:t>
      </w:r>
    </w:p>
    <w:p w14:paraId="104A1262">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六、关于昌吉州卫生健康委部门2020年一般公共预算基本支出情况说明</w:t>
      </w:r>
    </w:p>
    <w:p w14:paraId="26D31BF1">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七、关于昌吉州卫生健康委部门2020年项目支出情况说明</w:t>
      </w:r>
    </w:p>
    <w:p w14:paraId="5D9BBE29">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八、关于昌吉州卫生健康委部门2020年一般公共预算“三公”经费预算情况说明</w:t>
      </w:r>
    </w:p>
    <w:p w14:paraId="51A4B554">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九、关于昌吉州卫生健康委部门2020年政府性基金预算拨款情况说明</w:t>
      </w:r>
    </w:p>
    <w:p w14:paraId="1AE53767">
      <w:pPr>
        <w:widowControl/>
        <w:spacing w:line="440" w:lineRule="exact"/>
        <w:ind w:firstLine="640"/>
        <w:outlineLvl w:val="1"/>
        <w:rPr>
          <w:rFonts w:ascii="仿宋_GB2312" w:hAnsi="宋体" w:eastAsia="仿宋_GB2312"/>
          <w:sz w:val="32"/>
          <w:szCs w:val="32"/>
        </w:rPr>
      </w:pPr>
      <w:r>
        <w:rPr>
          <w:rFonts w:hint="eastAsia" w:ascii="仿宋_GB2312" w:hAnsi="宋体" w:eastAsia="仿宋_GB2312"/>
          <w:sz w:val="32"/>
          <w:szCs w:val="32"/>
        </w:rPr>
        <w:t>十、其他重要事项的情况说明</w:t>
      </w:r>
    </w:p>
    <w:p w14:paraId="45A08599">
      <w:pPr>
        <w:widowControl/>
        <w:spacing w:line="440" w:lineRule="exact"/>
        <w:ind w:firstLine="643"/>
        <w:outlineLvl w:val="1"/>
        <w:rPr>
          <w:rFonts w:ascii="仿宋_GB2312" w:hAnsi="宋体" w:eastAsia="仿宋_GB2312"/>
          <w:b/>
          <w:sz w:val="32"/>
          <w:szCs w:val="32"/>
        </w:rPr>
      </w:pPr>
      <w:r>
        <w:rPr>
          <w:rFonts w:hint="eastAsia" w:ascii="仿宋_GB2312" w:hAnsi="宋体" w:eastAsia="仿宋_GB2312"/>
          <w:b/>
          <w:sz w:val="32"/>
          <w:szCs w:val="32"/>
        </w:rPr>
        <w:t>第四部分  名词解释</w:t>
      </w:r>
    </w:p>
    <w:p w14:paraId="60B08A95">
      <w:pPr>
        <w:widowControl/>
        <w:jc w:val="center"/>
        <w:outlineLvl w:val="1"/>
        <w:rPr>
          <w:rFonts w:ascii="黑体" w:hAnsi="黑体" w:eastAsia="黑体"/>
          <w:sz w:val="32"/>
          <w:szCs w:val="32"/>
        </w:rPr>
      </w:pPr>
    </w:p>
    <w:p w14:paraId="00F2579F">
      <w:pPr>
        <w:widowControl/>
        <w:jc w:val="center"/>
        <w:outlineLvl w:val="1"/>
        <w:rPr>
          <w:rFonts w:ascii="黑体" w:hAnsi="黑体" w:eastAsia="黑体"/>
          <w:sz w:val="32"/>
          <w:szCs w:val="32"/>
        </w:rPr>
      </w:pPr>
    </w:p>
    <w:p w14:paraId="06B3A3F3">
      <w:pPr>
        <w:widowControl/>
        <w:jc w:val="both"/>
        <w:outlineLvl w:val="1"/>
        <w:rPr>
          <w:rFonts w:ascii="黑体" w:hAnsi="黑体" w:eastAsia="黑体"/>
          <w:sz w:val="32"/>
          <w:szCs w:val="32"/>
        </w:rPr>
      </w:pPr>
    </w:p>
    <w:p w14:paraId="5AD40DB8">
      <w:pPr>
        <w:widowControl/>
        <w:jc w:val="center"/>
        <w:outlineLvl w:val="1"/>
        <w:rPr>
          <w:rFonts w:ascii="黑体" w:hAnsi="黑体" w:eastAsia="黑体"/>
          <w:sz w:val="32"/>
          <w:szCs w:val="32"/>
        </w:rPr>
      </w:pPr>
      <w:r>
        <w:rPr>
          <w:rFonts w:hint="eastAsia" w:ascii="黑体" w:hAnsi="黑体" w:eastAsia="黑体"/>
          <w:sz w:val="32"/>
          <w:szCs w:val="32"/>
        </w:rPr>
        <w:t>第一部分   昌吉州卫生健康委部门单位概况</w:t>
      </w:r>
    </w:p>
    <w:p w14:paraId="5C7464D5">
      <w:pPr>
        <w:widowControl/>
        <w:jc w:val="center"/>
        <w:outlineLvl w:val="1"/>
        <w:rPr>
          <w:rFonts w:ascii="宋体" w:hAnsi="宋体"/>
          <w:b/>
          <w:sz w:val="32"/>
          <w:szCs w:val="32"/>
        </w:rPr>
      </w:pPr>
    </w:p>
    <w:p w14:paraId="54D6FE04">
      <w:pPr>
        <w:widowControl/>
        <w:spacing w:line="560" w:lineRule="exact"/>
        <w:jc w:val="left"/>
        <w:rPr>
          <w:rFonts w:ascii="黑体" w:hAnsi="黑体" w:eastAsia="黑体" w:cs="宋体"/>
          <w:bCs/>
          <w:sz w:val="32"/>
          <w:szCs w:val="32"/>
        </w:rPr>
      </w:pPr>
      <w:r>
        <w:rPr>
          <w:rFonts w:hint="eastAsia" w:ascii="仿宋_GB2312" w:hAnsi="宋体" w:eastAsia="仿宋_GB2312" w:cs="宋体"/>
          <w:sz w:val="32"/>
          <w:szCs w:val="32"/>
        </w:rPr>
        <w:t xml:space="preserve">　  </w:t>
      </w:r>
      <w:r>
        <w:rPr>
          <w:rFonts w:hint="eastAsia" w:ascii="黑体" w:hAnsi="黑体" w:eastAsia="黑体" w:cs="宋体"/>
          <w:bCs/>
          <w:sz w:val="32"/>
          <w:szCs w:val="32"/>
        </w:rPr>
        <w:t>一、主要职能</w:t>
      </w:r>
    </w:p>
    <w:p w14:paraId="4AF8ABA0">
      <w:pPr>
        <w:widowControl/>
        <w:spacing w:line="580" w:lineRule="exact"/>
        <w:ind w:firstLine="640"/>
        <w:jc w:val="left"/>
        <w:rPr>
          <w:rFonts w:hint="eastAsia" w:ascii="仿宋_GB2312" w:hAnsi="宋体" w:eastAsia="仿宋_GB2312" w:cs="宋体"/>
          <w:sz w:val="32"/>
          <w:szCs w:val="32"/>
        </w:rPr>
      </w:pPr>
      <w:r>
        <w:rPr>
          <w:rFonts w:hint="eastAsia" w:ascii="黑体" w:hAnsi="黑体" w:eastAsia="黑体" w:cs="宋体"/>
          <w:bCs/>
          <w:sz w:val="32"/>
          <w:szCs w:val="32"/>
        </w:rPr>
        <w:t xml:space="preserve">   </w:t>
      </w:r>
      <w:r>
        <w:rPr>
          <w:rFonts w:hint="eastAsia" w:ascii="仿宋_GB2312" w:hAnsi="黑体" w:eastAsia="仿宋_GB2312"/>
          <w:sz w:val="32"/>
          <w:szCs w:val="32"/>
        </w:rPr>
        <w:t xml:space="preserve"> </w:t>
      </w:r>
      <w:r>
        <w:rPr>
          <w:rFonts w:hint="eastAsia" w:ascii="仿宋_GB2312" w:hAnsi="宋体" w:eastAsia="仿宋_GB2312" w:cs="宋体"/>
          <w:sz w:val="32"/>
          <w:szCs w:val="32"/>
        </w:rPr>
        <w:t>自治州卫生健康委员会贯彻落实党中央关于卫生健康工作的方针政策和决策部署以及自治区、自治州党委工作要求，在履行职责过程中坚持和加强党对卫生健康工作的集中统一领导。主要职责是：</w:t>
      </w:r>
    </w:p>
    <w:p w14:paraId="14D7DD8B">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一）组织拟订国民健康政策措施，贯彻执行卫生健康事业发展法律法规、政策、规章和标准并组织实施。统筹规划卫生健康资源配置，研究拟订自治州卫生健康规划并组织实施。制定并组织实施推进卫生健康基本公共服务均等化、普惠化、便捷化和公共资源向基层延伸等政策措施。</w:t>
      </w:r>
    </w:p>
    <w:p w14:paraId="150A3DBC">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二）协调推进深化医药卫生体制改革，贯彻执行深化医药卫生体制改革重大方针、政策、措施。组织深化自治州公立医院综合改革，推进管办分离，健全现代医院管理制度，制定并组织实施推动卫生健康公共服务提供主体多元化、提供方式多样化的政策措施，提出医疗服务和药品价格政策的建议。</w:t>
      </w:r>
    </w:p>
    <w:p w14:paraId="15D98AEA">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（三）制定并组织落实自治州疾病预防控制规划、免疫规划以及严重危害人民健康公共卫生问题的干预措施。负责卫生应急工作，组织指导突发公共卫生事件的预防控制和各类突发公共事件的医疗卫生救援。</w:t>
      </w:r>
    </w:p>
    <w:p w14:paraId="4DD8F23D">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（四）组织拟订并协调落实应对人口老龄化政策措施，负责推进自治州老年健康服务体系建设和医养结合工作。</w:t>
      </w:r>
    </w:p>
    <w:p w14:paraId="2F9DCCC1">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（五）贯彻落实国家药物政策和国家基本药物制度，负责药品使用监测、临床综合评价和短缺药品预警工作。执行国家药品法典，提出基本药物价格政策的建议。负责食品安全风险监测评估。</w:t>
      </w:r>
    </w:p>
    <w:p w14:paraId="29629D27">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六）负责职责范围内的职业卫生、放射卫生、环境卫生、学校卫生、公共场所卫生、饮用水卫生等公共卫生和监督管理，负责传染病防治监督，健全卫生健康综合监督体系。牵头《烟草控制框架公约》履约工作。</w:t>
      </w:r>
    </w:p>
    <w:p w14:paraId="5E6D4D58">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（七）监督实施医疗机构、医疗服务行业管理办法，建立医疗服务评价和监督管理体系。实施卫生健康专业技术人员资格标准。组织实施医疗服务规范、标准和卫生健康专业技术人员执业规则、服务规范。</w:t>
      </w:r>
    </w:p>
    <w:p w14:paraId="587698BC">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（八）负责计划生育管理和服务工作，开展人口监测预警，研究提出人口与家庭发展相关政策建议，完善计划生育政策措施。</w:t>
      </w:r>
    </w:p>
    <w:p w14:paraId="01003AE7">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（九）指导县市卫生健康工作，指导基层医疗卫生、妇幼健康服务体系和全科医生队伍建设。推进卫生健康科技创新发展。</w:t>
      </w:r>
    </w:p>
    <w:p w14:paraId="360C6139">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（十）负责保健对象的医疗保健工作，负责重要会议与重大活动的医疗卫生保障工作。</w:t>
      </w:r>
    </w:p>
    <w:p w14:paraId="639F3B97">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（十一）承担自治州老龄委员会的日常工作。指导自治州计划生育协会的业务工作。</w:t>
      </w:r>
    </w:p>
    <w:p w14:paraId="5492BCAB">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（十二）完成自治州党委、自治州人民政府交办的其他任务。</w:t>
      </w:r>
    </w:p>
    <w:p w14:paraId="101D2BB5">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三）职能转变。自治州卫生健康委员会应当牢固树立大卫生、大健康理念，推动实施健康中国、健康新疆、健康昌吉战略，以改革创新为动力，以促健康、转模式、强基层、重保障为着力点，把以治病为中心转变到以人民健康为中心，为各族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7BBAB340">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（十四）有关职责分工。</w:t>
      </w:r>
    </w:p>
    <w:p w14:paraId="5B35A5F1">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1.与自治州发展和改革委员会的有关职责分工。自治州卫生健康委员会负责开展人口监测预警工作，拟订生育政策措施，研究提出与生育相关的人口数量、素质、结构、分布方面的政策建议，促进生育政策和相关经济社会政策配套衔接，参与制定人口发展规划和政策措施，落实国家自治区和自治州人口发展规划中的有关任务。自治州发展和改革委员会负责组织监测和评估人口变动情况及趋势影响，建立人口预测预报制度，负责重大决策人口影响评估，完善重大人口政策咨询机制，研究提出自治州人口发展战略，拟订人口发展规划和人口政策措施，研究提出人口与经济、社会、资源、环境协调可持续发展，以及统筹促进人口长期均衡发展的政策建议。</w:t>
      </w:r>
    </w:p>
    <w:p w14:paraId="55EE03B6">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2.与自治州民政局的有关职责分工。自治州卫生健康委员会负责拟订自治州应对人口老龄化、医养结合政策措施，综合协调、督促指导、组织推进全州老龄事业发展，承担老年疾病防治、老年人医疗照护、老年人心理健康与关怀服务等老年健康工作。自治州民政局负责统筹推进、督促指导、监督管理全州养老服务工作，拟订养老服务体系建设规划、法规、政策措施、标准并组织实施，承担老年人福利和特殊困难老年人救助工作。</w:t>
      </w:r>
    </w:p>
    <w:p w14:paraId="68919926">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    3.与自治州市场监督管理局的有关职责分工。自治州卫生健康委员会负责食品安全风险评估工作，会同自治州市场监督管理局等部门制定、实施食品安全风险监测计划。自治州卫生健康委员会对通过食品安全风险监测或者接到举报发现食品可能存在安全隐患的，应当立即组织进行检验和食品安全风险评估，并及时向自治州市场监督管理局等部门通报食品安全风险评估结果，对得出不安全结论的食品，自治州市场监督管理局等部门应当立即采取措施。自治州市场监督管理局等部门在监督管理工作中发现需要进行食品安全风险评估的，应当及时向自治州卫生健康委员会提出建议。自治州市场监督管理局会同自治州卫生健康委员会建立较大药品不良反应和医疗器械不良事件相互通报和联合处置机制。</w:t>
      </w:r>
    </w:p>
    <w:p w14:paraId="150CABB3">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    4.与自治州医疗保障局的有关职责分工。自治州卫生健康委员会、自治州医疗保障局等部门在医疗、医保、医药等方面加强制度、政策衔接，建立沟通协商机制，协同推进改革，提高医疗资源使用效率和医疗保障水平。</w:t>
      </w:r>
    </w:p>
    <w:p w14:paraId="07C4DB98">
      <w:pPr>
        <w:widowControl/>
        <w:spacing w:line="580" w:lineRule="exact"/>
        <w:jc w:val="left"/>
        <w:rPr>
          <w:rFonts w:hint="eastAsia" w:ascii="仿宋_GB2312" w:hAnsi="宋体" w:eastAsia="仿宋_GB2312" w:cs="宋体"/>
          <w:sz w:val="32"/>
          <w:szCs w:val="32"/>
        </w:rPr>
      </w:pPr>
    </w:p>
    <w:p w14:paraId="438B1A6A">
      <w:pPr>
        <w:rPr>
          <w:rFonts w:hint="eastAsia" w:ascii="黑体" w:hAnsi="黑体" w:eastAsia="黑体" w:cs="黑体"/>
          <w:sz w:val="32"/>
          <w:szCs w:val="32"/>
        </w:rPr>
      </w:pPr>
      <w:r>
        <w:rPr>
          <w:rFonts w:hint="eastAsia" w:ascii="仿宋_GB2312" w:hAnsi="黑体" w:eastAsia="仿宋_GB2312"/>
          <w:sz w:val="32"/>
          <w:szCs w:val="32"/>
        </w:rPr>
        <w:t xml:space="preserve">　  </w:t>
      </w:r>
      <w:r>
        <w:rPr>
          <w:rFonts w:hint="eastAsia" w:ascii="黑体" w:hAnsi="黑体" w:eastAsia="黑体" w:cs="黑体"/>
          <w:sz w:val="32"/>
          <w:szCs w:val="32"/>
        </w:rPr>
        <w:t>二、机构设置及人员情况</w:t>
      </w:r>
    </w:p>
    <w:p w14:paraId="06B8D6D1">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昌吉</w:t>
      </w:r>
      <w:r>
        <w:rPr>
          <w:rFonts w:hint="eastAsia" w:ascii="仿宋_GB2312" w:hAnsi="宋体" w:eastAsia="仿宋_GB2312" w:cs="宋体"/>
          <w:sz w:val="32"/>
          <w:szCs w:val="32"/>
          <w:lang w:eastAsia="zh-CN"/>
        </w:rPr>
        <w:t>回族自治</w:t>
      </w:r>
      <w:r>
        <w:rPr>
          <w:rFonts w:hint="eastAsia" w:ascii="仿宋_GB2312" w:hAnsi="宋体" w:eastAsia="仿宋_GB2312" w:cs="宋体"/>
          <w:sz w:val="32"/>
          <w:szCs w:val="32"/>
        </w:rPr>
        <w:t>州卫生健康</w:t>
      </w:r>
      <w:r>
        <w:rPr>
          <w:rFonts w:hint="eastAsia" w:ascii="仿宋_GB2312" w:hAnsi="宋体" w:eastAsia="仿宋_GB2312" w:cs="宋体"/>
          <w:sz w:val="32"/>
          <w:szCs w:val="32"/>
          <w:lang w:eastAsia="zh-CN"/>
        </w:rPr>
        <w:t>委员会</w:t>
      </w:r>
      <w:r>
        <w:rPr>
          <w:rFonts w:hint="eastAsia" w:ascii="仿宋_GB2312" w:hAnsi="宋体" w:eastAsia="仿宋_GB2312" w:cs="宋体"/>
          <w:sz w:val="32"/>
          <w:szCs w:val="32"/>
        </w:rPr>
        <w:t>无下属预算单位，下设10个科室，分别是：办公室（组织人事科）、政策法规和体制改革科（行政审批科）、家庭发展与老龄健康科（计划生育一科）、人口监测与计划生育基层工作科（计划生育二科）、疾病预防控制科、医政药政科教科、基层卫生健康科、卫生应急办公室（突发公共卫生事件应急指挥中心、妇幼健康科、宣传科。</w:t>
      </w:r>
    </w:p>
    <w:p w14:paraId="3E1C8BC2">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昌吉州卫生健康委单位编制数50，实有人数</w:t>
      </w:r>
      <w:r>
        <w:rPr>
          <w:rFonts w:hint="eastAsia" w:ascii="仿宋_GB2312" w:hAnsi="宋体" w:eastAsia="仿宋_GB2312" w:cs="宋体"/>
          <w:sz w:val="32"/>
          <w:szCs w:val="32"/>
          <w:lang w:val="en-US" w:eastAsia="zh-CN"/>
        </w:rPr>
        <w:t>99</w:t>
      </w:r>
      <w:r>
        <w:rPr>
          <w:rFonts w:hint="eastAsia" w:ascii="仿宋_GB2312" w:hAnsi="宋体" w:eastAsia="仿宋_GB2312" w:cs="宋体"/>
          <w:sz w:val="32"/>
          <w:szCs w:val="32"/>
        </w:rPr>
        <w:t>人，其中：在职49人，</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0人</w:t>
      </w:r>
      <w:r>
        <w:rPr>
          <w:rFonts w:hint="eastAsia" w:ascii="仿宋_GB2312" w:hAnsi="宋体" w:eastAsia="仿宋_GB2312" w:cs="宋体"/>
          <w:sz w:val="32"/>
          <w:szCs w:val="32"/>
        </w:rPr>
        <w:t>；退休49人，增加3人；离休1 人，</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0人</w:t>
      </w:r>
      <w:r>
        <w:rPr>
          <w:rFonts w:hint="eastAsia" w:ascii="仿宋_GB2312" w:hAnsi="宋体" w:eastAsia="仿宋_GB2312" w:cs="宋体"/>
          <w:sz w:val="32"/>
          <w:szCs w:val="32"/>
        </w:rPr>
        <w:t>。</w:t>
      </w:r>
    </w:p>
    <w:p w14:paraId="7EDFB603">
      <w:pPr>
        <w:widowControl/>
        <w:spacing w:line="580" w:lineRule="exact"/>
        <w:ind w:firstLine="640"/>
        <w:jc w:val="left"/>
        <w:rPr>
          <w:rFonts w:hint="eastAsia" w:ascii="仿宋_GB2312" w:hAnsi="宋体" w:eastAsia="仿宋_GB2312" w:cs="宋体"/>
          <w:sz w:val="32"/>
          <w:szCs w:val="32"/>
        </w:rPr>
      </w:pPr>
    </w:p>
    <w:p w14:paraId="393E9207">
      <w:pPr>
        <w:widowControl/>
        <w:spacing w:before="120"/>
        <w:jc w:val="center"/>
        <w:outlineLvl w:val="1"/>
        <w:rPr>
          <w:rFonts w:ascii="黑体" w:hAnsi="黑体" w:eastAsia="黑体"/>
          <w:sz w:val="32"/>
          <w:szCs w:val="32"/>
        </w:rPr>
      </w:pPr>
      <w:r>
        <w:rPr>
          <w:rFonts w:hint="eastAsia" w:ascii="黑体" w:hAnsi="黑体" w:eastAsia="黑体"/>
          <w:sz w:val="32"/>
          <w:szCs w:val="32"/>
        </w:rPr>
        <w:t>第二部分  2020年部门预算公开表</w:t>
      </w:r>
    </w:p>
    <w:p w14:paraId="6FDB4FC4">
      <w:pPr>
        <w:widowControl/>
        <w:spacing w:before="120"/>
        <w:outlineLvl w:val="1"/>
        <w:rPr>
          <w:rFonts w:ascii="仿宋_GB2312" w:hAnsi="宋体" w:eastAsia="仿宋_GB2312"/>
          <w:b/>
          <w:sz w:val="32"/>
          <w:szCs w:val="32"/>
        </w:rPr>
      </w:pPr>
      <w:r>
        <w:rPr>
          <w:rFonts w:hint="eastAsia" w:ascii="仿宋_GB2312" w:hAnsi="宋体" w:eastAsia="仿宋_GB2312"/>
          <w:b/>
          <w:sz w:val="32"/>
          <w:szCs w:val="32"/>
        </w:rPr>
        <w:t>表一：</w:t>
      </w:r>
    </w:p>
    <w:p w14:paraId="403B0BCC">
      <w:pPr>
        <w:widowControl/>
        <w:jc w:val="center"/>
        <w:outlineLvl w:val="1"/>
        <w:rPr>
          <w:rFonts w:ascii="仿宋_GB2312" w:hAnsi="宋体" w:eastAsia="仿宋_GB2312"/>
          <w:b/>
          <w:sz w:val="32"/>
          <w:szCs w:val="32"/>
        </w:rPr>
      </w:pPr>
      <w:r>
        <w:rPr>
          <w:rFonts w:hint="eastAsia" w:ascii="仿宋_GB2312" w:hAnsi="宋体" w:eastAsia="仿宋_GB2312"/>
          <w:b/>
          <w:sz w:val="32"/>
          <w:szCs w:val="32"/>
        </w:rPr>
        <w:t>部门收支总体情况表</w:t>
      </w:r>
    </w:p>
    <w:p w14:paraId="6FC7E9C9">
      <w:pPr>
        <w:widowControl/>
        <w:outlineLvl w:val="1"/>
        <w:rPr>
          <w:rFonts w:ascii="仿宋_GB2312" w:hAnsi="宋体" w:eastAsia="仿宋_GB2312"/>
          <w:sz w:val="24"/>
        </w:rPr>
      </w:pPr>
      <w:r>
        <w:rPr>
          <w:rFonts w:hint="eastAsia" w:ascii="仿宋_GB2312" w:hAnsi="宋体" w:eastAsia="仿宋_GB2312"/>
          <w:sz w:val="24"/>
        </w:rPr>
        <w:t>编制部门： 昌吉回族自治州卫生健康委员会                     单位：万元</w:t>
      </w:r>
    </w:p>
    <w:tbl>
      <w:tblPr>
        <w:tblStyle w:val="31"/>
        <w:tblW w:w="8662" w:type="dxa"/>
        <w:tblInd w:w="93" w:type="dxa"/>
        <w:tblLayout w:type="fixed"/>
        <w:tblCellMar>
          <w:top w:w="0" w:type="dxa"/>
          <w:left w:w="108" w:type="dxa"/>
          <w:bottom w:w="0" w:type="dxa"/>
          <w:right w:w="108" w:type="dxa"/>
        </w:tblCellMar>
      </w:tblPr>
      <w:tblGrid>
        <w:gridCol w:w="2280"/>
        <w:gridCol w:w="1988"/>
        <w:gridCol w:w="2693"/>
        <w:gridCol w:w="1701"/>
      </w:tblGrid>
      <w:tr w14:paraId="165E4317">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1F0B1487">
            <w:pPr>
              <w:widowControl/>
              <w:jc w:val="center"/>
              <w:rPr>
                <w:rFonts w:ascii="仿宋_GB2312" w:hAnsi="宋体" w:eastAsia="仿宋_GB2312" w:cs="宋体"/>
                <w:b/>
                <w:bCs/>
                <w:sz w:val="24"/>
              </w:rPr>
            </w:pPr>
            <w:r>
              <w:rPr>
                <w:rFonts w:hint="eastAsia" w:ascii="仿宋_GB2312" w:hAnsi="宋体" w:eastAsia="仿宋_GB2312" w:cs="宋体"/>
                <w:b/>
                <w:bCs/>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14:paraId="3D5A8487">
            <w:pPr>
              <w:widowControl/>
              <w:jc w:val="center"/>
              <w:rPr>
                <w:rFonts w:ascii="仿宋_GB2312" w:hAnsi="宋体" w:eastAsia="仿宋_GB2312" w:cs="宋体"/>
                <w:b/>
                <w:bCs/>
                <w:sz w:val="24"/>
              </w:rPr>
            </w:pPr>
            <w:r>
              <w:rPr>
                <w:rFonts w:hint="eastAsia" w:ascii="仿宋_GB2312" w:hAnsi="宋体" w:eastAsia="仿宋_GB2312" w:cs="宋体"/>
                <w:b/>
                <w:bCs/>
                <w:sz w:val="24"/>
              </w:rPr>
              <w:t>支     出</w:t>
            </w:r>
          </w:p>
        </w:tc>
      </w:tr>
      <w:tr w14:paraId="77534FA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282B483">
            <w:pPr>
              <w:widowControl/>
              <w:spacing w:line="300" w:lineRule="exact"/>
              <w:jc w:val="center"/>
              <w:rPr>
                <w:rFonts w:ascii="仿宋_GB2312" w:hAnsi="宋体" w:eastAsia="仿宋_GB2312" w:cs="宋体"/>
                <w:b/>
                <w:sz w:val="20"/>
                <w:szCs w:val="20"/>
              </w:rPr>
            </w:pPr>
            <w:r>
              <w:rPr>
                <w:rFonts w:hint="eastAsia" w:ascii="仿宋_GB2312" w:hAnsi="宋体" w:eastAsia="仿宋_GB2312" w:cs="宋体"/>
                <w:b/>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14:paraId="627C99E9">
            <w:pPr>
              <w:widowControl/>
              <w:spacing w:line="300" w:lineRule="exact"/>
              <w:jc w:val="center"/>
              <w:rPr>
                <w:rFonts w:ascii="仿宋_GB2312" w:hAnsi="宋体" w:eastAsia="仿宋_GB2312" w:cs="宋体"/>
                <w:b/>
                <w:sz w:val="20"/>
                <w:szCs w:val="20"/>
              </w:rPr>
            </w:pPr>
            <w:r>
              <w:rPr>
                <w:rFonts w:hint="eastAsia" w:ascii="仿宋_GB2312" w:hAnsi="宋体" w:eastAsia="仿宋_GB2312" w:cs="宋体"/>
                <w:b/>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14:paraId="5911C68C">
            <w:pPr>
              <w:widowControl/>
              <w:spacing w:line="300" w:lineRule="exact"/>
              <w:jc w:val="center"/>
              <w:rPr>
                <w:rFonts w:ascii="仿宋_GB2312" w:hAnsi="宋体" w:eastAsia="仿宋_GB2312" w:cs="宋体"/>
                <w:b/>
                <w:sz w:val="20"/>
                <w:szCs w:val="20"/>
              </w:rPr>
            </w:pPr>
            <w:r>
              <w:rPr>
                <w:rFonts w:hint="eastAsia" w:ascii="仿宋_GB2312" w:hAnsi="宋体" w:eastAsia="仿宋_GB2312" w:cs="宋体"/>
                <w:b/>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14:paraId="49B3140F">
            <w:pPr>
              <w:widowControl/>
              <w:spacing w:line="300" w:lineRule="exact"/>
              <w:jc w:val="center"/>
              <w:rPr>
                <w:rFonts w:ascii="仿宋_GB2312" w:hAnsi="宋体" w:eastAsia="仿宋_GB2312" w:cs="宋体"/>
                <w:b/>
                <w:sz w:val="20"/>
                <w:szCs w:val="20"/>
              </w:rPr>
            </w:pPr>
            <w:r>
              <w:rPr>
                <w:rFonts w:hint="eastAsia" w:ascii="仿宋_GB2312" w:hAnsi="宋体" w:eastAsia="仿宋_GB2312" w:cs="宋体"/>
                <w:b/>
                <w:sz w:val="20"/>
                <w:szCs w:val="20"/>
              </w:rPr>
              <w:t>预算数</w:t>
            </w:r>
          </w:p>
        </w:tc>
      </w:tr>
      <w:tr w14:paraId="335453C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59F1E2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财政拨款（补助）</w:t>
            </w:r>
          </w:p>
        </w:tc>
        <w:tc>
          <w:tcPr>
            <w:tcW w:w="1988" w:type="dxa"/>
            <w:tcBorders>
              <w:top w:val="nil"/>
              <w:left w:val="nil"/>
              <w:bottom w:val="single" w:color="auto" w:sz="4" w:space="0"/>
              <w:right w:val="single" w:color="auto" w:sz="4" w:space="0"/>
            </w:tcBorders>
            <w:shd w:val="clear" w:color="auto" w:fill="auto"/>
            <w:noWrap w:val="0"/>
            <w:vAlign w:val="center"/>
          </w:tcPr>
          <w:p w14:paraId="5395B730">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982.78　</w:t>
            </w:r>
          </w:p>
        </w:tc>
        <w:tc>
          <w:tcPr>
            <w:tcW w:w="2693" w:type="dxa"/>
            <w:tcBorders>
              <w:top w:val="nil"/>
              <w:left w:val="nil"/>
              <w:bottom w:val="single" w:color="auto" w:sz="4" w:space="0"/>
              <w:right w:val="nil"/>
            </w:tcBorders>
            <w:shd w:val="clear" w:color="auto" w:fill="auto"/>
            <w:noWrap/>
            <w:vAlign w:val="center"/>
          </w:tcPr>
          <w:p w14:paraId="3772732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EBF4513">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6F1AD1A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CF1FB11">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noWrap w:val="0"/>
            <w:vAlign w:val="center"/>
          </w:tcPr>
          <w:p w14:paraId="7A64B2FC">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982.78</w:t>
            </w:r>
          </w:p>
          <w:p w14:paraId="5D6450D8">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138696B8">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73C38189">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697842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3C06781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noWrap w:val="0"/>
            <w:vAlign w:val="center"/>
          </w:tcPr>
          <w:p w14:paraId="31D49327">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33D167F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2935F49B">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FA8501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10C5FBD7">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教育收费（财政专户）</w:t>
            </w:r>
          </w:p>
        </w:tc>
        <w:tc>
          <w:tcPr>
            <w:tcW w:w="1988" w:type="dxa"/>
            <w:tcBorders>
              <w:top w:val="nil"/>
              <w:left w:val="nil"/>
              <w:bottom w:val="single" w:color="auto" w:sz="4" w:space="0"/>
              <w:right w:val="single" w:color="auto" w:sz="4" w:space="0"/>
            </w:tcBorders>
            <w:shd w:val="clear" w:color="auto" w:fill="auto"/>
            <w:noWrap w:val="0"/>
            <w:vAlign w:val="center"/>
          </w:tcPr>
          <w:p w14:paraId="37DD76F3">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412A91EE">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4A110446">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09C47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1F044325">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事业收入</w:t>
            </w:r>
          </w:p>
        </w:tc>
        <w:tc>
          <w:tcPr>
            <w:tcW w:w="1988" w:type="dxa"/>
            <w:tcBorders>
              <w:top w:val="nil"/>
              <w:left w:val="nil"/>
              <w:bottom w:val="single" w:color="auto" w:sz="4" w:space="0"/>
              <w:right w:val="single" w:color="auto" w:sz="4" w:space="0"/>
            </w:tcBorders>
            <w:shd w:val="clear" w:color="auto" w:fill="auto"/>
            <w:noWrap w:val="0"/>
            <w:vAlign w:val="center"/>
          </w:tcPr>
          <w:p w14:paraId="50A96203">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6755D07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5DF2B6BF">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424F576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23AA9C84">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事业单位经营收入</w:t>
            </w:r>
          </w:p>
        </w:tc>
        <w:tc>
          <w:tcPr>
            <w:tcW w:w="1988" w:type="dxa"/>
            <w:tcBorders>
              <w:top w:val="nil"/>
              <w:left w:val="nil"/>
              <w:bottom w:val="single" w:color="auto" w:sz="4" w:space="0"/>
              <w:right w:val="single" w:color="auto" w:sz="4" w:space="0"/>
            </w:tcBorders>
            <w:shd w:val="clear" w:color="auto" w:fill="auto"/>
            <w:noWrap w:val="0"/>
            <w:vAlign w:val="center"/>
          </w:tcPr>
          <w:p w14:paraId="0570BA47">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1CE2B38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0F231ED0">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5BFA5E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163431F3">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其他收入</w:t>
            </w:r>
          </w:p>
        </w:tc>
        <w:tc>
          <w:tcPr>
            <w:tcW w:w="1988" w:type="dxa"/>
            <w:tcBorders>
              <w:top w:val="nil"/>
              <w:left w:val="nil"/>
              <w:bottom w:val="single" w:color="auto" w:sz="4" w:space="0"/>
              <w:right w:val="single" w:color="auto" w:sz="4" w:space="0"/>
            </w:tcBorders>
            <w:shd w:val="clear" w:color="auto" w:fill="auto"/>
            <w:noWrap w:val="0"/>
            <w:vAlign w:val="center"/>
          </w:tcPr>
          <w:p w14:paraId="2B9288F6">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740F479D">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7E443A70">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6740DDE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FFDF05E">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noWrap w:val="0"/>
            <w:vAlign w:val="center"/>
          </w:tcPr>
          <w:p w14:paraId="42BFBF0E">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0DA0D273">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2BD882D0">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5CC047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D6E9F4D">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30ED723">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6ECA222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4F560689">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982.78</w:t>
            </w:r>
          </w:p>
          <w:p w14:paraId="40B616FD">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4294E21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0000F1D">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DC95E9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2EC2E84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F83C5DF">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5FC0AD7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38FE976">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51F0154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64064E17">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694E0494">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5D773DA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C39F284">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5D0199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72F7A6BE">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6FEC1BCF">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03E0E8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C3244FA">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63F763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19C2FA3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50352FEB">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5260231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E0021E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C3C9D68">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42F6AEED">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DE58181">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3923925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894198A">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AE97519">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4EECB19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6E371AFC">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015FBCD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496F167">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22C706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433D45B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42BB41FD">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35B4754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036628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D55F1B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6F17A846">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359F6109">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62DEE76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6B44739">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408ECF4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705A45BA">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2E1A7C4C">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5351905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683676A">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2578CA3C">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2EABEEDA">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77E46861">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32FC4BD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4FDD038">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C310B29">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17A09E97">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591C01BB">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0992EA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58FE9C9">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FFC4A81">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248D437E">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6D0A824">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06CD586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6299DCF">
            <w:pPr>
              <w:widowControl/>
              <w:spacing w:line="300" w:lineRule="exact"/>
              <w:jc w:val="left"/>
              <w:rPr>
                <w:rFonts w:ascii="仿宋_GB2312" w:hAnsi="宋体" w:eastAsia="仿宋_GB2312" w:cs="宋体"/>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14:paraId="3308136C">
            <w:pPr>
              <w:widowControl/>
              <w:spacing w:line="300" w:lineRule="exact"/>
              <w:jc w:val="left"/>
              <w:rPr>
                <w:rFonts w:ascii="仿宋_GB2312" w:hAnsi="宋体" w:eastAsia="仿宋_GB2312" w:cs="宋体"/>
                <w:sz w:val="18"/>
                <w:szCs w:val="18"/>
              </w:rPr>
            </w:pPr>
          </w:p>
        </w:tc>
        <w:tc>
          <w:tcPr>
            <w:tcW w:w="2693" w:type="dxa"/>
            <w:tcBorders>
              <w:top w:val="nil"/>
              <w:left w:val="nil"/>
              <w:bottom w:val="single" w:color="auto" w:sz="4" w:space="0"/>
              <w:right w:val="nil"/>
            </w:tcBorders>
            <w:shd w:val="clear" w:color="auto" w:fill="auto"/>
            <w:noWrap/>
            <w:vAlign w:val="center"/>
          </w:tcPr>
          <w:p w14:paraId="451971C1">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78441FAB">
            <w:pPr>
              <w:widowControl/>
              <w:spacing w:line="300" w:lineRule="exact"/>
              <w:jc w:val="right"/>
              <w:rPr>
                <w:rFonts w:ascii="仿宋_GB2312" w:hAnsi="宋体" w:eastAsia="仿宋_GB2312" w:cs="宋体"/>
                <w:sz w:val="18"/>
                <w:szCs w:val="18"/>
              </w:rPr>
            </w:pPr>
          </w:p>
        </w:tc>
      </w:tr>
      <w:tr w14:paraId="2ECA25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A750947">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3B14F82">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0596C449">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E9E84B6">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BBF1B6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D4FF5A8">
            <w:pPr>
              <w:widowControl/>
              <w:spacing w:line="300" w:lineRule="exact"/>
              <w:jc w:val="left"/>
              <w:rPr>
                <w:rFonts w:ascii="仿宋_GB2312" w:hAnsi="宋体" w:eastAsia="仿宋_GB2312" w:cs="宋体"/>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14:paraId="79AE7D0A">
            <w:pPr>
              <w:widowControl/>
              <w:spacing w:line="300" w:lineRule="exact"/>
              <w:jc w:val="left"/>
              <w:rPr>
                <w:rFonts w:ascii="仿宋_GB2312" w:hAnsi="宋体" w:eastAsia="仿宋_GB2312" w:cs="宋体"/>
                <w:sz w:val="18"/>
                <w:szCs w:val="18"/>
              </w:rPr>
            </w:pPr>
          </w:p>
        </w:tc>
        <w:tc>
          <w:tcPr>
            <w:tcW w:w="2693" w:type="dxa"/>
            <w:tcBorders>
              <w:top w:val="nil"/>
              <w:left w:val="nil"/>
              <w:bottom w:val="single" w:color="auto" w:sz="4" w:space="0"/>
              <w:right w:val="nil"/>
            </w:tcBorders>
            <w:shd w:val="clear" w:color="auto" w:fill="auto"/>
            <w:noWrap/>
            <w:vAlign w:val="center"/>
          </w:tcPr>
          <w:p w14:paraId="715017CF">
            <w:pPr>
              <w:widowControl/>
              <w:spacing w:line="300" w:lineRule="exact"/>
              <w:jc w:val="left"/>
              <w:rPr>
                <w:rFonts w:ascii="仿宋_GB2312" w:hAnsi="宋体" w:eastAsia="仿宋_GB2312" w:cs="宋体"/>
                <w:sz w:val="15"/>
                <w:szCs w:val="15"/>
              </w:rPr>
            </w:pPr>
            <w:r>
              <w:rPr>
                <w:rFonts w:hint="eastAsia" w:ascii="仿宋_GB2312" w:hAnsi="宋体" w:eastAsia="仿宋_GB2312" w:cs="宋体"/>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26A9D5A9">
            <w:pPr>
              <w:widowControl/>
              <w:spacing w:line="300" w:lineRule="exact"/>
              <w:jc w:val="right"/>
              <w:rPr>
                <w:rFonts w:ascii="仿宋_GB2312" w:hAnsi="宋体" w:eastAsia="仿宋_GB2312" w:cs="宋体"/>
                <w:sz w:val="18"/>
                <w:szCs w:val="18"/>
              </w:rPr>
            </w:pPr>
          </w:p>
        </w:tc>
      </w:tr>
      <w:tr w14:paraId="4E6380F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53F0812">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498337F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7F7A8570">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06653BF1">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7874438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C394491">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56EEFC2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5B6524AF">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1A341B0C">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4488014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3ACB3A8">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23F276E">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1431947B">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noWrap w:val="0"/>
            <w:vAlign w:val="center"/>
          </w:tcPr>
          <w:p w14:paraId="41715B0F">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657E230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14:paraId="0CBD4535">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44ED12D7">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982.78</w:t>
            </w:r>
          </w:p>
        </w:tc>
        <w:tc>
          <w:tcPr>
            <w:tcW w:w="2693" w:type="dxa"/>
            <w:tcBorders>
              <w:top w:val="nil"/>
              <w:left w:val="nil"/>
              <w:bottom w:val="single" w:color="auto" w:sz="4" w:space="0"/>
              <w:right w:val="single" w:color="auto" w:sz="4" w:space="0"/>
            </w:tcBorders>
            <w:shd w:val="clear" w:color="auto" w:fill="auto"/>
            <w:noWrap/>
            <w:vAlign w:val="center"/>
          </w:tcPr>
          <w:p w14:paraId="747207B8">
            <w:pPr>
              <w:widowControl/>
              <w:spacing w:line="300" w:lineRule="exact"/>
              <w:jc w:val="left"/>
              <w:rPr>
                <w:rFonts w:ascii="仿宋_GB2312" w:hAnsi="宋体" w:eastAsia="仿宋_GB2312" w:cs="宋体"/>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14:paraId="10F46A66">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982.78</w:t>
            </w:r>
          </w:p>
        </w:tc>
      </w:tr>
      <w:tr w14:paraId="6F3AB3D1">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14:paraId="181B81C1">
            <w:pPr>
              <w:widowControl/>
              <w:spacing w:line="300" w:lineRule="exact"/>
              <w:jc w:val="center"/>
              <w:rPr>
                <w:rFonts w:ascii="仿宋_GB2312" w:hAnsi="宋体" w:eastAsia="仿宋_GB2312" w:cs="宋体"/>
                <w:sz w:val="20"/>
                <w:szCs w:val="20"/>
              </w:rPr>
            </w:pPr>
            <w:r>
              <w:rPr>
                <w:rFonts w:hint="eastAsia" w:ascii="仿宋_GB2312" w:hAnsi="宋体" w:eastAsia="仿宋_GB2312" w:cs="宋体"/>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7FACE488">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c>
          <w:tcPr>
            <w:tcW w:w="2693" w:type="dxa"/>
            <w:tcBorders>
              <w:top w:val="nil"/>
              <w:left w:val="nil"/>
              <w:bottom w:val="single" w:color="auto" w:sz="4" w:space="0"/>
              <w:right w:val="nil"/>
            </w:tcBorders>
            <w:shd w:val="clear" w:color="auto" w:fill="auto"/>
            <w:noWrap/>
            <w:vAlign w:val="center"/>
          </w:tcPr>
          <w:p w14:paraId="62722249">
            <w:pPr>
              <w:widowControl/>
              <w:spacing w:line="300" w:lineRule="exact"/>
              <w:jc w:val="center"/>
              <w:rPr>
                <w:rFonts w:ascii="仿宋_GB2312" w:hAnsi="宋体" w:eastAsia="仿宋_GB2312" w:cs="宋体"/>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73A594B2">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　</w:t>
            </w:r>
          </w:p>
        </w:tc>
      </w:tr>
      <w:tr w14:paraId="2044D81F">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noWrap w:val="0"/>
            <w:vAlign w:val="center"/>
          </w:tcPr>
          <w:p w14:paraId="21DE6933">
            <w:pPr>
              <w:widowControl/>
              <w:spacing w:line="300" w:lineRule="exact"/>
              <w:jc w:val="left"/>
              <w:rPr>
                <w:rFonts w:ascii="仿宋_GB2312" w:hAnsi="宋体" w:eastAsia="仿宋_GB2312" w:cs="宋体"/>
                <w:sz w:val="18"/>
                <w:szCs w:val="18"/>
              </w:rPr>
            </w:pPr>
            <w:r>
              <w:rPr>
                <w:rFonts w:hint="eastAsia" w:ascii="仿宋_GB2312" w:hAnsi="宋体" w:eastAsia="仿宋_GB2312" w:cs="宋体"/>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noWrap w:val="0"/>
            <w:vAlign w:val="center"/>
          </w:tcPr>
          <w:p w14:paraId="627E57D4">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982.78　</w:t>
            </w:r>
          </w:p>
        </w:tc>
        <w:tc>
          <w:tcPr>
            <w:tcW w:w="2693" w:type="dxa"/>
            <w:tcBorders>
              <w:top w:val="nil"/>
              <w:left w:val="nil"/>
              <w:bottom w:val="single" w:color="auto" w:sz="4" w:space="0"/>
              <w:right w:val="nil"/>
            </w:tcBorders>
            <w:shd w:val="clear" w:color="auto" w:fill="auto"/>
            <w:noWrap/>
            <w:vAlign w:val="center"/>
          </w:tcPr>
          <w:p w14:paraId="79D3DC94">
            <w:pPr>
              <w:widowControl/>
              <w:spacing w:line="300" w:lineRule="exact"/>
              <w:jc w:val="left"/>
              <w:rPr>
                <w:rFonts w:ascii="仿宋_GB2312" w:hAnsi="宋体" w:eastAsia="仿宋_GB2312" w:cs="宋体"/>
                <w:sz w:val="20"/>
                <w:szCs w:val="20"/>
              </w:rPr>
            </w:pPr>
            <w:r>
              <w:rPr>
                <w:rFonts w:hint="eastAsia" w:ascii="仿宋_GB2312" w:hAnsi="宋体" w:eastAsia="仿宋_GB2312" w:cs="宋体"/>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0B5BF453">
            <w:pPr>
              <w:widowControl/>
              <w:spacing w:line="300" w:lineRule="exact"/>
              <w:jc w:val="right"/>
              <w:rPr>
                <w:rFonts w:ascii="仿宋_GB2312" w:hAnsi="宋体" w:eastAsia="仿宋_GB2312" w:cs="宋体"/>
                <w:sz w:val="18"/>
                <w:szCs w:val="18"/>
              </w:rPr>
            </w:pPr>
            <w:r>
              <w:rPr>
                <w:rFonts w:hint="eastAsia" w:ascii="仿宋_GB2312" w:hAnsi="宋体" w:eastAsia="仿宋_GB2312" w:cs="宋体"/>
                <w:sz w:val="18"/>
                <w:szCs w:val="18"/>
              </w:rPr>
              <w:t>982.78　</w:t>
            </w:r>
          </w:p>
        </w:tc>
      </w:tr>
    </w:tbl>
    <w:p w14:paraId="36C30A63">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630F9229">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表二：</w:t>
      </w:r>
    </w:p>
    <w:p w14:paraId="7532EF39">
      <w:pPr>
        <w:widowControl/>
        <w:jc w:val="center"/>
        <w:outlineLvl w:val="1"/>
        <w:rPr>
          <w:rFonts w:ascii="仿宋_GB2312" w:hAnsi="宋体" w:eastAsia="仿宋_GB2312"/>
          <w:b/>
          <w:sz w:val="32"/>
          <w:szCs w:val="32"/>
        </w:rPr>
      </w:pPr>
      <w:r>
        <w:rPr>
          <w:rFonts w:hint="eastAsia" w:ascii="仿宋_GB2312" w:hAnsi="宋体" w:eastAsia="仿宋_GB2312"/>
          <w:b/>
          <w:sz w:val="32"/>
          <w:szCs w:val="32"/>
        </w:rPr>
        <w:t>部门收入总体情况表</w:t>
      </w:r>
    </w:p>
    <w:p w14:paraId="5DFE5200">
      <w:pPr>
        <w:widowControl/>
        <w:jc w:val="left"/>
        <w:outlineLvl w:val="1"/>
        <w:rPr>
          <w:rFonts w:ascii="仿宋_GB2312" w:hAnsi="宋体" w:eastAsia="仿宋_GB2312"/>
          <w:sz w:val="24"/>
        </w:rPr>
      </w:pPr>
      <w:r>
        <w:rPr>
          <w:rFonts w:hint="eastAsia" w:ascii="仿宋_GB2312" w:hAnsi="宋体" w:eastAsia="仿宋_GB2312"/>
          <w:sz w:val="24"/>
        </w:rPr>
        <w:t>填报部门：昌吉回族自治州卫生健康委员会                        单位：万元</w:t>
      </w:r>
    </w:p>
    <w:tbl>
      <w:tblPr>
        <w:tblStyle w:val="31"/>
        <w:tblW w:w="9654" w:type="dxa"/>
        <w:tblInd w:w="-450" w:type="dxa"/>
        <w:tblLayout w:type="fixed"/>
        <w:tblCellMar>
          <w:top w:w="0" w:type="dxa"/>
          <w:left w:w="108" w:type="dxa"/>
          <w:bottom w:w="0" w:type="dxa"/>
          <w:right w:w="108" w:type="dxa"/>
        </w:tblCellMar>
      </w:tblPr>
      <w:tblGrid>
        <w:gridCol w:w="486"/>
        <w:gridCol w:w="417"/>
        <w:gridCol w:w="417"/>
        <w:gridCol w:w="2000"/>
        <w:gridCol w:w="820"/>
        <w:gridCol w:w="756"/>
        <w:gridCol w:w="680"/>
        <w:gridCol w:w="680"/>
        <w:gridCol w:w="680"/>
        <w:gridCol w:w="680"/>
        <w:gridCol w:w="680"/>
        <w:gridCol w:w="680"/>
        <w:gridCol w:w="678"/>
      </w:tblGrid>
      <w:tr w14:paraId="76A678A1">
        <w:tblPrEx>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3A8B3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6F5751C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629E41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5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38A6E9A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2370ED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7B02C8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1DA9DD7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C7EE13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4647F8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658F6E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1101B8A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14:paraId="398FD97D">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8483325">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noWrap w:val="0"/>
            <w:vAlign w:val="center"/>
          </w:tcPr>
          <w:p w14:paraId="05FA2751">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noWrap w:val="0"/>
            <w:vAlign w:val="center"/>
          </w:tcPr>
          <w:p w14:paraId="16EDA142">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00" w:type="dxa"/>
            <w:vMerge w:val="continue"/>
            <w:tcBorders>
              <w:top w:val="single" w:color="auto" w:sz="4" w:space="0"/>
              <w:left w:val="single" w:color="auto" w:sz="4" w:space="0"/>
              <w:bottom w:val="single" w:color="000000" w:sz="4" w:space="0"/>
              <w:right w:val="single" w:color="auto" w:sz="4" w:space="0"/>
            </w:tcBorders>
            <w:noWrap w:val="0"/>
            <w:vAlign w:val="center"/>
          </w:tcPr>
          <w:p w14:paraId="0A9F0DD6">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noWrap w:val="0"/>
            <w:vAlign w:val="center"/>
          </w:tcPr>
          <w:p w14:paraId="2B8A61A7">
            <w:pPr>
              <w:rPr>
                <w:rFonts w:ascii="仿宋_GB2312" w:hAnsi="宋体" w:eastAsia="仿宋_GB2312" w:cs="宋体"/>
                <w:color w:val="000000"/>
                <w:sz w:val="20"/>
                <w:szCs w:val="20"/>
              </w:rPr>
            </w:pPr>
          </w:p>
        </w:tc>
        <w:tc>
          <w:tcPr>
            <w:tcW w:w="756" w:type="dxa"/>
            <w:vMerge w:val="continue"/>
            <w:tcBorders>
              <w:top w:val="single" w:color="auto" w:sz="4" w:space="0"/>
              <w:left w:val="single" w:color="auto" w:sz="4" w:space="0"/>
              <w:bottom w:val="single" w:color="000000" w:sz="4" w:space="0"/>
              <w:right w:val="single" w:color="auto" w:sz="4" w:space="0"/>
            </w:tcBorders>
            <w:noWrap w:val="0"/>
            <w:vAlign w:val="center"/>
          </w:tcPr>
          <w:p w14:paraId="7BB469E5">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39948F47">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1C2EDD65">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7A344B67">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4E3EBCA5">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408A4CCC">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6B34C6AF">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noWrap w:val="0"/>
            <w:vAlign w:val="center"/>
          </w:tcPr>
          <w:p w14:paraId="0B70F8C6">
            <w:pPr>
              <w:rPr>
                <w:rFonts w:ascii="仿宋_GB2312" w:hAnsi="宋体" w:eastAsia="仿宋_GB2312" w:cs="宋体"/>
                <w:color w:val="000000"/>
                <w:sz w:val="20"/>
                <w:szCs w:val="20"/>
              </w:rPr>
            </w:pPr>
          </w:p>
        </w:tc>
      </w:tr>
      <w:tr w14:paraId="2FB14F2A">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435F0A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17" w:type="dxa"/>
            <w:tcBorders>
              <w:top w:val="nil"/>
              <w:left w:val="nil"/>
              <w:bottom w:val="single" w:color="auto" w:sz="4" w:space="0"/>
              <w:right w:val="single" w:color="auto" w:sz="4" w:space="0"/>
            </w:tcBorders>
            <w:shd w:val="clear" w:color="auto" w:fill="auto"/>
            <w:noWrap w:val="0"/>
            <w:vAlign w:val="center"/>
          </w:tcPr>
          <w:p w14:paraId="52781AF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noWrap w:val="0"/>
            <w:vAlign w:val="center"/>
          </w:tcPr>
          <w:p w14:paraId="5F1E4A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000" w:type="dxa"/>
            <w:tcBorders>
              <w:top w:val="nil"/>
              <w:left w:val="nil"/>
              <w:bottom w:val="single" w:color="auto" w:sz="4" w:space="0"/>
              <w:right w:val="single" w:color="auto" w:sz="4" w:space="0"/>
            </w:tcBorders>
            <w:shd w:val="clear" w:color="auto" w:fill="auto"/>
            <w:noWrap w:val="0"/>
            <w:vAlign w:val="center"/>
          </w:tcPr>
          <w:p w14:paraId="679311CD">
            <w:pPr>
              <w:rPr>
                <w:rFonts w:ascii="仿宋_GB2312" w:hAnsi="宋体" w:eastAsia="仿宋_GB2312" w:cs="宋体"/>
                <w:color w:val="000000"/>
                <w:sz w:val="18"/>
                <w:szCs w:val="18"/>
              </w:rPr>
            </w:pPr>
            <w:r>
              <w:rPr>
                <w:rFonts w:hint="eastAsia" w:ascii="仿宋_GB2312" w:eastAsia="仿宋_GB2312"/>
                <w:color w:val="000000"/>
                <w:sz w:val="20"/>
                <w:szCs w:val="20"/>
              </w:rPr>
              <w:t>行政运行　</w:t>
            </w:r>
          </w:p>
        </w:tc>
        <w:tc>
          <w:tcPr>
            <w:tcW w:w="820" w:type="dxa"/>
            <w:tcBorders>
              <w:top w:val="nil"/>
              <w:left w:val="nil"/>
              <w:bottom w:val="single" w:color="auto" w:sz="4" w:space="0"/>
              <w:right w:val="single" w:color="auto" w:sz="4" w:space="0"/>
            </w:tcBorders>
            <w:shd w:val="clear" w:color="000000" w:fill="FFFFFF"/>
            <w:noWrap/>
            <w:vAlign w:val="center"/>
          </w:tcPr>
          <w:p w14:paraId="75304A3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756" w:type="dxa"/>
            <w:tcBorders>
              <w:top w:val="nil"/>
              <w:left w:val="nil"/>
              <w:bottom w:val="single" w:color="auto" w:sz="4" w:space="0"/>
              <w:right w:val="single" w:color="auto" w:sz="4" w:space="0"/>
            </w:tcBorders>
            <w:shd w:val="clear" w:color="000000" w:fill="FFFFFF"/>
            <w:noWrap/>
            <w:vAlign w:val="center"/>
          </w:tcPr>
          <w:p w14:paraId="604899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680" w:type="dxa"/>
            <w:tcBorders>
              <w:top w:val="nil"/>
              <w:left w:val="nil"/>
              <w:bottom w:val="single" w:color="auto" w:sz="4" w:space="0"/>
              <w:right w:val="single" w:color="auto" w:sz="4" w:space="0"/>
            </w:tcBorders>
            <w:shd w:val="clear" w:color="000000" w:fill="FFFFFF"/>
            <w:noWrap/>
            <w:vAlign w:val="center"/>
          </w:tcPr>
          <w:p w14:paraId="13CC665C">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3D1B05E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493C476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1289638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13560B9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14:paraId="4CC885F3">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14:paraId="0669B52C">
            <w:pPr>
              <w:jc w:val="center"/>
              <w:rPr>
                <w:rFonts w:ascii="仿宋_GB2312" w:hAnsi="宋体" w:eastAsia="仿宋_GB2312" w:cs="宋体"/>
                <w:color w:val="000000"/>
                <w:sz w:val="18"/>
                <w:szCs w:val="18"/>
              </w:rPr>
            </w:pPr>
          </w:p>
        </w:tc>
      </w:tr>
      <w:tr w14:paraId="01335528">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A16055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17" w:type="dxa"/>
            <w:tcBorders>
              <w:top w:val="nil"/>
              <w:left w:val="nil"/>
              <w:bottom w:val="single" w:color="auto" w:sz="4" w:space="0"/>
              <w:right w:val="single" w:color="auto" w:sz="4" w:space="0"/>
            </w:tcBorders>
            <w:shd w:val="clear" w:color="auto" w:fill="auto"/>
            <w:noWrap w:val="0"/>
            <w:vAlign w:val="center"/>
          </w:tcPr>
          <w:p w14:paraId="7FBCDF8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noWrap w:val="0"/>
            <w:vAlign w:val="center"/>
          </w:tcPr>
          <w:p w14:paraId="1A20C7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2000" w:type="dxa"/>
            <w:tcBorders>
              <w:top w:val="nil"/>
              <w:left w:val="nil"/>
              <w:bottom w:val="single" w:color="auto" w:sz="4" w:space="0"/>
              <w:right w:val="single" w:color="auto" w:sz="4" w:space="0"/>
            </w:tcBorders>
            <w:shd w:val="clear" w:color="auto" w:fill="auto"/>
            <w:noWrap w:val="0"/>
            <w:vAlign w:val="center"/>
          </w:tcPr>
          <w:p w14:paraId="0498F785">
            <w:pPr>
              <w:tabs>
                <w:tab w:val="left" w:pos="515"/>
                <w:tab w:val="center" w:pos="1124"/>
              </w:tabs>
              <w:jc w:val="left"/>
              <w:rPr>
                <w:rFonts w:ascii="仿宋_GB2312" w:hAnsi="宋体" w:eastAsia="仿宋_GB2312" w:cs="宋体"/>
                <w:color w:val="000000"/>
                <w:sz w:val="18"/>
                <w:szCs w:val="18"/>
              </w:rPr>
            </w:pPr>
            <w:r>
              <w:rPr>
                <w:rFonts w:hint="eastAsia" w:ascii="仿宋_GB2312" w:eastAsia="仿宋_GB2312"/>
                <w:color w:val="000000"/>
                <w:sz w:val="20"/>
                <w:szCs w:val="20"/>
              </w:rPr>
              <w:t>一般行政管理事务</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noWrap w:val="0"/>
            <w:vAlign w:val="center"/>
          </w:tcPr>
          <w:p w14:paraId="41442E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756" w:type="dxa"/>
            <w:tcBorders>
              <w:top w:val="nil"/>
              <w:left w:val="nil"/>
              <w:bottom w:val="single" w:color="auto" w:sz="4" w:space="0"/>
              <w:right w:val="single" w:color="auto" w:sz="4" w:space="0"/>
            </w:tcBorders>
            <w:shd w:val="clear" w:color="auto" w:fill="auto"/>
            <w:noWrap w:val="0"/>
            <w:vAlign w:val="center"/>
          </w:tcPr>
          <w:p w14:paraId="55E22D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680" w:type="dxa"/>
            <w:tcBorders>
              <w:top w:val="nil"/>
              <w:left w:val="nil"/>
              <w:bottom w:val="single" w:color="auto" w:sz="4" w:space="0"/>
              <w:right w:val="single" w:color="auto" w:sz="4" w:space="0"/>
            </w:tcBorders>
            <w:shd w:val="clear" w:color="auto" w:fill="auto"/>
            <w:noWrap w:val="0"/>
            <w:vAlign w:val="center"/>
          </w:tcPr>
          <w:p w14:paraId="1284E50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926682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3D94C7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0A4B39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EFB92E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341DDC6">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79EDEA4B">
            <w:pPr>
              <w:jc w:val="center"/>
              <w:rPr>
                <w:rFonts w:ascii="仿宋_GB2312" w:hAnsi="宋体" w:eastAsia="仿宋_GB2312" w:cs="宋体"/>
                <w:color w:val="000000"/>
                <w:sz w:val="18"/>
                <w:szCs w:val="18"/>
              </w:rPr>
            </w:pPr>
          </w:p>
        </w:tc>
      </w:tr>
      <w:tr w14:paraId="2DA7164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C4B46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17" w:type="dxa"/>
            <w:tcBorders>
              <w:top w:val="nil"/>
              <w:left w:val="nil"/>
              <w:bottom w:val="single" w:color="auto" w:sz="4" w:space="0"/>
              <w:right w:val="single" w:color="auto" w:sz="4" w:space="0"/>
            </w:tcBorders>
            <w:shd w:val="clear" w:color="auto" w:fill="auto"/>
            <w:noWrap w:val="0"/>
            <w:vAlign w:val="center"/>
          </w:tcPr>
          <w:p w14:paraId="1B80D1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shd w:val="clear" w:color="auto" w:fill="auto"/>
            <w:noWrap w:val="0"/>
            <w:vAlign w:val="center"/>
          </w:tcPr>
          <w:p w14:paraId="5AC310A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000" w:type="dxa"/>
            <w:tcBorders>
              <w:top w:val="nil"/>
              <w:left w:val="nil"/>
              <w:bottom w:val="single" w:color="auto" w:sz="4" w:space="0"/>
              <w:right w:val="single" w:color="auto" w:sz="4" w:space="0"/>
            </w:tcBorders>
            <w:shd w:val="clear" w:color="auto" w:fill="auto"/>
            <w:noWrap w:val="0"/>
            <w:vAlign w:val="center"/>
          </w:tcPr>
          <w:p w14:paraId="154C485C">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820" w:type="dxa"/>
            <w:tcBorders>
              <w:top w:val="nil"/>
              <w:left w:val="nil"/>
              <w:bottom w:val="single" w:color="auto" w:sz="4" w:space="0"/>
              <w:right w:val="single" w:color="auto" w:sz="4" w:space="0"/>
            </w:tcBorders>
            <w:shd w:val="clear" w:color="auto" w:fill="auto"/>
            <w:noWrap w:val="0"/>
            <w:vAlign w:val="center"/>
          </w:tcPr>
          <w:p w14:paraId="74C5885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c>
          <w:tcPr>
            <w:tcW w:w="756" w:type="dxa"/>
            <w:tcBorders>
              <w:top w:val="nil"/>
              <w:left w:val="nil"/>
              <w:bottom w:val="single" w:color="auto" w:sz="4" w:space="0"/>
              <w:right w:val="single" w:color="auto" w:sz="4" w:space="0"/>
            </w:tcBorders>
            <w:shd w:val="clear" w:color="auto" w:fill="auto"/>
            <w:noWrap w:val="0"/>
            <w:vAlign w:val="center"/>
          </w:tcPr>
          <w:p w14:paraId="2B81CDF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c>
          <w:tcPr>
            <w:tcW w:w="680" w:type="dxa"/>
            <w:tcBorders>
              <w:top w:val="nil"/>
              <w:left w:val="nil"/>
              <w:bottom w:val="single" w:color="auto" w:sz="4" w:space="0"/>
              <w:right w:val="single" w:color="auto" w:sz="4" w:space="0"/>
            </w:tcBorders>
            <w:shd w:val="clear" w:color="auto" w:fill="auto"/>
            <w:noWrap w:val="0"/>
            <w:vAlign w:val="center"/>
          </w:tcPr>
          <w:p w14:paraId="43B6204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71FF10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5C49B5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3F3B65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65E337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5C2DBBB">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13858555">
            <w:pPr>
              <w:jc w:val="center"/>
              <w:rPr>
                <w:rFonts w:ascii="仿宋_GB2312" w:hAnsi="宋体" w:eastAsia="仿宋_GB2312" w:cs="宋体"/>
                <w:color w:val="000000"/>
                <w:sz w:val="18"/>
                <w:szCs w:val="18"/>
              </w:rPr>
            </w:pPr>
          </w:p>
        </w:tc>
      </w:tr>
      <w:tr w14:paraId="4E6014CA">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16A601D">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21AED4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17B0B957">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73C62C4D">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46AB49E2">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62C895B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7F2A90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65D90C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F68DF2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F80260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1C0AF6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815BA3C">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2A9E3DA8">
            <w:pPr>
              <w:jc w:val="center"/>
              <w:rPr>
                <w:rFonts w:ascii="仿宋_GB2312" w:hAnsi="宋体" w:eastAsia="仿宋_GB2312" w:cs="宋体"/>
                <w:color w:val="000000"/>
                <w:sz w:val="18"/>
                <w:szCs w:val="18"/>
              </w:rPr>
            </w:pPr>
          </w:p>
        </w:tc>
      </w:tr>
      <w:tr w14:paraId="5DAED244">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4547735E">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8A52ED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82969EC">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1EBCCD08">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5527F081">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61C68F0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7D1777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73F7F6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91D692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52FB64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96925E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75BE60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2C99B633">
            <w:pPr>
              <w:jc w:val="center"/>
              <w:rPr>
                <w:rFonts w:ascii="仿宋_GB2312" w:hAnsi="宋体" w:eastAsia="仿宋_GB2312" w:cs="宋体"/>
                <w:color w:val="000000"/>
                <w:sz w:val="18"/>
                <w:szCs w:val="18"/>
              </w:rPr>
            </w:pPr>
          </w:p>
        </w:tc>
      </w:tr>
      <w:tr w14:paraId="4EF7B311">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2E9D90B5">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466297B">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C4AD267">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50605C36">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765B56A0">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7829FE6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287B10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D4EC17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AC2594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3764E5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9FD835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48BA448">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0A2D38B0">
            <w:pPr>
              <w:jc w:val="center"/>
              <w:rPr>
                <w:rFonts w:ascii="仿宋_GB2312" w:hAnsi="宋体" w:eastAsia="仿宋_GB2312" w:cs="宋体"/>
                <w:color w:val="000000"/>
                <w:sz w:val="18"/>
                <w:szCs w:val="18"/>
              </w:rPr>
            </w:pPr>
          </w:p>
        </w:tc>
      </w:tr>
      <w:tr w14:paraId="07112A1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AB93DEC">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4EFF2248">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12427548">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3AD6D8D9">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4C338348">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17C7626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02E411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50570D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B1084B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032A10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9E61FD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7D03E30">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684B3DCF">
            <w:pPr>
              <w:jc w:val="center"/>
              <w:rPr>
                <w:rFonts w:ascii="仿宋_GB2312" w:hAnsi="宋体" w:eastAsia="仿宋_GB2312" w:cs="宋体"/>
                <w:color w:val="000000"/>
                <w:sz w:val="18"/>
                <w:szCs w:val="18"/>
              </w:rPr>
            </w:pPr>
          </w:p>
        </w:tc>
      </w:tr>
      <w:tr w14:paraId="1996F388">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25848516">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7077D64">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22E56E6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7219A561">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7D9E508E">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01C3709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B3B151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E1E0B6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7918BE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CFE938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1267BE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8ED7B7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386C8D7E">
            <w:pPr>
              <w:jc w:val="center"/>
              <w:rPr>
                <w:rFonts w:ascii="仿宋_GB2312" w:hAnsi="宋体" w:eastAsia="仿宋_GB2312" w:cs="宋体"/>
                <w:color w:val="000000"/>
                <w:sz w:val="18"/>
                <w:szCs w:val="18"/>
              </w:rPr>
            </w:pPr>
          </w:p>
        </w:tc>
      </w:tr>
      <w:tr w14:paraId="0FA38F78">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0487B87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A352AD6">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49D58FD5">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2F70A2EF">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48852C4A">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7274D60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E6CD30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6E3FB4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3D1692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777301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575D93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776FD4B">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6C8EE380">
            <w:pPr>
              <w:jc w:val="center"/>
              <w:rPr>
                <w:rFonts w:ascii="仿宋_GB2312" w:hAnsi="宋体" w:eastAsia="仿宋_GB2312" w:cs="宋体"/>
                <w:color w:val="000000"/>
                <w:sz w:val="18"/>
                <w:szCs w:val="18"/>
              </w:rPr>
            </w:pPr>
          </w:p>
        </w:tc>
      </w:tr>
      <w:tr w14:paraId="55B1124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99CE3BC">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310214B">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0DD29B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5A152C5A">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54A725F5">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1596082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B93484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E25B5E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61C63C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AFF797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E2E02B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6EECB31">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3F997787">
            <w:pPr>
              <w:jc w:val="center"/>
              <w:rPr>
                <w:rFonts w:ascii="仿宋_GB2312" w:hAnsi="宋体" w:eastAsia="仿宋_GB2312" w:cs="宋体"/>
                <w:color w:val="000000"/>
                <w:sz w:val="18"/>
                <w:szCs w:val="18"/>
              </w:rPr>
            </w:pPr>
          </w:p>
        </w:tc>
      </w:tr>
      <w:tr w14:paraId="3613B8B5">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A649D66">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081433E">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7E18347">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500F1D96">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79A8787F">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4762966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082919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363B313">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21CB44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867337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21704F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B1BDACC">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487B2146">
            <w:pPr>
              <w:jc w:val="center"/>
              <w:rPr>
                <w:rFonts w:ascii="仿宋_GB2312" w:hAnsi="宋体" w:eastAsia="仿宋_GB2312" w:cs="宋体"/>
                <w:color w:val="000000"/>
                <w:sz w:val="18"/>
                <w:szCs w:val="18"/>
              </w:rPr>
            </w:pPr>
          </w:p>
        </w:tc>
      </w:tr>
      <w:tr w14:paraId="438793C7">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05E9AD3E">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1D29E159">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194A439F">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3F3B84C4">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465F8DB4">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1EC3509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DFDA67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DA9C77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505720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8C010B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B3797D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8D48FA0">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2C8CDAC5">
            <w:pPr>
              <w:jc w:val="center"/>
              <w:rPr>
                <w:rFonts w:ascii="仿宋_GB2312" w:hAnsi="宋体" w:eastAsia="仿宋_GB2312" w:cs="宋体"/>
                <w:color w:val="000000"/>
                <w:sz w:val="18"/>
                <w:szCs w:val="18"/>
              </w:rPr>
            </w:pPr>
          </w:p>
        </w:tc>
      </w:tr>
      <w:tr w14:paraId="744DC21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2541D63">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C14136C">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21CFA1B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692E66B0">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64DD8D37">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59F4A8F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7D2BC2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904DEC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1C50ED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27BFF2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EE90C6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9131A4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4D504BD3">
            <w:pPr>
              <w:jc w:val="center"/>
              <w:rPr>
                <w:rFonts w:ascii="仿宋_GB2312" w:hAnsi="宋体" w:eastAsia="仿宋_GB2312" w:cs="宋体"/>
                <w:color w:val="000000"/>
                <w:sz w:val="18"/>
                <w:szCs w:val="18"/>
              </w:rPr>
            </w:pPr>
          </w:p>
        </w:tc>
      </w:tr>
      <w:tr w14:paraId="6AAC014F">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5A5A4CDA">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93EE371">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15AD22F">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515898E6">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2576A36E">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3EA79CE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F5D38B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8233C8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051B54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45BFB1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A22F30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88AA267">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3B918407">
            <w:pPr>
              <w:jc w:val="center"/>
              <w:rPr>
                <w:rFonts w:ascii="仿宋_GB2312" w:hAnsi="宋体" w:eastAsia="仿宋_GB2312" w:cs="宋体"/>
                <w:color w:val="000000"/>
                <w:sz w:val="18"/>
                <w:szCs w:val="18"/>
              </w:rPr>
            </w:pPr>
          </w:p>
        </w:tc>
      </w:tr>
      <w:tr w14:paraId="5894CF02">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5252933">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2485EDB">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48E34F15">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221D8D94">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1BF70F1D">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3D56004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206633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2F9251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8995CE2">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7ECAD30B">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2849F3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C5CED06">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128C4703">
            <w:pPr>
              <w:jc w:val="center"/>
              <w:rPr>
                <w:rFonts w:ascii="仿宋_GB2312" w:hAnsi="宋体" w:eastAsia="仿宋_GB2312" w:cs="宋体"/>
                <w:color w:val="000000"/>
                <w:sz w:val="18"/>
                <w:szCs w:val="18"/>
              </w:rPr>
            </w:pPr>
          </w:p>
        </w:tc>
      </w:tr>
      <w:tr w14:paraId="436AC35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0735F9D7">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1BB6910">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EB62ACF">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03EF94F0">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516CCE19">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1413DA8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5E066E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B28B49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71E783D">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4152188">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38BE95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2837B4D7">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5A2A89DF">
            <w:pPr>
              <w:jc w:val="center"/>
              <w:rPr>
                <w:rFonts w:ascii="仿宋_GB2312" w:hAnsi="宋体" w:eastAsia="仿宋_GB2312" w:cs="宋体"/>
                <w:color w:val="000000"/>
                <w:sz w:val="18"/>
                <w:szCs w:val="18"/>
              </w:rPr>
            </w:pPr>
          </w:p>
        </w:tc>
      </w:tr>
      <w:tr w14:paraId="166D782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5567127E">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2D79FF78">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141D7BFA">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34D603A0">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noWrap w:val="0"/>
            <w:vAlign w:val="center"/>
          </w:tcPr>
          <w:p w14:paraId="39F1D570">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noWrap w:val="0"/>
            <w:vAlign w:val="center"/>
          </w:tcPr>
          <w:p w14:paraId="30CEF945">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3782A9F">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144B82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627F737">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0C5A6D1">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1938415E">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3D83A807">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1BD0E9C4">
            <w:pPr>
              <w:jc w:val="center"/>
              <w:rPr>
                <w:rFonts w:ascii="仿宋_GB2312" w:hAnsi="宋体" w:eastAsia="仿宋_GB2312" w:cs="宋体"/>
                <w:color w:val="000000"/>
                <w:sz w:val="18"/>
                <w:szCs w:val="18"/>
              </w:rPr>
            </w:pPr>
          </w:p>
        </w:tc>
      </w:tr>
      <w:tr w14:paraId="2B041CB8">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19DCAF9">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495F010">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2860435">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noWrap w:val="0"/>
            <w:vAlign w:val="center"/>
          </w:tcPr>
          <w:p w14:paraId="4C8BAB23">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noWrap w:val="0"/>
            <w:vAlign w:val="center"/>
          </w:tcPr>
          <w:p w14:paraId="0811C84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982.78</w:t>
            </w:r>
          </w:p>
        </w:tc>
        <w:tc>
          <w:tcPr>
            <w:tcW w:w="756" w:type="dxa"/>
            <w:tcBorders>
              <w:top w:val="nil"/>
              <w:left w:val="nil"/>
              <w:bottom w:val="single" w:color="auto" w:sz="4" w:space="0"/>
              <w:right w:val="single" w:color="auto" w:sz="4" w:space="0"/>
            </w:tcBorders>
            <w:shd w:val="clear" w:color="auto" w:fill="auto"/>
            <w:noWrap w:val="0"/>
            <w:vAlign w:val="center"/>
          </w:tcPr>
          <w:p w14:paraId="25F63D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982.78</w:t>
            </w:r>
          </w:p>
        </w:tc>
        <w:tc>
          <w:tcPr>
            <w:tcW w:w="680" w:type="dxa"/>
            <w:tcBorders>
              <w:top w:val="nil"/>
              <w:left w:val="nil"/>
              <w:bottom w:val="single" w:color="auto" w:sz="4" w:space="0"/>
              <w:right w:val="single" w:color="auto" w:sz="4" w:space="0"/>
            </w:tcBorders>
            <w:shd w:val="clear" w:color="auto" w:fill="auto"/>
            <w:noWrap w:val="0"/>
            <w:vAlign w:val="center"/>
          </w:tcPr>
          <w:p w14:paraId="65A83190">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1293AF6">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5672F81A">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423BA9B9">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62565E64">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noWrap w:val="0"/>
            <w:vAlign w:val="center"/>
          </w:tcPr>
          <w:p w14:paraId="0F3390F5">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noWrap w:val="0"/>
            <w:vAlign w:val="center"/>
          </w:tcPr>
          <w:p w14:paraId="632AB737">
            <w:pPr>
              <w:jc w:val="center"/>
              <w:rPr>
                <w:rFonts w:ascii="仿宋_GB2312" w:hAnsi="宋体" w:eastAsia="仿宋_GB2312" w:cs="宋体"/>
                <w:color w:val="000000"/>
                <w:sz w:val="18"/>
                <w:szCs w:val="18"/>
              </w:rPr>
            </w:pPr>
          </w:p>
        </w:tc>
      </w:tr>
    </w:tbl>
    <w:p w14:paraId="6781BEEF">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32F160BC">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表三：</w:t>
      </w:r>
    </w:p>
    <w:p w14:paraId="4215D80A">
      <w:pPr>
        <w:widowControl/>
        <w:jc w:val="center"/>
        <w:outlineLvl w:val="1"/>
        <w:rPr>
          <w:rFonts w:ascii="仿宋_GB2312" w:hAnsi="宋体" w:eastAsia="仿宋_GB2312"/>
          <w:b/>
          <w:sz w:val="32"/>
          <w:szCs w:val="32"/>
        </w:rPr>
      </w:pPr>
      <w:r>
        <w:rPr>
          <w:rFonts w:hint="eastAsia" w:ascii="仿宋_GB2312" w:hAnsi="宋体" w:eastAsia="仿宋_GB2312"/>
          <w:b/>
          <w:sz w:val="32"/>
          <w:szCs w:val="32"/>
        </w:rPr>
        <w:t>部门支出总体情况表</w:t>
      </w:r>
    </w:p>
    <w:p w14:paraId="43BF9601">
      <w:pPr>
        <w:widowControl/>
        <w:jc w:val="left"/>
        <w:outlineLvl w:val="1"/>
        <w:rPr>
          <w:rFonts w:ascii="仿宋_GB2312" w:hAnsi="宋体" w:eastAsia="仿宋_GB2312"/>
          <w:sz w:val="24"/>
        </w:rPr>
      </w:pPr>
      <w:r>
        <w:rPr>
          <w:rFonts w:hint="eastAsia" w:ascii="仿宋_GB2312" w:hAnsi="宋体" w:eastAsia="仿宋_GB2312"/>
          <w:sz w:val="24"/>
        </w:rPr>
        <w:t>编制部门：昌吉回族自治州卫生健康委员会                           单位：万元</w:t>
      </w:r>
    </w:p>
    <w:tbl>
      <w:tblPr>
        <w:tblStyle w:val="31"/>
        <w:tblW w:w="9420" w:type="dxa"/>
        <w:tblInd w:w="-240" w:type="dxa"/>
        <w:tblLayout w:type="fixed"/>
        <w:tblCellMar>
          <w:top w:w="0" w:type="dxa"/>
          <w:left w:w="108" w:type="dxa"/>
          <w:bottom w:w="0" w:type="dxa"/>
          <w:right w:w="108" w:type="dxa"/>
        </w:tblCellMar>
      </w:tblPr>
      <w:tblGrid>
        <w:gridCol w:w="486"/>
        <w:gridCol w:w="400"/>
        <w:gridCol w:w="400"/>
        <w:gridCol w:w="2572"/>
        <w:gridCol w:w="1839"/>
        <w:gridCol w:w="1840"/>
        <w:gridCol w:w="1883"/>
      </w:tblGrid>
      <w:tr w14:paraId="29CFE475">
        <w:tblPrEx>
          <w:tblCellMar>
            <w:top w:w="0" w:type="dxa"/>
            <w:left w:w="108" w:type="dxa"/>
            <w:bottom w:w="0" w:type="dxa"/>
            <w:right w:w="108" w:type="dxa"/>
          </w:tblCellMar>
        </w:tblPrEx>
        <w:trPr>
          <w:trHeight w:val="345" w:hRule="atLeast"/>
        </w:trPr>
        <w:tc>
          <w:tcPr>
            <w:tcW w:w="38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0889FDF">
            <w:pPr>
              <w:widowControl/>
              <w:jc w:val="center"/>
              <w:rPr>
                <w:rFonts w:ascii="宋体" w:hAnsi="宋体" w:cs="宋体"/>
                <w:b/>
                <w:bCs/>
                <w:color w:val="000000"/>
                <w:sz w:val="20"/>
                <w:szCs w:val="20"/>
              </w:rPr>
            </w:pPr>
            <w:r>
              <w:rPr>
                <w:rFonts w:hint="eastAsia" w:ascii="宋体" w:hAnsi="宋体" w:cs="宋体"/>
                <w:b/>
                <w:bCs/>
                <w:color w:val="000000"/>
                <w:sz w:val="20"/>
                <w:szCs w:val="20"/>
              </w:rPr>
              <w:t>项目</w:t>
            </w:r>
          </w:p>
        </w:tc>
        <w:tc>
          <w:tcPr>
            <w:tcW w:w="5562" w:type="dxa"/>
            <w:gridSpan w:val="3"/>
            <w:tcBorders>
              <w:top w:val="single" w:color="auto" w:sz="4" w:space="0"/>
              <w:left w:val="nil"/>
              <w:bottom w:val="single" w:color="auto" w:sz="4" w:space="0"/>
              <w:right w:val="single" w:color="000000" w:sz="4" w:space="0"/>
            </w:tcBorders>
            <w:shd w:val="clear" w:color="auto" w:fill="auto"/>
            <w:noWrap w:val="0"/>
            <w:vAlign w:val="center"/>
          </w:tcPr>
          <w:p w14:paraId="307EF74A">
            <w:pPr>
              <w:widowControl/>
              <w:jc w:val="center"/>
              <w:rPr>
                <w:rFonts w:ascii="宋体" w:hAnsi="宋体" w:cs="宋体"/>
                <w:b/>
                <w:bCs/>
                <w:color w:val="000000"/>
                <w:sz w:val="20"/>
                <w:szCs w:val="20"/>
              </w:rPr>
            </w:pPr>
            <w:r>
              <w:rPr>
                <w:rFonts w:hint="eastAsia" w:ascii="宋体" w:hAnsi="宋体" w:cs="宋体"/>
                <w:b/>
                <w:bCs/>
                <w:color w:val="000000"/>
                <w:sz w:val="20"/>
                <w:szCs w:val="20"/>
              </w:rPr>
              <w:t>支出预算</w:t>
            </w:r>
          </w:p>
        </w:tc>
      </w:tr>
      <w:tr w14:paraId="5E3014CA">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6C21B1A">
            <w:pPr>
              <w:widowControl/>
              <w:jc w:val="center"/>
              <w:rPr>
                <w:rFonts w:ascii="宋体" w:hAnsi="宋体" w:cs="宋体"/>
                <w:b/>
                <w:bCs/>
                <w:color w:val="000000"/>
                <w:sz w:val="20"/>
                <w:szCs w:val="20"/>
              </w:rPr>
            </w:pPr>
            <w:r>
              <w:rPr>
                <w:rFonts w:hint="eastAsia" w:ascii="宋体" w:hAnsi="宋体" w:cs="宋体"/>
                <w:b/>
                <w:bCs/>
                <w:color w:val="000000"/>
                <w:sz w:val="20"/>
                <w:szCs w:val="20"/>
              </w:rPr>
              <w:t>功能分类科目编码</w:t>
            </w:r>
          </w:p>
        </w:tc>
        <w:tc>
          <w:tcPr>
            <w:tcW w:w="2572"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949A4CB">
            <w:pPr>
              <w:widowControl/>
              <w:jc w:val="center"/>
              <w:rPr>
                <w:rFonts w:ascii="宋体" w:hAnsi="宋体" w:cs="宋体"/>
                <w:b/>
                <w:bCs/>
                <w:color w:val="000000"/>
                <w:sz w:val="20"/>
                <w:szCs w:val="20"/>
              </w:rPr>
            </w:pPr>
            <w:r>
              <w:rPr>
                <w:rFonts w:hint="eastAsia" w:ascii="宋体" w:hAnsi="宋体" w:cs="宋体"/>
                <w:b/>
                <w:bCs/>
                <w:color w:val="000000"/>
                <w:sz w:val="20"/>
                <w:szCs w:val="20"/>
              </w:rPr>
              <w:t>功能分类科目名称</w:t>
            </w:r>
          </w:p>
        </w:tc>
        <w:tc>
          <w:tcPr>
            <w:tcW w:w="1839"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6A2C5B9D">
            <w:pPr>
              <w:widowControl/>
              <w:jc w:val="center"/>
              <w:rPr>
                <w:rFonts w:ascii="宋体" w:hAnsi="宋体" w:cs="宋体"/>
                <w:b/>
                <w:bCs/>
                <w:color w:val="000000"/>
                <w:sz w:val="20"/>
                <w:szCs w:val="20"/>
              </w:rPr>
            </w:pPr>
            <w:r>
              <w:rPr>
                <w:rFonts w:hint="eastAsia" w:ascii="宋体" w:hAnsi="宋体" w:cs="宋体"/>
                <w:b/>
                <w:bCs/>
                <w:color w:val="000000"/>
                <w:sz w:val="20"/>
                <w:szCs w:val="20"/>
              </w:rPr>
              <w:t>合计</w:t>
            </w:r>
          </w:p>
        </w:tc>
        <w:tc>
          <w:tcPr>
            <w:tcW w:w="184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7C5BC37">
            <w:pPr>
              <w:widowControl/>
              <w:jc w:val="center"/>
              <w:rPr>
                <w:rFonts w:ascii="宋体" w:hAnsi="宋体" w:cs="宋体"/>
                <w:b/>
                <w:bCs/>
                <w:color w:val="000000"/>
                <w:sz w:val="20"/>
                <w:szCs w:val="20"/>
              </w:rPr>
            </w:pPr>
            <w:r>
              <w:rPr>
                <w:rFonts w:hint="eastAsia" w:ascii="宋体" w:hAnsi="宋体" w:cs="宋体"/>
                <w:b/>
                <w:bCs/>
                <w:color w:val="000000"/>
                <w:sz w:val="20"/>
                <w:szCs w:val="20"/>
              </w:rPr>
              <w:t>基本支出</w:t>
            </w:r>
          </w:p>
        </w:tc>
        <w:tc>
          <w:tcPr>
            <w:tcW w:w="1883"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18C389A6">
            <w:pPr>
              <w:widowControl/>
              <w:jc w:val="center"/>
              <w:rPr>
                <w:rFonts w:ascii="宋体" w:hAnsi="宋体" w:cs="宋体"/>
                <w:b/>
                <w:bCs/>
                <w:color w:val="000000"/>
                <w:sz w:val="20"/>
                <w:szCs w:val="20"/>
              </w:rPr>
            </w:pPr>
            <w:r>
              <w:rPr>
                <w:rFonts w:hint="eastAsia" w:ascii="宋体" w:hAnsi="宋体" w:cs="宋体"/>
                <w:b/>
                <w:bCs/>
                <w:color w:val="000000"/>
                <w:sz w:val="20"/>
                <w:szCs w:val="20"/>
              </w:rPr>
              <w:t>项目支出</w:t>
            </w:r>
          </w:p>
        </w:tc>
      </w:tr>
      <w:tr w14:paraId="420802E5">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9FF11BD">
            <w:pPr>
              <w:widowControl/>
              <w:jc w:val="center"/>
              <w:rPr>
                <w:rFonts w:ascii="宋体" w:hAnsi="宋体" w:cs="宋体"/>
                <w:b/>
                <w:bCs/>
                <w:color w:val="000000"/>
                <w:sz w:val="16"/>
                <w:szCs w:val="16"/>
              </w:rPr>
            </w:pPr>
            <w:r>
              <w:rPr>
                <w:rFonts w:hint="eastAsia" w:ascii="宋体" w:hAnsi="宋体" w:cs="宋体"/>
                <w:b/>
                <w:bCs/>
                <w:color w:val="000000"/>
                <w:sz w:val="16"/>
                <w:szCs w:val="16"/>
              </w:rPr>
              <w:t>类</w:t>
            </w:r>
          </w:p>
        </w:tc>
        <w:tc>
          <w:tcPr>
            <w:tcW w:w="400" w:type="dxa"/>
            <w:tcBorders>
              <w:top w:val="nil"/>
              <w:left w:val="nil"/>
              <w:bottom w:val="single" w:color="auto" w:sz="4" w:space="0"/>
              <w:right w:val="single" w:color="auto" w:sz="4" w:space="0"/>
            </w:tcBorders>
            <w:shd w:val="clear" w:color="auto" w:fill="auto"/>
            <w:noWrap w:val="0"/>
            <w:vAlign w:val="center"/>
          </w:tcPr>
          <w:p w14:paraId="1EA23059">
            <w:pPr>
              <w:widowControl/>
              <w:jc w:val="center"/>
              <w:rPr>
                <w:rFonts w:ascii="宋体" w:hAnsi="宋体" w:cs="宋体"/>
                <w:b/>
                <w:bCs/>
                <w:color w:val="000000"/>
                <w:sz w:val="16"/>
                <w:szCs w:val="16"/>
              </w:rPr>
            </w:pPr>
            <w:r>
              <w:rPr>
                <w:rFonts w:hint="eastAsia" w:ascii="宋体" w:hAnsi="宋体" w:cs="宋体"/>
                <w:b/>
                <w:bCs/>
                <w:color w:val="000000"/>
                <w:sz w:val="16"/>
                <w:szCs w:val="16"/>
              </w:rPr>
              <w:t>款</w:t>
            </w:r>
          </w:p>
        </w:tc>
        <w:tc>
          <w:tcPr>
            <w:tcW w:w="400" w:type="dxa"/>
            <w:tcBorders>
              <w:top w:val="nil"/>
              <w:left w:val="nil"/>
              <w:bottom w:val="single" w:color="auto" w:sz="4" w:space="0"/>
              <w:right w:val="single" w:color="auto" w:sz="4" w:space="0"/>
            </w:tcBorders>
            <w:shd w:val="clear" w:color="auto" w:fill="auto"/>
            <w:noWrap w:val="0"/>
            <w:vAlign w:val="center"/>
          </w:tcPr>
          <w:p w14:paraId="15C99FFD">
            <w:pPr>
              <w:widowControl/>
              <w:jc w:val="center"/>
              <w:rPr>
                <w:rFonts w:ascii="宋体" w:hAnsi="宋体" w:cs="宋体"/>
                <w:b/>
                <w:bCs/>
                <w:color w:val="000000"/>
                <w:sz w:val="16"/>
                <w:szCs w:val="16"/>
              </w:rPr>
            </w:pPr>
            <w:r>
              <w:rPr>
                <w:rFonts w:hint="eastAsia" w:ascii="宋体" w:hAnsi="宋体" w:cs="宋体"/>
                <w:b/>
                <w:bCs/>
                <w:color w:val="000000"/>
                <w:sz w:val="16"/>
                <w:szCs w:val="16"/>
              </w:rPr>
              <w:t>项</w:t>
            </w:r>
          </w:p>
        </w:tc>
        <w:tc>
          <w:tcPr>
            <w:tcW w:w="2572" w:type="dxa"/>
            <w:vMerge w:val="continue"/>
            <w:tcBorders>
              <w:top w:val="nil"/>
              <w:left w:val="single" w:color="auto" w:sz="4" w:space="0"/>
              <w:bottom w:val="single" w:color="000000" w:sz="4" w:space="0"/>
              <w:right w:val="single" w:color="auto" w:sz="4" w:space="0"/>
            </w:tcBorders>
            <w:noWrap w:val="0"/>
            <w:vAlign w:val="center"/>
          </w:tcPr>
          <w:p w14:paraId="17349A02">
            <w:pPr>
              <w:widowControl/>
              <w:jc w:val="left"/>
              <w:rPr>
                <w:rFonts w:ascii="宋体" w:hAnsi="宋体" w:cs="宋体"/>
                <w:b/>
                <w:bCs/>
                <w:color w:val="000000"/>
                <w:sz w:val="20"/>
                <w:szCs w:val="20"/>
              </w:rPr>
            </w:pPr>
          </w:p>
        </w:tc>
        <w:tc>
          <w:tcPr>
            <w:tcW w:w="1839" w:type="dxa"/>
            <w:vMerge w:val="continue"/>
            <w:tcBorders>
              <w:top w:val="nil"/>
              <w:left w:val="single" w:color="auto" w:sz="4" w:space="0"/>
              <w:bottom w:val="single" w:color="000000" w:sz="4" w:space="0"/>
              <w:right w:val="single" w:color="auto" w:sz="4" w:space="0"/>
            </w:tcBorders>
            <w:noWrap w:val="0"/>
            <w:vAlign w:val="center"/>
          </w:tcPr>
          <w:p w14:paraId="5DF7291E">
            <w:pPr>
              <w:widowControl/>
              <w:jc w:val="left"/>
              <w:rPr>
                <w:rFonts w:ascii="宋体" w:hAnsi="宋体" w:cs="宋体"/>
                <w:b/>
                <w:bCs/>
                <w:color w:val="000000"/>
                <w:sz w:val="20"/>
                <w:szCs w:val="20"/>
              </w:rPr>
            </w:pPr>
          </w:p>
        </w:tc>
        <w:tc>
          <w:tcPr>
            <w:tcW w:w="1840" w:type="dxa"/>
            <w:vMerge w:val="continue"/>
            <w:tcBorders>
              <w:top w:val="nil"/>
              <w:left w:val="single" w:color="auto" w:sz="4" w:space="0"/>
              <w:bottom w:val="single" w:color="000000" w:sz="4" w:space="0"/>
              <w:right w:val="single" w:color="auto" w:sz="4" w:space="0"/>
            </w:tcBorders>
            <w:noWrap w:val="0"/>
            <w:vAlign w:val="center"/>
          </w:tcPr>
          <w:p w14:paraId="0BB2AAC5">
            <w:pPr>
              <w:widowControl/>
              <w:jc w:val="left"/>
              <w:rPr>
                <w:rFonts w:ascii="宋体" w:hAnsi="宋体" w:cs="宋体"/>
                <w:b/>
                <w:bCs/>
                <w:color w:val="000000"/>
                <w:sz w:val="20"/>
                <w:szCs w:val="20"/>
              </w:rPr>
            </w:pPr>
          </w:p>
        </w:tc>
        <w:tc>
          <w:tcPr>
            <w:tcW w:w="1883" w:type="dxa"/>
            <w:vMerge w:val="continue"/>
            <w:tcBorders>
              <w:top w:val="nil"/>
              <w:left w:val="single" w:color="auto" w:sz="4" w:space="0"/>
              <w:bottom w:val="single" w:color="000000" w:sz="4" w:space="0"/>
              <w:right w:val="single" w:color="auto" w:sz="4" w:space="0"/>
            </w:tcBorders>
            <w:noWrap w:val="0"/>
            <w:vAlign w:val="center"/>
          </w:tcPr>
          <w:p w14:paraId="4ABF2B92">
            <w:pPr>
              <w:widowControl/>
              <w:jc w:val="left"/>
              <w:rPr>
                <w:rFonts w:ascii="宋体" w:hAnsi="宋体" w:cs="宋体"/>
                <w:b/>
                <w:bCs/>
                <w:color w:val="000000"/>
                <w:sz w:val="20"/>
                <w:szCs w:val="20"/>
              </w:rPr>
            </w:pPr>
          </w:p>
        </w:tc>
      </w:tr>
      <w:tr w14:paraId="62442427">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BE3A9A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shd w:val="clear" w:color="auto" w:fill="auto"/>
            <w:noWrap w:val="0"/>
            <w:vAlign w:val="center"/>
          </w:tcPr>
          <w:p w14:paraId="56CBED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shd w:val="clear" w:color="auto" w:fill="auto"/>
            <w:noWrap w:val="0"/>
            <w:vAlign w:val="center"/>
          </w:tcPr>
          <w:p w14:paraId="39824E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72" w:type="dxa"/>
            <w:tcBorders>
              <w:top w:val="nil"/>
              <w:left w:val="nil"/>
              <w:bottom w:val="single" w:color="auto" w:sz="4" w:space="0"/>
              <w:right w:val="single" w:color="auto" w:sz="4" w:space="0"/>
            </w:tcBorders>
            <w:shd w:val="clear" w:color="auto" w:fill="auto"/>
            <w:noWrap w:val="0"/>
            <w:vAlign w:val="center"/>
          </w:tcPr>
          <w:p w14:paraId="10E4006E">
            <w:pPr>
              <w:rPr>
                <w:rFonts w:ascii="仿宋_GB2312" w:hAnsi="宋体" w:eastAsia="仿宋_GB2312" w:cs="宋体"/>
                <w:color w:val="000000"/>
                <w:sz w:val="18"/>
                <w:szCs w:val="18"/>
              </w:rPr>
            </w:pPr>
            <w:r>
              <w:rPr>
                <w:rFonts w:hint="eastAsia" w:ascii="仿宋_GB2312" w:eastAsia="仿宋_GB2312"/>
                <w:color w:val="000000"/>
                <w:sz w:val="20"/>
                <w:szCs w:val="20"/>
              </w:rPr>
              <w:t>行政运行　</w:t>
            </w:r>
          </w:p>
        </w:tc>
        <w:tc>
          <w:tcPr>
            <w:tcW w:w="1839" w:type="dxa"/>
            <w:tcBorders>
              <w:top w:val="nil"/>
              <w:left w:val="nil"/>
              <w:bottom w:val="single" w:color="auto" w:sz="4" w:space="0"/>
              <w:right w:val="single" w:color="auto" w:sz="4" w:space="0"/>
            </w:tcBorders>
            <w:shd w:val="clear" w:color="auto" w:fill="auto"/>
            <w:noWrap w:val="0"/>
            <w:vAlign w:val="center"/>
          </w:tcPr>
          <w:p w14:paraId="09F243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840" w:type="dxa"/>
            <w:tcBorders>
              <w:top w:val="nil"/>
              <w:left w:val="nil"/>
              <w:bottom w:val="single" w:color="auto" w:sz="4" w:space="0"/>
              <w:right w:val="single" w:color="auto" w:sz="4" w:space="0"/>
            </w:tcBorders>
            <w:shd w:val="clear" w:color="auto" w:fill="auto"/>
            <w:noWrap w:val="0"/>
            <w:vAlign w:val="center"/>
          </w:tcPr>
          <w:p w14:paraId="503A4EA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883" w:type="dxa"/>
            <w:tcBorders>
              <w:top w:val="nil"/>
              <w:left w:val="nil"/>
              <w:bottom w:val="single" w:color="auto" w:sz="4" w:space="0"/>
              <w:right w:val="single" w:color="auto" w:sz="4" w:space="0"/>
            </w:tcBorders>
            <w:shd w:val="clear" w:color="auto" w:fill="auto"/>
            <w:noWrap w:val="0"/>
            <w:vAlign w:val="center"/>
          </w:tcPr>
          <w:p w14:paraId="11AEDCAD">
            <w:pPr>
              <w:widowControl/>
              <w:jc w:val="center"/>
              <w:rPr>
                <w:rFonts w:ascii="仿宋_GB2312" w:hAnsi="宋体" w:eastAsia="仿宋_GB2312" w:cs="宋体"/>
                <w:b/>
                <w:bCs/>
                <w:color w:val="000000"/>
                <w:sz w:val="18"/>
                <w:szCs w:val="18"/>
              </w:rPr>
            </w:pPr>
          </w:p>
        </w:tc>
      </w:tr>
      <w:tr w14:paraId="56C00E2C">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C347C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shd w:val="clear" w:color="auto" w:fill="auto"/>
            <w:noWrap w:val="0"/>
            <w:vAlign w:val="center"/>
          </w:tcPr>
          <w:p w14:paraId="6F61C5C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shd w:val="clear" w:color="auto" w:fill="auto"/>
            <w:noWrap w:val="0"/>
            <w:vAlign w:val="center"/>
          </w:tcPr>
          <w:p w14:paraId="74BFB12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2572" w:type="dxa"/>
            <w:tcBorders>
              <w:top w:val="nil"/>
              <w:left w:val="nil"/>
              <w:bottom w:val="single" w:color="auto" w:sz="4" w:space="0"/>
              <w:right w:val="single" w:color="auto" w:sz="4" w:space="0"/>
            </w:tcBorders>
            <w:shd w:val="clear" w:color="auto" w:fill="auto"/>
            <w:noWrap w:val="0"/>
            <w:vAlign w:val="center"/>
          </w:tcPr>
          <w:p w14:paraId="6CEDA579">
            <w:pPr>
              <w:tabs>
                <w:tab w:val="left" w:pos="515"/>
                <w:tab w:val="center" w:pos="1124"/>
              </w:tabs>
              <w:jc w:val="left"/>
              <w:rPr>
                <w:rFonts w:ascii="仿宋_GB2312" w:hAnsi="宋体" w:eastAsia="仿宋_GB2312" w:cs="宋体"/>
                <w:color w:val="000000"/>
                <w:sz w:val="18"/>
                <w:szCs w:val="18"/>
              </w:rPr>
            </w:pPr>
            <w:r>
              <w:rPr>
                <w:rFonts w:hint="eastAsia" w:ascii="仿宋_GB2312" w:eastAsia="仿宋_GB2312"/>
                <w:color w:val="000000"/>
                <w:sz w:val="20"/>
                <w:szCs w:val="20"/>
              </w:rPr>
              <w:t>一般行政管理事务</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1839" w:type="dxa"/>
            <w:tcBorders>
              <w:top w:val="nil"/>
              <w:left w:val="nil"/>
              <w:bottom w:val="single" w:color="auto" w:sz="4" w:space="0"/>
              <w:right w:val="single" w:color="auto" w:sz="4" w:space="0"/>
            </w:tcBorders>
            <w:shd w:val="clear" w:color="auto" w:fill="auto"/>
            <w:noWrap w:val="0"/>
            <w:vAlign w:val="center"/>
          </w:tcPr>
          <w:p w14:paraId="535297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1840" w:type="dxa"/>
            <w:tcBorders>
              <w:top w:val="nil"/>
              <w:left w:val="nil"/>
              <w:bottom w:val="single" w:color="auto" w:sz="4" w:space="0"/>
              <w:right w:val="single" w:color="auto" w:sz="4" w:space="0"/>
            </w:tcBorders>
            <w:shd w:val="clear" w:color="auto" w:fill="auto"/>
            <w:noWrap w:val="0"/>
            <w:vAlign w:val="center"/>
          </w:tcPr>
          <w:p w14:paraId="29B0AA9B">
            <w:pPr>
              <w:jc w:val="center"/>
              <w:rPr>
                <w:rFonts w:ascii="仿宋_GB2312" w:hAnsi="宋体" w:eastAsia="仿宋_GB2312" w:cs="宋体"/>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6C63EB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r>
      <w:tr w14:paraId="101A7B69">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61D87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shd w:val="clear" w:color="auto" w:fill="auto"/>
            <w:noWrap w:val="0"/>
            <w:vAlign w:val="center"/>
          </w:tcPr>
          <w:p w14:paraId="6A1772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400" w:type="dxa"/>
            <w:tcBorders>
              <w:top w:val="nil"/>
              <w:left w:val="nil"/>
              <w:bottom w:val="single" w:color="auto" w:sz="4" w:space="0"/>
              <w:right w:val="single" w:color="auto" w:sz="4" w:space="0"/>
            </w:tcBorders>
            <w:shd w:val="clear" w:color="auto" w:fill="auto"/>
            <w:noWrap w:val="0"/>
            <w:vAlign w:val="center"/>
          </w:tcPr>
          <w:p w14:paraId="061C972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72" w:type="dxa"/>
            <w:tcBorders>
              <w:top w:val="nil"/>
              <w:left w:val="nil"/>
              <w:bottom w:val="single" w:color="auto" w:sz="4" w:space="0"/>
              <w:right w:val="single" w:color="auto" w:sz="4" w:space="0"/>
            </w:tcBorders>
            <w:shd w:val="clear" w:color="auto" w:fill="auto"/>
            <w:noWrap w:val="0"/>
            <w:vAlign w:val="center"/>
          </w:tcPr>
          <w:p w14:paraId="5BB681B7">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839" w:type="dxa"/>
            <w:tcBorders>
              <w:top w:val="nil"/>
              <w:left w:val="nil"/>
              <w:bottom w:val="single" w:color="auto" w:sz="4" w:space="0"/>
              <w:right w:val="single" w:color="auto" w:sz="4" w:space="0"/>
            </w:tcBorders>
            <w:shd w:val="clear" w:color="auto" w:fill="auto"/>
            <w:noWrap w:val="0"/>
            <w:vAlign w:val="center"/>
          </w:tcPr>
          <w:p w14:paraId="54BDC82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c>
          <w:tcPr>
            <w:tcW w:w="1840" w:type="dxa"/>
            <w:tcBorders>
              <w:top w:val="nil"/>
              <w:left w:val="nil"/>
              <w:bottom w:val="single" w:color="auto" w:sz="4" w:space="0"/>
              <w:right w:val="single" w:color="auto" w:sz="4" w:space="0"/>
            </w:tcBorders>
            <w:shd w:val="clear" w:color="auto" w:fill="auto"/>
            <w:noWrap w:val="0"/>
            <w:vAlign w:val="center"/>
          </w:tcPr>
          <w:p w14:paraId="1897FA6E">
            <w:pPr>
              <w:jc w:val="center"/>
              <w:rPr>
                <w:rFonts w:ascii="仿宋_GB2312" w:hAnsi="宋体" w:eastAsia="仿宋_GB2312" w:cs="宋体"/>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2178B2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r>
      <w:tr w14:paraId="34642505">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1D8D0FB">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74FBA4D7">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D32780F">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2BD4CC7A">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71110CF1">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2CB4125A">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22A11B1">
            <w:pPr>
              <w:widowControl/>
              <w:jc w:val="center"/>
              <w:rPr>
                <w:rFonts w:ascii="仿宋_GB2312" w:hAnsi="宋体" w:eastAsia="仿宋_GB2312" w:cs="宋体"/>
                <w:b/>
                <w:bCs/>
                <w:color w:val="000000"/>
                <w:sz w:val="18"/>
                <w:szCs w:val="18"/>
              </w:rPr>
            </w:pPr>
          </w:p>
        </w:tc>
      </w:tr>
      <w:tr w14:paraId="66346DBB">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495C4AA0">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D932A8D">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036CA3F">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48838264">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4B7D8B4B">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6EFE7561">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074329C">
            <w:pPr>
              <w:widowControl/>
              <w:jc w:val="center"/>
              <w:rPr>
                <w:rFonts w:ascii="仿宋_GB2312" w:hAnsi="宋体" w:eastAsia="仿宋_GB2312" w:cs="宋体"/>
                <w:b/>
                <w:bCs/>
                <w:color w:val="000000"/>
                <w:sz w:val="18"/>
                <w:szCs w:val="18"/>
              </w:rPr>
            </w:pPr>
          </w:p>
        </w:tc>
      </w:tr>
      <w:tr w14:paraId="2FDD33AB">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A17521C">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A8BB1BF">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39521DC1">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4200C39D">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4C99940A">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0ACCCA20">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42B12DAC">
            <w:pPr>
              <w:widowControl/>
              <w:jc w:val="center"/>
              <w:rPr>
                <w:rFonts w:ascii="仿宋_GB2312" w:hAnsi="宋体" w:eastAsia="仿宋_GB2312" w:cs="宋体"/>
                <w:b/>
                <w:bCs/>
                <w:color w:val="000000"/>
                <w:sz w:val="18"/>
                <w:szCs w:val="18"/>
              </w:rPr>
            </w:pPr>
          </w:p>
        </w:tc>
      </w:tr>
      <w:tr w14:paraId="7ADBDCA4">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2686D4A">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4C8C47C">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22E0AC61">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70D1AE0B">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1DD90045">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6D616BCE">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7AC32FD0">
            <w:pPr>
              <w:widowControl/>
              <w:jc w:val="center"/>
              <w:rPr>
                <w:rFonts w:ascii="仿宋_GB2312" w:hAnsi="宋体" w:eastAsia="仿宋_GB2312" w:cs="宋体"/>
                <w:b/>
                <w:bCs/>
                <w:color w:val="000000"/>
                <w:sz w:val="18"/>
                <w:szCs w:val="18"/>
              </w:rPr>
            </w:pPr>
          </w:p>
        </w:tc>
      </w:tr>
      <w:tr w14:paraId="1F7D0A9C">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268FF197">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0DB5BF1">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52AD3553">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4B24A1A4">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0502D09B">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5A4FF54A">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0D93B7B3">
            <w:pPr>
              <w:widowControl/>
              <w:jc w:val="center"/>
              <w:rPr>
                <w:rFonts w:ascii="仿宋_GB2312" w:hAnsi="宋体" w:eastAsia="仿宋_GB2312" w:cs="宋体"/>
                <w:b/>
                <w:bCs/>
                <w:color w:val="000000"/>
                <w:sz w:val="18"/>
                <w:szCs w:val="18"/>
              </w:rPr>
            </w:pPr>
          </w:p>
        </w:tc>
      </w:tr>
      <w:tr w14:paraId="7A9006CD">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1A4D839">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FAE6C4C">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D68C889">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6187B882">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302D836F">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34C4A8BE">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0F7D68FB">
            <w:pPr>
              <w:widowControl/>
              <w:jc w:val="center"/>
              <w:rPr>
                <w:rFonts w:ascii="仿宋_GB2312" w:hAnsi="宋体" w:eastAsia="仿宋_GB2312" w:cs="宋体"/>
                <w:b/>
                <w:bCs/>
                <w:color w:val="000000"/>
                <w:sz w:val="18"/>
                <w:szCs w:val="18"/>
              </w:rPr>
            </w:pPr>
          </w:p>
        </w:tc>
      </w:tr>
      <w:tr w14:paraId="79297DC1">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7CC90B8">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6F6862D2">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76BA3989">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1E6FA07F">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1F9FF673">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14EBF9D5">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212853E1">
            <w:pPr>
              <w:widowControl/>
              <w:jc w:val="center"/>
              <w:rPr>
                <w:rFonts w:ascii="仿宋_GB2312" w:hAnsi="宋体" w:eastAsia="仿宋_GB2312" w:cs="宋体"/>
                <w:b/>
                <w:bCs/>
                <w:color w:val="000000"/>
                <w:sz w:val="18"/>
                <w:szCs w:val="18"/>
              </w:rPr>
            </w:pPr>
          </w:p>
        </w:tc>
      </w:tr>
      <w:tr w14:paraId="57E7176E">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4A6E2EAB">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5193C4A">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4B4022D">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133582CA">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0F77C5FF">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7087FB34">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641F1ECC">
            <w:pPr>
              <w:widowControl/>
              <w:jc w:val="center"/>
              <w:rPr>
                <w:rFonts w:ascii="仿宋_GB2312" w:hAnsi="宋体" w:eastAsia="仿宋_GB2312" w:cs="宋体"/>
                <w:b/>
                <w:bCs/>
                <w:color w:val="000000"/>
                <w:sz w:val="18"/>
                <w:szCs w:val="18"/>
              </w:rPr>
            </w:pPr>
          </w:p>
        </w:tc>
      </w:tr>
      <w:tr w14:paraId="62E734B5">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495FB862">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2EC58A12">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315BD905">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7E057E9E">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58CB39F9">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29151A74">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70B0D78A">
            <w:pPr>
              <w:widowControl/>
              <w:jc w:val="center"/>
              <w:rPr>
                <w:rFonts w:ascii="仿宋_GB2312" w:hAnsi="宋体" w:eastAsia="仿宋_GB2312" w:cs="宋体"/>
                <w:b/>
                <w:bCs/>
                <w:color w:val="000000"/>
                <w:sz w:val="18"/>
                <w:szCs w:val="18"/>
              </w:rPr>
            </w:pPr>
          </w:p>
        </w:tc>
      </w:tr>
      <w:tr w14:paraId="6963E9BC">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7225C06">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1DD4FE7">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6A25B8A8">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0E6C8EC1">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02BA7623">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0BDA6D22">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66BDF89">
            <w:pPr>
              <w:widowControl/>
              <w:jc w:val="center"/>
              <w:rPr>
                <w:rFonts w:ascii="仿宋_GB2312" w:hAnsi="宋体" w:eastAsia="仿宋_GB2312" w:cs="宋体"/>
                <w:b/>
                <w:bCs/>
                <w:color w:val="000000"/>
                <w:sz w:val="18"/>
                <w:szCs w:val="18"/>
              </w:rPr>
            </w:pPr>
          </w:p>
        </w:tc>
      </w:tr>
      <w:tr w14:paraId="78118CE3">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715528DF">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FE1AACF">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015E7FE">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56139C5E">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1F67237F">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3AC2C979">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9AAA349">
            <w:pPr>
              <w:widowControl/>
              <w:jc w:val="center"/>
              <w:rPr>
                <w:rFonts w:ascii="仿宋_GB2312" w:hAnsi="宋体" w:eastAsia="仿宋_GB2312" w:cs="宋体"/>
                <w:b/>
                <w:bCs/>
                <w:color w:val="000000"/>
                <w:sz w:val="18"/>
                <w:szCs w:val="18"/>
              </w:rPr>
            </w:pPr>
          </w:p>
        </w:tc>
      </w:tr>
      <w:tr w14:paraId="1B940E37">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B702A95">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4B46008">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77349665">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24BE2E82">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00762E59">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295145B5">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734EF560">
            <w:pPr>
              <w:widowControl/>
              <w:jc w:val="center"/>
              <w:rPr>
                <w:rFonts w:ascii="仿宋_GB2312" w:hAnsi="宋体" w:eastAsia="仿宋_GB2312" w:cs="宋体"/>
                <w:b/>
                <w:bCs/>
                <w:color w:val="000000"/>
                <w:sz w:val="18"/>
                <w:szCs w:val="18"/>
              </w:rPr>
            </w:pPr>
          </w:p>
        </w:tc>
      </w:tr>
      <w:tr w14:paraId="129240C3">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630B7BF4">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7A56B2DA">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3E3B60E">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0BEFF611">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19DDC840">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41C6601C">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681ABEE8">
            <w:pPr>
              <w:widowControl/>
              <w:jc w:val="center"/>
              <w:rPr>
                <w:rFonts w:ascii="仿宋_GB2312" w:hAnsi="宋体" w:eastAsia="仿宋_GB2312" w:cs="宋体"/>
                <w:b/>
                <w:bCs/>
                <w:color w:val="000000"/>
                <w:sz w:val="18"/>
                <w:szCs w:val="18"/>
              </w:rPr>
            </w:pPr>
          </w:p>
        </w:tc>
      </w:tr>
      <w:tr w14:paraId="3CF70280">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88EF01C">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2F1029DE">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1445812E">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252B7058">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0F7C048F">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73B59C6D">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0884D8DC">
            <w:pPr>
              <w:widowControl/>
              <w:jc w:val="center"/>
              <w:rPr>
                <w:rFonts w:ascii="仿宋_GB2312" w:hAnsi="宋体" w:eastAsia="仿宋_GB2312" w:cs="宋体"/>
                <w:b/>
                <w:bCs/>
                <w:color w:val="000000"/>
                <w:sz w:val="18"/>
                <w:szCs w:val="18"/>
              </w:rPr>
            </w:pPr>
          </w:p>
        </w:tc>
      </w:tr>
      <w:tr w14:paraId="620D7889">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6FB9707">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2E592AA7">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54746F39">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3F493E25">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63826EAC">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5355F9BD">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86590A4">
            <w:pPr>
              <w:widowControl/>
              <w:jc w:val="center"/>
              <w:rPr>
                <w:rFonts w:ascii="仿宋_GB2312" w:hAnsi="宋体" w:eastAsia="仿宋_GB2312" w:cs="宋体"/>
                <w:b/>
                <w:bCs/>
                <w:color w:val="000000"/>
                <w:sz w:val="18"/>
                <w:szCs w:val="18"/>
              </w:rPr>
            </w:pPr>
          </w:p>
        </w:tc>
      </w:tr>
      <w:tr w14:paraId="657C2108">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4048D8D4">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39592FBF">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2CC2A3EF">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6BB26DC7">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6259995F">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7C185ECA">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665E4B2B">
            <w:pPr>
              <w:widowControl/>
              <w:jc w:val="center"/>
              <w:rPr>
                <w:rFonts w:ascii="仿宋_GB2312" w:hAnsi="宋体" w:eastAsia="仿宋_GB2312" w:cs="宋体"/>
                <w:b/>
                <w:bCs/>
                <w:color w:val="000000"/>
                <w:sz w:val="18"/>
                <w:szCs w:val="18"/>
              </w:rPr>
            </w:pPr>
          </w:p>
        </w:tc>
      </w:tr>
      <w:tr w14:paraId="6D259099">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1E9252C9">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7DE5BD6E">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443E40D">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4B982F23">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3483C21E">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6353E1E8">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7EE6BE6">
            <w:pPr>
              <w:widowControl/>
              <w:jc w:val="center"/>
              <w:rPr>
                <w:rFonts w:ascii="仿宋_GB2312" w:hAnsi="宋体" w:eastAsia="仿宋_GB2312" w:cs="宋体"/>
                <w:b/>
                <w:bCs/>
                <w:color w:val="000000"/>
                <w:sz w:val="18"/>
                <w:szCs w:val="18"/>
              </w:rPr>
            </w:pPr>
          </w:p>
        </w:tc>
      </w:tr>
      <w:tr w14:paraId="3BF80F2D">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3631BE2F">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2376351">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70F3326">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2D8472DF">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3F9C40DC">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500FEDC2">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4582F4E5">
            <w:pPr>
              <w:widowControl/>
              <w:jc w:val="center"/>
              <w:rPr>
                <w:rFonts w:ascii="仿宋_GB2312" w:hAnsi="宋体" w:eastAsia="仿宋_GB2312" w:cs="宋体"/>
                <w:b/>
                <w:bCs/>
                <w:color w:val="000000"/>
                <w:sz w:val="18"/>
                <w:szCs w:val="18"/>
              </w:rPr>
            </w:pPr>
          </w:p>
        </w:tc>
      </w:tr>
      <w:tr w14:paraId="492D8F42">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0DFF952E">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318314ED">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BDB2B32">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0F9A6F9B">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53BCBBBD">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1BA739C0">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55B1ACB8">
            <w:pPr>
              <w:widowControl/>
              <w:jc w:val="center"/>
              <w:rPr>
                <w:rFonts w:ascii="仿宋_GB2312" w:hAnsi="宋体" w:eastAsia="仿宋_GB2312" w:cs="宋体"/>
                <w:b/>
                <w:bCs/>
                <w:color w:val="000000"/>
                <w:sz w:val="18"/>
                <w:szCs w:val="18"/>
              </w:rPr>
            </w:pPr>
          </w:p>
        </w:tc>
      </w:tr>
      <w:tr w14:paraId="2D8AC27E">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14:paraId="2FB21936">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346D2C28">
            <w:pPr>
              <w:widowControl/>
              <w:jc w:val="center"/>
              <w:rPr>
                <w:rFonts w:ascii="仿宋_GB2312" w:hAnsi="宋体" w:eastAsia="仿宋_GB2312" w:cs="宋体"/>
                <w:b/>
                <w:bCs/>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42410D69">
            <w:pPr>
              <w:widowControl/>
              <w:jc w:val="center"/>
              <w:rPr>
                <w:rFonts w:ascii="仿宋_GB2312" w:hAnsi="宋体" w:eastAsia="仿宋_GB2312" w:cs="宋体"/>
                <w:b/>
                <w:bCs/>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202446E9">
            <w:pPr>
              <w:widowControl/>
              <w:jc w:val="center"/>
              <w:rPr>
                <w:rFonts w:ascii="仿宋_GB2312" w:hAnsi="宋体" w:eastAsia="仿宋_GB2312" w:cs="宋体"/>
                <w:b/>
                <w:bCs/>
                <w:color w:val="000000"/>
                <w:sz w:val="18"/>
                <w:szCs w:val="18"/>
              </w:rPr>
            </w:pPr>
          </w:p>
        </w:tc>
        <w:tc>
          <w:tcPr>
            <w:tcW w:w="1839" w:type="dxa"/>
            <w:tcBorders>
              <w:top w:val="nil"/>
              <w:left w:val="nil"/>
              <w:bottom w:val="single" w:color="auto" w:sz="4" w:space="0"/>
              <w:right w:val="single" w:color="auto" w:sz="4" w:space="0"/>
            </w:tcBorders>
            <w:shd w:val="clear" w:color="auto" w:fill="auto"/>
            <w:noWrap w:val="0"/>
            <w:vAlign w:val="center"/>
          </w:tcPr>
          <w:p w14:paraId="2EB11D2E">
            <w:pPr>
              <w:widowControl/>
              <w:jc w:val="center"/>
              <w:rPr>
                <w:rFonts w:ascii="仿宋_GB2312" w:hAnsi="宋体" w:eastAsia="仿宋_GB2312" w:cs="宋体"/>
                <w:b/>
                <w:bCs/>
                <w:color w:val="000000"/>
                <w:sz w:val="18"/>
                <w:szCs w:val="18"/>
              </w:rPr>
            </w:pPr>
          </w:p>
        </w:tc>
        <w:tc>
          <w:tcPr>
            <w:tcW w:w="1840" w:type="dxa"/>
            <w:tcBorders>
              <w:top w:val="nil"/>
              <w:left w:val="nil"/>
              <w:bottom w:val="single" w:color="auto" w:sz="4" w:space="0"/>
              <w:right w:val="single" w:color="auto" w:sz="4" w:space="0"/>
            </w:tcBorders>
            <w:shd w:val="clear" w:color="auto" w:fill="auto"/>
            <w:noWrap w:val="0"/>
            <w:vAlign w:val="center"/>
          </w:tcPr>
          <w:p w14:paraId="656A7DCE">
            <w:pPr>
              <w:widowControl/>
              <w:jc w:val="center"/>
              <w:rPr>
                <w:rFonts w:ascii="仿宋_GB2312" w:hAnsi="宋体" w:eastAsia="仿宋_GB2312" w:cs="宋体"/>
                <w:b/>
                <w:bCs/>
                <w:color w:val="000000"/>
                <w:sz w:val="18"/>
                <w:szCs w:val="18"/>
              </w:rPr>
            </w:pPr>
          </w:p>
        </w:tc>
        <w:tc>
          <w:tcPr>
            <w:tcW w:w="1883" w:type="dxa"/>
            <w:tcBorders>
              <w:top w:val="nil"/>
              <w:left w:val="nil"/>
              <w:bottom w:val="single" w:color="auto" w:sz="4" w:space="0"/>
              <w:right w:val="single" w:color="auto" w:sz="4" w:space="0"/>
            </w:tcBorders>
            <w:shd w:val="clear" w:color="auto" w:fill="auto"/>
            <w:noWrap w:val="0"/>
            <w:vAlign w:val="center"/>
          </w:tcPr>
          <w:p w14:paraId="0A9D8D1D">
            <w:pPr>
              <w:widowControl/>
              <w:jc w:val="center"/>
              <w:rPr>
                <w:rFonts w:ascii="仿宋_GB2312" w:hAnsi="宋体" w:eastAsia="仿宋_GB2312" w:cs="宋体"/>
                <w:b/>
                <w:bCs/>
                <w:color w:val="000000"/>
                <w:sz w:val="18"/>
                <w:szCs w:val="18"/>
              </w:rPr>
            </w:pPr>
          </w:p>
        </w:tc>
      </w:tr>
      <w:tr w14:paraId="78250B8D">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ign w:val="center"/>
          </w:tcPr>
          <w:p w14:paraId="7252068E">
            <w:pPr>
              <w:widowControl/>
              <w:jc w:val="center"/>
              <w:rPr>
                <w:rFonts w:ascii="仿宋_GB2312" w:hAnsi="宋体" w:eastAsia="仿宋_GB2312" w:cs="宋体"/>
                <w:color w:val="000000"/>
                <w:sz w:val="18"/>
                <w:szCs w:val="18"/>
              </w:rPr>
            </w:pPr>
          </w:p>
        </w:tc>
        <w:tc>
          <w:tcPr>
            <w:tcW w:w="400" w:type="dxa"/>
            <w:tcBorders>
              <w:top w:val="nil"/>
              <w:left w:val="nil"/>
              <w:bottom w:val="single" w:color="auto" w:sz="4" w:space="0"/>
              <w:right w:val="single" w:color="auto" w:sz="4" w:space="0"/>
            </w:tcBorders>
            <w:shd w:val="clear" w:color="auto" w:fill="auto"/>
            <w:noWrap/>
            <w:vAlign w:val="center"/>
          </w:tcPr>
          <w:p w14:paraId="6D6C9E81">
            <w:pPr>
              <w:widowControl/>
              <w:jc w:val="center"/>
              <w:rPr>
                <w:rFonts w:ascii="仿宋_GB2312" w:hAnsi="宋体" w:eastAsia="仿宋_GB2312" w:cs="宋体"/>
                <w:color w:val="000000"/>
                <w:sz w:val="18"/>
                <w:szCs w:val="18"/>
              </w:rPr>
            </w:pPr>
          </w:p>
        </w:tc>
        <w:tc>
          <w:tcPr>
            <w:tcW w:w="400" w:type="dxa"/>
            <w:tcBorders>
              <w:top w:val="nil"/>
              <w:left w:val="nil"/>
              <w:bottom w:val="single" w:color="auto" w:sz="4" w:space="0"/>
              <w:right w:val="single" w:color="auto" w:sz="4" w:space="0"/>
            </w:tcBorders>
            <w:shd w:val="clear" w:color="auto" w:fill="auto"/>
            <w:noWrap w:val="0"/>
            <w:vAlign w:val="center"/>
          </w:tcPr>
          <w:p w14:paraId="04D655FF">
            <w:pPr>
              <w:widowControl/>
              <w:jc w:val="center"/>
              <w:rPr>
                <w:rFonts w:ascii="仿宋_GB2312" w:hAnsi="宋体" w:eastAsia="仿宋_GB2312" w:cs="宋体"/>
                <w:color w:val="000000"/>
                <w:sz w:val="18"/>
                <w:szCs w:val="18"/>
              </w:rPr>
            </w:pPr>
          </w:p>
        </w:tc>
        <w:tc>
          <w:tcPr>
            <w:tcW w:w="2572" w:type="dxa"/>
            <w:tcBorders>
              <w:top w:val="nil"/>
              <w:left w:val="nil"/>
              <w:bottom w:val="single" w:color="auto" w:sz="4" w:space="0"/>
              <w:right w:val="single" w:color="auto" w:sz="4" w:space="0"/>
            </w:tcBorders>
            <w:shd w:val="clear" w:color="auto" w:fill="auto"/>
            <w:noWrap w:val="0"/>
            <w:vAlign w:val="center"/>
          </w:tcPr>
          <w:p w14:paraId="67DFA491">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合计</w:t>
            </w:r>
          </w:p>
        </w:tc>
        <w:tc>
          <w:tcPr>
            <w:tcW w:w="1839" w:type="dxa"/>
            <w:tcBorders>
              <w:top w:val="nil"/>
              <w:left w:val="nil"/>
              <w:bottom w:val="single" w:color="auto" w:sz="4" w:space="0"/>
              <w:right w:val="single" w:color="auto" w:sz="4" w:space="0"/>
            </w:tcBorders>
            <w:shd w:val="clear" w:color="auto" w:fill="auto"/>
            <w:noWrap w:val="0"/>
            <w:vAlign w:val="center"/>
          </w:tcPr>
          <w:p w14:paraId="7C5DF75C">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982.78</w:t>
            </w:r>
          </w:p>
        </w:tc>
        <w:tc>
          <w:tcPr>
            <w:tcW w:w="1840" w:type="dxa"/>
            <w:tcBorders>
              <w:top w:val="nil"/>
              <w:left w:val="nil"/>
              <w:bottom w:val="single" w:color="auto" w:sz="4" w:space="0"/>
              <w:right w:val="single" w:color="auto" w:sz="4" w:space="0"/>
            </w:tcBorders>
            <w:shd w:val="clear" w:color="auto" w:fill="auto"/>
            <w:noWrap w:val="0"/>
            <w:vAlign w:val="center"/>
          </w:tcPr>
          <w:p w14:paraId="13EBC5E2">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883" w:type="dxa"/>
            <w:tcBorders>
              <w:top w:val="nil"/>
              <w:left w:val="nil"/>
              <w:bottom w:val="single" w:color="auto" w:sz="4" w:space="0"/>
              <w:right w:val="single" w:color="auto" w:sz="4" w:space="0"/>
            </w:tcBorders>
            <w:shd w:val="clear" w:color="auto" w:fill="auto"/>
            <w:noWrap w:val="0"/>
            <w:vAlign w:val="center"/>
          </w:tcPr>
          <w:p w14:paraId="2E0E6566">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180.00</w:t>
            </w:r>
          </w:p>
        </w:tc>
      </w:tr>
    </w:tbl>
    <w:p w14:paraId="0CD8DB5B">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1FB2753E">
      <w:pPr>
        <w:widowControl/>
        <w:spacing w:before="120"/>
        <w:outlineLvl w:val="1"/>
        <w:rPr>
          <w:rFonts w:ascii="仿宋_GB2312" w:hAnsi="宋体" w:eastAsia="仿宋_GB2312"/>
          <w:b/>
          <w:sz w:val="32"/>
          <w:szCs w:val="32"/>
        </w:rPr>
      </w:pPr>
      <w:r>
        <w:rPr>
          <w:rFonts w:hint="eastAsia" w:ascii="仿宋_GB2312" w:hAnsi="宋体" w:eastAsia="仿宋_GB2312"/>
          <w:b/>
          <w:sz w:val="32"/>
          <w:szCs w:val="32"/>
        </w:rPr>
        <w:t>表四：</w:t>
      </w:r>
    </w:p>
    <w:p w14:paraId="69A4E489">
      <w:pPr>
        <w:widowControl/>
        <w:spacing w:before="120"/>
        <w:jc w:val="center"/>
        <w:outlineLvl w:val="1"/>
        <w:rPr>
          <w:rFonts w:ascii="仿宋_GB2312" w:hAnsi="宋体" w:eastAsia="仿宋_GB2312"/>
          <w:b/>
          <w:sz w:val="32"/>
          <w:szCs w:val="32"/>
        </w:rPr>
      </w:pPr>
      <w:r>
        <w:rPr>
          <w:rFonts w:hint="eastAsia" w:ascii="仿宋_GB2312" w:hAnsi="宋体" w:eastAsia="仿宋_GB2312"/>
          <w:b/>
          <w:sz w:val="32"/>
          <w:szCs w:val="32"/>
        </w:rPr>
        <w:t>财政拨款收支预算总体情况表</w:t>
      </w:r>
    </w:p>
    <w:p w14:paraId="0C7F0CDA">
      <w:pPr>
        <w:widowControl/>
        <w:spacing w:before="120"/>
        <w:outlineLvl w:val="1"/>
        <w:rPr>
          <w:rFonts w:ascii="仿宋_GB2312" w:hAnsi="宋体" w:eastAsia="仿宋_GB2312"/>
          <w:sz w:val="28"/>
          <w:szCs w:val="28"/>
        </w:rPr>
      </w:pPr>
      <w:r>
        <w:rPr>
          <w:rFonts w:hint="eastAsia" w:ascii="仿宋_GB2312" w:hAnsi="宋体" w:eastAsia="仿宋_GB2312"/>
          <w:sz w:val="28"/>
          <w:szCs w:val="28"/>
        </w:rPr>
        <w:t>编制部门：</w:t>
      </w:r>
      <w:r>
        <w:rPr>
          <w:rFonts w:hint="eastAsia" w:ascii="仿宋_GB2312" w:hAnsi="宋体" w:eastAsia="仿宋_GB2312"/>
          <w:sz w:val="24"/>
        </w:rPr>
        <w:t xml:space="preserve">昌吉回族自治州卫生健康委员会    </w:t>
      </w:r>
      <w:r>
        <w:rPr>
          <w:rFonts w:hint="eastAsia" w:ascii="仿宋_GB2312" w:hAnsi="宋体" w:eastAsia="仿宋_GB2312"/>
          <w:sz w:val="28"/>
          <w:szCs w:val="28"/>
        </w:rPr>
        <w:t xml:space="preserve">             单位：万元</w:t>
      </w:r>
    </w:p>
    <w:tbl>
      <w:tblPr>
        <w:tblStyle w:val="31"/>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14:paraId="2C8F5D87">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542DA3C">
            <w:pPr>
              <w:widowControl/>
              <w:jc w:val="center"/>
              <w:rPr>
                <w:rFonts w:ascii="仿宋_GB2312" w:hAnsi="宋体" w:eastAsia="仿宋_GB2312" w:cs="宋体"/>
                <w:b/>
                <w:bCs/>
                <w:sz w:val="24"/>
              </w:rPr>
            </w:pPr>
            <w:r>
              <w:rPr>
                <w:rFonts w:hint="eastAsia" w:ascii="仿宋_GB2312" w:hAnsi="宋体" w:eastAsia="仿宋_GB2312" w:cs="宋体"/>
                <w:b/>
                <w:bCs/>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14:paraId="26BEEC42">
            <w:pPr>
              <w:widowControl/>
              <w:jc w:val="center"/>
              <w:rPr>
                <w:rFonts w:ascii="仿宋_GB2312" w:hAnsi="宋体" w:eastAsia="仿宋_GB2312" w:cs="宋体"/>
                <w:b/>
                <w:bCs/>
                <w:sz w:val="24"/>
              </w:rPr>
            </w:pPr>
            <w:r>
              <w:rPr>
                <w:rFonts w:hint="eastAsia" w:ascii="仿宋_GB2312" w:hAnsi="宋体" w:eastAsia="仿宋_GB2312" w:cs="宋体"/>
                <w:b/>
                <w:bCs/>
                <w:sz w:val="24"/>
              </w:rPr>
              <w:t>财政拨款支出</w:t>
            </w:r>
          </w:p>
        </w:tc>
      </w:tr>
      <w:tr w14:paraId="17127F02">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noWrap w:val="0"/>
            <w:vAlign w:val="center"/>
          </w:tcPr>
          <w:p w14:paraId="75B9AB9E">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项    目</w:t>
            </w:r>
          </w:p>
        </w:tc>
        <w:tc>
          <w:tcPr>
            <w:tcW w:w="1230" w:type="dxa"/>
            <w:tcBorders>
              <w:top w:val="nil"/>
              <w:left w:val="nil"/>
              <w:bottom w:val="single" w:color="auto" w:sz="4" w:space="0"/>
              <w:right w:val="single" w:color="auto" w:sz="4" w:space="0"/>
            </w:tcBorders>
            <w:shd w:val="clear" w:color="auto" w:fill="auto"/>
            <w:noWrap w:val="0"/>
            <w:vAlign w:val="center"/>
          </w:tcPr>
          <w:p w14:paraId="6D7FC1B3">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合计</w:t>
            </w:r>
          </w:p>
        </w:tc>
        <w:tc>
          <w:tcPr>
            <w:tcW w:w="2580" w:type="dxa"/>
            <w:tcBorders>
              <w:top w:val="nil"/>
              <w:left w:val="nil"/>
              <w:bottom w:val="single" w:color="auto" w:sz="4" w:space="0"/>
              <w:right w:val="single" w:color="auto" w:sz="4" w:space="0"/>
            </w:tcBorders>
            <w:shd w:val="clear" w:color="auto" w:fill="auto"/>
            <w:noWrap w:val="0"/>
            <w:vAlign w:val="center"/>
          </w:tcPr>
          <w:p w14:paraId="0E49ED77">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功  能  分  类</w:t>
            </w:r>
          </w:p>
        </w:tc>
        <w:tc>
          <w:tcPr>
            <w:tcW w:w="1418" w:type="dxa"/>
            <w:tcBorders>
              <w:top w:val="nil"/>
              <w:left w:val="nil"/>
              <w:bottom w:val="single" w:color="auto" w:sz="4" w:space="0"/>
              <w:right w:val="single" w:color="auto" w:sz="4" w:space="0"/>
            </w:tcBorders>
            <w:shd w:val="clear" w:color="auto" w:fill="auto"/>
            <w:noWrap w:val="0"/>
            <w:vAlign w:val="center"/>
          </w:tcPr>
          <w:p w14:paraId="37EB8B44">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合计</w:t>
            </w:r>
          </w:p>
        </w:tc>
        <w:tc>
          <w:tcPr>
            <w:tcW w:w="1275" w:type="dxa"/>
            <w:tcBorders>
              <w:top w:val="nil"/>
              <w:left w:val="nil"/>
              <w:bottom w:val="single" w:color="auto" w:sz="4" w:space="0"/>
              <w:right w:val="single" w:color="auto" w:sz="4" w:space="0"/>
            </w:tcBorders>
            <w:shd w:val="clear" w:color="auto" w:fill="auto"/>
            <w:noWrap w:val="0"/>
            <w:vAlign w:val="center"/>
          </w:tcPr>
          <w:p w14:paraId="376F6ABA">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一般公共预算</w:t>
            </w:r>
          </w:p>
        </w:tc>
        <w:tc>
          <w:tcPr>
            <w:tcW w:w="1326" w:type="dxa"/>
            <w:tcBorders>
              <w:top w:val="nil"/>
              <w:left w:val="nil"/>
              <w:bottom w:val="single" w:color="auto" w:sz="4" w:space="0"/>
              <w:right w:val="single" w:color="auto" w:sz="4" w:space="0"/>
            </w:tcBorders>
            <w:shd w:val="clear" w:color="auto" w:fill="auto"/>
            <w:noWrap w:val="0"/>
            <w:vAlign w:val="center"/>
          </w:tcPr>
          <w:p w14:paraId="4F8407C1">
            <w:pPr>
              <w:widowControl/>
              <w:jc w:val="center"/>
              <w:rPr>
                <w:rFonts w:ascii="仿宋_GB2312" w:hAnsi="宋体" w:eastAsia="仿宋_GB2312" w:cs="宋体"/>
                <w:b/>
                <w:sz w:val="20"/>
                <w:szCs w:val="20"/>
              </w:rPr>
            </w:pPr>
            <w:r>
              <w:rPr>
                <w:rFonts w:hint="eastAsia" w:ascii="仿宋_GB2312" w:hAnsi="宋体" w:eastAsia="仿宋_GB2312" w:cs="宋体"/>
                <w:b/>
                <w:sz w:val="20"/>
                <w:szCs w:val="20"/>
              </w:rPr>
              <w:t>政府性基金预算</w:t>
            </w:r>
          </w:p>
        </w:tc>
      </w:tr>
      <w:tr w14:paraId="3AA0689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D7CC817">
            <w:pPr>
              <w:widowControl/>
              <w:jc w:val="left"/>
              <w:rPr>
                <w:rFonts w:ascii="仿宋_GB2312" w:hAnsi="宋体" w:eastAsia="仿宋_GB2312" w:cs="宋体"/>
                <w:sz w:val="18"/>
                <w:szCs w:val="18"/>
              </w:rPr>
            </w:pPr>
            <w:r>
              <w:rPr>
                <w:rFonts w:hint="eastAsia" w:ascii="仿宋_GB2312" w:hAnsi="宋体" w:eastAsia="仿宋_GB2312" w:cs="宋体"/>
                <w:sz w:val="18"/>
                <w:szCs w:val="18"/>
              </w:rPr>
              <w:t>财政拨款（补助）</w:t>
            </w:r>
          </w:p>
        </w:tc>
        <w:tc>
          <w:tcPr>
            <w:tcW w:w="1230" w:type="dxa"/>
            <w:tcBorders>
              <w:top w:val="nil"/>
              <w:left w:val="nil"/>
              <w:bottom w:val="single" w:color="auto" w:sz="4" w:space="0"/>
              <w:right w:val="single" w:color="auto" w:sz="4" w:space="0"/>
            </w:tcBorders>
            <w:shd w:val="clear" w:color="auto" w:fill="auto"/>
            <w:noWrap w:val="0"/>
            <w:vAlign w:val="center"/>
          </w:tcPr>
          <w:p w14:paraId="4D97295D">
            <w:pPr>
              <w:widowControl/>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982.78</w:t>
            </w:r>
          </w:p>
        </w:tc>
        <w:tc>
          <w:tcPr>
            <w:tcW w:w="2580" w:type="dxa"/>
            <w:tcBorders>
              <w:top w:val="nil"/>
              <w:left w:val="nil"/>
              <w:bottom w:val="single" w:color="auto" w:sz="4" w:space="0"/>
              <w:right w:val="single" w:color="auto" w:sz="4" w:space="0"/>
            </w:tcBorders>
            <w:shd w:val="clear" w:color="auto" w:fill="auto"/>
            <w:noWrap/>
            <w:vAlign w:val="center"/>
          </w:tcPr>
          <w:p w14:paraId="0538BAD3">
            <w:pPr>
              <w:widowControl/>
              <w:jc w:val="left"/>
              <w:rPr>
                <w:rFonts w:ascii="仿宋_GB2312" w:hAnsi="宋体" w:eastAsia="仿宋_GB2312" w:cs="宋体"/>
                <w:sz w:val="18"/>
                <w:szCs w:val="18"/>
              </w:rPr>
            </w:pPr>
            <w:r>
              <w:rPr>
                <w:rFonts w:hint="eastAsia" w:ascii="仿宋_GB2312" w:hAnsi="宋体" w:eastAsia="仿宋_GB2312" w:cs="宋体"/>
                <w:sz w:val="18"/>
                <w:szCs w:val="18"/>
              </w:rPr>
              <w:t>201 一般公共服务支出</w:t>
            </w:r>
          </w:p>
        </w:tc>
        <w:tc>
          <w:tcPr>
            <w:tcW w:w="1418" w:type="dxa"/>
            <w:tcBorders>
              <w:top w:val="nil"/>
              <w:left w:val="nil"/>
              <w:bottom w:val="single" w:color="auto" w:sz="4" w:space="0"/>
              <w:right w:val="single" w:color="auto" w:sz="4" w:space="0"/>
            </w:tcBorders>
            <w:shd w:val="clear" w:color="auto" w:fill="auto"/>
            <w:noWrap w:val="0"/>
            <w:vAlign w:val="center"/>
          </w:tcPr>
          <w:p w14:paraId="151D2E39">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50A69982">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74E5DAC1">
            <w:pPr>
              <w:widowControl/>
              <w:jc w:val="center"/>
              <w:rPr>
                <w:rFonts w:ascii="宋体" w:hAnsi="宋体" w:cs="宋体"/>
                <w:sz w:val="22"/>
                <w:szCs w:val="22"/>
              </w:rPr>
            </w:pPr>
          </w:p>
        </w:tc>
      </w:tr>
      <w:tr w14:paraId="552EE3B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6789468">
            <w:pPr>
              <w:widowControl/>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noWrap w:val="0"/>
            <w:vAlign w:val="center"/>
          </w:tcPr>
          <w:p w14:paraId="56A32770">
            <w:pPr>
              <w:widowControl/>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982.78</w:t>
            </w:r>
          </w:p>
        </w:tc>
        <w:tc>
          <w:tcPr>
            <w:tcW w:w="2580" w:type="dxa"/>
            <w:tcBorders>
              <w:top w:val="nil"/>
              <w:left w:val="nil"/>
              <w:bottom w:val="single" w:color="auto" w:sz="4" w:space="0"/>
              <w:right w:val="single" w:color="auto" w:sz="4" w:space="0"/>
            </w:tcBorders>
            <w:shd w:val="clear" w:color="auto" w:fill="auto"/>
            <w:noWrap/>
            <w:vAlign w:val="center"/>
          </w:tcPr>
          <w:p w14:paraId="0AE61442">
            <w:pPr>
              <w:widowControl/>
              <w:jc w:val="left"/>
              <w:rPr>
                <w:rFonts w:ascii="仿宋_GB2312" w:hAnsi="宋体" w:eastAsia="仿宋_GB2312" w:cs="宋体"/>
                <w:sz w:val="18"/>
                <w:szCs w:val="18"/>
              </w:rPr>
            </w:pPr>
            <w:r>
              <w:rPr>
                <w:rFonts w:hint="eastAsia" w:ascii="仿宋_GB2312" w:hAnsi="宋体" w:eastAsia="仿宋_GB2312" w:cs="宋体"/>
                <w:sz w:val="18"/>
                <w:szCs w:val="18"/>
              </w:rPr>
              <w:t>202 外交支出</w:t>
            </w:r>
          </w:p>
        </w:tc>
        <w:tc>
          <w:tcPr>
            <w:tcW w:w="1418" w:type="dxa"/>
            <w:tcBorders>
              <w:top w:val="nil"/>
              <w:left w:val="nil"/>
              <w:bottom w:val="single" w:color="auto" w:sz="4" w:space="0"/>
              <w:right w:val="single" w:color="auto" w:sz="4" w:space="0"/>
            </w:tcBorders>
            <w:shd w:val="clear" w:color="auto" w:fill="auto"/>
            <w:noWrap w:val="0"/>
            <w:vAlign w:val="center"/>
          </w:tcPr>
          <w:p w14:paraId="49E9B57B">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3C2E7EF3">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579C320">
            <w:pPr>
              <w:widowControl/>
              <w:jc w:val="center"/>
              <w:rPr>
                <w:rFonts w:ascii="宋体" w:hAnsi="宋体" w:cs="宋体"/>
                <w:sz w:val="22"/>
                <w:szCs w:val="22"/>
              </w:rPr>
            </w:pPr>
          </w:p>
        </w:tc>
      </w:tr>
      <w:tr w14:paraId="7CB0F7D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A29B7BB">
            <w:pPr>
              <w:widowControl/>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noWrap w:val="0"/>
            <w:vAlign w:val="center"/>
          </w:tcPr>
          <w:p w14:paraId="23CCCDA3">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41799E16">
            <w:pPr>
              <w:widowControl/>
              <w:jc w:val="left"/>
              <w:rPr>
                <w:rFonts w:ascii="仿宋_GB2312" w:hAnsi="宋体" w:eastAsia="仿宋_GB2312" w:cs="宋体"/>
                <w:sz w:val="18"/>
                <w:szCs w:val="18"/>
              </w:rPr>
            </w:pPr>
            <w:r>
              <w:rPr>
                <w:rFonts w:hint="eastAsia" w:ascii="仿宋_GB2312" w:hAnsi="宋体" w:eastAsia="仿宋_GB2312" w:cs="宋体"/>
                <w:sz w:val="18"/>
                <w:szCs w:val="18"/>
              </w:rPr>
              <w:t>203 国防支出</w:t>
            </w:r>
          </w:p>
        </w:tc>
        <w:tc>
          <w:tcPr>
            <w:tcW w:w="1418" w:type="dxa"/>
            <w:tcBorders>
              <w:top w:val="nil"/>
              <w:left w:val="nil"/>
              <w:bottom w:val="single" w:color="auto" w:sz="4" w:space="0"/>
              <w:right w:val="single" w:color="auto" w:sz="4" w:space="0"/>
            </w:tcBorders>
            <w:shd w:val="clear" w:color="auto" w:fill="auto"/>
            <w:noWrap w:val="0"/>
            <w:vAlign w:val="center"/>
          </w:tcPr>
          <w:p w14:paraId="66C8E127">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1C4B55E">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0FC0C880">
            <w:pPr>
              <w:widowControl/>
              <w:jc w:val="center"/>
              <w:rPr>
                <w:rFonts w:ascii="宋体" w:hAnsi="宋体" w:cs="宋体"/>
                <w:sz w:val="22"/>
                <w:szCs w:val="22"/>
              </w:rPr>
            </w:pPr>
          </w:p>
        </w:tc>
      </w:tr>
      <w:tr w14:paraId="467DFAA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8A9C1D3">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BD1BD07">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29CACA69">
            <w:pPr>
              <w:widowControl/>
              <w:jc w:val="left"/>
              <w:rPr>
                <w:rFonts w:ascii="仿宋_GB2312" w:hAnsi="宋体" w:eastAsia="仿宋_GB2312" w:cs="宋体"/>
                <w:sz w:val="18"/>
                <w:szCs w:val="18"/>
              </w:rPr>
            </w:pPr>
            <w:r>
              <w:rPr>
                <w:rFonts w:hint="eastAsia" w:ascii="仿宋_GB2312" w:hAnsi="宋体" w:eastAsia="仿宋_GB2312" w:cs="宋体"/>
                <w:sz w:val="18"/>
                <w:szCs w:val="18"/>
              </w:rPr>
              <w:t>204 公共安全支出</w:t>
            </w:r>
          </w:p>
        </w:tc>
        <w:tc>
          <w:tcPr>
            <w:tcW w:w="1418" w:type="dxa"/>
            <w:tcBorders>
              <w:top w:val="nil"/>
              <w:left w:val="nil"/>
              <w:bottom w:val="single" w:color="auto" w:sz="4" w:space="0"/>
              <w:right w:val="single" w:color="auto" w:sz="4" w:space="0"/>
            </w:tcBorders>
            <w:shd w:val="clear" w:color="auto" w:fill="auto"/>
            <w:noWrap w:val="0"/>
            <w:vAlign w:val="center"/>
          </w:tcPr>
          <w:p w14:paraId="51CC1384">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C013752">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7A50559A">
            <w:pPr>
              <w:widowControl/>
              <w:jc w:val="center"/>
              <w:rPr>
                <w:rFonts w:ascii="宋体" w:hAnsi="宋体" w:cs="宋体"/>
                <w:sz w:val="22"/>
                <w:szCs w:val="22"/>
              </w:rPr>
            </w:pPr>
          </w:p>
        </w:tc>
      </w:tr>
      <w:tr w14:paraId="7C12863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F79857A">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279EA54">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61DBB32">
            <w:pPr>
              <w:widowControl/>
              <w:jc w:val="left"/>
              <w:rPr>
                <w:rFonts w:ascii="仿宋_GB2312" w:hAnsi="宋体" w:eastAsia="仿宋_GB2312" w:cs="宋体"/>
                <w:sz w:val="18"/>
                <w:szCs w:val="18"/>
              </w:rPr>
            </w:pPr>
            <w:r>
              <w:rPr>
                <w:rFonts w:hint="eastAsia" w:ascii="仿宋_GB2312" w:hAnsi="宋体" w:eastAsia="仿宋_GB2312" w:cs="宋体"/>
                <w:sz w:val="18"/>
                <w:szCs w:val="18"/>
              </w:rPr>
              <w:t>205 教育支出</w:t>
            </w:r>
          </w:p>
        </w:tc>
        <w:tc>
          <w:tcPr>
            <w:tcW w:w="1418" w:type="dxa"/>
            <w:tcBorders>
              <w:top w:val="nil"/>
              <w:left w:val="nil"/>
              <w:bottom w:val="single" w:color="auto" w:sz="4" w:space="0"/>
              <w:right w:val="single" w:color="auto" w:sz="4" w:space="0"/>
            </w:tcBorders>
            <w:shd w:val="clear" w:color="auto" w:fill="auto"/>
            <w:noWrap w:val="0"/>
            <w:vAlign w:val="center"/>
          </w:tcPr>
          <w:p w14:paraId="22FCE501">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2769588">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350606A6">
            <w:pPr>
              <w:widowControl/>
              <w:jc w:val="center"/>
              <w:rPr>
                <w:rFonts w:ascii="宋体" w:hAnsi="宋体" w:cs="宋体"/>
                <w:sz w:val="22"/>
                <w:szCs w:val="22"/>
              </w:rPr>
            </w:pPr>
          </w:p>
        </w:tc>
      </w:tr>
      <w:tr w14:paraId="5711604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C0C7D6D">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D97DC7F">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43E6E4E2">
            <w:pPr>
              <w:widowControl/>
              <w:jc w:val="left"/>
              <w:rPr>
                <w:rFonts w:ascii="仿宋_GB2312" w:hAnsi="宋体" w:eastAsia="仿宋_GB2312" w:cs="宋体"/>
                <w:sz w:val="18"/>
                <w:szCs w:val="18"/>
              </w:rPr>
            </w:pPr>
            <w:r>
              <w:rPr>
                <w:rFonts w:hint="eastAsia" w:ascii="仿宋_GB2312" w:hAnsi="宋体" w:eastAsia="仿宋_GB2312" w:cs="宋体"/>
                <w:sz w:val="18"/>
                <w:szCs w:val="18"/>
              </w:rPr>
              <w:t>206 科学技术支出</w:t>
            </w:r>
          </w:p>
        </w:tc>
        <w:tc>
          <w:tcPr>
            <w:tcW w:w="1418" w:type="dxa"/>
            <w:tcBorders>
              <w:top w:val="nil"/>
              <w:left w:val="nil"/>
              <w:bottom w:val="single" w:color="auto" w:sz="4" w:space="0"/>
              <w:right w:val="single" w:color="auto" w:sz="4" w:space="0"/>
            </w:tcBorders>
            <w:shd w:val="clear" w:color="auto" w:fill="auto"/>
            <w:noWrap w:val="0"/>
            <w:vAlign w:val="center"/>
          </w:tcPr>
          <w:p w14:paraId="3D3713B0">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5961DDDD">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583D66CD">
            <w:pPr>
              <w:widowControl/>
              <w:jc w:val="center"/>
              <w:rPr>
                <w:rFonts w:ascii="宋体" w:hAnsi="宋体" w:cs="宋体"/>
                <w:sz w:val="22"/>
                <w:szCs w:val="22"/>
              </w:rPr>
            </w:pPr>
          </w:p>
        </w:tc>
      </w:tr>
      <w:tr w14:paraId="7C704DC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C445CAD">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5735BBE">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F9C2D5A">
            <w:pPr>
              <w:widowControl/>
              <w:jc w:val="left"/>
              <w:rPr>
                <w:rFonts w:ascii="仿宋_GB2312" w:hAnsi="宋体" w:eastAsia="仿宋_GB2312" w:cs="宋体"/>
                <w:sz w:val="18"/>
                <w:szCs w:val="18"/>
              </w:rPr>
            </w:pPr>
            <w:r>
              <w:rPr>
                <w:rFonts w:hint="eastAsia" w:ascii="仿宋_GB2312" w:hAnsi="宋体" w:eastAsia="仿宋_GB2312" w:cs="宋体"/>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noWrap w:val="0"/>
            <w:vAlign w:val="center"/>
          </w:tcPr>
          <w:p w14:paraId="75E4A5F8">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835C162">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744E3208">
            <w:pPr>
              <w:widowControl/>
              <w:jc w:val="center"/>
              <w:rPr>
                <w:rFonts w:ascii="宋体" w:hAnsi="宋体" w:cs="宋体"/>
                <w:sz w:val="22"/>
                <w:szCs w:val="22"/>
              </w:rPr>
            </w:pPr>
          </w:p>
        </w:tc>
      </w:tr>
      <w:tr w14:paraId="14E5FA6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050DFC9">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F5E274A">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4F4181DF">
            <w:pPr>
              <w:widowControl/>
              <w:jc w:val="left"/>
              <w:rPr>
                <w:rFonts w:ascii="仿宋_GB2312" w:hAnsi="宋体" w:eastAsia="仿宋_GB2312" w:cs="宋体"/>
                <w:sz w:val="18"/>
                <w:szCs w:val="18"/>
              </w:rPr>
            </w:pPr>
            <w:r>
              <w:rPr>
                <w:rFonts w:hint="eastAsia" w:ascii="仿宋_GB2312" w:hAnsi="宋体" w:eastAsia="仿宋_GB2312" w:cs="宋体"/>
                <w:sz w:val="18"/>
                <w:szCs w:val="18"/>
              </w:rPr>
              <w:t>208 社会保障和就业支出</w:t>
            </w:r>
          </w:p>
        </w:tc>
        <w:tc>
          <w:tcPr>
            <w:tcW w:w="1418" w:type="dxa"/>
            <w:tcBorders>
              <w:top w:val="nil"/>
              <w:left w:val="nil"/>
              <w:bottom w:val="single" w:color="auto" w:sz="4" w:space="0"/>
              <w:right w:val="single" w:color="auto" w:sz="4" w:space="0"/>
            </w:tcBorders>
            <w:shd w:val="clear" w:color="auto" w:fill="auto"/>
            <w:noWrap w:val="0"/>
            <w:vAlign w:val="center"/>
          </w:tcPr>
          <w:p w14:paraId="32BAA69A">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4615D3E6">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5241A06B">
            <w:pPr>
              <w:widowControl/>
              <w:jc w:val="center"/>
              <w:rPr>
                <w:rFonts w:ascii="宋体" w:hAnsi="宋体" w:cs="宋体"/>
                <w:sz w:val="22"/>
                <w:szCs w:val="22"/>
              </w:rPr>
            </w:pPr>
          </w:p>
        </w:tc>
      </w:tr>
      <w:tr w14:paraId="5168CBA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8284699">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0349E02">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BAB238B">
            <w:pPr>
              <w:widowControl/>
              <w:jc w:val="left"/>
              <w:rPr>
                <w:rFonts w:ascii="仿宋_GB2312" w:hAnsi="宋体" w:eastAsia="仿宋_GB2312" w:cs="宋体"/>
                <w:sz w:val="18"/>
                <w:szCs w:val="18"/>
              </w:rPr>
            </w:pPr>
            <w:r>
              <w:rPr>
                <w:rFonts w:hint="eastAsia" w:ascii="仿宋_GB2312" w:hAnsi="宋体" w:eastAsia="仿宋_GB2312" w:cs="宋体"/>
                <w:sz w:val="18"/>
                <w:szCs w:val="18"/>
              </w:rPr>
              <w:t>210卫生健康支出</w:t>
            </w:r>
          </w:p>
        </w:tc>
        <w:tc>
          <w:tcPr>
            <w:tcW w:w="1418" w:type="dxa"/>
            <w:tcBorders>
              <w:top w:val="nil"/>
              <w:left w:val="nil"/>
              <w:bottom w:val="single" w:color="auto" w:sz="4" w:space="0"/>
              <w:right w:val="single" w:color="auto" w:sz="4" w:space="0"/>
            </w:tcBorders>
            <w:shd w:val="clear" w:color="auto" w:fill="auto"/>
            <w:noWrap w:val="0"/>
            <w:vAlign w:val="center"/>
          </w:tcPr>
          <w:p w14:paraId="5D1030A2">
            <w:pPr>
              <w:widowControl/>
              <w:jc w:val="center"/>
              <w:rPr>
                <w:rFonts w:ascii="宋体" w:hAnsi="宋体" w:cs="宋体"/>
                <w:sz w:val="22"/>
                <w:szCs w:val="22"/>
              </w:rPr>
            </w:pPr>
            <w:r>
              <w:rPr>
                <w:rFonts w:hint="eastAsia" w:ascii="宋体" w:hAnsi="宋体" w:cs="宋体"/>
                <w:sz w:val="22"/>
                <w:szCs w:val="22"/>
              </w:rPr>
              <w:t>982.78</w:t>
            </w:r>
          </w:p>
        </w:tc>
        <w:tc>
          <w:tcPr>
            <w:tcW w:w="1275" w:type="dxa"/>
            <w:tcBorders>
              <w:top w:val="nil"/>
              <w:left w:val="nil"/>
              <w:bottom w:val="single" w:color="auto" w:sz="4" w:space="0"/>
              <w:right w:val="single" w:color="auto" w:sz="4" w:space="0"/>
            </w:tcBorders>
            <w:shd w:val="clear" w:color="auto" w:fill="auto"/>
            <w:noWrap w:val="0"/>
            <w:vAlign w:val="center"/>
          </w:tcPr>
          <w:p w14:paraId="028085C9">
            <w:pPr>
              <w:widowControl/>
              <w:jc w:val="center"/>
              <w:rPr>
                <w:rFonts w:ascii="宋体" w:hAnsi="宋体" w:cs="宋体"/>
                <w:sz w:val="22"/>
                <w:szCs w:val="22"/>
              </w:rPr>
            </w:pPr>
            <w:r>
              <w:rPr>
                <w:rFonts w:hint="eastAsia" w:ascii="宋体" w:hAnsi="宋体" w:cs="宋体"/>
                <w:sz w:val="22"/>
                <w:szCs w:val="22"/>
              </w:rPr>
              <w:t>982.78</w:t>
            </w:r>
          </w:p>
        </w:tc>
        <w:tc>
          <w:tcPr>
            <w:tcW w:w="1326" w:type="dxa"/>
            <w:tcBorders>
              <w:top w:val="nil"/>
              <w:left w:val="nil"/>
              <w:bottom w:val="single" w:color="auto" w:sz="4" w:space="0"/>
              <w:right w:val="single" w:color="auto" w:sz="4" w:space="0"/>
            </w:tcBorders>
            <w:shd w:val="clear" w:color="auto" w:fill="auto"/>
            <w:noWrap w:val="0"/>
            <w:vAlign w:val="center"/>
          </w:tcPr>
          <w:p w14:paraId="2FA753A1">
            <w:pPr>
              <w:widowControl/>
              <w:jc w:val="center"/>
              <w:rPr>
                <w:rFonts w:ascii="宋体" w:hAnsi="宋体" w:cs="宋体"/>
                <w:sz w:val="22"/>
                <w:szCs w:val="22"/>
              </w:rPr>
            </w:pPr>
          </w:p>
        </w:tc>
      </w:tr>
      <w:tr w14:paraId="1F1ECCC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3AB233F">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4444027">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4E0AA1F">
            <w:pPr>
              <w:widowControl/>
              <w:jc w:val="left"/>
              <w:rPr>
                <w:rFonts w:ascii="仿宋_GB2312" w:hAnsi="宋体" w:eastAsia="仿宋_GB2312" w:cs="宋体"/>
                <w:sz w:val="15"/>
                <w:szCs w:val="15"/>
              </w:rPr>
            </w:pPr>
            <w:r>
              <w:rPr>
                <w:rFonts w:hint="eastAsia" w:ascii="仿宋_GB2312" w:hAnsi="宋体" w:eastAsia="仿宋_GB2312" w:cs="宋体"/>
                <w:sz w:val="18"/>
                <w:szCs w:val="18"/>
              </w:rPr>
              <w:t>211 节能环保支出</w:t>
            </w:r>
          </w:p>
        </w:tc>
        <w:tc>
          <w:tcPr>
            <w:tcW w:w="1418" w:type="dxa"/>
            <w:tcBorders>
              <w:top w:val="nil"/>
              <w:left w:val="nil"/>
              <w:bottom w:val="single" w:color="auto" w:sz="4" w:space="0"/>
              <w:right w:val="single" w:color="auto" w:sz="4" w:space="0"/>
            </w:tcBorders>
            <w:shd w:val="clear" w:color="auto" w:fill="auto"/>
            <w:noWrap w:val="0"/>
            <w:vAlign w:val="center"/>
          </w:tcPr>
          <w:p w14:paraId="57195647">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75C82D1D">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099FB69C">
            <w:pPr>
              <w:widowControl/>
              <w:jc w:val="center"/>
              <w:rPr>
                <w:rFonts w:ascii="宋体" w:hAnsi="宋体" w:cs="宋体"/>
                <w:sz w:val="22"/>
                <w:szCs w:val="22"/>
              </w:rPr>
            </w:pPr>
          </w:p>
        </w:tc>
      </w:tr>
      <w:tr w14:paraId="7A9EA3E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B87820E">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3D8B6F2C">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31CDCFDD">
            <w:pPr>
              <w:widowControl/>
              <w:jc w:val="left"/>
              <w:rPr>
                <w:rFonts w:ascii="仿宋_GB2312" w:hAnsi="宋体" w:eastAsia="仿宋_GB2312" w:cs="宋体"/>
                <w:sz w:val="18"/>
                <w:szCs w:val="18"/>
              </w:rPr>
            </w:pPr>
            <w:r>
              <w:rPr>
                <w:rFonts w:hint="eastAsia" w:ascii="仿宋_GB2312" w:hAnsi="宋体" w:eastAsia="仿宋_GB2312" w:cs="宋体"/>
                <w:sz w:val="18"/>
                <w:szCs w:val="18"/>
              </w:rPr>
              <w:t>212 城乡社区支出</w:t>
            </w:r>
          </w:p>
        </w:tc>
        <w:tc>
          <w:tcPr>
            <w:tcW w:w="1418" w:type="dxa"/>
            <w:tcBorders>
              <w:top w:val="nil"/>
              <w:left w:val="nil"/>
              <w:bottom w:val="single" w:color="auto" w:sz="4" w:space="0"/>
              <w:right w:val="single" w:color="auto" w:sz="4" w:space="0"/>
            </w:tcBorders>
            <w:shd w:val="clear" w:color="auto" w:fill="auto"/>
            <w:noWrap w:val="0"/>
            <w:vAlign w:val="center"/>
          </w:tcPr>
          <w:p w14:paraId="41CD2F3A">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C2D9510">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3D8EB522">
            <w:pPr>
              <w:widowControl/>
              <w:jc w:val="center"/>
              <w:rPr>
                <w:rFonts w:ascii="宋体" w:hAnsi="宋体" w:cs="宋体"/>
                <w:sz w:val="22"/>
                <w:szCs w:val="22"/>
              </w:rPr>
            </w:pPr>
          </w:p>
        </w:tc>
      </w:tr>
      <w:tr w14:paraId="09C9936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20FADCD">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14BFA676">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2C0793D9">
            <w:pPr>
              <w:widowControl/>
              <w:jc w:val="left"/>
              <w:rPr>
                <w:rFonts w:ascii="仿宋_GB2312" w:hAnsi="宋体" w:eastAsia="仿宋_GB2312" w:cs="宋体"/>
                <w:sz w:val="18"/>
                <w:szCs w:val="18"/>
              </w:rPr>
            </w:pPr>
            <w:r>
              <w:rPr>
                <w:rFonts w:hint="eastAsia" w:ascii="仿宋_GB2312" w:hAnsi="宋体" w:eastAsia="仿宋_GB2312" w:cs="宋体"/>
                <w:sz w:val="18"/>
                <w:szCs w:val="18"/>
              </w:rPr>
              <w:t>213 农林水支出</w:t>
            </w:r>
          </w:p>
        </w:tc>
        <w:tc>
          <w:tcPr>
            <w:tcW w:w="1418" w:type="dxa"/>
            <w:tcBorders>
              <w:top w:val="nil"/>
              <w:left w:val="nil"/>
              <w:bottom w:val="single" w:color="auto" w:sz="4" w:space="0"/>
              <w:right w:val="single" w:color="auto" w:sz="4" w:space="0"/>
            </w:tcBorders>
            <w:shd w:val="clear" w:color="auto" w:fill="auto"/>
            <w:noWrap w:val="0"/>
            <w:vAlign w:val="center"/>
          </w:tcPr>
          <w:p w14:paraId="0C0D0524">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7EF715A">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68EFBBD">
            <w:pPr>
              <w:widowControl/>
              <w:jc w:val="center"/>
              <w:rPr>
                <w:rFonts w:ascii="宋体" w:hAnsi="宋体" w:cs="宋体"/>
                <w:sz w:val="22"/>
                <w:szCs w:val="22"/>
              </w:rPr>
            </w:pPr>
          </w:p>
        </w:tc>
      </w:tr>
      <w:tr w14:paraId="787C756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645DE5C">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8BED0AE">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7A0A845">
            <w:pPr>
              <w:widowControl/>
              <w:jc w:val="left"/>
              <w:rPr>
                <w:rFonts w:ascii="仿宋_GB2312" w:hAnsi="宋体" w:eastAsia="仿宋_GB2312" w:cs="宋体"/>
                <w:sz w:val="18"/>
                <w:szCs w:val="18"/>
              </w:rPr>
            </w:pPr>
            <w:r>
              <w:rPr>
                <w:rFonts w:hint="eastAsia" w:ascii="仿宋_GB2312" w:hAnsi="宋体" w:eastAsia="仿宋_GB2312" w:cs="宋体"/>
                <w:sz w:val="18"/>
                <w:szCs w:val="18"/>
              </w:rPr>
              <w:t>214 交通运输支出</w:t>
            </w:r>
          </w:p>
        </w:tc>
        <w:tc>
          <w:tcPr>
            <w:tcW w:w="1418" w:type="dxa"/>
            <w:tcBorders>
              <w:top w:val="nil"/>
              <w:left w:val="nil"/>
              <w:bottom w:val="single" w:color="auto" w:sz="4" w:space="0"/>
              <w:right w:val="single" w:color="auto" w:sz="4" w:space="0"/>
            </w:tcBorders>
            <w:shd w:val="clear" w:color="auto" w:fill="auto"/>
            <w:noWrap w:val="0"/>
            <w:vAlign w:val="center"/>
          </w:tcPr>
          <w:p w14:paraId="76610BC4">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5FD2EF43">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30529B50">
            <w:pPr>
              <w:widowControl/>
              <w:jc w:val="center"/>
              <w:rPr>
                <w:rFonts w:ascii="宋体" w:hAnsi="宋体" w:cs="宋体"/>
                <w:sz w:val="22"/>
                <w:szCs w:val="22"/>
              </w:rPr>
            </w:pPr>
          </w:p>
        </w:tc>
      </w:tr>
      <w:tr w14:paraId="3292B50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49D941D">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D837163">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08F647B">
            <w:pPr>
              <w:widowControl/>
              <w:jc w:val="left"/>
              <w:rPr>
                <w:rFonts w:ascii="仿宋_GB2312" w:hAnsi="宋体" w:eastAsia="仿宋_GB2312" w:cs="宋体"/>
                <w:sz w:val="18"/>
                <w:szCs w:val="18"/>
              </w:rPr>
            </w:pPr>
            <w:r>
              <w:rPr>
                <w:rFonts w:hint="eastAsia" w:ascii="仿宋_GB2312" w:hAnsi="宋体" w:eastAsia="仿宋_GB2312" w:cs="宋体"/>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noWrap w:val="0"/>
            <w:vAlign w:val="center"/>
          </w:tcPr>
          <w:p w14:paraId="48555831">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0C780D4">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06FDCE09">
            <w:pPr>
              <w:widowControl/>
              <w:jc w:val="center"/>
              <w:rPr>
                <w:rFonts w:ascii="宋体" w:hAnsi="宋体" w:cs="宋体"/>
                <w:sz w:val="22"/>
                <w:szCs w:val="22"/>
              </w:rPr>
            </w:pPr>
          </w:p>
        </w:tc>
      </w:tr>
      <w:tr w14:paraId="36BB7F9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ECEB330">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14BE572">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D3B33C7">
            <w:pPr>
              <w:widowControl/>
              <w:jc w:val="left"/>
              <w:rPr>
                <w:rFonts w:ascii="仿宋_GB2312" w:hAnsi="宋体" w:eastAsia="仿宋_GB2312" w:cs="宋体"/>
                <w:sz w:val="18"/>
                <w:szCs w:val="18"/>
              </w:rPr>
            </w:pPr>
            <w:r>
              <w:rPr>
                <w:rFonts w:hint="eastAsia" w:ascii="仿宋_GB2312" w:hAnsi="宋体" w:eastAsia="仿宋_GB2312" w:cs="宋体"/>
                <w:sz w:val="18"/>
                <w:szCs w:val="18"/>
              </w:rPr>
              <w:t>216 商业服务业等支出</w:t>
            </w:r>
          </w:p>
        </w:tc>
        <w:tc>
          <w:tcPr>
            <w:tcW w:w="1418" w:type="dxa"/>
            <w:tcBorders>
              <w:top w:val="nil"/>
              <w:left w:val="nil"/>
              <w:bottom w:val="single" w:color="auto" w:sz="4" w:space="0"/>
              <w:right w:val="single" w:color="auto" w:sz="4" w:space="0"/>
            </w:tcBorders>
            <w:shd w:val="clear" w:color="auto" w:fill="auto"/>
            <w:noWrap w:val="0"/>
            <w:vAlign w:val="center"/>
          </w:tcPr>
          <w:p w14:paraId="6D4DA30A">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31EE3325">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1F76E415">
            <w:pPr>
              <w:widowControl/>
              <w:jc w:val="center"/>
              <w:rPr>
                <w:rFonts w:ascii="宋体" w:hAnsi="宋体" w:cs="宋体"/>
                <w:sz w:val="22"/>
                <w:szCs w:val="22"/>
              </w:rPr>
            </w:pPr>
          </w:p>
        </w:tc>
      </w:tr>
      <w:tr w14:paraId="19B5132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1683F3B">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D18A6F4">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EF297C9">
            <w:pPr>
              <w:widowControl/>
              <w:jc w:val="left"/>
              <w:rPr>
                <w:rFonts w:ascii="仿宋_GB2312" w:hAnsi="宋体" w:eastAsia="仿宋_GB2312" w:cs="宋体"/>
                <w:sz w:val="18"/>
                <w:szCs w:val="18"/>
              </w:rPr>
            </w:pPr>
            <w:r>
              <w:rPr>
                <w:rFonts w:hint="eastAsia" w:ascii="仿宋_GB2312" w:hAnsi="宋体" w:eastAsia="仿宋_GB2312" w:cs="宋体"/>
                <w:sz w:val="18"/>
                <w:szCs w:val="18"/>
              </w:rPr>
              <w:t>217 金融支出</w:t>
            </w:r>
          </w:p>
        </w:tc>
        <w:tc>
          <w:tcPr>
            <w:tcW w:w="1418" w:type="dxa"/>
            <w:tcBorders>
              <w:top w:val="nil"/>
              <w:left w:val="nil"/>
              <w:bottom w:val="single" w:color="auto" w:sz="4" w:space="0"/>
              <w:right w:val="single" w:color="auto" w:sz="4" w:space="0"/>
            </w:tcBorders>
            <w:shd w:val="clear" w:color="auto" w:fill="auto"/>
            <w:noWrap w:val="0"/>
            <w:vAlign w:val="center"/>
          </w:tcPr>
          <w:p w14:paraId="529782BD">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168C4570">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5BDDDF2A">
            <w:pPr>
              <w:widowControl/>
              <w:jc w:val="center"/>
              <w:rPr>
                <w:rFonts w:ascii="宋体" w:hAnsi="宋体" w:cs="宋体"/>
                <w:sz w:val="22"/>
                <w:szCs w:val="22"/>
              </w:rPr>
            </w:pPr>
          </w:p>
        </w:tc>
      </w:tr>
      <w:tr w14:paraId="264181C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A968238">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1EEB207E">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B9E6F54">
            <w:pPr>
              <w:widowControl/>
              <w:jc w:val="left"/>
              <w:rPr>
                <w:rFonts w:ascii="仿宋_GB2312" w:hAnsi="宋体" w:eastAsia="仿宋_GB2312" w:cs="宋体"/>
                <w:sz w:val="18"/>
                <w:szCs w:val="18"/>
              </w:rPr>
            </w:pPr>
            <w:r>
              <w:rPr>
                <w:rFonts w:hint="eastAsia" w:ascii="仿宋_GB2312" w:hAnsi="宋体" w:eastAsia="仿宋_GB2312" w:cs="宋体"/>
                <w:sz w:val="18"/>
                <w:szCs w:val="18"/>
              </w:rPr>
              <w:t>219 援助其他地区支出</w:t>
            </w:r>
          </w:p>
        </w:tc>
        <w:tc>
          <w:tcPr>
            <w:tcW w:w="1418" w:type="dxa"/>
            <w:tcBorders>
              <w:top w:val="nil"/>
              <w:left w:val="nil"/>
              <w:bottom w:val="single" w:color="auto" w:sz="4" w:space="0"/>
              <w:right w:val="single" w:color="auto" w:sz="4" w:space="0"/>
            </w:tcBorders>
            <w:shd w:val="clear" w:color="auto" w:fill="auto"/>
            <w:noWrap w:val="0"/>
            <w:vAlign w:val="center"/>
          </w:tcPr>
          <w:p w14:paraId="5742B33E">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1DBCB2E">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F2BBB40">
            <w:pPr>
              <w:widowControl/>
              <w:jc w:val="center"/>
              <w:rPr>
                <w:rFonts w:ascii="宋体" w:hAnsi="宋体" w:cs="宋体"/>
                <w:sz w:val="22"/>
                <w:szCs w:val="22"/>
              </w:rPr>
            </w:pPr>
          </w:p>
        </w:tc>
      </w:tr>
      <w:tr w14:paraId="00BC316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E55F1F4">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3118C6F">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4B5E4AB">
            <w:pPr>
              <w:widowControl/>
              <w:jc w:val="left"/>
              <w:rPr>
                <w:rFonts w:ascii="仿宋_GB2312" w:hAnsi="宋体" w:eastAsia="仿宋_GB2312" w:cs="宋体"/>
                <w:sz w:val="18"/>
                <w:szCs w:val="18"/>
              </w:rPr>
            </w:pPr>
            <w:r>
              <w:rPr>
                <w:rFonts w:hint="eastAsia" w:ascii="仿宋_GB2312" w:hAnsi="宋体" w:eastAsia="仿宋_GB2312" w:cs="宋体"/>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noWrap w:val="0"/>
            <w:vAlign w:val="center"/>
          </w:tcPr>
          <w:p w14:paraId="624D2C1E">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4F6D616A">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09B863B6">
            <w:pPr>
              <w:widowControl/>
              <w:jc w:val="center"/>
              <w:rPr>
                <w:rFonts w:ascii="宋体" w:hAnsi="宋体" w:cs="宋体"/>
                <w:sz w:val="22"/>
                <w:szCs w:val="22"/>
              </w:rPr>
            </w:pPr>
          </w:p>
        </w:tc>
      </w:tr>
      <w:tr w14:paraId="4975FDD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86BEA5A">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AB1B6A0">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831B04F">
            <w:pPr>
              <w:widowControl/>
              <w:jc w:val="left"/>
              <w:rPr>
                <w:rFonts w:ascii="仿宋_GB2312" w:hAnsi="宋体" w:eastAsia="仿宋_GB2312" w:cs="宋体"/>
                <w:sz w:val="18"/>
                <w:szCs w:val="18"/>
              </w:rPr>
            </w:pPr>
            <w:r>
              <w:rPr>
                <w:rFonts w:hint="eastAsia" w:ascii="仿宋_GB2312" w:hAnsi="宋体" w:eastAsia="仿宋_GB2312" w:cs="宋体"/>
                <w:sz w:val="18"/>
                <w:szCs w:val="18"/>
              </w:rPr>
              <w:t>221 住房保障支出</w:t>
            </w:r>
          </w:p>
        </w:tc>
        <w:tc>
          <w:tcPr>
            <w:tcW w:w="1418" w:type="dxa"/>
            <w:tcBorders>
              <w:top w:val="nil"/>
              <w:left w:val="nil"/>
              <w:bottom w:val="single" w:color="auto" w:sz="4" w:space="0"/>
              <w:right w:val="single" w:color="auto" w:sz="4" w:space="0"/>
            </w:tcBorders>
            <w:shd w:val="clear" w:color="auto" w:fill="auto"/>
            <w:noWrap w:val="0"/>
            <w:vAlign w:val="center"/>
          </w:tcPr>
          <w:p w14:paraId="6B55B6F9">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6F82688F">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74ECF66">
            <w:pPr>
              <w:widowControl/>
              <w:jc w:val="center"/>
              <w:rPr>
                <w:rFonts w:ascii="宋体" w:hAnsi="宋体" w:cs="宋体"/>
                <w:sz w:val="22"/>
                <w:szCs w:val="22"/>
              </w:rPr>
            </w:pPr>
          </w:p>
        </w:tc>
      </w:tr>
      <w:tr w14:paraId="16D6B2A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8C47C21">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A5BB869">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01E812C">
            <w:pPr>
              <w:widowControl/>
              <w:jc w:val="left"/>
              <w:rPr>
                <w:rFonts w:ascii="仿宋_GB2312" w:hAnsi="宋体" w:eastAsia="仿宋_GB2312" w:cs="宋体"/>
                <w:sz w:val="18"/>
                <w:szCs w:val="18"/>
              </w:rPr>
            </w:pPr>
            <w:r>
              <w:rPr>
                <w:rFonts w:hint="eastAsia" w:ascii="仿宋_GB2312" w:hAnsi="宋体" w:eastAsia="仿宋_GB2312" w:cs="宋体"/>
                <w:sz w:val="18"/>
                <w:szCs w:val="18"/>
              </w:rPr>
              <w:t>222 粮油物资储备支出</w:t>
            </w:r>
          </w:p>
        </w:tc>
        <w:tc>
          <w:tcPr>
            <w:tcW w:w="1418" w:type="dxa"/>
            <w:tcBorders>
              <w:top w:val="nil"/>
              <w:left w:val="nil"/>
              <w:bottom w:val="single" w:color="auto" w:sz="4" w:space="0"/>
              <w:right w:val="single" w:color="auto" w:sz="4" w:space="0"/>
            </w:tcBorders>
            <w:shd w:val="clear" w:color="auto" w:fill="auto"/>
            <w:noWrap w:val="0"/>
            <w:vAlign w:val="center"/>
          </w:tcPr>
          <w:p w14:paraId="78C9FEB5">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2AC942FC">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741616B4">
            <w:pPr>
              <w:widowControl/>
              <w:jc w:val="center"/>
              <w:rPr>
                <w:rFonts w:ascii="宋体" w:hAnsi="宋体" w:cs="宋体"/>
                <w:sz w:val="22"/>
                <w:szCs w:val="22"/>
              </w:rPr>
            </w:pPr>
          </w:p>
        </w:tc>
      </w:tr>
      <w:tr w14:paraId="1FDC6F5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B5852D6">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8E89433">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3182D008">
            <w:pPr>
              <w:widowControl/>
              <w:jc w:val="left"/>
              <w:rPr>
                <w:rFonts w:ascii="仿宋_GB2312" w:hAnsi="宋体" w:eastAsia="仿宋_GB2312" w:cs="宋体"/>
                <w:sz w:val="18"/>
                <w:szCs w:val="18"/>
              </w:rPr>
            </w:pPr>
            <w:r>
              <w:rPr>
                <w:rFonts w:hint="eastAsia" w:ascii="仿宋_GB2312" w:hAnsi="宋体" w:eastAsia="仿宋_GB2312" w:cs="宋体"/>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noWrap w:val="0"/>
            <w:vAlign w:val="center"/>
          </w:tcPr>
          <w:p w14:paraId="7D5FFF68">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2A63A322">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A36F7B0">
            <w:pPr>
              <w:widowControl/>
              <w:jc w:val="center"/>
              <w:rPr>
                <w:rFonts w:ascii="宋体" w:hAnsi="宋体" w:cs="宋体"/>
                <w:sz w:val="22"/>
                <w:szCs w:val="22"/>
              </w:rPr>
            </w:pPr>
          </w:p>
        </w:tc>
      </w:tr>
      <w:tr w14:paraId="64D780D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06F6AA6">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07B8E2E">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245ED2CB">
            <w:pPr>
              <w:widowControl/>
              <w:jc w:val="left"/>
              <w:rPr>
                <w:rFonts w:ascii="仿宋_GB2312" w:hAnsi="宋体" w:eastAsia="仿宋_GB2312" w:cs="宋体"/>
                <w:sz w:val="15"/>
                <w:szCs w:val="15"/>
              </w:rPr>
            </w:pPr>
            <w:r>
              <w:rPr>
                <w:rFonts w:hint="eastAsia" w:ascii="仿宋_GB2312" w:hAnsi="宋体" w:eastAsia="仿宋_GB2312" w:cs="宋体"/>
                <w:sz w:val="18"/>
                <w:szCs w:val="18"/>
              </w:rPr>
              <w:t>227 预备费</w:t>
            </w:r>
          </w:p>
        </w:tc>
        <w:tc>
          <w:tcPr>
            <w:tcW w:w="1418" w:type="dxa"/>
            <w:tcBorders>
              <w:top w:val="nil"/>
              <w:left w:val="nil"/>
              <w:bottom w:val="single" w:color="auto" w:sz="4" w:space="0"/>
              <w:right w:val="single" w:color="auto" w:sz="4" w:space="0"/>
            </w:tcBorders>
            <w:shd w:val="clear" w:color="auto" w:fill="auto"/>
            <w:noWrap w:val="0"/>
            <w:vAlign w:val="center"/>
          </w:tcPr>
          <w:p w14:paraId="47746816">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04BA5F7A">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0AA7A83A">
            <w:pPr>
              <w:widowControl/>
              <w:jc w:val="center"/>
              <w:rPr>
                <w:rFonts w:ascii="宋体" w:hAnsi="宋体" w:cs="宋体"/>
                <w:sz w:val="22"/>
                <w:szCs w:val="22"/>
              </w:rPr>
            </w:pPr>
          </w:p>
        </w:tc>
      </w:tr>
      <w:tr w14:paraId="24035DA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47E84D2">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7D91ED8">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0E02E87">
            <w:pPr>
              <w:widowControl/>
              <w:jc w:val="left"/>
              <w:rPr>
                <w:rFonts w:ascii="仿宋_GB2312" w:hAnsi="宋体" w:eastAsia="仿宋_GB2312" w:cs="宋体"/>
                <w:sz w:val="18"/>
                <w:szCs w:val="18"/>
              </w:rPr>
            </w:pPr>
            <w:r>
              <w:rPr>
                <w:rFonts w:hint="eastAsia" w:ascii="仿宋_GB2312" w:hAnsi="宋体" w:eastAsia="仿宋_GB2312" w:cs="宋体"/>
                <w:sz w:val="18"/>
                <w:szCs w:val="18"/>
              </w:rPr>
              <w:t>229 其他支出</w:t>
            </w:r>
          </w:p>
        </w:tc>
        <w:tc>
          <w:tcPr>
            <w:tcW w:w="1418" w:type="dxa"/>
            <w:tcBorders>
              <w:top w:val="nil"/>
              <w:left w:val="nil"/>
              <w:bottom w:val="single" w:color="auto" w:sz="4" w:space="0"/>
              <w:right w:val="single" w:color="auto" w:sz="4" w:space="0"/>
            </w:tcBorders>
            <w:shd w:val="clear" w:color="auto" w:fill="auto"/>
            <w:noWrap w:val="0"/>
            <w:vAlign w:val="center"/>
          </w:tcPr>
          <w:p w14:paraId="35AB8722">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3F7E35F0">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65A7105C">
            <w:pPr>
              <w:widowControl/>
              <w:jc w:val="center"/>
              <w:rPr>
                <w:rFonts w:ascii="宋体" w:hAnsi="宋体" w:cs="宋体"/>
                <w:sz w:val="22"/>
                <w:szCs w:val="22"/>
              </w:rPr>
            </w:pPr>
          </w:p>
        </w:tc>
      </w:tr>
      <w:tr w14:paraId="613D606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EE6EF28">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E4915A3">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2E1F233">
            <w:pPr>
              <w:widowControl/>
              <w:jc w:val="left"/>
              <w:rPr>
                <w:rFonts w:ascii="仿宋_GB2312" w:hAnsi="宋体" w:eastAsia="仿宋_GB2312" w:cs="宋体"/>
                <w:sz w:val="18"/>
                <w:szCs w:val="18"/>
              </w:rPr>
            </w:pPr>
            <w:r>
              <w:rPr>
                <w:rFonts w:hint="eastAsia" w:ascii="仿宋_GB2312" w:hAnsi="宋体" w:eastAsia="仿宋_GB2312" w:cs="宋体"/>
                <w:sz w:val="18"/>
                <w:szCs w:val="18"/>
              </w:rPr>
              <w:t>230转移性支出</w:t>
            </w:r>
          </w:p>
        </w:tc>
        <w:tc>
          <w:tcPr>
            <w:tcW w:w="1418" w:type="dxa"/>
            <w:tcBorders>
              <w:top w:val="nil"/>
              <w:left w:val="nil"/>
              <w:bottom w:val="single" w:color="auto" w:sz="4" w:space="0"/>
              <w:right w:val="single" w:color="auto" w:sz="4" w:space="0"/>
            </w:tcBorders>
            <w:shd w:val="clear" w:color="auto" w:fill="auto"/>
            <w:noWrap w:val="0"/>
            <w:vAlign w:val="center"/>
          </w:tcPr>
          <w:p w14:paraId="566DB78F">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45054B88">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44739B60">
            <w:pPr>
              <w:widowControl/>
              <w:jc w:val="center"/>
              <w:rPr>
                <w:rFonts w:ascii="宋体" w:hAnsi="宋体" w:cs="宋体"/>
                <w:sz w:val="22"/>
                <w:szCs w:val="22"/>
              </w:rPr>
            </w:pPr>
          </w:p>
        </w:tc>
      </w:tr>
      <w:tr w14:paraId="7C9B1F3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5C95139">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300B622">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C81FF6E">
            <w:pPr>
              <w:widowControl/>
              <w:jc w:val="left"/>
              <w:rPr>
                <w:rFonts w:ascii="仿宋_GB2312" w:hAnsi="宋体" w:eastAsia="仿宋_GB2312" w:cs="宋体"/>
                <w:sz w:val="18"/>
                <w:szCs w:val="18"/>
              </w:rPr>
            </w:pPr>
            <w:r>
              <w:rPr>
                <w:rFonts w:hint="eastAsia" w:ascii="仿宋_GB2312" w:hAnsi="宋体" w:eastAsia="仿宋_GB2312" w:cs="宋体"/>
                <w:sz w:val="18"/>
                <w:szCs w:val="18"/>
              </w:rPr>
              <w:t>231 债务还本支出</w:t>
            </w:r>
          </w:p>
        </w:tc>
        <w:tc>
          <w:tcPr>
            <w:tcW w:w="1418" w:type="dxa"/>
            <w:tcBorders>
              <w:top w:val="nil"/>
              <w:left w:val="nil"/>
              <w:bottom w:val="single" w:color="auto" w:sz="4" w:space="0"/>
              <w:right w:val="single" w:color="auto" w:sz="4" w:space="0"/>
            </w:tcBorders>
            <w:shd w:val="clear" w:color="auto" w:fill="auto"/>
            <w:noWrap w:val="0"/>
            <w:vAlign w:val="center"/>
          </w:tcPr>
          <w:p w14:paraId="70315945">
            <w:pPr>
              <w:widowControl/>
              <w:jc w:val="center"/>
              <w:rPr>
                <w:rFonts w:ascii="宋体" w:hAnsi="宋体" w:cs="宋体"/>
                <w:color w:val="000000"/>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75B269A9">
            <w:pPr>
              <w:widowControl/>
              <w:jc w:val="center"/>
              <w:rPr>
                <w:rFonts w:ascii="宋体" w:hAnsi="宋体" w:cs="宋体"/>
                <w:color w:val="000000"/>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219205E0">
            <w:pPr>
              <w:widowControl/>
              <w:jc w:val="center"/>
              <w:rPr>
                <w:rFonts w:ascii="宋体" w:hAnsi="宋体" w:cs="宋体"/>
                <w:color w:val="000000"/>
                <w:sz w:val="22"/>
                <w:szCs w:val="22"/>
              </w:rPr>
            </w:pPr>
          </w:p>
        </w:tc>
      </w:tr>
      <w:tr w14:paraId="2715435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A443F17">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070F7C1">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7FED225">
            <w:pPr>
              <w:widowControl/>
              <w:jc w:val="left"/>
              <w:rPr>
                <w:rFonts w:ascii="仿宋_GB2312" w:hAnsi="宋体" w:eastAsia="仿宋_GB2312" w:cs="宋体"/>
                <w:sz w:val="18"/>
                <w:szCs w:val="18"/>
              </w:rPr>
            </w:pPr>
            <w:r>
              <w:rPr>
                <w:rFonts w:hint="eastAsia" w:ascii="仿宋_GB2312" w:hAnsi="宋体" w:eastAsia="仿宋_GB2312" w:cs="宋体"/>
                <w:sz w:val="18"/>
                <w:szCs w:val="18"/>
              </w:rPr>
              <w:t>232 债务付息支出</w:t>
            </w:r>
          </w:p>
        </w:tc>
        <w:tc>
          <w:tcPr>
            <w:tcW w:w="1418" w:type="dxa"/>
            <w:tcBorders>
              <w:top w:val="nil"/>
              <w:left w:val="nil"/>
              <w:bottom w:val="single" w:color="auto" w:sz="4" w:space="0"/>
              <w:right w:val="single" w:color="auto" w:sz="4" w:space="0"/>
            </w:tcBorders>
            <w:shd w:val="clear" w:color="auto" w:fill="auto"/>
            <w:noWrap w:val="0"/>
            <w:vAlign w:val="center"/>
          </w:tcPr>
          <w:p w14:paraId="39CF01B8">
            <w:pPr>
              <w:widowControl/>
              <w:jc w:val="center"/>
              <w:rPr>
                <w:rFonts w:ascii="宋体" w:hAnsi="宋体" w:cs="宋体"/>
                <w:color w:val="000000"/>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6331ADB5">
            <w:pPr>
              <w:widowControl/>
              <w:jc w:val="center"/>
              <w:rPr>
                <w:rFonts w:ascii="宋体" w:hAnsi="宋体" w:cs="宋体"/>
                <w:color w:val="000000"/>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343B2351">
            <w:pPr>
              <w:widowControl/>
              <w:jc w:val="center"/>
              <w:rPr>
                <w:rFonts w:ascii="宋体" w:hAnsi="宋体" w:cs="宋体"/>
                <w:color w:val="000000"/>
                <w:sz w:val="22"/>
                <w:szCs w:val="22"/>
              </w:rPr>
            </w:pPr>
          </w:p>
        </w:tc>
      </w:tr>
      <w:tr w14:paraId="4B0A02A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C10E9BD">
            <w:pPr>
              <w:widowControl/>
              <w:jc w:val="left"/>
              <w:rPr>
                <w:rFonts w:ascii="仿宋_GB2312" w:hAnsi="宋体" w:eastAsia="仿宋_GB2312" w:cs="宋体"/>
                <w:sz w:val="18"/>
                <w:szCs w:val="18"/>
              </w:rPr>
            </w:pPr>
            <w:r>
              <w:rPr>
                <w:rFonts w:hint="eastAsia" w:ascii="仿宋_GB2312" w:hAnsi="宋体" w:eastAsia="仿宋_GB2312" w:cs="宋体"/>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6C4EEED">
            <w:pPr>
              <w:widowControl/>
              <w:jc w:val="center"/>
              <w:rPr>
                <w:rFonts w:ascii="仿宋_GB2312" w:hAnsi="宋体" w:eastAsia="仿宋_GB2312" w:cs="宋体"/>
                <w:color w:val="00000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CFE5FD5">
            <w:pPr>
              <w:widowControl/>
              <w:jc w:val="left"/>
              <w:rPr>
                <w:rFonts w:ascii="仿宋_GB2312" w:hAnsi="宋体" w:eastAsia="仿宋_GB2312" w:cs="宋体"/>
                <w:sz w:val="18"/>
                <w:szCs w:val="18"/>
              </w:rPr>
            </w:pPr>
            <w:r>
              <w:rPr>
                <w:rFonts w:hint="eastAsia" w:ascii="仿宋_GB2312" w:hAnsi="宋体" w:eastAsia="仿宋_GB2312" w:cs="宋体"/>
                <w:sz w:val="18"/>
                <w:szCs w:val="18"/>
              </w:rPr>
              <w:t>233 债务发行费用支出</w:t>
            </w:r>
          </w:p>
        </w:tc>
        <w:tc>
          <w:tcPr>
            <w:tcW w:w="1418" w:type="dxa"/>
            <w:tcBorders>
              <w:top w:val="nil"/>
              <w:left w:val="nil"/>
              <w:bottom w:val="single" w:color="auto" w:sz="4" w:space="0"/>
              <w:right w:val="single" w:color="auto" w:sz="4" w:space="0"/>
            </w:tcBorders>
            <w:shd w:val="clear" w:color="auto" w:fill="auto"/>
            <w:noWrap w:val="0"/>
            <w:vAlign w:val="center"/>
          </w:tcPr>
          <w:p w14:paraId="7ABD6C4B">
            <w:pPr>
              <w:widowControl/>
              <w:jc w:val="center"/>
              <w:rPr>
                <w:rFonts w:ascii="宋体" w:hAnsi="宋体" w:cs="宋体"/>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14:paraId="5ED6A172">
            <w:pPr>
              <w:widowControl/>
              <w:jc w:val="center"/>
              <w:rPr>
                <w:rFonts w:ascii="宋体" w:hAnsi="宋体" w:cs="宋体"/>
                <w:sz w:val="22"/>
                <w:szCs w:val="22"/>
              </w:rPr>
            </w:pPr>
          </w:p>
        </w:tc>
        <w:tc>
          <w:tcPr>
            <w:tcW w:w="1326" w:type="dxa"/>
            <w:tcBorders>
              <w:top w:val="nil"/>
              <w:left w:val="nil"/>
              <w:bottom w:val="single" w:color="auto" w:sz="4" w:space="0"/>
              <w:right w:val="single" w:color="auto" w:sz="4" w:space="0"/>
            </w:tcBorders>
            <w:shd w:val="clear" w:color="auto" w:fill="auto"/>
            <w:noWrap w:val="0"/>
            <w:vAlign w:val="center"/>
          </w:tcPr>
          <w:p w14:paraId="3C9121B6">
            <w:pPr>
              <w:widowControl/>
              <w:jc w:val="center"/>
              <w:rPr>
                <w:rFonts w:ascii="宋体" w:hAnsi="宋体" w:cs="宋体"/>
                <w:sz w:val="22"/>
                <w:szCs w:val="22"/>
              </w:rPr>
            </w:pPr>
          </w:p>
        </w:tc>
      </w:tr>
      <w:tr w14:paraId="3BA724A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EBD9C80">
            <w:pPr>
              <w:widowControl/>
              <w:jc w:val="left"/>
              <w:rPr>
                <w:rFonts w:ascii="仿宋_GB2312" w:hAnsi="宋体" w:eastAsia="仿宋_GB2312" w:cs="宋体"/>
                <w:sz w:val="20"/>
                <w:szCs w:val="20"/>
              </w:rPr>
            </w:pPr>
            <w:r>
              <w:rPr>
                <w:rFonts w:hint="eastAsia" w:ascii="仿宋_GB2312" w:hAnsi="宋体" w:eastAsia="仿宋_GB2312" w:cs="宋体"/>
                <w:sz w:val="20"/>
                <w:szCs w:val="20"/>
              </w:rPr>
              <w:t>收  入  总  计</w:t>
            </w:r>
          </w:p>
        </w:tc>
        <w:tc>
          <w:tcPr>
            <w:tcW w:w="1230" w:type="dxa"/>
            <w:tcBorders>
              <w:top w:val="nil"/>
              <w:left w:val="nil"/>
              <w:bottom w:val="single" w:color="auto" w:sz="4" w:space="0"/>
              <w:right w:val="single" w:color="auto" w:sz="4" w:space="0"/>
            </w:tcBorders>
            <w:shd w:val="clear" w:color="auto" w:fill="auto"/>
            <w:noWrap w:val="0"/>
            <w:vAlign w:val="center"/>
          </w:tcPr>
          <w:p w14:paraId="3C5DC3E7">
            <w:pPr>
              <w:widowControl/>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982.78</w:t>
            </w:r>
          </w:p>
        </w:tc>
        <w:tc>
          <w:tcPr>
            <w:tcW w:w="2580" w:type="dxa"/>
            <w:tcBorders>
              <w:top w:val="nil"/>
              <w:left w:val="nil"/>
              <w:bottom w:val="single" w:color="auto" w:sz="4" w:space="0"/>
              <w:right w:val="single" w:color="auto" w:sz="4" w:space="0"/>
            </w:tcBorders>
            <w:shd w:val="clear" w:color="auto" w:fill="auto"/>
            <w:noWrap/>
            <w:vAlign w:val="center"/>
          </w:tcPr>
          <w:p w14:paraId="31F78C13">
            <w:pPr>
              <w:widowControl/>
              <w:jc w:val="left"/>
              <w:rPr>
                <w:rFonts w:ascii="仿宋_GB2312" w:hAnsi="宋体" w:eastAsia="仿宋_GB2312" w:cs="宋体"/>
                <w:sz w:val="20"/>
                <w:szCs w:val="20"/>
              </w:rPr>
            </w:pPr>
            <w:r>
              <w:rPr>
                <w:rFonts w:hint="eastAsia" w:ascii="仿宋_GB2312" w:hAnsi="宋体" w:eastAsia="仿宋_GB2312" w:cs="宋体"/>
                <w:sz w:val="20"/>
                <w:szCs w:val="20"/>
              </w:rPr>
              <w:t>支  出  总  计</w:t>
            </w:r>
          </w:p>
        </w:tc>
        <w:tc>
          <w:tcPr>
            <w:tcW w:w="1418" w:type="dxa"/>
            <w:tcBorders>
              <w:top w:val="nil"/>
              <w:left w:val="nil"/>
              <w:bottom w:val="single" w:color="auto" w:sz="4" w:space="0"/>
              <w:right w:val="single" w:color="auto" w:sz="4" w:space="0"/>
            </w:tcBorders>
            <w:shd w:val="clear" w:color="auto" w:fill="auto"/>
            <w:noWrap w:val="0"/>
            <w:vAlign w:val="center"/>
          </w:tcPr>
          <w:p w14:paraId="2031E691">
            <w:pPr>
              <w:widowControl/>
              <w:jc w:val="center"/>
              <w:rPr>
                <w:rFonts w:ascii="宋体" w:hAnsi="宋体" w:cs="宋体"/>
                <w:sz w:val="22"/>
                <w:szCs w:val="22"/>
              </w:rPr>
            </w:pPr>
            <w:r>
              <w:rPr>
                <w:rFonts w:hint="eastAsia" w:ascii="宋体" w:hAnsi="宋体" w:cs="宋体"/>
                <w:sz w:val="22"/>
                <w:szCs w:val="22"/>
              </w:rPr>
              <w:t>982.78</w:t>
            </w:r>
          </w:p>
        </w:tc>
        <w:tc>
          <w:tcPr>
            <w:tcW w:w="1275" w:type="dxa"/>
            <w:tcBorders>
              <w:top w:val="nil"/>
              <w:left w:val="nil"/>
              <w:bottom w:val="single" w:color="auto" w:sz="4" w:space="0"/>
              <w:right w:val="single" w:color="auto" w:sz="4" w:space="0"/>
            </w:tcBorders>
            <w:shd w:val="clear" w:color="auto" w:fill="auto"/>
            <w:noWrap w:val="0"/>
            <w:vAlign w:val="center"/>
          </w:tcPr>
          <w:p w14:paraId="43260820">
            <w:pPr>
              <w:widowControl/>
              <w:jc w:val="center"/>
              <w:rPr>
                <w:rFonts w:ascii="宋体" w:hAnsi="宋体" w:cs="宋体"/>
                <w:sz w:val="22"/>
                <w:szCs w:val="22"/>
              </w:rPr>
            </w:pPr>
            <w:r>
              <w:rPr>
                <w:rFonts w:hint="eastAsia" w:ascii="宋体" w:hAnsi="宋体" w:cs="宋体"/>
                <w:sz w:val="22"/>
                <w:szCs w:val="22"/>
              </w:rPr>
              <w:t>982.78</w:t>
            </w:r>
          </w:p>
        </w:tc>
        <w:tc>
          <w:tcPr>
            <w:tcW w:w="1326" w:type="dxa"/>
            <w:tcBorders>
              <w:top w:val="nil"/>
              <w:left w:val="nil"/>
              <w:bottom w:val="single" w:color="auto" w:sz="4" w:space="0"/>
              <w:right w:val="single" w:color="auto" w:sz="4" w:space="0"/>
            </w:tcBorders>
            <w:shd w:val="clear" w:color="auto" w:fill="auto"/>
            <w:noWrap w:val="0"/>
            <w:vAlign w:val="center"/>
          </w:tcPr>
          <w:p w14:paraId="214230C1">
            <w:pPr>
              <w:widowControl/>
              <w:jc w:val="center"/>
              <w:rPr>
                <w:rFonts w:ascii="宋体" w:hAnsi="宋体" w:cs="宋体"/>
                <w:sz w:val="22"/>
                <w:szCs w:val="22"/>
              </w:rPr>
            </w:pPr>
          </w:p>
        </w:tc>
      </w:tr>
    </w:tbl>
    <w:p w14:paraId="26FEACE1">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128AC16F">
      <w:pPr>
        <w:widowControl/>
        <w:jc w:val="left"/>
        <w:outlineLvl w:val="1"/>
        <w:rPr>
          <w:rFonts w:ascii="仿宋_GB2312" w:hAnsi="宋体" w:eastAsia="仿宋_GB2312"/>
          <w:b/>
          <w:sz w:val="32"/>
          <w:szCs w:val="32"/>
        </w:rPr>
      </w:pPr>
    </w:p>
    <w:p w14:paraId="5DD2C940">
      <w:pPr>
        <w:widowControl/>
        <w:jc w:val="left"/>
        <w:outlineLvl w:val="1"/>
        <w:rPr>
          <w:rFonts w:ascii="仿宋_GB2312" w:hAnsi="宋体" w:eastAsia="仿宋_GB2312"/>
          <w:b/>
          <w:sz w:val="32"/>
          <w:szCs w:val="32"/>
        </w:rPr>
      </w:pPr>
    </w:p>
    <w:p w14:paraId="4548873C">
      <w:pPr>
        <w:widowControl/>
        <w:jc w:val="left"/>
        <w:outlineLvl w:val="1"/>
        <w:rPr>
          <w:rFonts w:ascii="仿宋_GB2312" w:hAnsi="宋体" w:eastAsia="仿宋_GB2312"/>
          <w:b/>
          <w:sz w:val="32"/>
          <w:szCs w:val="32"/>
        </w:rPr>
      </w:pPr>
    </w:p>
    <w:p w14:paraId="522CA686">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表五：</w:t>
      </w:r>
    </w:p>
    <w:tbl>
      <w:tblPr>
        <w:tblStyle w:val="31"/>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08FC4B89">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14:paraId="54977DF6">
            <w:pPr>
              <w:widowControl/>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一般公共预算支出情况表</w:t>
            </w:r>
          </w:p>
        </w:tc>
      </w:tr>
      <w:tr w14:paraId="7A770FDB">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14:paraId="7C23F465">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编制部门：</w:t>
            </w:r>
            <w:r>
              <w:rPr>
                <w:rFonts w:hint="eastAsia" w:ascii="仿宋_GB2312" w:hAnsi="宋体" w:eastAsia="仿宋_GB2312"/>
                <w:sz w:val="24"/>
              </w:rPr>
              <w:t>昌吉州卫生健康委员会</w:t>
            </w:r>
          </w:p>
        </w:tc>
        <w:tc>
          <w:tcPr>
            <w:tcW w:w="660" w:type="dxa"/>
            <w:tcBorders>
              <w:top w:val="nil"/>
              <w:left w:val="nil"/>
              <w:bottom w:val="nil"/>
              <w:right w:val="nil"/>
            </w:tcBorders>
            <w:shd w:val="clear" w:color="auto" w:fill="auto"/>
            <w:noWrap/>
            <w:vAlign w:val="center"/>
          </w:tcPr>
          <w:p w14:paraId="42A35F34">
            <w:pPr>
              <w:widowControl/>
              <w:jc w:val="left"/>
              <w:rPr>
                <w:rFonts w:ascii="仿宋_GB2312" w:hAnsi="宋体" w:eastAsia="仿宋_GB2312" w:cs="宋体"/>
                <w:color w:val="000000"/>
                <w:sz w:val="24"/>
              </w:rPr>
            </w:pPr>
          </w:p>
        </w:tc>
        <w:tc>
          <w:tcPr>
            <w:tcW w:w="1240" w:type="dxa"/>
            <w:gridSpan w:val="2"/>
            <w:tcBorders>
              <w:top w:val="nil"/>
              <w:left w:val="nil"/>
              <w:bottom w:val="nil"/>
              <w:right w:val="nil"/>
            </w:tcBorders>
            <w:shd w:val="clear" w:color="auto" w:fill="auto"/>
            <w:noWrap/>
            <w:vAlign w:val="center"/>
          </w:tcPr>
          <w:p w14:paraId="1E2D227E">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 xml:space="preserve">  </w:t>
            </w:r>
          </w:p>
        </w:tc>
        <w:tc>
          <w:tcPr>
            <w:tcW w:w="3327" w:type="dxa"/>
            <w:gridSpan w:val="2"/>
            <w:tcBorders>
              <w:top w:val="nil"/>
              <w:left w:val="nil"/>
              <w:bottom w:val="nil"/>
              <w:right w:val="nil"/>
            </w:tcBorders>
            <w:shd w:val="clear" w:color="auto" w:fill="auto"/>
            <w:noWrap/>
            <w:vAlign w:val="center"/>
          </w:tcPr>
          <w:p w14:paraId="2A22FD80">
            <w:pPr>
              <w:widowControl/>
              <w:jc w:val="right"/>
              <w:rPr>
                <w:rFonts w:ascii="仿宋_GB2312" w:hAnsi="宋体" w:eastAsia="仿宋_GB2312" w:cs="宋体"/>
                <w:color w:val="000000"/>
                <w:sz w:val="24"/>
              </w:rPr>
            </w:pPr>
            <w:r>
              <w:rPr>
                <w:rFonts w:hint="eastAsia" w:ascii="仿宋_GB2312" w:hAnsi="宋体" w:eastAsia="仿宋_GB2312" w:cs="宋体"/>
                <w:color w:val="000000"/>
                <w:sz w:val="24"/>
              </w:rPr>
              <w:t>单位：万元</w:t>
            </w:r>
          </w:p>
        </w:tc>
      </w:tr>
      <w:tr w14:paraId="22B077DF">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14:paraId="3A0F5F2D">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noWrap w:val="0"/>
            <w:vAlign w:val="center"/>
          </w:tcPr>
          <w:p w14:paraId="0B3A4E4C">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一般公共预算支出</w:t>
            </w:r>
          </w:p>
        </w:tc>
      </w:tr>
      <w:tr w14:paraId="13BF85AC">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14:paraId="31B67337">
            <w:pPr>
              <w:widowControl/>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E3FC9F3">
            <w:pPr>
              <w:widowControl/>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noWrap w:val="0"/>
            <w:vAlign w:val="center"/>
          </w:tcPr>
          <w:p w14:paraId="1E0A995C">
            <w:pPr>
              <w:widowControl/>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noWrap w:val="0"/>
            <w:vAlign w:val="center"/>
          </w:tcPr>
          <w:p w14:paraId="1105AF6C">
            <w:pPr>
              <w:widowControl/>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70F5303B">
            <w:pPr>
              <w:widowControl/>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项目支出</w:t>
            </w:r>
          </w:p>
        </w:tc>
      </w:tr>
      <w:tr w14:paraId="6A282888">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35212C7A">
            <w:pPr>
              <w:widowControl/>
              <w:jc w:val="left"/>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类</w:t>
            </w:r>
          </w:p>
        </w:tc>
        <w:tc>
          <w:tcPr>
            <w:tcW w:w="492" w:type="dxa"/>
            <w:tcBorders>
              <w:top w:val="nil"/>
              <w:left w:val="nil"/>
              <w:bottom w:val="single" w:color="auto" w:sz="4" w:space="0"/>
              <w:right w:val="single" w:color="auto" w:sz="4" w:space="0"/>
            </w:tcBorders>
            <w:shd w:val="clear" w:color="auto" w:fill="auto"/>
            <w:noWrap w:val="0"/>
            <w:vAlign w:val="center"/>
          </w:tcPr>
          <w:p w14:paraId="274847AA">
            <w:pPr>
              <w:widowControl/>
              <w:jc w:val="left"/>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款</w:t>
            </w:r>
          </w:p>
        </w:tc>
        <w:tc>
          <w:tcPr>
            <w:tcW w:w="417" w:type="dxa"/>
            <w:tcBorders>
              <w:top w:val="nil"/>
              <w:left w:val="nil"/>
              <w:bottom w:val="single" w:color="auto" w:sz="4" w:space="0"/>
              <w:right w:val="single" w:color="auto" w:sz="4" w:space="0"/>
            </w:tcBorders>
            <w:shd w:val="clear" w:color="auto" w:fill="auto"/>
            <w:noWrap w:val="0"/>
            <w:vAlign w:val="center"/>
          </w:tcPr>
          <w:p w14:paraId="77E99961">
            <w:pPr>
              <w:widowControl/>
              <w:jc w:val="left"/>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项</w:t>
            </w:r>
          </w:p>
        </w:tc>
        <w:tc>
          <w:tcPr>
            <w:tcW w:w="2510" w:type="dxa"/>
            <w:vMerge w:val="continue"/>
            <w:tcBorders>
              <w:top w:val="nil"/>
              <w:left w:val="single" w:color="auto" w:sz="4" w:space="0"/>
              <w:bottom w:val="single" w:color="000000" w:sz="4" w:space="0"/>
              <w:right w:val="single" w:color="auto" w:sz="4" w:space="0"/>
            </w:tcBorders>
            <w:noWrap w:val="0"/>
            <w:vAlign w:val="center"/>
          </w:tcPr>
          <w:p w14:paraId="43172D74">
            <w:pPr>
              <w:widowControl/>
              <w:jc w:val="left"/>
              <w:rPr>
                <w:rFonts w:ascii="仿宋_GB2312" w:hAnsi="宋体" w:eastAsia="仿宋_GB2312" w:cs="宋体"/>
                <w:b/>
                <w:bCs/>
                <w:color w:val="000000"/>
                <w:sz w:val="20"/>
                <w:szCs w:val="20"/>
              </w:rPr>
            </w:pPr>
          </w:p>
        </w:tc>
        <w:tc>
          <w:tcPr>
            <w:tcW w:w="1684" w:type="dxa"/>
            <w:gridSpan w:val="2"/>
            <w:vMerge w:val="continue"/>
            <w:tcBorders>
              <w:top w:val="nil"/>
              <w:left w:val="single" w:color="auto" w:sz="4" w:space="0"/>
              <w:bottom w:val="single" w:color="000000" w:sz="4" w:space="0"/>
              <w:right w:val="single" w:color="auto" w:sz="4" w:space="0"/>
            </w:tcBorders>
            <w:noWrap w:val="0"/>
            <w:vAlign w:val="center"/>
          </w:tcPr>
          <w:p w14:paraId="669669AB">
            <w:pPr>
              <w:widowControl/>
              <w:jc w:val="left"/>
              <w:rPr>
                <w:rFonts w:ascii="仿宋_GB2312" w:hAnsi="宋体" w:eastAsia="仿宋_GB2312" w:cs="宋体"/>
                <w:b/>
                <w:bCs/>
                <w:color w:val="000000"/>
                <w:sz w:val="20"/>
                <w:szCs w:val="20"/>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14:paraId="138AD1E8">
            <w:pPr>
              <w:widowControl/>
              <w:jc w:val="left"/>
              <w:rPr>
                <w:rFonts w:ascii="仿宋_GB2312" w:hAnsi="宋体" w:eastAsia="仿宋_GB2312" w:cs="宋体"/>
                <w:b/>
                <w:bCs/>
                <w:color w:val="000000"/>
                <w:sz w:val="20"/>
                <w:szCs w:val="20"/>
              </w:rPr>
            </w:pPr>
          </w:p>
        </w:tc>
        <w:tc>
          <w:tcPr>
            <w:tcW w:w="1701" w:type="dxa"/>
            <w:vMerge w:val="continue"/>
            <w:tcBorders>
              <w:top w:val="nil"/>
              <w:left w:val="single" w:color="auto" w:sz="4" w:space="0"/>
              <w:bottom w:val="single" w:color="000000" w:sz="4" w:space="0"/>
              <w:right w:val="single" w:color="auto" w:sz="4" w:space="0"/>
            </w:tcBorders>
            <w:noWrap w:val="0"/>
            <w:vAlign w:val="center"/>
          </w:tcPr>
          <w:p w14:paraId="7A8B6967">
            <w:pPr>
              <w:widowControl/>
              <w:jc w:val="left"/>
              <w:rPr>
                <w:rFonts w:ascii="仿宋_GB2312" w:hAnsi="宋体" w:eastAsia="仿宋_GB2312" w:cs="宋体"/>
                <w:b/>
                <w:bCs/>
                <w:color w:val="000000"/>
                <w:sz w:val="20"/>
                <w:szCs w:val="20"/>
              </w:rPr>
            </w:pPr>
          </w:p>
        </w:tc>
      </w:tr>
      <w:tr w14:paraId="7ACB526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11B91B9E">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shd w:val="clear" w:color="auto" w:fill="auto"/>
            <w:noWrap w:val="0"/>
            <w:vAlign w:val="center"/>
          </w:tcPr>
          <w:p w14:paraId="7181C7EB">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noWrap w:val="0"/>
            <w:vAlign w:val="center"/>
          </w:tcPr>
          <w:p w14:paraId="0F7A161B">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shd w:val="clear" w:color="auto" w:fill="auto"/>
            <w:noWrap w:val="0"/>
            <w:vAlign w:val="center"/>
          </w:tcPr>
          <w:p w14:paraId="257B172F">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　</w:t>
            </w:r>
          </w:p>
        </w:tc>
        <w:tc>
          <w:tcPr>
            <w:tcW w:w="1684" w:type="dxa"/>
            <w:gridSpan w:val="2"/>
            <w:tcBorders>
              <w:top w:val="nil"/>
              <w:left w:val="nil"/>
              <w:bottom w:val="single" w:color="auto" w:sz="4" w:space="0"/>
              <w:right w:val="single" w:color="auto" w:sz="4" w:space="0"/>
            </w:tcBorders>
            <w:shd w:val="clear" w:color="auto" w:fill="auto"/>
            <w:noWrap w:val="0"/>
            <w:vAlign w:val="center"/>
          </w:tcPr>
          <w:p w14:paraId="3C22FEE9">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842" w:type="dxa"/>
            <w:gridSpan w:val="2"/>
            <w:tcBorders>
              <w:top w:val="nil"/>
              <w:left w:val="nil"/>
              <w:bottom w:val="single" w:color="auto" w:sz="4" w:space="0"/>
              <w:right w:val="single" w:color="auto" w:sz="4" w:space="0"/>
            </w:tcBorders>
            <w:shd w:val="clear" w:color="auto" w:fill="auto"/>
            <w:noWrap w:val="0"/>
            <w:vAlign w:val="center"/>
          </w:tcPr>
          <w:p w14:paraId="58B607AB">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701" w:type="dxa"/>
            <w:tcBorders>
              <w:top w:val="nil"/>
              <w:left w:val="nil"/>
              <w:bottom w:val="single" w:color="auto" w:sz="4" w:space="0"/>
              <w:right w:val="single" w:color="auto" w:sz="4" w:space="0"/>
            </w:tcBorders>
            <w:shd w:val="clear" w:color="auto" w:fill="auto"/>
            <w:noWrap w:val="0"/>
            <w:vAlign w:val="center"/>
          </w:tcPr>
          <w:p w14:paraId="3357DA3A">
            <w:pPr>
              <w:widowControl/>
              <w:jc w:val="center"/>
              <w:rPr>
                <w:rFonts w:ascii="仿宋_GB2312" w:hAnsi="宋体" w:eastAsia="仿宋_GB2312" w:cs="宋体"/>
                <w:color w:val="000000"/>
                <w:sz w:val="18"/>
                <w:szCs w:val="18"/>
              </w:rPr>
            </w:pPr>
          </w:p>
        </w:tc>
      </w:tr>
      <w:tr w14:paraId="769C59C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4A8601D1">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shd w:val="clear" w:color="auto" w:fill="auto"/>
            <w:noWrap w:val="0"/>
            <w:vAlign w:val="center"/>
          </w:tcPr>
          <w:p w14:paraId="5A2977CF">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noWrap w:val="0"/>
            <w:vAlign w:val="center"/>
          </w:tcPr>
          <w:p w14:paraId="0BB23321">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shd w:val="clear" w:color="auto" w:fill="auto"/>
            <w:noWrap w:val="0"/>
            <w:vAlign w:val="center"/>
          </w:tcPr>
          <w:p w14:paraId="46A97D93">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r>
              <w:rPr>
                <w:rFonts w:hint="eastAsia" w:ascii="仿宋_GB2312" w:hAnsi="宋体" w:eastAsia="仿宋_GB2312" w:cs="宋体"/>
                <w:color w:val="000000"/>
                <w:sz w:val="18"/>
                <w:szCs w:val="18"/>
              </w:rPr>
              <w:tab/>
            </w:r>
            <w:r>
              <w:rPr>
                <w:rFonts w:hint="eastAsia" w:ascii="仿宋_GB2312" w:hAnsi="宋体" w:eastAsia="仿宋_GB2312" w:cs="宋体"/>
                <w:color w:val="000000"/>
                <w:sz w:val="18"/>
                <w:szCs w:val="18"/>
              </w:rPr>
              <w:t>　</w:t>
            </w:r>
          </w:p>
        </w:tc>
        <w:tc>
          <w:tcPr>
            <w:tcW w:w="1684" w:type="dxa"/>
            <w:gridSpan w:val="2"/>
            <w:tcBorders>
              <w:top w:val="nil"/>
              <w:left w:val="nil"/>
              <w:bottom w:val="single" w:color="auto" w:sz="4" w:space="0"/>
              <w:right w:val="single" w:color="auto" w:sz="4" w:space="0"/>
            </w:tcBorders>
            <w:shd w:val="clear" w:color="auto" w:fill="auto"/>
            <w:noWrap w:val="0"/>
            <w:vAlign w:val="center"/>
          </w:tcPr>
          <w:p w14:paraId="4FCE763C">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c>
          <w:tcPr>
            <w:tcW w:w="1842" w:type="dxa"/>
            <w:gridSpan w:val="2"/>
            <w:tcBorders>
              <w:top w:val="nil"/>
              <w:left w:val="nil"/>
              <w:bottom w:val="single" w:color="auto" w:sz="4" w:space="0"/>
              <w:right w:val="single" w:color="auto" w:sz="4" w:space="0"/>
            </w:tcBorders>
            <w:shd w:val="clear" w:color="auto" w:fill="auto"/>
            <w:noWrap w:val="0"/>
            <w:vAlign w:val="center"/>
          </w:tcPr>
          <w:p w14:paraId="174C1B28">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27641DD8">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55.00</w:t>
            </w:r>
          </w:p>
        </w:tc>
      </w:tr>
      <w:tr w14:paraId="5048BFC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F38E6C9">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shd w:val="clear" w:color="auto" w:fill="auto"/>
            <w:noWrap w:val="0"/>
            <w:vAlign w:val="center"/>
          </w:tcPr>
          <w:p w14:paraId="36C4D8CB">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417" w:type="dxa"/>
            <w:tcBorders>
              <w:top w:val="nil"/>
              <w:left w:val="nil"/>
              <w:bottom w:val="single" w:color="auto" w:sz="4" w:space="0"/>
              <w:right w:val="single" w:color="auto" w:sz="4" w:space="0"/>
            </w:tcBorders>
            <w:shd w:val="clear" w:color="auto" w:fill="auto"/>
            <w:noWrap w:val="0"/>
            <w:vAlign w:val="center"/>
          </w:tcPr>
          <w:p w14:paraId="7611DCCF">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shd w:val="clear" w:color="auto" w:fill="auto"/>
            <w:noWrap w:val="0"/>
            <w:vAlign w:val="center"/>
          </w:tcPr>
          <w:p w14:paraId="68286101">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老龄卫生健康事务</w:t>
            </w:r>
          </w:p>
        </w:tc>
        <w:tc>
          <w:tcPr>
            <w:tcW w:w="1684" w:type="dxa"/>
            <w:gridSpan w:val="2"/>
            <w:tcBorders>
              <w:top w:val="nil"/>
              <w:left w:val="nil"/>
              <w:bottom w:val="single" w:color="auto" w:sz="4" w:space="0"/>
              <w:right w:val="single" w:color="auto" w:sz="4" w:space="0"/>
            </w:tcBorders>
            <w:shd w:val="clear" w:color="auto" w:fill="auto"/>
            <w:noWrap w:val="0"/>
            <w:vAlign w:val="center"/>
          </w:tcPr>
          <w:p w14:paraId="5F38A966">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c>
          <w:tcPr>
            <w:tcW w:w="1842" w:type="dxa"/>
            <w:gridSpan w:val="2"/>
            <w:tcBorders>
              <w:top w:val="nil"/>
              <w:left w:val="nil"/>
              <w:bottom w:val="single" w:color="auto" w:sz="4" w:space="0"/>
              <w:right w:val="single" w:color="auto" w:sz="4" w:space="0"/>
            </w:tcBorders>
            <w:shd w:val="clear" w:color="auto" w:fill="auto"/>
            <w:noWrap w:val="0"/>
            <w:vAlign w:val="center"/>
          </w:tcPr>
          <w:p w14:paraId="2806CAA1">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31E76358">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125.00</w:t>
            </w:r>
          </w:p>
        </w:tc>
      </w:tr>
      <w:tr w14:paraId="1408DE1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459919E">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3185CE8C">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3E8477B">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16D70A50">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66A177B">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214C1A62">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772F1B30">
            <w:pPr>
              <w:widowControl/>
              <w:jc w:val="center"/>
              <w:rPr>
                <w:rFonts w:ascii="仿宋_GB2312" w:hAnsi="宋体" w:eastAsia="仿宋_GB2312" w:cs="宋体"/>
                <w:color w:val="000000"/>
                <w:sz w:val="18"/>
                <w:szCs w:val="18"/>
              </w:rPr>
            </w:pPr>
          </w:p>
        </w:tc>
      </w:tr>
      <w:tr w14:paraId="554C8C7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36C4CA0D">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4CF24552">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405D596">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20A27616">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6F3FBB5F">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4CA1092F">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41EC177E">
            <w:pPr>
              <w:widowControl/>
              <w:jc w:val="center"/>
              <w:rPr>
                <w:rFonts w:ascii="仿宋_GB2312" w:hAnsi="宋体" w:eastAsia="仿宋_GB2312" w:cs="宋体"/>
                <w:color w:val="000000"/>
                <w:sz w:val="18"/>
                <w:szCs w:val="18"/>
              </w:rPr>
            </w:pPr>
          </w:p>
        </w:tc>
      </w:tr>
      <w:tr w14:paraId="429E458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0D8533D6">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31BF3BD5">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7C7D6F4">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0E95CB68">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DD701F4">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7C712472">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29B30492">
            <w:pPr>
              <w:widowControl/>
              <w:jc w:val="center"/>
              <w:rPr>
                <w:rFonts w:ascii="仿宋_GB2312" w:hAnsi="宋体" w:eastAsia="仿宋_GB2312" w:cs="宋体"/>
                <w:color w:val="000000"/>
                <w:sz w:val="18"/>
                <w:szCs w:val="18"/>
              </w:rPr>
            </w:pPr>
          </w:p>
        </w:tc>
      </w:tr>
      <w:tr w14:paraId="1222744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33D7A016">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0DD335B7">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2590DF3C">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5F246FE0">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2F13B4AA">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31FFDD2C">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89E91C4">
            <w:pPr>
              <w:widowControl/>
              <w:jc w:val="center"/>
              <w:rPr>
                <w:rFonts w:ascii="仿宋_GB2312" w:hAnsi="宋体" w:eastAsia="仿宋_GB2312" w:cs="宋体"/>
                <w:color w:val="000000"/>
                <w:sz w:val="18"/>
                <w:szCs w:val="18"/>
              </w:rPr>
            </w:pPr>
          </w:p>
        </w:tc>
      </w:tr>
      <w:tr w14:paraId="716992D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1B6D71B8">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51EE2993">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BCB75EA">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3FF4342E">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2E9D7408">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0AFD2144">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613A029">
            <w:pPr>
              <w:widowControl/>
              <w:jc w:val="center"/>
              <w:rPr>
                <w:rFonts w:ascii="仿宋_GB2312" w:hAnsi="宋体" w:eastAsia="仿宋_GB2312" w:cs="宋体"/>
                <w:color w:val="000000"/>
                <w:sz w:val="18"/>
                <w:szCs w:val="18"/>
              </w:rPr>
            </w:pPr>
          </w:p>
        </w:tc>
      </w:tr>
      <w:tr w14:paraId="2F9A0C7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0CFEC275">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1169AE66">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289D529D">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1D39945B">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42385028">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3DA4EB16">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4C075A64">
            <w:pPr>
              <w:widowControl/>
              <w:jc w:val="center"/>
              <w:rPr>
                <w:rFonts w:ascii="仿宋_GB2312" w:hAnsi="宋体" w:eastAsia="仿宋_GB2312" w:cs="宋体"/>
                <w:color w:val="000000"/>
                <w:sz w:val="18"/>
                <w:szCs w:val="18"/>
              </w:rPr>
            </w:pPr>
          </w:p>
        </w:tc>
      </w:tr>
      <w:tr w14:paraId="6787102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19A04E89">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1859BD15">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9FA907F">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20E29EB9">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3A11DD8A">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4B57EFCD">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28FFEE2">
            <w:pPr>
              <w:widowControl/>
              <w:jc w:val="center"/>
              <w:rPr>
                <w:rFonts w:ascii="仿宋_GB2312" w:hAnsi="宋体" w:eastAsia="仿宋_GB2312" w:cs="宋体"/>
                <w:color w:val="000000"/>
                <w:sz w:val="18"/>
                <w:szCs w:val="18"/>
              </w:rPr>
            </w:pPr>
          </w:p>
        </w:tc>
      </w:tr>
      <w:tr w14:paraId="467BDC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608ECAAC">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4A6B4FC6">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45B42447">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61464631">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3150C431">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68492091">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7817C6FB">
            <w:pPr>
              <w:widowControl/>
              <w:jc w:val="center"/>
              <w:rPr>
                <w:rFonts w:ascii="仿宋_GB2312" w:hAnsi="宋体" w:eastAsia="仿宋_GB2312" w:cs="宋体"/>
                <w:color w:val="000000"/>
                <w:sz w:val="18"/>
                <w:szCs w:val="18"/>
              </w:rPr>
            </w:pPr>
          </w:p>
        </w:tc>
      </w:tr>
      <w:tr w14:paraId="031115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1DB7C595">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52466572">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D7E8F33">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115DF243">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7DEDE33F">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0964D2B8">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5D17FE0">
            <w:pPr>
              <w:widowControl/>
              <w:jc w:val="center"/>
              <w:rPr>
                <w:rFonts w:ascii="仿宋_GB2312" w:hAnsi="宋体" w:eastAsia="仿宋_GB2312" w:cs="宋体"/>
                <w:color w:val="000000"/>
                <w:sz w:val="18"/>
                <w:szCs w:val="18"/>
              </w:rPr>
            </w:pPr>
          </w:p>
        </w:tc>
      </w:tr>
      <w:tr w14:paraId="1DD1370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455558B0">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2C5ACE14">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5BD24AB">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5EA7CAFF">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1CDCFC8C">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24A1EF7D">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128FC323">
            <w:pPr>
              <w:widowControl/>
              <w:jc w:val="center"/>
              <w:rPr>
                <w:rFonts w:ascii="仿宋_GB2312" w:hAnsi="宋体" w:eastAsia="仿宋_GB2312" w:cs="宋体"/>
                <w:color w:val="000000"/>
                <w:sz w:val="18"/>
                <w:szCs w:val="18"/>
              </w:rPr>
            </w:pPr>
          </w:p>
        </w:tc>
      </w:tr>
      <w:tr w14:paraId="11B15B2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4B9765B">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7A558D47">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57AD32B">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3D1159DA">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87C9E37">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672E381E">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4091CE98">
            <w:pPr>
              <w:widowControl/>
              <w:jc w:val="center"/>
              <w:rPr>
                <w:rFonts w:ascii="仿宋_GB2312" w:hAnsi="宋体" w:eastAsia="仿宋_GB2312" w:cs="宋体"/>
                <w:color w:val="000000"/>
                <w:sz w:val="18"/>
                <w:szCs w:val="18"/>
              </w:rPr>
            </w:pPr>
          </w:p>
        </w:tc>
      </w:tr>
      <w:tr w14:paraId="38F0426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62F08537">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7C325CA2">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3223699F">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5C19DEAB">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6D1DFB8C">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20744586">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A54C696">
            <w:pPr>
              <w:widowControl/>
              <w:jc w:val="center"/>
              <w:rPr>
                <w:rFonts w:ascii="仿宋_GB2312" w:hAnsi="宋体" w:eastAsia="仿宋_GB2312" w:cs="宋体"/>
                <w:color w:val="000000"/>
                <w:sz w:val="18"/>
                <w:szCs w:val="18"/>
              </w:rPr>
            </w:pPr>
          </w:p>
        </w:tc>
      </w:tr>
      <w:tr w14:paraId="3027E7D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7D512C30">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4A7821F7">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83456BC">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4D3EC7FC">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3DC185C2">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3513C67F">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3EA61E97">
            <w:pPr>
              <w:widowControl/>
              <w:jc w:val="center"/>
              <w:rPr>
                <w:rFonts w:ascii="仿宋_GB2312" w:hAnsi="宋体" w:eastAsia="仿宋_GB2312" w:cs="宋体"/>
                <w:color w:val="000000"/>
                <w:sz w:val="18"/>
                <w:szCs w:val="18"/>
              </w:rPr>
            </w:pPr>
          </w:p>
        </w:tc>
      </w:tr>
      <w:tr w14:paraId="5BAC751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15A48AA">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283376DA">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7B400F18">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209D05FF">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E4ABF57">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6D672D35">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762C8D85">
            <w:pPr>
              <w:widowControl/>
              <w:jc w:val="center"/>
              <w:rPr>
                <w:rFonts w:ascii="仿宋_GB2312" w:hAnsi="宋体" w:eastAsia="仿宋_GB2312" w:cs="宋体"/>
                <w:color w:val="000000"/>
                <w:sz w:val="18"/>
                <w:szCs w:val="18"/>
              </w:rPr>
            </w:pPr>
          </w:p>
        </w:tc>
      </w:tr>
      <w:tr w14:paraId="5FB4400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38FF5AF9">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0ED8E4C6">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6F98E47E">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6318CEF6">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CFA122A">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31B68E4D">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26069A7B">
            <w:pPr>
              <w:widowControl/>
              <w:jc w:val="center"/>
              <w:rPr>
                <w:rFonts w:ascii="仿宋_GB2312" w:hAnsi="宋体" w:eastAsia="仿宋_GB2312" w:cs="宋体"/>
                <w:color w:val="000000"/>
                <w:sz w:val="18"/>
                <w:szCs w:val="18"/>
              </w:rPr>
            </w:pPr>
          </w:p>
        </w:tc>
      </w:tr>
      <w:tr w14:paraId="6C22121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2B160CF">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5E61A7D1">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427E485">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31724A93">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61C4E7EC">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3AEAC491">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09DA57D9">
            <w:pPr>
              <w:widowControl/>
              <w:jc w:val="center"/>
              <w:rPr>
                <w:rFonts w:ascii="仿宋_GB2312" w:hAnsi="宋体" w:eastAsia="仿宋_GB2312" w:cs="宋体"/>
                <w:color w:val="000000"/>
                <w:sz w:val="18"/>
                <w:szCs w:val="18"/>
              </w:rPr>
            </w:pPr>
          </w:p>
        </w:tc>
      </w:tr>
      <w:tr w14:paraId="01D2FC4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570238FD">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006DF6FC">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5F1C6B06">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2556FA2A">
            <w:pPr>
              <w:widowControl/>
              <w:jc w:val="center"/>
              <w:rPr>
                <w:rFonts w:ascii="仿宋_GB2312" w:hAnsi="宋体" w:eastAsia="仿宋_GB2312" w:cs="宋体"/>
                <w:color w:val="000000"/>
                <w:sz w:val="18"/>
                <w:szCs w:val="18"/>
              </w:rPr>
            </w:pPr>
          </w:p>
        </w:tc>
        <w:tc>
          <w:tcPr>
            <w:tcW w:w="1684" w:type="dxa"/>
            <w:gridSpan w:val="2"/>
            <w:tcBorders>
              <w:top w:val="nil"/>
              <w:left w:val="nil"/>
              <w:bottom w:val="single" w:color="auto" w:sz="4" w:space="0"/>
              <w:right w:val="single" w:color="auto" w:sz="4" w:space="0"/>
            </w:tcBorders>
            <w:shd w:val="clear" w:color="auto" w:fill="auto"/>
            <w:noWrap w:val="0"/>
            <w:vAlign w:val="center"/>
          </w:tcPr>
          <w:p w14:paraId="02F0DC2A">
            <w:pPr>
              <w:widowControl/>
              <w:jc w:val="center"/>
              <w:rPr>
                <w:rFonts w:ascii="仿宋_GB2312" w:hAnsi="宋体" w:eastAsia="仿宋_GB2312" w:cs="宋体"/>
                <w:color w:val="000000"/>
                <w:sz w:val="18"/>
                <w:szCs w:val="18"/>
              </w:rPr>
            </w:pPr>
          </w:p>
        </w:tc>
        <w:tc>
          <w:tcPr>
            <w:tcW w:w="1842" w:type="dxa"/>
            <w:gridSpan w:val="2"/>
            <w:tcBorders>
              <w:top w:val="nil"/>
              <w:left w:val="nil"/>
              <w:bottom w:val="single" w:color="auto" w:sz="4" w:space="0"/>
              <w:right w:val="single" w:color="auto" w:sz="4" w:space="0"/>
            </w:tcBorders>
            <w:shd w:val="clear" w:color="auto" w:fill="auto"/>
            <w:noWrap w:val="0"/>
            <w:vAlign w:val="center"/>
          </w:tcPr>
          <w:p w14:paraId="1158C9B4">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B1B7FF2">
            <w:pPr>
              <w:widowControl/>
              <w:jc w:val="center"/>
              <w:rPr>
                <w:rFonts w:ascii="仿宋_GB2312" w:hAnsi="宋体" w:eastAsia="仿宋_GB2312" w:cs="宋体"/>
                <w:color w:val="000000"/>
                <w:sz w:val="18"/>
                <w:szCs w:val="18"/>
              </w:rPr>
            </w:pPr>
          </w:p>
        </w:tc>
      </w:tr>
      <w:tr w14:paraId="1C2AA6E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noWrap w:val="0"/>
            <w:vAlign w:val="center"/>
          </w:tcPr>
          <w:p w14:paraId="34345F4C">
            <w:pPr>
              <w:widowControl/>
              <w:jc w:val="center"/>
              <w:rPr>
                <w:rFonts w:ascii="仿宋_GB2312" w:hAnsi="宋体" w:eastAsia="仿宋_GB2312" w:cs="宋体"/>
                <w:color w:val="000000"/>
                <w:sz w:val="18"/>
                <w:szCs w:val="18"/>
              </w:rPr>
            </w:pPr>
          </w:p>
        </w:tc>
        <w:tc>
          <w:tcPr>
            <w:tcW w:w="492" w:type="dxa"/>
            <w:tcBorders>
              <w:top w:val="nil"/>
              <w:left w:val="nil"/>
              <w:bottom w:val="single" w:color="auto" w:sz="4" w:space="0"/>
              <w:right w:val="single" w:color="auto" w:sz="4" w:space="0"/>
            </w:tcBorders>
            <w:shd w:val="clear" w:color="auto" w:fill="auto"/>
            <w:noWrap w:val="0"/>
            <w:vAlign w:val="center"/>
          </w:tcPr>
          <w:p w14:paraId="5429B32D">
            <w:pPr>
              <w:widowControl/>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noWrap w:val="0"/>
            <w:vAlign w:val="center"/>
          </w:tcPr>
          <w:p w14:paraId="05F86574">
            <w:pPr>
              <w:widowControl/>
              <w:jc w:val="center"/>
              <w:rPr>
                <w:rFonts w:ascii="仿宋_GB2312" w:hAnsi="宋体" w:eastAsia="仿宋_GB2312" w:cs="宋体"/>
                <w:color w:val="000000"/>
                <w:sz w:val="18"/>
                <w:szCs w:val="18"/>
              </w:rPr>
            </w:pPr>
          </w:p>
        </w:tc>
        <w:tc>
          <w:tcPr>
            <w:tcW w:w="2510" w:type="dxa"/>
            <w:tcBorders>
              <w:top w:val="nil"/>
              <w:left w:val="nil"/>
              <w:bottom w:val="single" w:color="auto" w:sz="4" w:space="0"/>
              <w:right w:val="single" w:color="auto" w:sz="4" w:space="0"/>
            </w:tcBorders>
            <w:shd w:val="clear" w:color="auto" w:fill="auto"/>
            <w:noWrap w:val="0"/>
            <w:vAlign w:val="center"/>
          </w:tcPr>
          <w:p w14:paraId="6C88C151">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合计</w:t>
            </w:r>
          </w:p>
        </w:tc>
        <w:tc>
          <w:tcPr>
            <w:tcW w:w="1684" w:type="dxa"/>
            <w:gridSpan w:val="2"/>
            <w:tcBorders>
              <w:top w:val="nil"/>
              <w:left w:val="nil"/>
              <w:bottom w:val="single" w:color="auto" w:sz="4" w:space="0"/>
              <w:right w:val="single" w:color="auto" w:sz="4" w:space="0"/>
            </w:tcBorders>
            <w:shd w:val="clear" w:color="auto" w:fill="auto"/>
            <w:noWrap w:val="0"/>
            <w:vAlign w:val="center"/>
          </w:tcPr>
          <w:p w14:paraId="6C254EB0">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982.78</w:t>
            </w:r>
          </w:p>
        </w:tc>
        <w:tc>
          <w:tcPr>
            <w:tcW w:w="1842" w:type="dxa"/>
            <w:gridSpan w:val="2"/>
            <w:tcBorders>
              <w:top w:val="nil"/>
              <w:left w:val="nil"/>
              <w:bottom w:val="single" w:color="auto" w:sz="4" w:space="0"/>
              <w:right w:val="single" w:color="auto" w:sz="4" w:space="0"/>
            </w:tcBorders>
            <w:shd w:val="clear" w:color="auto" w:fill="auto"/>
            <w:noWrap w:val="0"/>
            <w:vAlign w:val="center"/>
          </w:tcPr>
          <w:p w14:paraId="650D6EB6">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802.78</w:t>
            </w:r>
          </w:p>
        </w:tc>
        <w:tc>
          <w:tcPr>
            <w:tcW w:w="1701" w:type="dxa"/>
            <w:tcBorders>
              <w:top w:val="nil"/>
              <w:left w:val="nil"/>
              <w:bottom w:val="single" w:color="auto" w:sz="4" w:space="0"/>
              <w:right w:val="single" w:color="auto" w:sz="4" w:space="0"/>
            </w:tcBorders>
            <w:shd w:val="clear" w:color="auto" w:fill="auto"/>
            <w:noWrap w:val="0"/>
            <w:vAlign w:val="center"/>
          </w:tcPr>
          <w:p w14:paraId="039103D2">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180.00</w:t>
            </w:r>
          </w:p>
        </w:tc>
      </w:tr>
    </w:tbl>
    <w:p w14:paraId="5D2993BE">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0645A849">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表六：</w:t>
      </w:r>
    </w:p>
    <w:tbl>
      <w:tblPr>
        <w:tblStyle w:val="31"/>
        <w:tblW w:w="9380" w:type="dxa"/>
        <w:tblInd w:w="-148" w:type="dxa"/>
        <w:tblLayout w:type="fixed"/>
        <w:tblCellMar>
          <w:top w:w="0" w:type="dxa"/>
          <w:left w:w="108" w:type="dxa"/>
          <w:bottom w:w="0" w:type="dxa"/>
          <w:right w:w="108" w:type="dxa"/>
        </w:tblCellMar>
      </w:tblPr>
      <w:tblGrid>
        <w:gridCol w:w="759"/>
        <w:gridCol w:w="580"/>
        <w:gridCol w:w="2909"/>
        <w:gridCol w:w="1000"/>
        <w:gridCol w:w="709"/>
        <w:gridCol w:w="981"/>
        <w:gridCol w:w="728"/>
        <w:gridCol w:w="1714"/>
      </w:tblGrid>
      <w:tr w14:paraId="1DA6C8A3">
        <w:tblPrEx>
          <w:tblCellMar>
            <w:top w:w="0" w:type="dxa"/>
            <w:left w:w="108" w:type="dxa"/>
            <w:bottom w:w="0" w:type="dxa"/>
            <w:right w:w="108" w:type="dxa"/>
          </w:tblCellMar>
        </w:tblPrEx>
        <w:trPr>
          <w:trHeight w:val="428" w:hRule="atLeast"/>
        </w:trPr>
        <w:tc>
          <w:tcPr>
            <w:tcW w:w="9380" w:type="dxa"/>
            <w:gridSpan w:val="8"/>
            <w:tcBorders>
              <w:top w:val="nil"/>
              <w:left w:val="nil"/>
              <w:bottom w:val="nil"/>
              <w:right w:val="nil"/>
            </w:tcBorders>
            <w:shd w:val="clear" w:color="auto" w:fill="auto"/>
            <w:noWrap/>
            <w:vAlign w:val="center"/>
          </w:tcPr>
          <w:p w14:paraId="78D99271">
            <w:pPr>
              <w:widowControl/>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一般公共预算基本支出情况表</w:t>
            </w:r>
          </w:p>
        </w:tc>
      </w:tr>
      <w:tr w14:paraId="50513D1D">
        <w:tblPrEx>
          <w:tblCellMar>
            <w:top w:w="0" w:type="dxa"/>
            <w:left w:w="108" w:type="dxa"/>
            <w:bottom w:w="0" w:type="dxa"/>
            <w:right w:w="108" w:type="dxa"/>
          </w:tblCellMar>
        </w:tblPrEx>
        <w:trPr>
          <w:trHeight w:val="320" w:hRule="atLeast"/>
        </w:trPr>
        <w:tc>
          <w:tcPr>
            <w:tcW w:w="4248" w:type="dxa"/>
            <w:gridSpan w:val="3"/>
            <w:tcBorders>
              <w:top w:val="nil"/>
              <w:left w:val="nil"/>
              <w:bottom w:val="nil"/>
              <w:right w:val="nil"/>
            </w:tcBorders>
            <w:shd w:val="clear" w:color="auto" w:fill="auto"/>
            <w:noWrap/>
            <w:vAlign w:val="center"/>
          </w:tcPr>
          <w:p w14:paraId="4B3DDE7A">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编制部门：</w:t>
            </w:r>
            <w:r>
              <w:rPr>
                <w:rFonts w:hint="eastAsia" w:ascii="仿宋_GB2312" w:hAnsi="宋体" w:eastAsia="仿宋_GB2312"/>
                <w:sz w:val="24"/>
              </w:rPr>
              <w:t>昌吉州卫生健康委员会</w:t>
            </w:r>
          </w:p>
        </w:tc>
        <w:tc>
          <w:tcPr>
            <w:tcW w:w="1000" w:type="dxa"/>
            <w:tcBorders>
              <w:top w:val="nil"/>
              <w:left w:val="nil"/>
              <w:bottom w:val="nil"/>
              <w:right w:val="nil"/>
            </w:tcBorders>
            <w:shd w:val="clear" w:color="auto" w:fill="auto"/>
            <w:noWrap/>
            <w:vAlign w:val="center"/>
          </w:tcPr>
          <w:p w14:paraId="7BDF8A89">
            <w:pPr>
              <w:widowControl/>
              <w:jc w:val="left"/>
              <w:rPr>
                <w:rFonts w:ascii="仿宋_GB2312" w:hAnsi="宋体" w:eastAsia="仿宋_GB2312" w:cs="宋体"/>
                <w:color w:val="000000"/>
                <w:sz w:val="24"/>
              </w:rPr>
            </w:pPr>
          </w:p>
        </w:tc>
        <w:tc>
          <w:tcPr>
            <w:tcW w:w="1690" w:type="dxa"/>
            <w:gridSpan w:val="2"/>
            <w:tcBorders>
              <w:top w:val="nil"/>
              <w:left w:val="nil"/>
              <w:bottom w:val="nil"/>
              <w:right w:val="nil"/>
            </w:tcBorders>
            <w:shd w:val="clear" w:color="auto" w:fill="auto"/>
            <w:noWrap/>
            <w:vAlign w:val="center"/>
          </w:tcPr>
          <w:p w14:paraId="2765170F">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 xml:space="preserve">          </w:t>
            </w:r>
          </w:p>
        </w:tc>
        <w:tc>
          <w:tcPr>
            <w:tcW w:w="2442" w:type="dxa"/>
            <w:gridSpan w:val="2"/>
            <w:tcBorders>
              <w:top w:val="nil"/>
              <w:left w:val="nil"/>
              <w:bottom w:val="nil"/>
              <w:right w:val="nil"/>
            </w:tcBorders>
            <w:shd w:val="clear" w:color="auto" w:fill="auto"/>
            <w:noWrap/>
            <w:vAlign w:val="center"/>
          </w:tcPr>
          <w:p w14:paraId="04282FD0">
            <w:pPr>
              <w:widowControl/>
              <w:ind w:firstLine="720"/>
              <w:rPr>
                <w:rFonts w:ascii="仿宋_GB2312" w:hAnsi="宋体" w:eastAsia="仿宋_GB2312" w:cs="宋体"/>
                <w:color w:val="000000"/>
                <w:sz w:val="24"/>
              </w:rPr>
            </w:pPr>
            <w:r>
              <w:rPr>
                <w:rFonts w:hint="eastAsia" w:ascii="仿宋_GB2312" w:hAnsi="宋体" w:eastAsia="仿宋_GB2312" w:cs="宋体"/>
                <w:color w:val="000000"/>
                <w:sz w:val="24"/>
              </w:rPr>
              <w:t>单位：万元</w:t>
            </w:r>
          </w:p>
        </w:tc>
      </w:tr>
      <w:tr w14:paraId="2C742AE9">
        <w:tblPrEx>
          <w:tblCellMar>
            <w:top w:w="0" w:type="dxa"/>
            <w:left w:w="108" w:type="dxa"/>
            <w:bottom w:w="0" w:type="dxa"/>
            <w:right w:w="108" w:type="dxa"/>
          </w:tblCellMar>
        </w:tblPrEx>
        <w:trPr>
          <w:trHeight w:val="343" w:hRule="atLeast"/>
        </w:trPr>
        <w:tc>
          <w:tcPr>
            <w:tcW w:w="4248"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14:paraId="5009D7F9">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项目</w:t>
            </w:r>
          </w:p>
        </w:tc>
        <w:tc>
          <w:tcPr>
            <w:tcW w:w="5132" w:type="dxa"/>
            <w:gridSpan w:val="5"/>
            <w:tcBorders>
              <w:top w:val="single" w:color="auto" w:sz="4" w:space="0"/>
              <w:left w:val="nil"/>
              <w:bottom w:val="single" w:color="auto" w:sz="4" w:space="0"/>
              <w:right w:val="single" w:color="000000" w:sz="4" w:space="0"/>
            </w:tcBorders>
            <w:shd w:val="clear" w:color="auto" w:fill="auto"/>
            <w:noWrap w:val="0"/>
            <w:vAlign w:val="center"/>
          </w:tcPr>
          <w:p w14:paraId="14BEBE3C">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一般公共预算基本支出</w:t>
            </w:r>
          </w:p>
        </w:tc>
      </w:tr>
      <w:tr w14:paraId="49DA8406">
        <w:tblPrEx>
          <w:tblCellMar>
            <w:top w:w="0" w:type="dxa"/>
            <w:left w:w="108" w:type="dxa"/>
            <w:bottom w:w="0" w:type="dxa"/>
            <w:right w:w="108" w:type="dxa"/>
          </w:tblCellMar>
        </w:tblPrEx>
        <w:trPr>
          <w:trHeight w:val="593" w:hRule="atLeast"/>
        </w:trPr>
        <w:tc>
          <w:tcPr>
            <w:tcW w:w="1339" w:type="dxa"/>
            <w:gridSpan w:val="2"/>
            <w:tcBorders>
              <w:top w:val="single" w:color="auto" w:sz="4" w:space="0"/>
              <w:left w:val="single" w:color="auto" w:sz="4" w:space="0"/>
              <w:bottom w:val="single" w:color="auto" w:sz="4" w:space="0"/>
              <w:right w:val="nil"/>
            </w:tcBorders>
            <w:shd w:val="clear" w:color="auto" w:fill="auto"/>
            <w:noWrap w:val="0"/>
            <w:vAlign w:val="center"/>
          </w:tcPr>
          <w:p w14:paraId="22B5D19C">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经济分类科目编码</w:t>
            </w:r>
          </w:p>
        </w:tc>
        <w:tc>
          <w:tcPr>
            <w:tcW w:w="2909"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9F1DC9F">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经济分类科目名称</w:t>
            </w:r>
          </w:p>
        </w:tc>
        <w:tc>
          <w:tcPr>
            <w:tcW w:w="1709" w:type="dxa"/>
            <w:gridSpan w:val="2"/>
            <w:vMerge w:val="restart"/>
            <w:tcBorders>
              <w:top w:val="nil"/>
              <w:left w:val="single" w:color="auto" w:sz="4" w:space="0"/>
              <w:bottom w:val="single" w:color="000000" w:sz="4" w:space="0"/>
              <w:right w:val="single" w:color="auto" w:sz="4" w:space="0"/>
            </w:tcBorders>
            <w:shd w:val="clear" w:color="auto" w:fill="auto"/>
            <w:noWrap w:val="0"/>
            <w:vAlign w:val="center"/>
          </w:tcPr>
          <w:p w14:paraId="7235D951">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小计</w:t>
            </w:r>
          </w:p>
        </w:tc>
        <w:tc>
          <w:tcPr>
            <w:tcW w:w="1709" w:type="dxa"/>
            <w:gridSpan w:val="2"/>
            <w:vMerge w:val="restart"/>
            <w:tcBorders>
              <w:top w:val="nil"/>
              <w:left w:val="single" w:color="auto" w:sz="4" w:space="0"/>
              <w:bottom w:val="single" w:color="000000" w:sz="4" w:space="0"/>
              <w:right w:val="single" w:color="auto" w:sz="4" w:space="0"/>
            </w:tcBorders>
            <w:shd w:val="clear" w:color="auto" w:fill="auto"/>
            <w:noWrap w:val="0"/>
            <w:vAlign w:val="center"/>
          </w:tcPr>
          <w:p w14:paraId="7E428D96">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人员经费</w:t>
            </w:r>
          </w:p>
        </w:tc>
        <w:tc>
          <w:tcPr>
            <w:tcW w:w="1714"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5040D2EB">
            <w:pPr>
              <w:widowControl/>
              <w:jc w:val="center"/>
              <w:rPr>
                <w:rFonts w:ascii="仿宋_GB2312" w:hAnsi="宋体" w:eastAsia="仿宋_GB2312" w:cs="宋体"/>
                <w:b/>
                <w:bCs/>
                <w:color w:val="000000"/>
                <w:szCs w:val="21"/>
              </w:rPr>
            </w:pPr>
            <w:r>
              <w:rPr>
                <w:rFonts w:hint="eastAsia" w:ascii="仿宋_GB2312" w:hAnsi="宋体" w:eastAsia="仿宋_GB2312" w:cs="宋体"/>
                <w:b/>
                <w:bCs/>
                <w:color w:val="000000"/>
                <w:szCs w:val="21"/>
              </w:rPr>
              <w:t>公用经费</w:t>
            </w:r>
          </w:p>
        </w:tc>
      </w:tr>
      <w:tr w14:paraId="48A6FBCD">
        <w:tblPrEx>
          <w:tblCellMar>
            <w:top w:w="0" w:type="dxa"/>
            <w:left w:w="108" w:type="dxa"/>
            <w:bottom w:w="0" w:type="dxa"/>
            <w:right w:w="108" w:type="dxa"/>
          </w:tblCellMar>
        </w:tblPrEx>
        <w:trPr>
          <w:trHeight w:val="298"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6DA95084">
            <w:pPr>
              <w:widowControl/>
              <w:jc w:val="left"/>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类</w:t>
            </w:r>
          </w:p>
        </w:tc>
        <w:tc>
          <w:tcPr>
            <w:tcW w:w="580" w:type="dxa"/>
            <w:tcBorders>
              <w:top w:val="nil"/>
              <w:left w:val="nil"/>
              <w:bottom w:val="single" w:color="auto" w:sz="4" w:space="0"/>
              <w:right w:val="single" w:color="auto" w:sz="4" w:space="0"/>
            </w:tcBorders>
            <w:shd w:val="clear" w:color="auto" w:fill="auto"/>
            <w:noWrap w:val="0"/>
            <w:vAlign w:val="center"/>
          </w:tcPr>
          <w:p w14:paraId="4ED73F85">
            <w:pPr>
              <w:widowControl/>
              <w:jc w:val="left"/>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款</w:t>
            </w:r>
          </w:p>
        </w:tc>
        <w:tc>
          <w:tcPr>
            <w:tcW w:w="2909" w:type="dxa"/>
            <w:vMerge w:val="continue"/>
            <w:tcBorders>
              <w:top w:val="nil"/>
              <w:left w:val="single" w:color="auto" w:sz="4" w:space="0"/>
              <w:bottom w:val="single" w:color="000000" w:sz="4" w:space="0"/>
              <w:right w:val="single" w:color="auto" w:sz="4" w:space="0"/>
            </w:tcBorders>
            <w:noWrap w:val="0"/>
            <w:vAlign w:val="center"/>
          </w:tcPr>
          <w:p w14:paraId="4E755EC8">
            <w:pPr>
              <w:widowControl/>
              <w:jc w:val="left"/>
              <w:rPr>
                <w:rFonts w:ascii="仿宋_GB2312" w:hAnsi="宋体" w:eastAsia="仿宋_GB2312" w:cs="宋体"/>
                <w:b/>
                <w:bCs/>
                <w:color w:val="000000"/>
                <w:sz w:val="20"/>
                <w:szCs w:val="20"/>
              </w:rPr>
            </w:pPr>
          </w:p>
        </w:tc>
        <w:tc>
          <w:tcPr>
            <w:tcW w:w="1709" w:type="dxa"/>
            <w:gridSpan w:val="2"/>
            <w:vMerge w:val="continue"/>
            <w:tcBorders>
              <w:top w:val="nil"/>
              <w:left w:val="single" w:color="auto" w:sz="4" w:space="0"/>
              <w:bottom w:val="single" w:color="000000" w:sz="4" w:space="0"/>
              <w:right w:val="single" w:color="auto" w:sz="4" w:space="0"/>
            </w:tcBorders>
            <w:noWrap w:val="0"/>
            <w:vAlign w:val="center"/>
          </w:tcPr>
          <w:p w14:paraId="42B6DA09">
            <w:pPr>
              <w:widowControl/>
              <w:jc w:val="left"/>
              <w:rPr>
                <w:rFonts w:ascii="宋体" w:hAnsi="宋体" w:cs="宋体"/>
                <w:b/>
                <w:bCs/>
                <w:color w:val="000000"/>
                <w:sz w:val="20"/>
                <w:szCs w:val="20"/>
              </w:rPr>
            </w:pPr>
          </w:p>
        </w:tc>
        <w:tc>
          <w:tcPr>
            <w:tcW w:w="1709" w:type="dxa"/>
            <w:gridSpan w:val="2"/>
            <w:vMerge w:val="continue"/>
            <w:tcBorders>
              <w:top w:val="nil"/>
              <w:left w:val="single" w:color="auto" w:sz="4" w:space="0"/>
              <w:bottom w:val="single" w:color="000000" w:sz="4" w:space="0"/>
              <w:right w:val="single" w:color="auto" w:sz="4" w:space="0"/>
            </w:tcBorders>
            <w:noWrap w:val="0"/>
            <w:vAlign w:val="center"/>
          </w:tcPr>
          <w:p w14:paraId="478585F9">
            <w:pPr>
              <w:widowControl/>
              <w:jc w:val="left"/>
              <w:rPr>
                <w:rFonts w:ascii="宋体" w:hAnsi="宋体" w:cs="宋体"/>
                <w:b/>
                <w:bCs/>
                <w:color w:val="000000"/>
                <w:sz w:val="20"/>
                <w:szCs w:val="20"/>
              </w:rPr>
            </w:pPr>
          </w:p>
        </w:tc>
        <w:tc>
          <w:tcPr>
            <w:tcW w:w="1714" w:type="dxa"/>
            <w:vMerge w:val="continue"/>
            <w:tcBorders>
              <w:top w:val="nil"/>
              <w:left w:val="single" w:color="auto" w:sz="4" w:space="0"/>
              <w:bottom w:val="single" w:color="000000" w:sz="4" w:space="0"/>
              <w:right w:val="single" w:color="auto" w:sz="4" w:space="0"/>
            </w:tcBorders>
            <w:noWrap w:val="0"/>
            <w:vAlign w:val="center"/>
          </w:tcPr>
          <w:p w14:paraId="170FE6DE">
            <w:pPr>
              <w:widowControl/>
              <w:jc w:val="left"/>
              <w:rPr>
                <w:rFonts w:ascii="宋体" w:hAnsi="宋体" w:cs="宋体"/>
                <w:b/>
                <w:bCs/>
                <w:color w:val="000000"/>
                <w:sz w:val="20"/>
                <w:szCs w:val="20"/>
              </w:rPr>
            </w:pPr>
          </w:p>
        </w:tc>
      </w:tr>
      <w:tr w14:paraId="24D8A0E4">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278C4F47">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1F97DC9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909" w:type="dxa"/>
            <w:tcBorders>
              <w:top w:val="nil"/>
              <w:left w:val="nil"/>
              <w:bottom w:val="single" w:color="auto" w:sz="4" w:space="0"/>
              <w:right w:val="single" w:color="auto" w:sz="4" w:space="0"/>
            </w:tcBorders>
            <w:shd w:val="clear" w:color="auto" w:fill="auto"/>
            <w:noWrap w:val="0"/>
            <w:vAlign w:val="center"/>
          </w:tcPr>
          <w:p w14:paraId="68291AF7">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基本工资</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CCA5E17">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262.98</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48E515F">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262.98</w:t>
            </w:r>
          </w:p>
        </w:tc>
        <w:tc>
          <w:tcPr>
            <w:tcW w:w="1714" w:type="dxa"/>
            <w:tcBorders>
              <w:top w:val="nil"/>
              <w:left w:val="nil"/>
              <w:bottom w:val="single" w:color="auto" w:sz="4" w:space="0"/>
              <w:right w:val="single" w:color="auto" w:sz="4" w:space="0"/>
            </w:tcBorders>
            <w:shd w:val="clear" w:color="auto" w:fill="auto"/>
            <w:noWrap w:val="0"/>
            <w:vAlign w:val="center"/>
          </w:tcPr>
          <w:p w14:paraId="25CD1A10">
            <w:pPr>
              <w:widowControl/>
              <w:jc w:val="center"/>
              <w:rPr>
                <w:rFonts w:ascii="仿宋_GB2312" w:hAnsi="宋体" w:eastAsia="仿宋_GB2312" w:cs="宋体"/>
                <w:color w:val="000000"/>
                <w:sz w:val="20"/>
                <w:szCs w:val="20"/>
              </w:rPr>
            </w:pPr>
          </w:p>
        </w:tc>
      </w:tr>
      <w:tr w14:paraId="1D41F038">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276AB478">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2A673EE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909" w:type="dxa"/>
            <w:tcBorders>
              <w:top w:val="nil"/>
              <w:left w:val="nil"/>
              <w:bottom w:val="single" w:color="auto" w:sz="4" w:space="0"/>
              <w:right w:val="single" w:color="auto" w:sz="4" w:space="0"/>
            </w:tcBorders>
            <w:shd w:val="clear" w:color="auto" w:fill="auto"/>
            <w:noWrap w:val="0"/>
            <w:vAlign w:val="center"/>
          </w:tcPr>
          <w:p w14:paraId="2226D93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津贴补贴</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BC3DF4B">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110.84</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6DFA362">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110.84</w:t>
            </w:r>
          </w:p>
        </w:tc>
        <w:tc>
          <w:tcPr>
            <w:tcW w:w="1714" w:type="dxa"/>
            <w:tcBorders>
              <w:top w:val="nil"/>
              <w:left w:val="nil"/>
              <w:bottom w:val="single" w:color="auto" w:sz="4" w:space="0"/>
              <w:right w:val="single" w:color="auto" w:sz="4" w:space="0"/>
            </w:tcBorders>
            <w:shd w:val="clear" w:color="auto" w:fill="auto"/>
            <w:noWrap w:val="0"/>
            <w:vAlign w:val="center"/>
          </w:tcPr>
          <w:p w14:paraId="5D5EF609">
            <w:pPr>
              <w:widowControl/>
              <w:jc w:val="center"/>
              <w:rPr>
                <w:rFonts w:ascii="仿宋_GB2312" w:hAnsi="宋体" w:eastAsia="仿宋_GB2312" w:cs="宋体"/>
                <w:color w:val="000000"/>
                <w:sz w:val="20"/>
                <w:szCs w:val="20"/>
              </w:rPr>
            </w:pPr>
          </w:p>
        </w:tc>
      </w:tr>
      <w:tr w14:paraId="0E0D2892">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76F9D20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1E832BF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03</w:t>
            </w:r>
          </w:p>
        </w:tc>
        <w:tc>
          <w:tcPr>
            <w:tcW w:w="2909" w:type="dxa"/>
            <w:tcBorders>
              <w:top w:val="nil"/>
              <w:left w:val="nil"/>
              <w:bottom w:val="single" w:color="auto" w:sz="4" w:space="0"/>
              <w:right w:val="single" w:color="auto" w:sz="4" w:space="0"/>
            </w:tcBorders>
            <w:shd w:val="clear" w:color="auto" w:fill="auto"/>
            <w:noWrap w:val="0"/>
            <w:vAlign w:val="center"/>
          </w:tcPr>
          <w:p w14:paraId="18C61FA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奖金</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3711462E">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18.25</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E20F208">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18.25</w:t>
            </w:r>
          </w:p>
        </w:tc>
        <w:tc>
          <w:tcPr>
            <w:tcW w:w="1714" w:type="dxa"/>
            <w:tcBorders>
              <w:top w:val="nil"/>
              <w:left w:val="nil"/>
              <w:bottom w:val="single" w:color="auto" w:sz="4" w:space="0"/>
              <w:right w:val="single" w:color="auto" w:sz="4" w:space="0"/>
            </w:tcBorders>
            <w:shd w:val="clear" w:color="auto" w:fill="auto"/>
            <w:noWrap w:val="0"/>
            <w:vAlign w:val="center"/>
          </w:tcPr>
          <w:p w14:paraId="492FA535">
            <w:pPr>
              <w:widowControl/>
              <w:jc w:val="center"/>
              <w:rPr>
                <w:rFonts w:ascii="仿宋_GB2312" w:hAnsi="宋体" w:eastAsia="仿宋_GB2312" w:cs="宋体"/>
                <w:color w:val="000000"/>
                <w:sz w:val="20"/>
                <w:szCs w:val="20"/>
              </w:rPr>
            </w:pPr>
          </w:p>
        </w:tc>
      </w:tr>
      <w:tr w14:paraId="1CFE5DB9">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63810586">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3EB3DF7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06</w:t>
            </w:r>
          </w:p>
        </w:tc>
        <w:tc>
          <w:tcPr>
            <w:tcW w:w="2909" w:type="dxa"/>
            <w:tcBorders>
              <w:top w:val="nil"/>
              <w:left w:val="nil"/>
              <w:bottom w:val="single" w:color="auto" w:sz="4" w:space="0"/>
              <w:right w:val="single" w:color="auto" w:sz="4" w:space="0"/>
            </w:tcBorders>
            <w:shd w:val="clear" w:color="auto" w:fill="auto"/>
            <w:noWrap w:val="0"/>
            <w:vAlign w:val="center"/>
          </w:tcPr>
          <w:p w14:paraId="48A19A84">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伙食补助费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278D068B">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64.26</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23B9645E">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64.26</w:t>
            </w:r>
          </w:p>
        </w:tc>
        <w:tc>
          <w:tcPr>
            <w:tcW w:w="1714" w:type="dxa"/>
            <w:tcBorders>
              <w:top w:val="nil"/>
              <w:left w:val="nil"/>
              <w:bottom w:val="single" w:color="auto" w:sz="4" w:space="0"/>
              <w:right w:val="single" w:color="auto" w:sz="4" w:space="0"/>
            </w:tcBorders>
            <w:shd w:val="clear" w:color="auto" w:fill="auto"/>
            <w:noWrap w:val="0"/>
            <w:vAlign w:val="center"/>
          </w:tcPr>
          <w:p w14:paraId="2041F606">
            <w:pPr>
              <w:widowControl/>
              <w:jc w:val="center"/>
              <w:rPr>
                <w:rFonts w:ascii="仿宋_GB2312" w:hAnsi="宋体" w:eastAsia="仿宋_GB2312" w:cs="宋体"/>
                <w:color w:val="000000"/>
                <w:sz w:val="20"/>
                <w:szCs w:val="20"/>
              </w:rPr>
            </w:pPr>
          </w:p>
        </w:tc>
      </w:tr>
      <w:tr w14:paraId="67650FE4">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565FD02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64527A2A">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w:t>
            </w:r>
          </w:p>
        </w:tc>
        <w:tc>
          <w:tcPr>
            <w:tcW w:w="2909" w:type="dxa"/>
            <w:tcBorders>
              <w:top w:val="nil"/>
              <w:left w:val="nil"/>
              <w:bottom w:val="single" w:color="auto" w:sz="4" w:space="0"/>
              <w:right w:val="single" w:color="auto" w:sz="4" w:space="0"/>
            </w:tcBorders>
            <w:shd w:val="clear" w:color="auto" w:fill="auto"/>
            <w:noWrap w:val="0"/>
            <w:vAlign w:val="center"/>
          </w:tcPr>
          <w:p w14:paraId="5451BE81">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绩效工资</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2E4B597A">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28.23</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B697AD1">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28.23</w:t>
            </w:r>
          </w:p>
        </w:tc>
        <w:tc>
          <w:tcPr>
            <w:tcW w:w="1714" w:type="dxa"/>
            <w:tcBorders>
              <w:top w:val="nil"/>
              <w:left w:val="nil"/>
              <w:bottom w:val="single" w:color="auto" w:sz="4" w:space="0"/>
              <w:right w:val="single" w:color="auto" w:sz="4" w:space="0"/>
            </w:tcBorders>
            <w:shd w:val="clear" w:color="auto" w:fill="auto"/>
            <w:noWrap w:val="0"/>
            <w:vAlign w:val="center"/>
          </w:tcPr>
          <w:p w14:paraId="035B78F9">
            <w:pPr>
              <w:widowControl/>
              <w:jc w:val="center"/>
              <w:rPr>
                <w:rFonts w:ascii="仿宋_GB2312" w:hAnsi="宋体" w:eastAsia="仿宋_GB2312" w:cs="宋体"/>
                <w:color w:val="000000"/>
                <w:sz w:val="20"/>
                <w:szCs w:val="20"/>
              </w:rPr>
            </w:pPr>
          </w:p>
        </w:tc>
      </w:tr>
      <w:tr w14:paraId="24B29200">
        <w:tblPrEx>
          <w:tblCellMar>
            <w:top w:w="0" w:type="dxa"/>
            <w:left w:w="108" w:type="dxa"/>
            <w:bottom w:w="0" w:type="dxa"/>
            <w:right w:w="108" w:type="dxa"/>
          </w:tblCellMar>
        </w:tblPrEx>
        <w:trPr>
          <w:trHeight w:val="567"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68BB6FE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188F030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08</w:t>
            </w:r>
          </w:p>
        </w:tc>
        <w:tc>
          <w:tcPr>
            <w:tcW w:w="2909" w:type="dxa"/>
            <w:tcBorders>
              <w:top w:val="nil"/>
              <w:left w:val="nil"/>
              <w:bottom w:val="single" w:color="auto" w:sz="4" w:space="0"/>
              <w:right w:val="single" w:color="auto" w:sz="4" w:space="0"/>
            </w:tcBorders>
            <w:shd w:val="clear" w:color="auto" w:fill="auto"/>
            <w:noWrap w:val="0"/>
            <w:vAlign w:val="center"/>
          </w:tcPr>
          <w:p w14:paraId="3DD3CAA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机关事业单位基本养老保险缴费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0870CE4">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67.25</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D16E76F">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67.25</w:t>
            </w:r>
          </w:p>
        </w:tc>
        <w:tc>
          <w:tcPr>
            <w:tcW w:w="1714" w:type="dxa"/>
            <w:tcBorders>
              <w:top w:val="nil"/>
              <w:left w:val="nil"/>
              <w:bottom w:val="single" w:color="auto" w:sz="4" w:space="0"/>
              <w:right w:val="single" w:color="auto" w:sz="4" w:space="0"/>
            </w:tcBorders>
            <w:shd w:val="clear" w:color="auto" w:fill="auto"/>
            <w:noWrap w:val="0"/>
            <w:vAlign w:val="center"/>
          </w:tcPr>
          <w:p w14:paraId="0E50B480">
            <w:pPr>
              <w:widowControl/>
              <w:jc w:val="center"/>
              <w:rPr>
                <w:rFonts w:ascii="仿宋_GB2312" w:hAnsi="宋体" w:eastAsia="仿宋_GB2312" w:cs="宋体"/>
                <w:color w:val="000000"/>
                <w:sz w:val="20"/>
                <w:szCs w:val="20"/>
              </w:rPr>
            </w:pPr>
          </w:p>
        </w:tc>
      </w:tr>
      <w:tr w14:paraId="40863D69">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099D394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3DE2F3FF">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10</w:t>
            </w:r>
          </w:p>
        </w:tc>
        <w:tc>
          <w:tcPr>
            <w:tcW w:w="2909" w:type="dxa"/>
            <w:tcBorders>
              <w:top w:val="nil"/>
              <w:left w:val="nil"/>
              <w:bottom w:val="single" w:color="auto" w:sz="4" w:space="0"/>
              <w:right w:val="single" w:color="auto" w:sz="4" w:space="0"/>
            </w:tcBorders>
            <w:shd w:val="clear" w:color="auto" w:fill="auto"/>
            <w:noWrap w:val="0"/>
            <w:vAlign w:val="center"/>
          </w:tcPr>
          <w:p w14:paraId="172918B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职工基本医疗保险缴费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0097537">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54.84</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AB677F2">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54.84</w:t>
            </w:r>
          </w:p>
        </w:tc>
        <w:tc>
          <w:tcPr>
            <w:tcW w:w="1714" w:type="dxa"/>
            <w:tcBorders>
              <w:top w:val="nil"/>
              <w:left w:val="nil"/>
              <w:bottom w:val="single" w:color="auto" w:sz="4" w:space="0"/>
              <w:right w:val="single" w:color="auto" w:sz="4" w:space="0"/>
            </w:tcBorders>
            <w:shd w:val="clear" w:color="auto" w:fill="auto"/>
            <w:noWrap w:val="0"/>
            <w:vAlign w:val="center"/>
          </w:tcPr>
          <w:p w14:paraId="69D76CF1">
            <w:pPr>
              <w:widowControl/>
              <w:jc w:val="center"/>
              <w:rPr>
                <w:rFonts w:ascii="仿宋_GB2312" w:hAnsi="宋体" w:eastAsia="仿宋_GB2312" w:cs="宋体"/>
                <w:color w:val="000000"/>
                <w:sz w:val="20"/>
                <w:szCs w:val="20"/>
              </w:rPr>
            </w:pPr>
          </w:p>
        </w:tc>
      </w:tr>
      <w:tr w14:paraId="38FCCF46">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7C6C1F4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2D1D2D08">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2909" w:type="dxa"/>
            <w:tcBorders>
              <w:top w:val="nil"/>
              <w:left w:val="nil"/>
              <w:bottom w:val="single" w:color="auto" w:sz="4" w:space="0"/>
              <w:right w:val="single" w:color="auto" w:sz="4" w:space="0"/>
            </w:tcBorders>
            <w:shd w:val="clear" w:color="auto" w:fill="auto"/>
            <w:noWrap w:val="0"/>
            <w:vAlign w:val="center"/>
          </w:tcPr>
          <w:p w14:paraId="43CC76EA">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公务员医疗补助缴费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5CBD79D">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23.09</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7BF80C39">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23.09</w:t>
            </w:r>
          </w:p>
        </w:tc>
        <w:tc>
          <w:tcPr>
            <w:tcW w:w="1714" w:type="dxa"/>
            <w:tcBorders>
              <w:top w:val="nil"/>
              <w:left w:val="nil"/>
              <w:bottom w:val="single" w:color="auto" w:sz="4" w:space="0"/>
              <w:right w:val="single" w:color="auto" w:sz="4" w:space="0"/>
            </w:tcBorders>
            <w:shd w:val="clear" w:color="auto" w:fill="auto"/>
            <w:noWrap w:val="0"/>
            <w:vAlign w:val="center"/>
          </w:tcPr>
          <w:p w14:paraId="178D151A">
            <w:pPr>
              <w:widowControl/>
              <w:jc w:val="center"/>
              <w:rPr>
                <w:rFonts w:ascii="仿宋_GB2312" w:hAnsi="宋体" w:eastAsia="仿宋_GB2312" w:cs="宋体"/>
                <w:color w:val="000000"/>
                <w:sz w:val="20"/>
                <w:szCs w:val="20"/>
              </w:rPr>
            </w:pPr>
          </w:p>
        </w:tc>
      </w:tr>
      <w:tr w14:paraId="1220C152">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75CA274D">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787CA90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12</w:t>
            </w:r>
          </w:p>
        </w:tc>
        <w:tc>
          <w:tcPr>
            <w:tcW w:w="2909" w:type="dxa"/>
            <w:tcBorders>
              <w:top w:val="nil"/>
              <w:left w:val="nil"/>
              <w:bottom w:val="single" w:color="auto" w:sz="4" w:space="0"/>
              <w:right w:val="single" w:color="auto" w:sz="4" w:space="0"/>
            </w:tcBorders>
            <w:shd w:val="clear" w:color="auto" w:fill="auto"/>
            <w:noWrap w:val="0"/>
            <w:vAlign w:val="center"/>
          </w:tcPr>
          <w:p w14:paraId="722DCD1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其他社会保障缴费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EA407F0">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1.77</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390FB6BA">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1.77</w:t>
            </w:r>
          </w:p>
        </w:tc>
        <w:tc>
          <w:tcPr>
            <w:tcW w:w="1714" w:type="dxa"/>
            <w:tcBorders>
              <w:top w:val="nil"/>
              <w:left w:val="nil"/>
              <w:bottom w:val="single" w:color="auto" w:sz="4" w:space="0"/>
              <w:right w:val="single" w:color="auto" w:sz="4" w:space="0"/>
            </w:tcBorders>
            <w:shd w:val="clear" w:color="auto" w:fill="auto"/>
            <w:noWrap w:val="0"/>
            <w:vAlign w:val="center"/>
          </w:tcPr>
          <w:p w14:paraId="7A2D34EE">
            <w:pPr>
              <w:widowControl/>
              <w:jc w:val="center"/>
              <w:rPr>
                <w:rFonts w:ascii="仿宋_GB2312" w:hAnsi="宋体" w:eastAsia="仿宋_GB2312" w:cs="宋体"/>
                <w:color w:val="000000"/>
                <w:sz w:val="20"/>
                <w:szCs w:val="20"/>
              </w:rPr>
            </w:pPr>
          </w:p>
        </w:tc>
      </w:tr>
      <w:tr w14:paraId="0DE394AA">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591C9F62">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53645786">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13</w:t>
            </w:r>
          </w:p>
        </w:tc>
        <w:tc>
          <w:tcPr>
            <w:tcW w:w="2909" w:type="dxa"/>
            <w:tcBorders>
              <w:top w:val="nil"/>
              <w:left w:val="nil"/>
              <w:bottom w:val="single" w:color="auto" w:sz="4" w:space="0"/>
              <w:right w:val="single" w:color="auto" w:sz="4" w:space="0"/>
            </w:tcBorders>
            <w:shd w:val="clear" w:color="auto" w:fill="auto"/>
            <w:noWrap w:val="0"/>
            <w:vAlign w:val="center"/>
          </w:tcPr>
          <w:p w14:paraId="668BACA7">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7737D9A6">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50.44</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14AB7A3">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50.44</w:t>
            </w:r>
          </w:p>
        </w:tc>
        <w:tc>
          <w:tcPr>
            <w:tcW w:w="1714" w:type="dxa"/>
            <w:tcBorders>
              <w:top w:val="nil"/>
              <w:left w:val="nil"/>
              <w:bottom w:val="single" w:color="auto" w:sz="4" w:space="0"/>
              <w:right w:val="single" w:color="auto" w:sz="4" w:space="0"/>
            </w:tcBorders>
            <w:shd w:val="clear" w:color="auto" w:fill="auto"/>
            <w:noWrap w:val="0"/>
            <w:vAlign w:val="center"/>
          </w:tcPr>
          <w:p w14:paraId="213386E1">
            <w:pPr>
              <w:widowControl/>
              <w:jc w:val="center"/>
              <w:rPr>
                <w:rFonts w:ascii="仿宋_GB2312" w:hAnsi="宋体" w:eastAsia="仿宋_GB2312" w:cs="宋体"/>
                <w:color w:val="000000"/>
                <w:sz w:val="20"/>
                <w:szCs w:val="20"/>
              </w:rPr>
            </w:pPr>
          </w:p>
        </w:tc>
      </w:tr>
      <w:tr w14:paraId="1966A76E">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51A5DD3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301</w:t>
            </w:r>
          </w:p>
        </w:tc>
        <w:tc>
          <w:tcPr>
            <w:tcW w:w="580" w:type="dxa"/>
            <w:tcBorders>
              <w:top w:val="nil"/>
              <w:left w:val="nil"/>
              <w:bottom w:val="single" w:color="auto" w:sz="4" w:space="0"/>
              <w:right w:val="single" w:color="auto" w:sz="4" w:space="0"/>
            </w:tcBorders>
            <w:shd w:val="clear" w:color="auto" w:fill="auto"/>
            <w:noWrap w:val="0"/>
            <w:vAlign w:val="center"/>
          </w:tcPr>
          <w:p w14:paraId="1F6C8B4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2909" w:type="dxa"/>
            <w:tcBorders>
              <w:top w:val="nil"/>
              <w:left w:val="nil"/>
              <w:bottom w:val="single" w:color="auto" w:sz="4" w:space="0"/>
              <w:right w:val="single" w:color="auto" w:sz="4" w:space="0"/>
            </w:tcBorders>
            <w:shd w:val="clear" w:color="auto" w:fill="auto"/>
            <w:noWrap w:val="0"/>
            <w:vAlign w:val="center"/>
          </w:tcPr>
          <w:p w14:paraId="78ECC97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其他工资福利支出</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C384B55">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4.66</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6D7E674">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4.66</w:t>
            </w:r>
          </w:p>
        </w:tc>
        <w:tc>
          <w:tcPr>
            <w:tcW w:w="1714" w:type="dxa"/>
            <w:tcBorders>
              <w:top w:val="nil"/>
              <w:left w:val="nil"/>
              <w:bottom w:val="single" w:color="auto" w:sz="4" w:space="0"/>
              <w:right w:val="single" w:color="auto" w:sz="4" w:space="0"/>
            </w:tcBorders>
            <w:shd w:val="clear" w:color="auto" w:fill="auto"/>
            <w:noWrap w:val="0"/>
            <w:vAlign w:val="center"/>
          </w:tcPr>
          <w:p w14:paraId="1A7B7E28">
            <w:pPr>
              <w:widowControl/>
              <w:jc w:val="center"/>
              <w:rPr>
                <w:rFonts w:ascii="仿宋_GB2312" w:hAnsi="宋体" w:eastAsia="仿宋_GB2312" w:cs="宋体"/>
                <w:color w:val="000000"/>
                <w:sz w:val="20"/>
                <w:szCs w:val="20"/>
              </w:rPr>
            </w:pPr>
          </w:p>
        </w:tc>
      </w:tr>
      <w:tr w14:paraId="0932CBA2">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494E8D9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24F2B7FC">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909" w:type="dxa"/>
            <w:tcBorders>
              <w:top w:val="nil"/>
              <w:left w:val="nil"/>
              <w:bottom w:val="single" w:color="auto" w:sz="4" w:space="0"/>
              <w:right w:val="single" w:color="auto" w:sz="4" w:space="0"/>
            </w:tcBorders>
            <w:shd w:val="clear" w:color="auto" w:fill="auto"/>
            <w:noWrap w:val="0"/>
            <w:vAlign w:val="center"/>
          </w:tcPr>
          <w:p w14:paraId="1F829B3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办公费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6B410ED">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25.00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08D44E6">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21D94C2B">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25.00</w:t>
            </w:r>
          </w:p>
        </w:tc>
      </w:tr>
      <w:tr w14:paraId="4146CDEF">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126580B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4070A95A">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909" w:type="dxa"/>
            <w:tcBorders>
              <w:top w:val="nil"/>
              <w:left w:val="nil"/>
              <w:bottom w:val="single" w:color="auto" w:sz="4" w:space="0"/>
              <w:right w:val="single" w:color="auto" w:sz="4" w:space="0"/>
            </w:tcBorders>
            <w:shd w:val="clear" w:color="auto" w:fill="auto"/>
            <w:noWrap w:val="0"/>
            <w:vAlign w:val="center"/>
          </w:tcPr>
          <w:p w14:paraId="652EFE14">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水费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26255A89">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0.80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C644D72">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08BA6701">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0.80</w:t>
            </w:r>
          </w:p>
        </w:tc>
      </w:tr>
      <w:tr w14:paraId="35CC1FE2">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5E700148">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74174A39">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06</w:t>
            </w:r>
          </w:p>
        </w:tc>
        <w:tc>
          <w:tcPr>
            <w:tcW w:w="2909" w:type="dxa"/>
            <w:tcBorders>
              <w:top w:val="nil"/>
              <w:left w:val="nil"/>
              <w:bottom w:val="single" w:color="auto" w:sz="4" w:space="0"/>
              <w:right w:val="single" w:color="auto" w:sz="4" w:space="0"/>
            </w:tcBorders>
            <w:shd w:val="clear" w:color="auto" w:fill="auto"/>
            <w:noWrap w:val="0"/>
            <w:vAlign w:val="center"/>
          </w:tcPr>
          <w:p w14:paraId="734CDA6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电费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2F0236B9">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0.80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FF24C9F">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2B6D8F2A">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0.80</w:t>
            </w:r>
          </w:p>
        </w:tc>
      </w:tr>
      <w:tr w14:paraId="6E851FEB">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166D241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1971D61D">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07</w:t>
            </w:r>
          </w:p>
        </w:tc>
        <w:tc>
          <w:tcPr>
            <w:tcW w:w="2909" w:type="dxa"/>
            <w:tcBorders>
              <w:top w:val="nil"/>
              <w:left w:val="nil"/>
              <w:bottom w:val="single" w:color="auto" w:sz="4" w:space="0"/>
              <w:right w:val="single" w:color="auto" w:sz="4" w:space="0"/>
            </w:tcBorders>
            <w:shd w:val="clear" w:color="auto" w:fill="auto"/>
            <w:noWrap w:val="0"/>
            <w:vAlign w:val="center"/>
          </w:tcPr>
          <w:p w14:paraId="0EEB58B6">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邮电费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AF62C98">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9.60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34DFA8BC">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03074750">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9.60</w:t>
            </w:r>
          </w:p>
        </w:tc>
      </w:tr>
      <w:tr w14:paraId="5E76B271">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4BFBD104">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7E1BC55C">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2909" w:type="dxa"/>
            <w:tcBorders>
              <w:top w:val="nil"/>
              <w:left w:val="nil"/>
              <w:bottom w:val="single" w:color="auto" w:sz="4" w:space="0"/>
              <w:right w:val="single" w:color="auto" w:sz="4" w:space="0"/>
            </w:tcBorders>
            <w:shd w:val="clear" w:color="auto" w:fill="auto"/>
            <w:noWrap w:val="0"/>
            <w:vAlign w:val="center"/>
          </w:tcPr>
          <w:p w14:paraId="3B865931">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差旅费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06ABF0A">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10.30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F659AE5">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4C2D9091">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10.30</w:t>
            </w:r>
          </w:p>
        </w:tc>
      </w:tr>
      <w:tr w14:paraId="433E2D99">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322D3F75">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1A0C1F7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16</w:t>
            </w:r>
          </w:p>
        </w:tc>
        <w:tc>
          <w:tcPr>
            <w:tcW w:w="2909" w:type="dxa"/>
            <w:tcBorders>
              <w:top w:val="nil"/>
              <w:left w:val="nil"/>
              <w:bottom w:val="single" w:color="auto" w:sz="4" w:space="0"/>
              <w:right w:val="single" w:color="auto" w:sz="4" w:space="0"/>
            </w:tcBorders>
            <w:shd w:val="clear" w:color="auto" w:fill="auto"/>
            <w:noWrap w:val="0"/>
            <w:vAlign w:val="center"/>
          </w:tcPr>
          <w:p w14:paraId="352BFBEE">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培训费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A58EA70">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C84C38B">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6AF9D6AF">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0.50</w:t>
            </w:r>
          </w:p>
        </w:tc>
      </w:tr>
      <w:tr w14:paraId="0C453B2D">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77A54DB7">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5BCE645A">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17</w:t>
            </w:r>
          </w:p>
        </w:tc>
        <w:tc>
          <w:tcPr>
            <w:tcW w:w="2909" w:type="dxa"/>
            <w:tcBorders>
              <w:top w:val="nil"/>
              <w:left w:val="nil"/>
              <w:bottom w:val="single" w:color="auto" w:sz="4" w:space="0"/>
              <w:right w:val="single" w:color="auto" w:sz="4" w:space="0"/>
            </w:tcBorders>
            <w:shd w:val="clear" w:color="auto" w:fill="auto"/>
            <w:noWrap w:val="0"/>
            <w:vAlign w:val="center"/>
          </w:tcPr>
          <w:p w14:paraId="711BDB9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公务招待费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1D50DF6">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1.52</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3DEFE39F">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1ABE2DC6">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1.52</w:t>
            </w:r>
          </w:p>
        </w:tc>
      </w:tr>
      <w:tr w14:paraId="072FA61D">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4E5C1E36">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5B438668">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28</w:t>
            </w:r>
          </w:p>
        </w:tc>
        <w:tc>
          <w:tcPr>
            <w:tcW w:w="2909" w:type="dxa"/>
            <w:tcBorders>
              <w:top w:val="nil"/>
              <w:left w:val="nil"/>
              <w:bottom w:val="single" w:color="auto" w:sz="4" w:space="0"/>
              <w:right w:val="single" w:color="auto" w:sz="4" w:space="0"/>
            </w:tcBorders>
            <w:shd w:val="clear" w:color="auto" w:fill="auto"/>
            <w:noWrap w:val="0"/>
            <w:vAlign w:val="center"/>
          </w:tcPr>
          <w:p w14:paraId="6B3D22FD">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工会经费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6FB313A6">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5.26</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72E1738">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5AB619F9">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5.26</w:t>
            </w:r>
          </w:p>
        </w:tc>
      </w:tr>
      <w:tr w14:paraId="5ED481C9">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068331D5">
            <w:pPr>
              <w:widowControl/>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157EA16A">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29　</w:t>
            </w:r>
          </w:p>
        </w:tc>
        <w:tc>
          <w:tcPr>
            <w:tcW w:w="2909" w:type="dxa"/>
            <w:tcBorders>
              <w:top w:val="nil"/>
              <w:left w:val="nil"/>
              <w:bottom w:val="single" w:color="auto" w:sz="4" w:space="0"/>
              <w:right w:val="single" w:color="auto" w:sz="4" w:space="0"/>
            </w:tcBorders>
            <w:shd w:val="clear" w:color="auto" w:fill="auto"/>
            <w:noWrap w:val="0"/>
            <w:vAlign w:val="center"/>
          </w:tcPr>
          <w:p w14:paraId="4833054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　福利费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17526DEC">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12.10</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0EEA5BA8">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60D78F5B">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12.10</w:t>
            </w:r>
          </w:p>
        </w:tc>
      </w:tr>
      <w:tr w14:paraId="221F84B4">
        <w:tblPrEx>
          <w:tblCellMar>
            <w:top w:w="0" w:type="dxa"/>
            <w:left w:w="108" w:type="dxa"/>
            <w:bottom w:w="0" w:type="dxa"/>
            <w:right w:w="108" w:type="dxa"/>
          </w:tblCellMar>
        </w:tblPrEx>
        <w:trPr>
          <w:trHeight w:val="352" w:hRule="atLeast"/>
        </w:trPr>
        <w:tc>
          <w:tcPr>
            <w:tcW w:w="759" w:type="dxa"/>
            <w:tcBorders>
              <w:top w:val="nil"/>
              <w:left w:val="single" w:color="auto" w:sz="4" w:space="0"/>
              <w:bottom w:val="single" w:color="auto" w:sz="4" w:space="0"/>
              <w:right w:val="single" w:color="auto" w:sz="4" w:space="0"/>
            </w:tcBorders>
            <w:shd w:val="clear" w:color="auto" w:fill="auto"/>
            <w:noWrap w:val="0"/>
            <w:vAlign w:val="center"/>
          </w:tcPr>
          <w:p w14:paraId="6038D38D">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nil"/>
              <w:left w:val="nil"/>
              <w:bottom w:val="single" w:color="auto" w:sz="4" w:space="0"/>
              <w:right w:val="single" w:color="auto" w:sz="4" w:space="0"/>
            </w:tcBorders>
            <w:shd w:val="clear" w:color="auto" w:fill="auto"/>
            <w:noWrap w:val="0"/>
            <w:vAlign w:val="center"/>
          </w:tcPr>
          <w:p w14:paraId="2979F116">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31</w:t>
            </w:r>
          </w:p>
        </w:tc>
        <w:tc>
          <w:tcPr>
            <w:tcW w:w="2909" w:type="dxa"/>
            <w:tcBorders>
              <w:top w:val="nil"/>
              <w:left w:val="nil"/>
              <w:bottom w:val="single" w:color="auto" w:sz="4" w:space="0"/>
              <w:right w:val="single" w:color="auto" w:sz="4" w:space="0"/>
            </w:tcBorders>
            <w:shd w:val="clear" w:color="auto" w:fill="auto"/>
            <w:noWrap w:val="0"/>
            <w:vAlign w:val="center"/>
          </w:tcPr>
          <w:p w14:paraId="004C855F">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公务车运行维护费</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5E31FA93">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10.38</w:t>
            </w:r>
          </w:p>
        </w:tc>
        <w:tc>
          <w:tcPr>
            <w:tcW w:w="1709" w:type="dxa"/>
            <w:gridSpan w:val="2"/>
            <w:tcBorders>
              <w:top w:val="nil"/>
              <w:left w:val="nil"/>
              <w:bottom w:val="single" w:color="auto" w:sz="4" w:space="0"/>
              <w:right w:val="single" w:color="auto" w:sz="4" w:space="0"/>
            </w:tcBorders>
            <w:shd w:val="clear" w:color="auto" w:fill="auto"/>
            <w:noWrap w:val="0"/>
            <w:vAlign w:val="center"/>
          </w:tcPr>
          <w:p w14:paraId="42F5A03A">
            <w:pPr>
              <w:widowControl/>
              <w:jc w:val="center"/>
              <w:rPr>
                <w:rFonts w:ascii="仿宋_GB2312" w:hAnsi="宋体" w:eastAsia="仿宋_GB2312" w:cs="宋体"/>
                <w:color w:val="000000"/>
                <w:sz w:val="20"/>
                <w:szCs w:val="20"/>
              </w:rPr>
            </w:pPr>
          </w:p>
        </w:tc>
        <w:tc>
          <w:tcPr>
            <w:tcW w:w="1714" w:type="dxa"/>
            <w:tcBorders>
              <w:top w:val="nil"/>
              <w:left w:val="nil"/>
              <w:bottom w:val="single" w:color="auto" w:sz="4" w:space="0"/>
              <w:right w:val="single" w:color="auto" w:sz="4" w:space="0"/>
            </w:tcBorders>
            <w:shd w:val="clear" w:color="auto" w:fill="auto"/>
            <w:noWrap w:val="0"/>
            <w:vAlign w:val="center"/>
          </w:tcPr>
          <w:p w14:paraId="56ABFF10">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10.38</w:t>
            </w:r>
          </w:p>
        </w:tc>
      </w:tr>
      <w:tr w14:paraId="11CA7F4F">
        <w:tblPrEx>
          <w:tblCellMar>
            <w:top w:w="0" w:type="dxa"/>
            <w:left w:w="108" w:type="dxa"/>
            <w:bottom w:w="0" w:type="dxa"/>
            <w:right w:w="108" w:type="dxa"/>
          </w:tblCellMar>
        </w:tblPrEx>
        <w:trPr>
          <w:trHeight w:val="352"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39F51">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302</w:t>
            </w:r>
          </w:p>
        </w:tc>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4E945">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2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9DAE2">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其他商品和服务支出</w:t>
            </w:r>
          </w:p>
        </w:tc>
        <w:tc>
          <w:tcPr>
            <w:tcW w:w="17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D974C6">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12.94</w:t>
            </w:r>
          </w:p>
        </w:tc>
        <w:tc>
          <w:tcPr>
            <w:tcW w:w="17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27E501">
            <w:pPr>
              <w:widowControl/>
              <w:jc w:val="center"/>
              <w:rPr>
                <w:rFonts w:ascii="仿宋_GB2312" w:hAnsi="宋体" w:eastAsia="仿宋_GB2312" w:cs="宋体"/>
                <w:color w:val="000000"/>
                <w:sz w:val="20"/>
                <w:szCs w:val="20"/>
              </w:rPr>
            </w:pPr>
          </w:p>
        </w:tc>
        <w:tc>
          <w:tcPr>
            <w:tcW w:w="17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B4B4B">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12.94</w:t>
            </w:r>
          </w:p>
        </w:tc>
      </w:tr>
      <w:tr w14:paraId="15BEF229">
        <w:tblPrEx>
          <w:tblCellMar>
            <w:top w:w="0" w:type="dxa"/>
            <w:left w:w="108" w:type="dxa"/>
            <w:bottom w:w="0" w:type="dxa"/>
            <w:right w:w="108" w:type="dxa"/>
          </w:tblCellMar>
        </w:tblPrEx>
        <w:trPr>
          <w:trHeight w:val="352"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122BB">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303</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14:paraId="3F7CB73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909" w:type="dxa"/>
            <w:tcBorders>
              <w:top w:val="single" w:color="auto" w:sz="4" w:space="0"/>
              <w:left w:val="nil"/>
              <w:bottom w:val="single" w:color="auto" w:sz="4" w:space="0"/>
              <w:right w:val="single" w:color="auto" w:sz="4" w:space="0"/>
            </w:tcBorders>
            <w:shd w:val="clear" w:color="auto" w:fill="auto"/>
            <w:noWrap w:val="0"/>
            <w:vAlign w:val="center"/>
          </w:tcPr>
          <w:p w14:paraId="390ECEB5">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离休费</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2A351743">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13.25</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471029A4">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13.25</w:t>
            </w:r>
          </w:p>
        </w:tc>
        <w:tc>
          <w:tcPr>
            <w:tcW w:w="1714" w:type="dxa"/>
            <w:tcBorders>
              <w:top w:val="single" w:color="auto" w:sz="4" w:space="0"/>
              <w:left w:val="nil"/>
              <w:bottom w:val="single" w:color="auto" w:sz="4" w:space="0"/>
              <w:right w:val="single" w:color="auto" w:sz="4" w:space="0"/>
            </w:tcBorders>
            <w:shd w:val="clear" w:color="auto" w:fill="auto"/>
            <w:noWrap w:val="0"/>
            <w:vAlign w:val="center"/>
          </w:tcPr>
          <w:p w14:paraId="467FA305">
            <w:pPr>
              <w:widowControl/>
              <w:jc w:val="center"/>
              <w:rPr>
                <w:rFonts w:ascii="仿宋_GB2312" w:hAnsi="宋体" w:eastAsia="仿宋_GB2312" w:cs="宋体"/>
                <w:color w:val="000000"/>
                <w:sz w:val="20"/>
                <w:szCs w:val="20"/>
              </w:rPr>
            </w:pPr>
          </w:p>
        </w:tc>
      </w:tr>
      <w:tr w14:paraId="034CC1A9">
        <w:tblPrEx>
          <w:tblCellMar>
            <w:top w:w="0" w:type="dxa"/>
            <w:left w:w="108" w:type="dxa"/>
            <w:bottom w:w="0" w:type="dxa"/>
            <w:right w:w="108" w:type="dxa"/>
          </w:tblCellMar>
        </w:tblPrEx>
        <w:trPr>
          <w:trHeight w:val="352"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F7F24">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303</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14:paraId="655784E5">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09</w:t>
            </w:r>
          </w:p>
        </w:tc>
        <w:tc>
          <w:tcPr>
            <w:tcW w:w="2909" w:type="dxa"/>
            <w:tcBorders>
              <w:top w:val="single" w:color="auto" w:sz="4" w:space="0"/>
              <w:left w:val="nil"/>
              <w:bottom w:val="single" w:color="auto" w:sz="4" w:space="0"/>
              <w:right w:val="single" w:color="auto" w:sz="4" w:space="0"/>
            </w:tcBorders>
            <w:shd w:val="clear" w:color="auto" w:fill="auto"/>
            <w:noWrap w:val="0"/>
            <w:vAlign w:val="center"/>
          </w:tcPr>
          <w:p w14:paraId="3983B814">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奖励金</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4C976357">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4.02</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121B9D7E">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4.02</w:t>
            </w:r>
          </w:p>
        </w:tc>
        <w:tc>
          <w:tcPr>
            <w:tcW w:w="1714" w:type="dxa"/>
            <w:tcBorders>
              <w:top w:val="single" w:color="auto" w:sz="4" w:space="0"/>
              <w:left w:val="nil"/>
              <w:bottom w:val="single" w:color="auto" w:sz="4" w:space="0"/>
              <w:right w:val="single" w:color="auto" w:sz="4" w:space="0"/>
            </w:tcBorders>
            <w:shd w:val="clear" w:color="auto" w:fill="auto"/>
            <w:noWrap w:val="0"/>
            <w:vAlign w:val="center"/>
          </w:tcPr>
          <w:p w14:paraId="1447E1F7">
            <w:pPr>
              <w:widowControl/>
              <w:jc w:val="center"/>
              <w:rPr>
                <w:rFonts w:ascii="仿宋_GB2312" w:hAnsi="宋体" w:eastAsia="仿宋_GB2312" w:cs="宋体"/>
                <w:color w:val="000000"/>
                <w:sz w:val="20"/>
                <w:szCs w:val="20"/>
              </w:rPr>
            </w:pPr>
          </w:p>
        </w:tc>
      </w:tr>
      <w:tr w14:paraId="0A3228E3">
        <w:tblPrEx>
          <w:tblCellMar>
            <w:top w:w="0" w:type="dxa"/>
            <w:left w:w="108" w:type="dxa"/>
            <w:bottom w:w="0" w:type="dxa"/>
            <w:right w:w="108" w:type="dxa"/>
          </w:tblCellMar>
        </w:tblPrEx>
        <w:trPr>
          <w:trHeight w:val="352"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B17F0">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303</w:t>
            </w:r>
          </w:p>
        </w:tc>
        <w:tc>
          <w:tcPr>
            <w:tcW w:w="580" w:type="dxa"/>
            <w:tcBorders>
              <w:top w:val="single" w:color="auto" w:sz="4" w:space="0"/>
              <w:left w:val="nil"/>
              <w:bottom w:val="single" w:color="auto" w:sz="4" w:space="0"/>
              <w:right w:val="single" w:color="auto" w:sz="4" w:space="0"/>
            </w:tcBorders>
            <w:shd w:val="clear" w:color="auto" w:fill="auto"/>
            <w:noWrap w:val="0"/>
            <w:vAlign w:val="center"/>
          </w:tcPr>
          <w:p w14:paraId="7DEEABD3">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14</w:t>
            </w:r>
          </w:p>
        </w:tc>
        <w:tc>
          <w:tcPr>
            <w:tcW w:w="2909" w:type="dxa"/>
            <w:tcBorders>
              <w:top w:val="single" w:color="auto" w:sz="4" w:space="0"/>
              <w:left w:val="nil"/>
              <w:bottom w:val="single" w:color="auto" w:sz="4" w:space="0"/>
              <w:right w:val="single" w:color="auto" w:sz="4" w:space="0"/>
            </w:tcBorders>
            <w:shd w:val="clear" w:color="auto" w:fill="auto"/>
            <w:noWrap w:val="0"/>
            <w:vAlign w:val="center"/>
          </w:tcPr>
          <w:p w14:paraId="44F77B68">
            <w:pPr>
              <w:widowControl/>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职工住宅取暖费</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5996643C">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9.7</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1EFBE387">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9.7</w:t>
            </w:r>
          </w:p>
        </w:tc>
        <w:tc>
          <w:tcPr>
            <w:tcW w:w="1714" w:type="dxa"/>
            <w:tcBorders>
              <w:top w:val="single" w:color="auto" w:sz="4" w:space="0"/>
              <w:left w:val="nil"/>
              <w:bottom w:val="single" w:color="auto" w:sz="4" w:space="0"/>
              <w:right w:val="single" w:color="auto" w:sz="4" w:space="0"/>
            </w:tcBorders>
            <w:shd w:val="clear" w:color="auto" w:fill="auto"/>
            <w:noWrap w:val="0"/>
            <w:vAlign w:val="center"/>
          </w:tcPr>
          <w:p w14:paraId="7666B8B1">
            <w:pPr>
              <w:widowControl/>
              <w:jc w:val="center"/>
              <w:rPr>
                <w:rFonts w:ascii="仿宋_GB2312" w:hAnsi="宋体" w:eastAsia="仿宋_GB2312" w:cs="宋体"/>
                <w:color w:val="000000"/>
                <w:sz w:val="20"/>
                <w:szCs w:val="20"/>
              </w:rPr>
            </w:pPr>
          </w:p>
        </w:tc>
      </w:tr>
      <w:tr w14:paraId="246404E7">
        <w:tblPrEx>
          <w:tblCellMar>
            <w:top w:w="0" w:type="dxa"/>
            <w:left w:w="108" w:type="dxa"/>
            <w:bottom w:w="0" w:type="dxa"/>
            <w:right w:w="108" w:type="dxa"/>
          </w:tblCellMar>
        </w:tblPrEx>
        <w:trPr>
          <w:trHeight w:val="390" w:hRule="atLeast"/>
        </w:trPr>
        <w:tc>
          <w:tcPr>
            <w:tcW w:w="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E50949">
            <w:pPr>
              <w:widowControl/>
              <w:jc w:val="center"/>
              <w:rPr>
                <w:rFonts w:ascii="仿宋_GB2312" w:hAnsi="宋体" w:eastAsia="仿宋_GB2312" w:cs="宋体"/>
                <w:color w:val="000000"/>
                <w:sz w:val="20"/>
                <w:szCs w:val="20"/>
              </w:rPr>
            </w:pPr>
          </w:p>
        </w:tc>
        <w:tc>
          <w:tcPr>
            <w:tcW w:w="580" w:type="dxa"/>
            <w:tcBorders>
              <w:top w:val="single" w:color="auto" w:sz="4" w:space="0"/>
              <w:left w:val="nil"/>
              <w:bottom w:val="single" w:color="auto" w:sz="4" w:space="0"/>
              <w:right w:val="single" w:color="auto" w:sz="4" w:space="0"/>
            </w:tcBorders>
            <w:shd w:val="clear" w:color="auto" w:fill="auto"/>
            <w:noWrap w:val="0"/>
            <w:vAlign w:val="center"/>
          </w:tcPr>
          <w:p w14:paraId="045EA07A">
            <w:pPr>
              <w:widowControl/>
              <w:jc w:val="center"/>
              <w:rPr>
                <w:rFonts w:ascii="仿宋_GB2312" w:hAnsi="宋体" w:eastAsia="仿宋_GB2312" w:cs="宋体"/>
                <w:color w:val="000000"/>
                <w:sz w:val="20"/>
                <w:szCs w:val="20"/>
              </w:rPr>
            </w:pPr>
          </w:p>
        </w:tc>
        <w:tc>
          <w:tcPr>
            <w:tcW w:w="2909" w:type="dxa"/>
            <w:tcBorders>
              <w:top w:val="single" w:color="auto" w:sz="4" w:space="0"/>
              <w:left w:val="nil"/>
              <w:bottom w:val="single" w:color="auto" w:sz="4" w:space="0"/>
              <w:right w:val="single" w:color="auto" w:sz="4" w:space="0"/>
            </w:tcBorders>
            <w:shd w:val="clear" w:color="auto" w:fill="auto"/>
            <w:noWrap w:val="0"/>
            <w:vAlign w:val="center"/>
          </w:tcPr>
          <w:p w14:paraId="7E1DFC35">
            <w:pPr>
              <w:widowControl/>
              <w:jc w:val="center"/>
              <w:rPr>
                <w:rFonts w:ascii="仿宋_GB2312" w:hAnsi="宋体" w:eastAsia="仿宋_GB2312" w:cs="宋体"/>
                <w:color w:val="000000"/>
                <w:sz w:val="20"/>
                <w:szCs w:val="20"/>
              </w:rPr>
            </w:pPr>
            <w:r>
              <w:rPr>
                <w:rFonts w:hint="eastAsia" w:ascii="仿宋_GB2312" w:hAnsi="宋体" w:eastAsia="仿宋_GB2312" w:cs="宋体"/>
                <w:b/>
                <w:bCs/>
                <w:color w:val="000000"/>
                <w:sz w:val="18"/>
                <w:szCs w:val="18"/>
              </w:rPr>
              <w:t>合计</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3752FD0D">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802.78</w:t>
            </w:r>
          </w:p>
        </w:tc>
        <w:tc>
          <w:tcPr>
            <w:tcW w:w="1709" w:type="dxa"/>
            <w:gridSpan w:val="2"/>
            <w:tcBorders>
              <w:top w:val="single" w:color="auto" w:sz="4" w:space="0"/>
              <w:left w:val="nil"/>
              <w:bottom w:val="single" w:color="auto" w:sz="4" w:space="0"/>
              <w:right w:val="single" w:color="auto" w:sz="4" w:space="0"/>
            </w:tcBorders>
            <w:shd w:val="clear" w:color="auto" w:fill="auto"/>
            <w:noWrap w:val="0"/>
            <w:vAlign w:val="center"/>
          </w:tcPr>
          <w:p w14:paraId="3E67C55F">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713.58</w:t>
            </w:r>
          </w:p>
        </w:tc>
        <w:tc>
          <w:tcPr>
            <w:tcW w:w="1714" w:type="dxa"/>
            <w:tcBorders>
              <w:top w:val="single" w:color="auto" w:sz="4" w:space="0"/>
              <w:left w:val="nil"/>
              <w:bottom w:val="single" w:color="auto" w:sz="4" w:space="0"/>
              <w:right w:val="single" w:color="auto" w:sz="4" w:space="0"/>
            </w:tcBorders>
            <w:shd w:val="clear" w:color="auto" w:fill="auto"/>
            <w:noWrap w:val="0"/>
            <w:vAlign w:val="center"/>
          </w:tcPr>
          <w:p w14:paraId="7A61B42C">
            <w:pPr>
              <w:widowControl/>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89.20</w:t>
            </w:r>
          </w:p>
        </w:tc>
      </w:tr>
    </w:tbl>
    <w:p w14:paraId="622E2F14">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366C1400">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表七：</w:t>
      </w:r>
    </w:p>
    <w:tbl>
      <w:tblPr>
        <w:tblStyle w:val="31"/>
        <w:tblW w:w="9558" w:type="dxa"/>
        <w:tblInd w:w="-360" w:type="dxa"/>
        <w:tblLayout w:type="fixed"/>
        <w:tblCellMar>
          <w:top w:w="0" w:type="dxa"/>
          <w:left w:w="108" w:type="dxa"/>
          <w:bottom w:w="0" w:type="dxa"/>
          <w:right w:w="108" w:type="dxa"/>
        </w:tblCellMar>
      </w:tblPr>
      <w:tblGrid>
        <w:gridCol w:w="10"/>
        <w:gridCol w:w="476"/>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14:paraId="0567DCA5">
        <w:tblPrEx>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shd w:val="clear" w:color="auto" w:fill="auto"/>
            <w:noWrap/>
            <w:vAlign w:val="center"/>
          </w:tcPr>
          <w:p w14:paraId="22C102F4">
            <w:pPr>
              <w:widowControl/>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项目支出情况表</w:t>
            </w:r>
          </w:p>
        </w:tc>
      </w:tr>
      <w:tr w14:paraId="4BBFACC5">
        <w:tblPrEx>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shd w:val="clear" w:color="auto" w:fill="auto"/>
            <w:noWrap/>
            <w:vAlign w:val="center"/>
          </w:tcPr>
          <w:p w14:paraId="73722F41">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编制部门：</w:t>
            </w:r>
            <w:r>
              <w:rPr>
                <w:rFonts w:hint="eastAsia" w:ascii="仿宋_GB2312" w:hAnsi="宋体" w:eastAsia="仿宋_GB2312"/>
                <w:sz w:val="24"/>
              </w:rPr>
              <w:t>昌吉州卫生健康委员会</w:t>
            </w:r>
          </w:p>
        </w:tc>
        <w:tc>
          <w:tcPr>
            <w:tcW w:w="995" w:type="dxa"/>
            <w:gridSpan w:val="2"/>
            <w:tcBorders>
              <w:top w:val="nil"/>
              <w:left w:val="nil"/>
              <w:bottom w:val="nil"/>
              <w:right w:val="nil"/>
            </w:tcBorders>
            <w:shd w:val="clear" w:color="auto" w:fill="auto"/>
            <w:noWrap/>
            <w:vAlign w:val="center"/>
          </w:tcPr>
          <w:p w14:paraId="31AA35A5">
            <w:pPr>
              <w:widowControl/>
              <w:jc w:val="left"/>
              <w:rPr>
                <w:rFonts w:ascii="仿宋_GB2312" w:hAnsi="宋体" w:eastAsia="仿宋_GB2312" w:cs="宋体"/>
                <w:color w:val="000000"/>
                <w:sz w:val="24"/>
              </w:rPr>
            </w:pPr>
          </w:p>
        </w:tc>
        <w:tc>
          <w:tcPr>
            <w:tcW w:w="1682" w:type="dxa"/>
            <w:gridSpan w:val="3"/>
            <w:tcBorders>
              <w:top w:val="nil"/>
              <w:left w:val="nil"/>
              <w:bottom w:val="nil"/>
              <w:right w:val="nil"/>
            </w:tcBorders>
            <w:shd w:val="clear" w:color="auto" w:fill="auto"/>
            <w:noWrap/>
            <w:vAlign w:val="center"/>
          </w:tcPr>
          <w:p w14:paraId="2490B30C">
            <w:pPr>
              <w:widowControl/>
              <w:jc w:val="left"/>
              <w:rPr>
                <w:rFonts w:ascii="仿宋_GB2312" w:hAnsi="宋体" w:eastAsia="仿宋_GB2312" w:cs="宋体"/>
                <w:color w:val="000000"/>
                <w:sz w:val="24"/>
              </w:rPr>
            </w:pPr>
            <w:r>
              <w:rPr>
                <w:rFonts w:hint="eastAsia" w:ascii="仿宋_GB2312" w:hAnsi="宋体" w:eastAsia="仿宋_GB2312" w:cs="宋体"/>
                <w:color w:val="000000"/>
                <w:sz w:val="24"/>
              </w:rPr>
              <w:t xml:space="preserve">      </w:t>
            </w:r>
          </w:p>
        </w:tc>
        <w:tc>
          <w:tcPr>
            <w:tcW w:w="2426" w:type="dxa"/>
            <w:gridSpan w:val="6"/>
            <w:tcBorders>
              <w:top w:val="nil"/>
              <w:left w:val="nil"/>
              <w:bottom w:val="nil"/>
              <w:right w:val="nil"/>
            </w:tcBorders>
            <w:shd w:val="clear" w:color="auto" w:fill="auto"/>
            <w:noWrap/>
            <w:vAlign w:val="center"/>
          </w:tcPr>
          <w:p w14:paraId="2BE03E74">
            <w:pPr>
              <w:widowControl/>
              <w:ind w:firstLine="960"/>
              <w:rPr>
                <w:rFonts w:ascii="仿宋_GB2312" w:hAnsi="宋体" w:eastAsia="仿宋_GB2312" w:cs="宋体"/>
                <w:color w:val="000000"/>
                <w:sz w:val="24"/>
              </w:rPr>
            </w:pPr>
            <w:r>
              <w:rPr>
                <w:rFonts w:hint="eastAsia" w:ascii="仿宋_GB2312" w:hAnsi="宋体" w:eastAsia="仿宋_GB2312" w:cs="宋体"/>
                <w:color w:val="000000"/>
                <w:sz w:val="24"/>
              </w:rPr>
              <w:t>单位：万元</w:t>
            </w:r>
          </w:p>
        </w:tc>
      </w:tr>
      <w:tr w14:paraId="3DFA1465">
        <w:tblPrEx>
          <w:tblCellMar>
            <w:top w:w="0" w:type="dxa"/>
            <w:left w:w="108" w:type="dxa"/>
            <w:bottom w:w="0" w:type="dxa"/>
            <w:right w:w="108" w:type="dxa"/>
          </w:tblCellMar>
        </w:tblPrEx>
        <w:trPr>
          <w:trHeight w:val="630" w:hRule="atLeast"/>
        </w:trPr>
        <w:tc>
          <w:tcPr>
            <w:tcW w:w="1280" w:type="dxa"/>
            <w:gridSpan w:val="4"/>
            <w:shd w:val="clear" w:color="auto" w:fill="auto"/>
            <w:noWrap/>
            <w:vAlign w:val="center"/>
          </w:tcPr>
          <w:p w14:paraId="3060F341">
            <w:pPr>
              <w:widowControl/>
              <w:jc w:val="center"/>
              <w:outlineLvl w:val="1"/>
              <w:rPr>
                <w:rFonts w:ascii="仿宋_GB2312" w:hAnsi="宋体" w:eastAsia="仿宋_GB2312"/>
                <w:b/>
                <w:sz w:val="18"/>
                <w:szCs w:val="18"/>
              </w:rPr>
            </w:pPr>
            <w:r>
              <w:rPr>
                <w:rFonts w:hint="eastAsia" w:ascii="仿宋_GB2312" w:hAnsi="宋体" w:eastAsia="仿宋_GB2312"/>
                <w:b/>
                <w:sz w:val="18"/>
                <w:szCs w:val="18"/>
              </w:rPr>
              <w:t>科 目 编 码</w:t>
            </w:r>
          </w:p>
        </w:tc>
        <w:tc>
          <w:tcPr>
            <w:tcW w:w="851" w:type="dxa"/>
            <w:vMerge w:val="restart"/>
            <w:shd w:val="clear" w:color="auto" w:fill="auto"/>
            <w:noWrap/>
            <w:vAlign w:val="center"/>
          </w:tcPr>
          <w:p w14:paraId="4493DF2D">
            <w:pPr>
              <w:widowControl/>
              <w:jc w:val="center"/>
              <w:outlineLvl w:val="1"/>
              <w:rPr>
                <w:rFonts w:ascii="仿宋_GB2312" w:hAnsi="宋体" w:eastAsia="仿宋_GB2312"/>
                <w:b/>
                <w:sz w:val="18"/>
                <w:szCs w:val="18"/>
              </w:rPr>
            </w:pPr>
            <w:r>
              <w:rPr>
                <w:rFonts w:hint="eastAsia" w:ascii="仿宋_GB2312" w:hAnsi="宋体" w:eastAsia="仿宋_GB2312"/>
                <w:b/>
                <w:sz w:val="18"/>
                <w:szCs w:val="18"/>
              </w:rPr>
              <w:t>科目</w:t>
            </w:r>
          </w:p>
        </w:tc>
        <w:tc>
          <w:tcPr>
            <w:tcW w:w="1456" w:type="dxa"/>
            <w:vMerge w:val="restart"/>
            <w:shd w:val="clear" w:color="auto" w:fill="auto"/>
            <w:noWrap/>
            <w:vAlign w:val="center"/>
          </w:tcPr>
          <w:p w14:paraId="39D1BAEE">
            <w:pPr>
              <w:jc w:val="center"/>
              <w:rPr>
                <w:rFonts w:ascii="Calibri" w:hAnsi="Calibri"/>
                <w:sz w:val="24"/>
              </w:rPr>
            </w:pPr>
            <w:r>
              <w:rPr>
                <w:rFonts w:hint="eastAsia" w:ascii="仿宋_GB2312" w:hAnsi="宋体" w:eastAsia="仿宋_GB2312"/>
                <w:b/>
                <w:sz w:val="24"/>
              </w:rPr>
              <w:t>项目名称</w:t>
            </w:r>
          </w:p>
        </w:tc>
        <w:tc>
          <w:tcPr>
            <w:tcW w:w="750" w:type="dxa"/>
            <w:vMerge w:val="restart"/>
            <w:shd w:val="clear" w:color="auto" w:fill="auto"/>
            <w:noWrap w:val="0"/>
            <w:vAlign w:val="center"/>
          </w:tcPr>
          <w:p w14:paraId="604BF807">
            <w:pPr>
              <w:widowControl/>
              <w:jc w:val="center"/>
              <w:outlineLvl w:val="1"/>
              <w:rPr>
                <w:rFonts w:ascii="仿宋_GB2312" w:hAnsi="宋体" w:eastAsia="仿宋_GB2312"/>
                <w:b/>
                <w:sz w:val="18"/>
                <w:szCs w:val="18"/>
              </w:rPr>
            </w:pPr>
            <w:r>
              <w:rPr>
                <w:rFonts w:hint="eastAsia" w:ascii="仿宋_GB2312" w:hAnsi="宋体" w:eastAsia="仿宋_GB2312"/>
                <w:b/>
                <w:sz w:val="18"/>
                <w:szCs w:val="18"/>
              </w:rPr>
              <w:t>项目支出合计</w:t>
            </w:r>
          </w:p>
        </w:tc>
        <w:tc>
          <w:tcPr>
            <w:tcW w:w="569" w:type="dxa"/>
            <w:gridSpan w:val="2"/>
            <w:vMerge w:val="restart"/>
            <w:shd w:val="clear" w:color="auto" w:fill="auto"/>
            <w:noWrap w:val="0"/>
            <w:vAlign w:val="center"/>
          </w:tcPr>
          <w:p w14:paraId="36ABF887">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工资福利支出</w:t>
            </w:r>
          </w:p>
        </w:tc>
        <w:tc>
          <w:tcPr>
            <w:tcW w:w="536" w:type="dxa"/>
            <w:vMerge w:val="restart"/>
            <w:shd w:val="clear" w:color="auto" w:fill="auto"/>
            <w:noWrap w:val="0"/>
            <w:vAlign w:val="center"/>
          </w:tcPr>
          <w:p w14:paraId="5B224759">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商品和服务支出</w:t>
            </w:r>
          </w:p>
        </w:tc>
        <w:tc>
          <w:tcPr>
            <w:tcW w:w="652" w:type="dxa"/>
            <w:vMerge w:val="restart"/>
            <w:shd w:val="clear" w:color="auto" w:fill="auto"/>
            <w:noWrap w:val="0"/>
            <w:vAlign w:val="center"/>
          </w:tcPr>
          <w:p w14:paraId="6963EB4E">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对个人和家庭的补助</w:t>
            </w:r>
          </w:p>
        </w:tc>
        <w:tc>
          <w:tcPr>
            <w:tcW w:w="652" w:type="dxa"/>
            <w:vMerge w:val="restart"/>
            <w:shd w:val="clear" w:color="auto" w:fill="auto"/>
            <w:noWrap w:val="0"/>
            <w:vAlign w:val="center"/>
          </w:tcPr>
          <w:p w14:paraId="6E4B4188">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债务利息及费用支出</w:t>
            </w:r>
          </w:p>
        </w:tc>
        <w:tc>
          <w:tcPr>
            <w:tcW w:w="578" w:type="dxa"/>
            <w:gridSpan w:val="2"/>
            <w:vMerge w:val="restart"/>
            <w:shd w:val="clear" w:color="auto" w:fill="auto"/>
            <w:noWrap w:val="0"/>
            <w:vAlign w:val="center"/>
          </w:tcPr>
          <w:p w14:paraId="06318D7A">
            <w:pPr>
              <w:widowControl/>
              <w:jc w:val="center"/>
              <w:outlineLvl w:val="1"/>
              <w:rPr>
                <w:rFonts w:ascii="仿宋_GB2312" w:hAnsi="宋体" w:eastAsia="仿宋_GB2312"/>
                <w:b/>
                <w:sz w:val="18"/>
                <w:szCs w:val="18"/>
              </w:rPr>
            </w:pPr>
            <w:r>
              <w:rPr>
                <w:rFonts w:hint="eastAsia" w:ascii="仿宋_GB2312" w:hAnsi="宋体" w:eastAsia="仿宋_GB2312"/>
                <w:b/>
                <w:sz w:val="18"/>
                <w:szCs w:val="18"/>
              </w:rPr>
              <w:t>资本性支出（基本建设）</w:t>
            </w:r>
          </w:p>
        </w:tc>
        <w:tc>
          <w:tcPr>
            <w:tcW w:w="419" w:type="dxa"/>
            <w:vMerge w:val="restart"/>
            <w:shd w:val="clear" w:color="auto" w:fill="auto"/>
            <w:noWrap w:val="0"/>
            <w:vAlign w:val="center"/>
          </w:tcPr>
          <w:p w14:paraId="622D9F9C">
            <w:pPr>
              <w:widowControl/>
              <w:jc w:val="center"/>
              <w:outlineLvl w:val="1"/>
              <w:rPr>
                <w:rFonts w:ascii="仿宋_GB2312" w:hAnsi="宋体" w:eastAsia="仿宋_GB2312"/>
                <w:b/>
                <w:sz w:val="18"/>
                <w:szCs w:val="18"/>
              </w:rPr>
            </w:pPr>
            <w:r>
              <w:rPr>
                <w:rFonts w:hint="eastAsia" w:ascii="仿宋_GB2312" w:hAnsi="宋体" w:eastAsia="仿宋_GB2312"/>
                <w:b/>
                <w:sz w:val="18"/>
                <w:szCs w:val="18"/>
              </w:rPr>
              <w:t>资本性支出</w:t>
            </w:r>
          </w:p>
        </w:tc>
        <w:tc>
          <w:tcPr>
            <w:tcW w:w="578" w:type="dxa"/>
            <w:vMerge w:val="restart"/>
            <w:shd w:val="clear" w:color="auto" w:fill="auto"/>
            <w:noWrap w:val="0"/>
            <w:vAlign w:val="center"/>
          </w:tcPr>
          <w:p w14:paraId="77A03D00">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对企业补助（基本建设）</w:t>
            </w:r>
          </w:p>
        </w:tc>
        <w:tc>
          <w:tcPr>
            <w:tcW w:w="420" w:type="dxa"/>
            <w:vMerge w:val="restart"/>
            <w:shd w:val="clear" w:color="auto" w:fill="auto"/>
            <w:noWrap w:val="0"/>
            <w:vAlign w:val="center"/>
          </w:tcPr>
          <w:p w14:paraId="514F66EE">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对企业补助</w:t>
            </w:r>
          </w:p>
        </w:tc>
        <w:tc>
          <w:tcPr>
            <w:tcW w:w="420" w:type="dxa"/>
            <w:vMerge w:val="restart"/>
            <w:shd w:val="clear" w:color="auto" w:fill="auto"/>
            <w:noWrap w:val="0"/>
            <w:vAlign w:val="center"/>
          </w:tcPr>
          <w:p w14:paraId="2B19B49A">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对社会保障基金补助</w:t>
            </w:r>
          </w:p>
        </w:tc>
        <w:tc>
          <w:tcPr>
            <w:tcW w:w="397" w:type="dxa"/>
            <w:gridSpan w:val="2"/>
            <w:vMerge w:val="restart"/>
            <w:shd w:val="clear" w:color="auto" w:fill="auto"/>
            <w:noWrap w:val="0"/>
            <w:vAlign w:val="center"/>
          </w:tcPr>
          <w:p w14:paraId="6170F594">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其他支出</w:t>
            </w:r>
          </w:p>
        </w:tc>
      </w:tr>
      <w:tr w14:paraId="40434147">
        <w:tblPrEx>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noWrap/>
            <w:vAlign w:val="center"/>
          </w:tcPr>
          <w:p w14:paraId="1D85B4A0">
            <w:pPr>
              <w:widowControl/>
              <w:jc w:val="left"/>
              <w:outlineLvl w:val="1"/>
              <w:rPr>
                <w:rFonts w:ascii="仿宋_GB2312" w:hAnsi="宋体" w:eastAsia="仿宋_GB2312"/>
                <w:b/>
                <w:sz w:val="18"/>
                <w:szCs w:val="18"/>
              </w:rPr>
            </w:pPr>
            <w:r>
              <w:rPr>
                <w:rFonts w:hint="eastAsia" w:ascii="仿宋_GB2312" w:hAnsi="宋体" w:eastAsia="仿宋_GB2312"/>
                <w:b/>
                <w:sz w:val="18"/>
                <w:szCs w:val="18"/>
              </w:rPr>
              <w:t>类</w:t>
            </w:r>
          </w:p>
        </w:tc>
        <w:tc>
          <w:tcPr>
            <w:tcW w:w="397" w:type="dxa"/>
            <w:tcBorders>
              <w:bottom w:val="single" w:color="auto" w:sz="4" w:space="0"/>
            </w:tcBorders>
            <w:shd w:val="clear" w:color="auto" w:fill="auto"/>
            <w:noWrap/>
            <w:vAlign w:val="center"/>
          </w:tcPr>
          <w:p w14:paraId="26C25B38">
            <w:pPr>
              <w:widowControl/>
              <w:jc w:val="left"/>
              <w:outlineLvl w:val="1"/>
              <w:rPr>
                <w:rFonts w:ascii="仿宋_GB2312" w:hAnsi="宋体" w:eastAsia="仿宋_GB2312"/>
                <w:b/>
                <w:sz w:val="18"/>
                <w:szCs w:val="18"/>
              </w:rPr>
            </w:pPr>
            <w:r>
              <w:rPr>
                <w:rFonts w:hint="eastAsia" w:ascii="仿宋_GB2312" w:hAnsi="宋体" w:eastAsia="仿宋_GB2312"/>
                <w:b/>
                <w:sz w:val="18"/>
                <w:szCs w:val="18"/>
              </w:rPr>
              <w:t>款</w:t>
            </w:r>
          </w:p>
        </w:tc>
        <w:tc>
          <w:tcPr>
            <w:tcW w:w="397" w:type="dxa"/>
            <w:tcBorders>
              <w:bottom w:val="single" w:color="auto" w:sz="4" w:space="0"/>
            </w:tcBorders>
            <w:shd w:val="clear" w:color="auto" w:fill="auto"/>
            <w:noWrap/>
            <w:vAlign w:val="center"/>
          </w:tcPr>
          <w:p w14:paraId="5BA503F6">
            <w:pPr>
              <w:widowControl/>
              <w:jc w:val="left"/>
              <w:outlineLvl w:val="1"/>
              <w:rPr>
                <w:rFonts w:ascii="仿宋_GB2312" w:hAnsi="宋体" w:eastAsia="仿宋_GB2312"/>
                <w:b/>
                <w:sz w:val="18"/>
                <w:szCs w:val="18"/>
              </w:rPr>
            </w:pPr>
            <w:r>
              <w:rPr>
                <w:rFonts w:hint="eastAsia" w:ascii="仿宋_GB2312" w:hAnsi="宋体" w:eastAsia="仿宋_GB2312"/>
                <w:b/>
                <w:sz w:val="18"/>
                <w:szCs w:val="18"/>
              </w:rPr>
              <w:t>项</w:t>
            </w:r>
          </w:p>
        </w:tc>
        <w:tc>
          <w:tcPr>
            <w:tcW w:w="851" w:type="dxa"/>
            <w:vMerge w:val="continue"/>
            <w:tcBorders>
              <w:bottom w:val="single" w:color="auto" w:sz="4" w:space="0"/>
            </w:tcBorders>
            <w:shd w:val="clear" w:color="auto" w:fill="auto"/>
            <w:noWrap w:val="0"/>
            <w:vAlign w:val="center"/>
          </w:tcPr>
          <w:p w14:paraId="7E194E6F">
            <w:pPr>
              <w:widowControl/>
              <w:jc w:val="left"/>
              <w:outlineLvl w:val="1"/>
              <w:rPr>
                <w:rFonts w:ascii="仿宋_GB2312" w:hAnsi="宋体" w:eastAsia="仿宋_GB2312"/>
                <w:b/>
                <w:sz w:val="18"/>
                <w:szCs w:val="18"/>
              </w:rPr>
            </w:pPr>
          </w:p>
        </w:tc>
        <w:tc>
          <w:tcPr>
            <w:tcW w:w="1456" w:type="dxa"/>
            <w:vMerge w:val="continue"/>
            <w:tcBorders>
              <w:bottom w:val="single" w:color="auto" w:sz="4" w:space="0"/>
            </w:tcBorders>
            <w:shd w:val="clear" w:color="auto" w:fill="auto"/>
            <w:noWrap w:val="0"/>
          </w:tcPr>
          <w:p w14:paraId="0BC6ADAC">
            <w:pPr>
              <w:widowControl/>
              <w:jc w:val="left"/>
              <w:outlineLvl w:val="1"/>
              <w:rPr>
                <w:rFonts w:ascii="仿宋_GB2312" w:hAnsi="宋体" w:eastAsia="仿宋_GB2312"/>
                <w:b/>
                <w:sz w:val="18"/>
                <w:szCs w:val="18"/>
              </w:rPr>
            </w:pPr>
          </w:p>
        </w:tc>
        <w:tc>
          <w:tcPr>
            <w:tcW w:w="750" w:type="dxa"/>
            <w:vMerge w:val="continue"/>
            <w:tcBorders>
              <w:bottom w:val="single" w:color="auto" w:sz="4" w:space="0"/>
            </w:tcBorders>
            <w:shd w:val="clear" w:color="auto" w:fill="auto"/>
            <w:noWrap w:val="0"/>
          </w:tcPr>
          <w:p w14:paraId="70B3D51A">
            <w:pPr>
              <w:widowControl/>
              <w:jc w:val="left"/>
              <w:outlineLvl w:val="1"/>
              <w:rPr>
                <w:rFonts w:ascii="仿宋_GB2312" w:hAnsi="宋体" w:eastAsia="仿宋_GB2312"/>
                <w:b/>
                <w:sz w:val="18"/>
                <w:szCs w:val="18"/>
              </w:rPr>
            </w:pPr>
          </w:p>
        </w:tc>
        <w:tc>
          <w:tcPr>
            <w:tcW w:w="569" w:type="dxa"/>
            <w:gridSpan w:val="2"/>
            <w:vMerge w:val="continue"/>
            <w:tcBorders>
              <w:bottom w:val="single" w:color="auto" w:sz="4" w:space="0"/>
            </w:tcBorders>
            <w:shd w:val="clear" w:color="auto" w:fill="auto"/>
            <w:noWrap w:val="0"/>
          </w:tcPr>
          <w:p w14:paraId="27C4C188">
            <w:pPr>
              <w:widowControl/>
              <w:jc w:val="left"/>
              <w:outlineLvl w:val="1"/>
              <w:rPr>
                <w:rFonts w:ascii="仿宋_GB2312" w:hAnsi="宋体" w:eastAsia="仿宋_GB2312"/>
                <w:b/>
                <w:sz w:val="18"/>
                <w:szCs w:val="18"/>
              </w:rPr>
            </w:pPr>
          </w:p>
        </w:tc>
        <w:tc>
          <w:tcPr>
            <w:tcW w:w="536" w:type="dxa"/>
            <w:vMerge w:val="continue"/>
            <w:tcBorders>
              <w:bottom w:val="single" w:color="auto" w:sz="4" w:space="0"/>
            </w:tcBorders>
            <w:shd w:val="clear" w:color="auto" w:fill="auto"/>
            <w:noWrap w:val="0"/>
          </w:tcPr>
          <w:p w14:paraId="5EA37CC9">
            <w:pPr>
              <w:widowControl/>
              <w:jc w:val="left"/>
              <w:outlineLvl w:val="1"/>
              <w:rPr>
                <w:rFonts w:ascii="仿宋_GB2312" w:hAnsi="宋体" w:eastAsia="仿宋_GB2312"/>
                <w:b/>
                <w:sz w:val="18"/>
                <w:szCs w:val="18"/>
              </w:rPr>
            </w:pPr>
          </w:p>
        </w:tc>
        <w:tc>
          <w:tcPr>
            <w:tcW w:w="652" w:type="dxa"/>
            <w:vMerge w:val="continue"/>
            <w:tcBorders>
              <w:bottom w:val="single" w:color="auto" w:sz="4" w:space="0"/>
            </w:tcBorders>
            <w:shd w:val="clear" w:color="auto" w:fill="auto"/>
            <w:noWrap w:val="0"/>
          </w:tcPr>
          <w:p w14:paraId="62E5BA70">
            <w:pPr>
              <w:widowControl/>
              <w:jc w:val="left"/>
              <w:outlineLvl w:val="1"/>
              <w:rPr>
                <w:rFonts w:ascii="仿宋_GB2312" w:hAnsi="宋体" w:eastAsia="仿宋_GB2312"/>
                <w:b/>
                <w:sz w:val="18"/>
                <w:szCs w:val="18"/>
              </w:rPr>
            </w:pPr>
          </w:p>
        </w:tc>
        <w:tc>
          <w:tcPr>
            <w:tcW w:w="652" w:type="dxa"/>
            <w:vMerge w:val="continue"/>
            <w:tcBorders>
              <w:bottom w:val="single" w:color="auto" w:sz="4" w:space="0"/>
            </w:tcBorders>
            <w:shd w:val="clear" w:color="auto" w:fill="auto"/>
            <w:noWrap w:val="0"/>
          </w:tcPr>
          <w:p w14:paraId="5ED87776">
            <w:pPr>
              <w:widowControl/>
              <w:jc w:val="left"/>
              <w:outlineLvl w:val="1"/>
              <w:rPr>
                <w:rFonts w:ascii="仿宋_GB2312" w:hAnsi="宋体" w:eastAsia="仿宋_GB2312"/>
                <w:b/>
                <w:sz w:val="18"/>
                <w:szCs w:val="18"/>
              </w:rPr>
            </w:pPr>
          </w:p>
        </w:tc>
        <w:tc>
          <w:tcPr>
            <w:tcW w:w="578" w:type="dxa"/>
            <w:gridSpan w:val="2"/>
            <w:vMerge w:val="continue"/>
            <w:tcBorders>
              <w:bottom w:val="single" w:color="auto" w:sz="4" w:space="0"/>
            </w:tcBorders>
            <w:shd w:val="clear" w:color="auto" w:fill="auto"/>
            <w:noWrap w:val="0"/>
          </w:tcPr>
          <w:p w14:paraId="379D042C">
            <w:pPr>
              <w:widowControl/>
              <w:jc w:val="left"/>
              <w:outlineLvl w:val="1"/>
              <w:rPr>
                <w:rFonts w:ascii="仿宋_GB2312" w:hAnsi="宋体" w:eastAsia="仿宋_GB2312"/>
                <w:b/>
                <w:sz w:val="18"/>
                <w:szCs w:val="18"/>
              </w:rPr>
            </w:pPr>
          </w:p>
        </w:tc>
        <w:tc>
          <w:tcPr>
            <w:tcW w:w="419" w:type="dxa"/>
            <w:vMerge w:val="continue"/>
            <w:tcBorders>
              <w:bottom w:val="single" w:color="auto" w:sz="4" w:space="0"/>
            </w:tcBorders>
            <w:shd w:val="clear" w:color="auto" w:fill="auto"/>
            <w:noWrap w:val="0"/>
          </w:tcPr>
          <w:p w14:paraId="57890D5B">
            <w:pPr>
              <w:widowControl/>
              <w:jc w:val="left"/>
              <w:outlineLvl w:val="1"/>
              <w:rPr>
                <w:rFonts w:ascii="仿宋_GB2312" w:hAnsi="宋体" w:eastAsia="仿宋_GB2312"/>
                <w:b/>
                <w:sz w:val="18"/>
                <w:szCs w:val="18"/>
              </w:rPr>
            </w:pPr>
          </w:p>
        </w:tc>
        <w:tc>
          <w:tcPr>
            <w:tcW w:w="578" w:type="dxa"/>
            <w:vMerge w:val="continue"/>
            <w:tcBorders>
              <w:bottom w:val="single" w:color="auto" w:sz="4" w:space="0"/>
            </w:tcBorders>
            <w:shd w:val="clear" w:color="auto" w:fill="auto"/>
            <w:noWrap w:val="0"/>
          </w:tcPr>
          <w:p w14:paraId="733A9157">
            <w:pPr>
              <w:widowControl/>
              <w:jc w:val="left"/>
              <w:outlineLvl w:val="1"/>
              <w:rPr>
                <w:rFonts w:ascii="仿宋_GB2312" w:hAnsi="宋体" w:eastAsia="仿宋_GB2312"/>
                <w:b/>
                <w:sz w:val="18"/>
                <w:szCs w:val="18"/>
              </w:rPr>
            </w:pPr>
          </w:p>
        </w:tc>
        <w:tc>
          <w:tcPr>
            <w:tcW w:w="420" w:type="dxa"/>
            <w:vMerge w:val="continue"/>
            <w:tcBorders>
              <w:bottom w:val="single" w:color="auto" w:sz="4" w:space="0"/>
            </w:tcBorders>
            <w:shd w:val="clear" w:color="auto" w:fill="auto"/>
            <w:noWrap w:val="0"/>
          </w:tcPr>
          <w:p w14:paraId="5CE8CC7C">
            <w:pPr>
              <w:widowControl/>
              <w:jc w:val="left"/>
              <w:outlineLvl w:val="1"/>
              <w:rPr>
                <w:rFonts w:ascii="仿宋_GB2312" w:hAnsi="宋体" w:eastAsia="仿宋_GB2312"/>
                <w:b/>
                <w:sz w:val="18"/>
                <w:szCs w:val="18"/>
              </w:rPr>
            </w:pPr>
          </w:p>
        </w:tc>
        <w:tc>
          <w:tcPr>
            <w:tcW w:w="420" w:type="dxa"/>
            <w:vMerge w:val="continue"/>
            <w:tcBorders>
              <w:bottom w:val="single" w:color="auto" w:sz="4" w:space="0"/>
            </w:tcBorders>
            <w:shd w:val="clear" w:color="auto" w:fill="auto"/>
            <w:noWrap w:val="0"/>
          </w:tcPr>
          <w:p w14:paraId="3E7606BD">
            <w:pPr>
              <w:widowControl/>
              <w:jc w:val="left"/>
              <w:outlineLvl w:val="1"/>
              <w:rPr>
                <w:rFonts w:ascii="仿宋_GB2312" w:hAnsi="宋体" w:eastAsia="仿宋_GB2312"/>
                <w:b/>
                <w:sz w:val="18"/>
                <w:szCs w:val="18"/>
              </w:rPr>
            </w:pPr>
          </w:p>
        </w:tc>
        <w:tc>
          <w:tcPr>
            <w:tcW w:w="397" w:type="dxa"/>
            <w:gridSpan w:val="2"/>
            <w:vMerge w:val="continue"/>
            <w:tcBorders>
              <w:bottom w:val="single" w:color="auto" w:sz="4" w:space="0"/>
            </w:tcBorders>
            <w:shd w:val="clear" w:color="auto" w:fill="auto"/>
            <w:noWrap w:val="0"/>
          </w:tcPr>
          <w:p w14:paraId="5113FA8F">
            <w:pPr>
              <w:widowControl/>
              <w:jc w:val="left"/>
              <w:outlineLvl w:val="1"/>
              <w:rPr>
                <w:rFonts w:ascii="仿宋_GB2312" w:hAnsi="宋体" w:eastAsia="仿宋_GB2312"/>
                <w:b/>
                <w:sz w:val="18"/>
                <w:szCs w:val="18"/>
              </w:rPr>
            </w:pPr>
          </w:p>
        </w:tc>
      </w:tr>
      <w:tr w14:paraId="6DFECFEF">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61A35A70">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397" w:type="dxa"/>
            <w:shd w:val="clear" w:color="auto" w:fill="auto"/>
            <w:noWrap w:val="0"/>
          </w:tcPr>
          <w:p w14:paraId="6C6BBDC4">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shd w:val="clear" w:color="auto" w:fill="auto"/>
            <w:noWrap w:val="0"/>
          </w:tcPr>
          <w:p w14:paraId="214EB913">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851" w:type="dxa"/>
            <w:shd w:val="clear" w:color="auto" w:fill="auto"/>
            <w:noWrap w:val="0"/>
          </w:tcPr>
          <w:p w14:paraId="4D75A296">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2100102</w:t>
            </w:r>
          </w:p>
        </w:tc>
        <w:tc>
          <w:tcPr>
            <w:tcW w:w="1456" w:type="dxa"/>
            <w:shd w:val="clear" w:color="auto" w:fill="auto"/>
            <w:noWrap w:val="0"/>
          </w:tcPr>
          <w:p w14:paraId="5888296A">
            <w:pPr>
              <w:widowControl/>
              <w:jc w:val="center"/>
              <w:outlineLvl w:val="1"/>
              <w:rPr>
                <w:rFonts w:ascii="仿宋_GB2312" w:hAnsi="宋体" w:eastAsia="仿宋_GB2312"/>
                <w:sz w:val="18"/>
                <w:szCs w:val="18"/>
              </w:rPr>
            </w:pPr>
            <w:r>
              <w:rPr>
                <w:rFonts w:hint="eastAsia" w:ascii="仿宋_GB2312" w:hAnsi="宋体" w:eastAsia="仿宋_GB2312"/>
                <w:sz w:val="20"/>
                <w:szCs w:val="20"/>
              </w:rPr>
              <w:t>卫生事业经常性业务工作经费</w:t>
            </w:r>
          </w:p>
        </w:tc>
        <w:tc>
          <w:tcPr>
            <w:tcW w:w="750" w:type="dxa"/>
            <w:shd w:val="clear" w:color="auto" w:fill="auto"/>
            <w:noWrap w:val="0"/>
          </w:tcPr>
          <w:p w14:paraId="46B6394D">
            <w:pPr>
              <w:widowControl/>
              <w:jc w:val="center"/>
              <w:outlineLvl w:val="1"/>
              <w:rPr>
                <w:rFonts w:ascii="仿宋_GB2312" w:hAnsi="宋体" w:eastAsia="仿宋_GB2312"/>
                <w:sz w:val="18"/>
                <w:szCs w:val="18"/>
              </w:rPr>
            </w:pPr>
            <w:r>
              <w:rPr>
                <w:rFonts w:hint="eastAsia" w:ascii="仿宋_GB2312" w:hAnsi="宋体" w:eastAsia="仿宋_GB2312"/>
                <w:sz w:val="18"/>
                <w:szCs w:val="18"/>
              </w:rPr>
              <w:t>55</w:t>
            </w:r>
          </w:p>
        </w:tc>
        <w:tc>
          <w:tcPr>
            <w:tcW w:w="569" w:type="dxa"/>
            <w:gridSpan w:val="2"/>
            <w:shd w:val="clear" w:color="auto" w:fill="auto"/>
            <w:noWrap w:val="0"/>
          </w:tcPr>
          <w:p w14:paraId="293AF9D9">
            <w:pPr>
              <w:widowControl/>
              <w:jc w:val="center"/>
              <w:outlineLvl w:val="1"/>
              <w:rPr>
                <w:rFonts w:ascii="仿宋_GB2312" w:hAnsi="宋体" w:eastAsia="仿宋_GB2312"/>
                <w:sz w:val="18"/>
                <w:szCs w:val="18"/>
              </w:rPr>
            </w:pPr>
          </w:p>
        </w:tc>
        <w:tc>
          <w:tcPr>
            <w:tcW w:w="536" w:type="dxa"/>
            <w:shd w:val="clear" w:color="auto" w:fill="auto"/>
            <w:noWrap w:val="0"/>
          </w:tcPr>
          <w:p w14:paraId="7786EE87">
            <w:pPr>
              <w:widowControl/>
              <w:jc w:val="center"/>
              <w:outlineLvl w:val="1"/>
              <w:rPr>
                <w:rFonts w:ascii="仿宋_GB2312" w:hAnsi="宋体" w:eastAsia="仿宋_GB2312"/>
                <w:sz w:val="18"/>
                <w:szCs w:val="18"/>
              </w:rPr>
            </w:pPr>
            <w:r>
              <w:rPr>
                <w:rFonts w:hint="eastAsia" w:ascii="仿宋_GB2312" w:hAnsi="宋体" w:eastAsia="仿宋_GB2312"/>
                <w:sz w:val="18"/>
                <w:szCs w:val="18"/>
              </w:rPr>
              <w:t>55</w:t>
            </w:r>
          </w:p>
        </w:tc>
        <w:tc>
          <w:tcPr>
            <w:tcW w:w="652" w:type="dxa"/>
            <w:shd w:val="clear" w:color="auto" w:fill="auto"/>
            <w:noWrap w:val="0"/>
          </w:tcPr>
          <w:p w14:paraId="5BC63614">
            <w:pPr>
              <w:widowControl/>
              <w:jc w:val="center"/>
              <w:outlineLvl w:val="1"/>
              <w:rPr>
                <w:rFonts w:ascii="仿宋_GB2312" w:hAnsi="宋体" w:eastAsia="仿宋_GB2312"/>
                <w:sz w:val="18"/>
                <w:szCs w:val="18"/>
              </w:rPr>
            </w:pPr>
          </w:p>
        </w:tc>
        <w:tc>
          <w:tcPr>
            <w:tcW w:w="652" w:type="dxa"/>
            <w:shd w:val="clear" w:color="auto" w:fill="auto"/>
            <w:noWrap w:val="0"/>
          </w:tcPr>
          <w:p w14:paraId="1BAC8042">
            <w:pPr>
              <w:widowControl/>
              <w:jc w:val="center"/>
              <w:outlineLvl w:val="1"/>
              <w:rPr>
                <w:rFonts w:ascii="仿宋_GB2312" w:hAnsi="宋体" w:eastAsia="仿宋_GB2312"/>
                <w:sz w:val="18"/>
                <w:szCs w:val="18"/>
              </w:rPr>
            </w:pPr>
          </w:p>
        </w:tc>
        <w:tc>
          <w:tcPr>
            <w:tcW w:w="578" w:type="dxa"/>
            <w:gridSpan w:val="2"/>
            <w:shd w:val="clear" w:color="auto" w:fill="auto"/>
            <w:noWrap w:val="0"/>
          </w:tcPr>
          <w:p w14:paraId="399230DF">
            <w:pPr>
              <w:widowControl/>
              <w:jc w:val="center"/>
              <w:outlineLvl w:val="1"/>
              <w:rPr>
                <w:rFonts w:ascii="仿宋_GB2312" w:hAnsi="宋体" w:eastAsia="仿宋_GB2312"/>
                <w:sz w:val="18"/>
                <w:szCs w:val="18"/>
              </w:rPr>
            </w:pPr>
          </w:p>
        </w:tc>
        <w:tc>
          <w:tcPr>
            <w:tcW w:w="419" w:type="dxa"/>
            <w:shd w:val="clear" w:color="auto" w:fill="auto"/>
            <w:noWrap w:val="0"/>
          </w:tcPr>
          <w:p w14:paraId="79059BEA">
            <w:pPr>
              <w:widowControl/>
              <w:jc w:val="center"/>
              <w:outlineLvl w:val="1"/>
              <w:rPr>
                <w:rFonts w:ascii="仿宋_GB2312" w:hAnsi="宋体" w:eastAsia="仿宋_GB2312"/>
                <w:sz w:val="18"/>
                <w:szCs w:val="18"/>
              </w:rPr>
            </w:pPr>
          </w:p>
        </w:tc>
        <w:tc>
          <w:tcPr>
            <w:tcW w:w="578" w:type="dxa"/>
            <w:shd w:val="clear" w:color="auto" w:fill="auto"/>
            <w:noWrap w:val="0"/>
          </w:tcPr>
          <w:p w14:paraId="3EF0551A">
            <w:pPr>
              <w:widowControl/>
              <w:jc w:val="center"/>
              <w:outlineLvl w:val="1"/>
              <w:rPr>
                <w:rFonts w:ascii="仿宋_GB2312" w:hAnsi="宋体" w:eastAsia="仿宋_GB2312"/>
                <w:sz w:val="18"/>
                <w:szCs w:val="18"/>
              </w:rPr>
            </w:pPr>
          </w:p>
        </w:tc>
        <w:tc>
          <w:tcPr>
            <w:tcW w:w="420" w:type="dxa"/>
            <w:shd w:val="clear" w:color="auto" w:fill="auto"/>
            <w:noWrap w:val="0"/>
          </w:tcPr>
          <w:p w14:paraId="512B549C">
            <w:pPr>
              <w:widowControl/>
              <w:jc w:val="center"/>
              <w:outlineLvl w:val="1"/>
              <w:rPr>
                <w:rFonts w:ascii="仿宋_GB2312" w:hAnsi="宋体" w:eastAsia="仿宋_GB2312"/>
                <w:sz w:val="18"/>
                <w:szCs w:val="18"/>
              </w:rPr>
            </w:pPr>
          </w:p>
        </w:tc>
        <w:tc>
          <w:tcPr>
            <w:tcW w:w="420" w:type="dxa"/>
            <w:shd w:val="clear" w:color="auto" w:fill="auto"/>
            <w:noWrap w:val="0"/>
          </w:tcPr>
          <w:p w14:paraId="5E3BED22">
            <w:pPr>
              <w:widowControl/>
              <w:jc w:val="center"/>
              <w:outlineLvl w:val="1"/>
              <w:rPr>
                <w:rFonts w:ascii="仿宋_GB2312" w:hAnsi="宋体" w:eastAsia="仿宋_GB2312"/>
                <w:sz w:val="18"/>
                <w:szCs w:val="18"/>
              </w:rPr>
            </w:pPr>
          </w:p>
        </w:tc>
        <w:tc>
          <w:tcPr>
            <w:tcW w:w="397" w:type="dxa"/>
            <w:gridSpan w:val="2"/>
            <w:shd w:val="clear" w:color="auto" w:fill="auto"/>
            <w:noWrap w:val="0"/>
          </w:tcPr>
          <w:p w14:paraId="4DE69BBE">
            <w:pPr>
              <w:widowControl/>
              <w:jc w:val="center"/>
              <w:outlineLvl w:val="1"/>
              <w:rPr>
                <w:rFonts w:ascii="仿宋_GB2312" w:hAnsi="宋体" w:eastAsia="仿宋_GB2312"/>
                <w:sz w:val="18"/>
                <w:szCs w:val="18"/>
              </w:rPr>
            </w:pPr>
          </w:p>
        </w:tc>
      </w:tr>
      <w:tr w14:paraId="50553A69">
        <w:tblPrEx>
          <w:tblCellMar>
            <w:top w:w="0" w:type="dxa"/>
            <w:left w:w="108" w:type="dxa"/>
            <w:bottom w:w="0" w:type="dxa"/>
            <w:right w:w="108" w:type="dxa"/>
          </w:tblCellMar>
        </w:tblPrEx>
        <w:trPr>
          <w:trHeight w:val="585" w:hRule="atLeast"/>
        </w:trPr>
        <w:tc>
          <w:tcPr>
            <w:tcW w:w="486" w:type="dxa"/>
            <w:gridSpan w:val="2"/>
            <w:shd w:val="clear" w:color="auto" w:fill="auto"/>
            <w:noWrap w:val="0"/>
            <w:vAlign w:val="center"/>
          </w:tcPr>
          <w:p w14:paraId="2DE1E318">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210</w:t>
            </w:r>
          </w:p>
        </w:tc>
        <w:tc>
          <w:tcPr>
            <w:tcW w:w="397" w:type="dxa"/>
            <w:shd w:val="clear" w:color="auto" w:fill="auto"/>
            <w:noWrap w:val="0"/>
            <w:vAlign w:val="center"/>
          </w:tcPr>
          <w:p w14:paraId="5C0F3EA9">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16</w:t>
            </w:r>
          </w:p>
        </w:tc>
        <w:tc>
          <w:tcPr>
            <w:tcW w:w="397" w:type="dxa"/>
            <w:shd w:val="clear" w:color="auto" w:fill="auto"/>
            <w:noWrap w:val="0"/>
            <w:vAlign w:val="center"/>
          </w:tcPr>
          <w:p w14:paraId="47E15752">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01</w:t>
            </w:r>
          </w:p>
        </w:tc>
        <w:tc>
          <w:tcPr>
            <w:tcW w:w="851" w:type="dxa"/>
            <w:shd w:val="clear" w:color="auto" w:fill="auto"/>
            <w:noWrap w:val="0"/>
          </w:tcPr>
          <w:p w14:paraId="161CF311">
            <w:pPr>
              <w:widowControl/>
              <w:jc w:val="center"/>
              <w:outlineLvl w:val="1"/>
              <w:rPr>
                <w:rFonts w:ascii="仿宋_GB2312" w:hAnsi="宋体" w:eastAsia="仿宋_GB2312"/>
                <w:sz w:val="18"/>
                <w:szCs w:val="18"/>
              </w:rPr>
            </w:pPr>
            <w:r>
              <w:rPr>
                <w:rFonts w:hint="eastAsia" w:ascii="仿宋_GB2312" w:hAnsi="宋体" w:eastAsia="仿宋_GB2312"/>
                <w:sz w:val="18"/>
                <w:szCs w:val="18"/>
              </w:rPr>
              <w:t>2101601</w:t>
            </w:r>
          </w:p>
        </w:tc>
        <w:tc>
          <w:tcPr>
            <w:tcW w:w="1456" w:type="dxa"/>
            <w:shd w:val="clear" w:color="auto" w:fill="auto"/>
            <w:noWrap w:val="0"/>
          </w:tcPr>
          <w:p w14:paraId="0F6FDE6F">
            <w:pPr>
              <w:widowControl/>
              <w:jc w:val="center"/>
              <w:outlineLvl w:val="1"/>
              <w:rPr>
                <w:rFonts w:ascii="仿宋_GB2312" w:hAnsi="宋体" w:eastAsia="仿宋_GB2312"/>
                <w:sz w:val="18"/>
                <w:szCs w:val="18"/>
              </w:rPr>
            </w:pPr>
            <w:r>
              <w:rPr>
                <w:rFonts w:hint="eastAsia" w:ascii="仿宋_GB2312" w:hAnsi="宋体" w:eastAsia="仿宋_GB2312"/>
                <w:sz w:val="18"/>
                <w:szCs w:val="18"/>
              </w:rPr>
              <w:t>老年社会团体机构活动经费</w:t>
            </w:r>
          </w:p>
        </w:tc>
        <w:tc>
          <w:tcPr>
            <w:tcW w:w="750" w:type="dxa"/>
            <w:shd w:val="clear" w:color="auto" w:fill="auto"/>
            <w:noWrap w:val="0"/>
          </w:tcPr>
          <w:p w14:paraId="44486097">
            <w:pPr>
              <w:widowControl/>
              <w:jc w:val="center"/>
              <w:outlineLvl w:val="1"/>
              <w:rPr>
                <w:rFonts w:ascii="仿宋_GB2312" w:hAnsi="宋体" w:eastAsia="仿宋_GB2312"/>
                <w:sz w:val="18"/>
                <w:szCs w:val="18"/>
              </w:rPr>
            </w:pPr>
            <w:r>
              <w:rPr>
                <w:rFonts w:hint="eastAsia" w:ascii="仿宋_GB2312" w:hAnsi="宋体" w:eastAsia="仿宋_GB2312"/>
                <w:sz w:val="18"/>
                <w:szCs w:val="18"/>
              </w:rPr>
              <w:t>35</w:t>
            </w:r>
          </w:p>
        </w:tc>
        <w:tc>
          <w:tcPr>
            <w:tcW w:w="569" w:type="dxa"/>
            <w:gridSpan w:val="2"/>
            <w:shd w:val="clear" w:color="auto" w:fill="auto"/>
            <w:noWrap w:val="0"/>
          </w:tcPr>
          <w:p w14:paraId="0120433B">
            <w:pPr>
              <w:widowControl/>
              <w:jc w:val="center"/>
              <w:outlineLvl w:val="1"/>
              <w:rPr>
                <w:rFonts w:ascii="仿宋_GB2312" w:hAnsi="宋体" w:eastAsia="仿宋_GB2312"/>
                <w:sz w:val="18"/>
                <w:szCs w:val="18"/>
              </w:rPr>
            </w:pPr>
          </w:p>
        </w:tc>
        <w:tc>
          <w:tcPr>
            <w:tcW w:w="536" w:type="dxa"/>
            <w:shd w:val="clear" w:color="auto" w:fill="auto"/>
            <w:noWrap w:val="0"/>
          </w:tcPr>
          <w:p w14:paraId="7C6BB171">
            <w:pPr>
              <w:widowControl/>
              <w:jc w:val="center"/>
              <w:outlineLvl w:val="1"/>
              <w:rPr>
                <w:rFonts w:ascii="仿宋_GB2312" w:hAnsi="宋体" w:eastAsia="仿宋_GB2312"/>
                <w:sz w:val="18"/>
                <w:szCs w:val="18"/>
              </w:rPr>
            </w:pPr>
            <w:r>
              <w:rPr>
                <w:rFonts w:hint="eastAsia" w:ascii="仿宋_GB2312" w:hAnsi="宋体" w:eastAsia="仿宋_GB2312"/>
                <w:sz w:val="18"/>
                <w:szCs w:val="18"/>
              </w:rPr>
              <w:t>35</w:t>
            </w:r>
          </w:p>
        </w:tc>
        <w:tc>
          <w:tcPr>
            <w:tcW w:w="652" w:type="dxa"/>
            <w:shd w:val="clear" w:color="auto" w:fill="auto"/>
            <w:noWrap w:val="0"/>
          </w:tcPr>
          <w:p w14:paraId="7071D0E6">
            <w:pPr>
              <w:widowControl/>
              <w:jc w:val="center"/>
              <w:outlineLvl w:val="1"/>
              <w:rPr>
                <w:rFonts w:ascii="仿宋_GB2312" w:hAnsi="宋体" w:eastAsia="仿宋_GB2312"/>
                <w:sz w:val="18"/>
                <w:szCs w:val="18"/>
              </w:rPr>
            </w:pPr>
          </w:p>
        </w:tc>
        <w:tc>
          <w:tcPr>
            <w:tcW w:w="652" w:type="dxa"/>
            <w:shd w:val="clear" w:color="auto" w:fill="auto"/>
            <w:noWrap w:val="0"/>
          </w:tcPr>
          <w:p w14:paraId="73E312C0">
            <w:pPr>
              <w:widowControl/>
              <w:jc w:val="center"/>
              <w:outlineLvl w:val="1"/>
              <w:rPr>
                <w:rFonts w:ascii="仿宋_GB2312" w:hAnsi="宋体" w:eastAsia="仿宋_GB2312"/>
                <w:sz w:val="18"/>
                <w:szCs w:val="18"/>
              </w:rPr>
            </w:pPr>
          </w:p>
        </w:tc>
        <w:tc>
          <w:tcPr>
            <w:tcW w:w="578" w:type="dxa"/>
            <w:gridSpan w:val="2"/>
            <w:shd w:val="clear" w:color="auto" w:fill="auto"/>
            <w:noWrap w:val="0"/>
          </w:tcPr>
          <w:p w14:paraId="75123E40">
            <w:pPr>
              <w:widowControl/>
              <w:jc w:val="center"/>
              <w:outlineLvl w:val="1"/>
              <w:rPr>
                <w:rFonts w:ascii="仿宋_GB2312" w:hAnsi="宋体" w:eastAsia="仿宋_GB2312"/>
                <w:sz w:val="18"/>
                <w:szCs w:val="18"/>
              </w:rPr>
            </w:pPr>
          </w:p>
        </w:tc>
        <w:tc>
          <w:tcPr>
            <w:tcW w:w="419" w:type="dxa"/>
            <w:shd w:val="clear" w:color="auto" w:fill="auto"/>
            <w:noWrap w:val="0"/>
          </w:tcPr>
          <w:p w14:paraId="7D131491">
            <w:pPr>
              <w:widowControl/>
              <w:jc w:val="center"/>
              <w:outlineLvl w:val="1"/>
              <w:rPr>
                <w:rFonts w:ascii="仿宋_GB2312" w:hAnsi="宋体" w:eastAsia="仿宋_GB2312"/>
                <w:sz w:val="18"/>
                <w:szCs w:val="18"/>
              </w:rPr>
            </w:pPr>
          </w:p>
        </w:tc>
        <w:tc>
          <w:tcPr>
            <w:tcW w:w="578" w:type="dxa"/>
            <w:shd w:val="clear" w:color="auto" w:fill="auto"/>
            <w:noWrap w:val="0"/>
          </w:tcPr>
          <w:p w14:paraId="766755C5">
            <w:pPr>
              <w:widowControl/>
              <w:jc w:val="center"/>
              <w:outlineLvl w:val="1"/>
              <w:rPr>
                <w:rFonts w:ascii="仿宋_GB2312" w:hAnsi="宋体" w:eastAsia="仿宋_GB2312"/>
                <w:sz w:val="18"/>
                <w:szCs w:val="18"/>
              </w:rPr>
            </w:pPr>
          </w:p>
        </w:tc>
        <w:tc>
          <w:tcPr>
            <w:tcW w:w="420" w:type="dxa"/>
            <w:shd w:val="clear" w:color="auto" w:fill="auto"/>
            <w:noWrap w:val="0"/>
          </w:tcPr>
          <w:p w14:paraId="277C721D">
            <w:pPr>
              <w:widowControl/>
              <w:jc w:val="center"/>
              <w:outlineLvl w:val="1"/>
              <w:rPr>
                <w:rFonts w:ascii="仿宋_GB2312" w:hAnsi="宋体" w:eastAsia="仿宋_GB2312"/>
                <w:sz w:val="18"/>
                <w:szCs w:val="18"/>
              </w:rPr>
            </w:pPr>
          </w:p>
        </w:tc>
        <w:tc>
          <w:tcPr>
            <w:tcW w:w="420" w:type="dxa"/>
            <w:shd w:val="clear" w:color="auto" w:fill="auto"/>
            <w:noWrap w:val="0"/>
          </w:tcPr>
          <w:p w14:paraId="6920C81B">
            <w:pPr>
              <w:widowControl/>
              <w:jc w:val="center"/>
              <w:outlineLvl w:val="1"/>
              <w:rPr>
                <w:rFonts w:ascii="仿宋_GB2312" w:hAnsi="宋体" w:eastAsia="仿宋_GB2312"/>
                <w:sz w:val="18"/>
                <w:szCs w:val="18"/>
              </w:rPr>
            </w:pPr>
          </w:p>
        </w:tc>
        <w:tc>
          <w:tcPr>
            <w:tcW w:w="397" w:type="dxa"/>
            <w:gridSpan w:val="2"/>
            <w:shd w:val="clear" w:color="auto" w:fill="auto"/>
            <w:noWrap w:val="0"/>
          </w:tcPr>
          <w:p w14:paraId="303D834A">
            <w:pPr>
              <w:widowControl/>
              <w:jc w:val="center"/>
              <w:outlineLvl w:val="1"/>
              <w:rPr>
                <w:rFonts w:ascii="仿宋_GB2312" w:hAnsi="宋体" w:eastAsia="仿宋_GB2312"/>
                <w:sz w:val="18"/>
                <w:szCs w:val="18"/>
              </w:rPr>
            </w:pPr>
          </w:p>
        </w:tc>
      </w:tr>
      <w:tr w14:paraId="3D23C43E">
        <w:tblPrEx>
          <w:tblCellMar>
            <w:top w:w="0" w:type="dxa"/>
            <w:left w:w="108" w:type="dxa"/>
            <w:bottom w:w="0" w:type="dxa"/>
            <w:right w:w="108" w:type="dxa"/>
          </w:tblCellMar>
        </w:tblPrEx>
        <w:trPr>
          <w:trHeight w:val="585" w:hRule="atLeast"/>
        </w:trPr>
        <w:tc>
          <w:tcPr>
            <w:tcW w:w="486" w:type="dxa"/>
            <w:gridSpan w:val="2"/>
            <w:shd w:val="clear" w:color="auto" w:fill="auto"/>
            <w:noWrap w:val="0"/>
            <w:vAlign w:val="center"/>
          </w:tcPr>
          <w:p w14:paraId="338DF339">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210</w:t>
            </w:r>
          </w:p>
        </w:tc>
        <w:tc>
          <w:tcPr>
            <w:tcW w:w="397" w:type="dxa"/>
            <w:shd w:val="clear" w:color="auto" w:fill="auto"/>
            <w:noWrap w:val="0"/>
            <w:vAlign w:val="center"/>
          </w:tcPr>
          <w:p w14:paraId="1B3BEB45">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16</w:t>
            </w:r>
          </w:p>
        </w:tc>
        <w:tc>
          <w:tcPr>
            <w:tcW w:w="397" w:type="dxa"/>
            <w:shd w:val="clear" w:color="auto" w:fill="auto"/>
            <w:noWrap w:val="0"/>
            <w:vAlign w:val="center"/>
          </w:tcPr>
          <w:p w14:paraId="65315CD9">
            <w:pPr>
              <w:widowControl/>
              <w:jc w:val="center"/>
              <w:rPr>
                <w:rFonts w:ascii="仿宋_GB2312" w:hAnsi="宋体" w:eastAsia="仿宋_GB2312"/>
                <w:sz w:val="18"/>
                <w:szCs w:val="18"/>
              </w:rPr>
            </w:pPr>
            <w:r>
              <w:rPr>
                <w:rFonts w:hint="eastAsia" w:ascii="仿宋_GB2312" w:hAnsi="宋体" w:eastAsia="仿宋_GB2312" w:cs="宋体"/>
                <w:color w:val="000000"/>
                <w:sz w:val="18"/>
                <w:szCs w:val="18"/>
              </w:rPr>
              <w:t>01</w:t>
            </w:r>
          </w:p>
        </w:tc>
        <w:tc>
          <w:tcPr>
            <w:tcW w:w="851" w:type="dxa"/>
            <w:shd w:val="clear" w:color="auto" w:fill="auto"/>
            <w:noWrap w:val="0"/>
          </w:tcPr>
          <w:p w14:paraId="33A4082D">
            <w:pPr>
              <w:widowControl/>
              <w:jc w:val="center"/>
              <w:outlineLvl w:val="1"/>
              <w:rPr>
                <w:rFonts w:ascii="仿宋_GB2312" w:hAnsi="宋体" w:eastAsia="仿宋_GB2312"/>
                <w:sz w:val="18"/>
                <w:szCs w:val="18"/>
              </w:rPr>
            </w:pPr>
            <w:r>
              <w:rPr>
                <w:rFonts w:hint="eastAsia" w:ascii="仿宋_GB2312" w:hAnsi="宋体" w:eastAsia="仿宋_GB2312"/>
                <w:sz w:val="18"/>
                <w:szCs w:val="18"/>
              </w:rPr>
              <w:t>2101601</w:t>
            </w:r>
          </w:p>
        </w:tc>
        <w:tc>
          <w:tcPr>
            <w:tcW w:w="1456" w:type="dxa"/>
            <w:shd w:val="clear" w:color="auto" w:fill="auto"/>
            <w:noWrap w:val="0"/>
          </w:tcPr>
          <w:p w14:paraId="651CA305">
            <w:pPr>
              <w:widowControl/>
              <w:jc w:val="center"/>
              <w:outlineLvl w:val="1"/>
              <w:rPr>
                <w:rFonts w:ascii="仿宋_GB2312" w:hAnsi="宋体" w:eastAsia="仿宋_GB2312"/>
                <w:sz w:val="18"/>
                <w:szCs w:val="18"/>
              </w:rPr>
            </w:pPr>
            <w:r>
              <w:rPr>
                <w:rFonts w:hint="eastAsia" w:ascii="仿宋_GB2312" w:hAnsi="宋体" w:eastAsia="仿宋_GB2312"/>
                <w:sz w:val="18"/>
                <w:szCs w:val="18"/>
              </w:rPr>
              <w:t>老年事业费</w:t>
            </w:r>
          </w:p>
        </w:tc>
        <w:tc>
          <w:tcPr>
            <w:tcW w:w="750" w:type="dxa"/>
            <w:shd w:val="clear" w:color="auto" w:fill="auto"/>
            <w:noWrap w:val="0"/>
          </w:tcPr>
          <w:p w14:paraId="1C8C7B76">
            <w:pPr>
              <w:widowControl/>
              <w:jc w:val="center"/>
              <w:outlineLvl w:val="1"/>
              <w:rPr>
                <w:rFonts w:ascii="仿宋_GB2312" w:hAnsi="宋体" w:eastAsia="仿宋_GB2312"/>
                <w:sz w:val="18"/>
                <w:szCs w:val="18"/>
              </w:rPr>
            </w:pPr>
            <w:r>
              <w:rPr>
                <w:rFonts w:hint="eastAsia" w:ascii="仿宋_GB2312" w:hAnsi="宋体" w:eastAsia="仿宋_GB2312"/>
                <w:sz w:val="18"/>
                <w:szCs w:val="18"/>
              </w:rPr>
              <w:t>90</w:t>
            </w:r>
          </w:p>
        </w:tc>
        <w:tc>
          <w:tcPr>
            <w:tcW w:w="569" w:type="dxa"/>
            <w:gridSpan w:val="2"/>
            <w:shd w:val="clear" w:color="auto" w:fill="auto"/>
            <w:noWrap w:val="0"/>
          </w:tcPr>
          <w:p w14:paraId="760AD395">
            <w:pPr>
              <w:widowControl/>
              <w:jc w:val="center"/>
              <w:outlineLvl w:val="1"/>
              <w:rPr>
                <w:rFonts w:ascii="仿宋_GB2312" w:hAnsi="宋体" w:eastAsia="仿宋_GB2312"/>
                <w:sz w:val="18"/>
                <w:szCs w:val="18"/>
              </w:rPr>
            </w:pPr>
          </w:p>
        </w:tc>
        <w:tc>
          <w:tcPr>
            <w:tcW w:w="536" w:type="dxa"/>
            <w:shd w:val="clear" w:color="auto" w:fill="auto"/>
            <w:noWrap w:val="0"/>
          </w:tcPr>
          <w:p w14:paraId="5BF4AEF6">
            <w:pPr>
              <w:widowControl/>
              <w:jc w:val="center"/>
              <w:outlineLvl w:val="1"/>
              <w:rPr>
                <w:rFonts w:ascii="仿宋_GB2312" w:hAnsi="宋体" w:eastAsia="仿宋_GB2312"/>
                <w:sz w:val="18"/>
                <w:szCs w:val="18"/>
              </w:rPr>
            </w:pPr>
            <w:r>
              <w:rPr>
                <w:rFonts w:hint="eastAsia" w:ascii="仿宋_GB2312" w:hAnsi="宋体" w:eastAsia="仿宋_GB2312"/>
                <w:sz w:val="18"/>
                <w:szCs w:val="18"/>
              </w:rPr>
              <w:t>90</w:t>
            </w:r>
          </w:p>
        </w:tc>
        <w:tc>
          <w:tcPr>
            <w:tcW w:w="652" w:type="dxa"/>
            <w:shd w:val="clear" w:color="auto" w:fill="auto"/>
            <w:noWrap w:val="0"/>
          </w:tcPr>
          <w:p w14:paraId="50CB9CB0">
            <w:pPr>
              <w:widowControl/>
              <w:jc w:val="center"/>
              <w:outlineLvl w:val="1"/>
              <w:rPr>
                <w:rFonts w:ascii="仿宋_GB2312" w:hAnsi="宋体" w:eastAsia="仿宋_GB2312"/>
                <w:sz w:val="18"/>
                <w:szCs w:val="18"/>
              </w:rPr>
            </w:pPr>
          </w:p>
        </w:tc>
        <w:tc>
          <w:tcPr>
            <w:tcW w:w="652" w:type="dxa"/>
            <w:shd w:val="clear" w:color="auto" w:fill="auto"/>
            <w:noWrap w:val="0"/>
          </w:tcPr>
          <w:p w14:paraId="620DC14B">
            <w:pPr>
              <w:widowControl/>
              <w:jc w:val="center"/>
              <w:outlineLvl w:val="1"/>
              <w:rPr>
                <w:rFonts w:ascii="仿宋_GB2312" w:hAnsi="宋体" w:eastAsia="仿宋_GB2312"/>
                <w:sz w:val="18"/>
                <w:szCs w:val="18"/>
              </w:rPr>
            </w:pPr>
          </w:p>
        </w:tc>
        <w:tc>
          <w:tcPr>
            <w:tcW w:w="578" w:type="dxa"/>
            <w:gridSpan w:val="2"/>
            <w:shd w:val="clear" w:color="auto" w:fill="auto"/>
            <w:noWrap w:val="0"/>
          </w:tcPr>
          <w:p w14:paraId="4FE2159A">
            <w:pPr>
              <w:widowControl/>
              <w:jc w:val="center"/>
              <w:outlineLvl w:val="1"/>
              <w:rPr>
                <w:rFonts w:ascii="仿宋_GB2312" w:hAnsi="宋体" w:eastAsia="仿宋_GB2312"/>
                <w:sz w:val="18"/>
                <w:szCs w:val="18"/>
              </w:rPr>
            </w:pPr>
          </w:p>
        </w:tc>
        <w:tc>
          <w:tcPr>
            <w:tcW w:w="419" w:type="dxa"/>
            <w:shd w:val="clear" w:color="auto" w:fill="auto"/>
            <w:noWrap w:val="0"/>
          </w:tcPr>
          <w:p w14:paraId="7C4CB384">
            <w:pPr>
              <w:widowControl/>
              <w:jc w:val="center"/>
              <w:outlineLvl w:val="1"/>
              <w:rPr>
                <w:rFonts w:ascii="仿宋_GB2312" w:hAnsi="宋体" w:eastAsia="仿宋_GB2312"/>
                <w:sz w:val="18"/>
                <w:szCs w:val="18"/>
              </w:rPr>
            </w:pPr>
          </w:p>
        </w:tc>
        <w:tc>
          <w:tcPr>
            <w:tcW w:w="578" w:type="dxa"/>
            <w:shd w:val="clear" w:color="auto" w:fill="auto"/>
            <w:noWrap w:val="0"/>
          </w:tcPr>
          <w:p w14:paraId="0B48284E">
            <w:pPr>
              <w:widowControl/>
              <w:jc w:val="center"/>
              <w:outlineLvl w:val="1"/>
              <w:rPr>
                <w:rFonts w:ascii="仿宋_GB2312" w:hAnsi="宋体" w:eastAsia="仿宋_GB2312"/>
                <w:sz w:val="18"/>
                <w:szCs w:val="18"/>
              </w:rPr>
            </w:pPr>
          </w:p>
        </w:tc>
        <w:tc>
          <w:tcPr>
            <w:tcW w:w="420" w:type="dxa"/>
            <w:shd w:val="clear" w:color="auto" w:fill="auto"/>
            <w:noWrap w:val="0"/>
          </w:tcPr>
          <w:p w14:paraId="58AB1D33">
            <w:pPr>
              <w:widowControl/>
              <w:jc w:val="center"/>
              <w:outlineLvl w:val="1"/>
              <w:rPr>
                <w:rFonts w:ascii="仿宋_GB2312" w:hAnsi="宋体" w:eastAsia="仿宋_GB2312"/>
                <w:sz w:val="18"/>
                <w:szCs w:val="18"/>
              </w:rPr>
            </w:pPr>
          </w:p>
        </w:tc>
        <w:tc>
          <w:tcPr>
            <w:tcW w:w="420" w:type="dxa"/>
            <w:shd w:val="clear" w:color="auto" w:fill="auto"/>
            <w:noWrap w:val="0"/>
          </w:tcPr>
          <w:p w14:paraId="6DF39973">
            <w:pPr>
              <w:widowControl/>
              <w:jc w:val="center"/>
              <w:outlineLvl w:val="1"/>
              <w:rPr>
                <w:rFonts w:ascii="仿宋_GB2312" w:hAnsi="宋体" w:eastAsia="仿宋_GB2312"/>
                <w:sz w:val="18"/>
                <w:szCs w:val="18"/>
              </w:rPr>
            </w:pPr>
          </w:p>
        </w:tc>
        <w:tc>
          <w:tcPr>
            <w:tcW w:w="397" w:type="dxa"/>
            <w:gridSpan w:val="2"/>
            <w:shd w:val="clear" w:color="auto" w:fill="auto"/>
            <w:noWrap w:val="0"/>
          </w:tcPr>
          <w:p w14:paraId="64273B83">
            <w:pPr>
              <w:widowControl/>
              <w:jc w:val="center"/>
              <w:outlineLvl w:val="1"/>
              <w:rPr>
                <w:rFonts w:ascii="仿宋_GB2312" w:hAnsi="宋体" w:eastAsia="仿宋_GB2312"/>
                <w:sz w:val="18"/>
                <w:szCs w:val="18"/>
              </w:rPr>
            </w:pPr>
          </w:p>
        </w:tc>
      </w:tr>
      <w:tr w14:paraId="3CFEC582">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3C1CE25C">
            <w:pPr>
              <w:widowControl/>
              <w:jc w:val="center"/>
              <w:outlineLvl w:val="1"/>
              <w:rPr>
                <w:rFonts w:ascii="仿宋_GB2312" w:hAnsi="宋体" w:eastAsia="仿宋_GB2312"/>
                <w:sz w:val="18"/>
                <w:szCs w:val="18"/>
              </w:rPr>
            </w:pPr>
          </w:p>
        </w:tc>
        <w:tc>
          <w:tcPr>
            <w:tcW w:w="397" w:type="dxa"/>
            <w:shd w:val="clear" w:color="auto" w:fill="auto"/>
            <w:noWrap w:val="0"/>
          </w:tcPr>
          <w:p w14:paraId="08F2B873">
            <w:pPr>
              <w:widowControl/>
              <w:jc w:val="center"/>
              <w:outlineLvl w:val="1"/>
              <w:rPr>
                <w:rFonts w:ascii="仿宋_GB2312" w:hAnsi="宋体" w:eastAsia="仿宋_GB2312"/>
                <w:sz w:val="18"/>
                <w:szCs w:val="18"/>
              </w:rPr>
            </w:pPr>
          </w:p>
        </w:tc>
        <w:tc>
          <w:tcPr>
            <w:tcW w:w="397" w:type="dxa"/>
            <w:shd w:val="clear" w:color="auto" w:fill="auto"/>
            <w:noWrap w:val="0"/>
          </w:tcPr>
          <w:p w14:paraId="451A9050">
            <w:pPr>
              <w:widowControl/>
              <w:jc w:val="center"/>
              <w:outlineLvl w:val="1"/>
              <w:rPr>
                <w:rFonts w:ascii="仿宋_GB2312" w:hAnsi="宋体" w:eastAsia="仿宋_GB2312"/>
                <w:sz w:val="18"/>
                <w:szCs w:val="18"/>
              </w:rPr>
            </w:pPr>
          </w:p>
        </w:tc>
        <w:tc>
          <w:tcPr>
            <w:tcW w:w="851" w:type="dxa"/>
            <w:shd w:val="clear" w:color="auto" w:fill="auto"/>
            <w:noWrap w:val="0"/>
          </w:tcPr>
          <w:p w14:paraId="16500D71">
            <w:pPr>
              <w:widowControl/>
              <w:jc w:val="center"/>
              <w:outlineLvl w:val="1"/>
              <w:rPr>
                <w:rFonts w:ascii="仿宋_GB2312" w:hAnsi="宋体" w:eastAsia="仿宋_GB2312"/>
                <w:sz w:val="18"/>
                <w:szCs w:val="18"/>
              </w:rPr>
            </w:pPr>
          </w:p>
        </w:tc>
        <w:tc>
          <w:tcPr>
            <w:tcW w:w="1456" w:type="dxa"/>
            <w:shd w:val="clear" w:color="auto" w:fill="auto"/>
            <w:noWrap w:val="0"/>
          </w:tcPr>
          <w:p w14:paraId="37A5782C">
            <w:pPr>
              <w:widowControl/>
              <w:jc w:val="center"/>
              <w:outlineLvl w:val="1"/>
              <w:rPr>
                <w:rFonts w:ascii="仿宋_GB2312" w:hAnsi="宋体" w:eastAsia="仿宋_GB2312"/>
                <w:sz w:val="18"/>
                <w:szCs w:val="18"/>
              </w:rPr>
            </w:pPr>
          </w:p>
        </w:tc>
        <w:tc>
          <w:tcPr>
            <w:tcW w:w="750" w:type="dxa"/>
            <w:shd w:val="clear" w:color="auto" w:fill="auto"/>
            <w:noWrap w:val="0"/>
          </w:tcPr>
          <w:p w14:paraId="4C83C438">
            <w:pPr>
              <w:widowControl/>
              <w:jc w:val="center"/>
              <w:outlineLvl w:val="1"/>
              <w:rPr>
                <w:rFonts w:ascii="仿宋_GB2312" w:hAnsi="宋体" w:eastAsia="仿宋_GB2312"/>
                <w:sz w:val="18"/>
                <w:szCs w:val="18"/>
              </w:rPr>
            </w:pPr>
          </w:p>
        </w:tc>
        <w:tc>
          <w:tcPr>
            <w:tcW w:w="569" w:type="dxa"/>
            <w:gridSpan w:val="2"/>
            <w:shd w:val="clear" w:color="auto" w:fill="auto"/>
            <w:noWrap w:val="0"/>
          </w:tcPr>
          <w:p w14:paraId="49F8E826">
            <w:pPr>
              <w:widowControl/>
              <w:jc w:val="center"/>
              <w:outlineLvl w:val="1"/>
              <w:rPr>
                <w:rFonts w:ascii="仿宋_GB2312" w:hAnsi="宋体" w:eastAsia="仿宋_GB2312"/>
                <w:sz w:val="18"/>
                <w:szCs w:val="18"/>
              </w:rPr>
            </w:pPr>
          </w:p>
        </w:tc>
        <w:tc>
          <w:tcPr>
            <w:tcW w:w="536" w:type="dxa"/>
            <w:shd w:val="clear" w:color="auto" w:fill="auto"/>
            <w:noWrap w:val="0"/>
          </w:tcPr>
          <w:p w14:paraId="59F878EB">
            <w:pPr>
              <w:widowControl/>
              <w:jc w:val="center"/>
              <w:outlineLvl w:val="1"/>
              <w:rPr>
                <w:rFonts w:ascii="仿宋_GB2312" w:hAnsi="宋体" w:eastAsia="仿宋_GB2312"/>
                <w:sz w:val="18"/>
                <w:szCs w:val="18"/>
              </w:rPr>
            </w:pPr>
          </w:p>
        </w:tc>
        <w:tc>
          <w:tcPr>
            <w:tcW w:w="652" w:type="dxa"/>
            <w:shd w:val="clear" w:color="auto" w:fill="auto"/>
            <w:noWrap w:val="0"/>
          </w:tcPr>
          <w:p w14:paraId="0E6816E1">
            <w:pPr>
              <w:widowControl/>
              <w:jc w:val="center"/>
              <w:outlineLvl w:val="1"/>
              <w:rPr>
                <w:rFonts w:ascii="仿宋_GB2312" w:hAnsi="宋体" w:eastAsia="仿宋_GB2312"/>
                <w:sz w:val="18"/>
                <w:szCs w:val="18"/>
              </w:rPr>
            </w:pPr>
          </w:p>
        </w:tc>
        <w:tc>
          <w:tcPr>
            <w:tcW w:w="652" w:type="dxa"/>
            <w:shd w:val="clear" w:color="auto" w:fill="auto"/>
            <w:noWrap w:val="0"/>
          </w:tcPr>
          <w:p w14:paraId="065E6A0C">
            <w:pPr>
              <w:widowControl/>
              <w:jc w:val="center"/>
              <w:outlineLvl w:val="1"/>
              <w:rPr>
                <w:rFonts w:ascii="仿宋_GB2312" w:hAnsi="宋体" w:eastAsia="仿宋_GB2312"/>
                <w:sz w:val="18"/>
                <w:szCs w:val="18"/>
              </w:rPr>
            </w:pPr>
          </w:p>
        </w:tc>
        <w:tc>
          <w:tcPr>
            <w:tcW w:w="578" w:type="dxa"/>
            <w:gridSpan w:val="2"/>
            <w:shd w:val="clear" w:color="auto" w:fill="auto"/>
            <w:noWrap w:val="0"/>
          </w:tcPr>
          <w:p w14:paraId="772118F8">
            <w:pPr>
              <w:widowControl/>
              <w:jc w:val="center"/>
              <w:outlineLvl w:val="1"/>
              <w:rPr>
                <w:rFonts w:ascii="仿宋_GB2312" w:hAnsi="宋体" w:eastAsia="仿宋_GB2312"/>
                <w:sz w:val="18"/>
                <w:szCs w:val="18"/>
              </w:rPr>
            </w:pPr>
          </w:p>
        </w:tc>
        <w:tc>
          <w:tcPr>
            <w:tcW w:w="419" w:type="dxa"/>
            <w:shd w:val="clear" w:color="auto" w:fill="auto"/>
            <w:noWrap w:val="0"/>
          </w:tcPr>
          <w:p w14:paraId="64370EB4">
            <w:pPr>
              <w:widowControl/>
              <w:jc w:val="center"/>
              <w:outlineLvl w:val="1"/>
              <w:rPr>
                <w:rFonts w:ascii="仿宋_GB2312" w:hAnsi="宋体" w:eastAsia="仿宋_GB2312"/>
                <w:sz w:val="18"/>
                <w:szCs w:val="18"/>
              </w:rPr>
            </w:pPr>
          </w:p>
        </w:tc>
        <w:tc>
          <w:tcPr>
            <w:tcW w:w="578" w:type="dxa"/>
            <w:shd w:val="clear" w:color="auto" w:fill="auto"/>
            <w:noWrap w:val="0"/>
          </w:tcPr>
          <w:p w14:paraId="74253084">
            <w:pPr>
              <w:widowControl/>
              <w:jc w:val="center"/>
              <w:outlineLvl w:val="1"/>
              <w:rPr>
                <w:rFonts w:ascii="仿宋_GB2312" w:hAnsi="宋体" w:eastAsia="仿宋_GB2312"/>
                <w:sz w:val="18"/>
                <w:szCs w:val="18"/>
              </w:rPr>
            </w:pPr>
          </w:p>
        </w:tc>
        <w:tc>
          <w:tcPr>
            <w:tcW w:w="420" w:type="dxa"/>
            <w:shd w:val="clear" w:color="auto" w:fill="auto"/>
            <w:noWrap w:val="0"/>
          </w:tcPr>
          <w:p w14:paraId="476EB4C8">
            <w:pPr>
              <w:widowControl/>
              <w:jc w:val="center"/>
              <w:outlineLvl w:val="1"/>
              <w:rPr>
                <w:rFonts w:ascii="仿宋_GB2312" w:hAnsi="宋体" w:eastAsia="仿宋_GB2312"/>
                <w:sz w:val="18"/>
                <w:szCs w:val="18"/>
              </w:rPr>
            </w:pPr>
          </w:p>
        </w:tc>
        <w:tc>
          <w:tcPr>
            <w:tcW w:w="420" w:type="dxa"/>
            <w:shd w:val="clear" w:color="auto" w:fill="auto"/>
            <w:noWrap w:val="0"/>
          </w:tcPr>
          <w:p w14:paraId="71E6F448">
            <w:pPr>
              <w:widowControl/>
              <w:jc w:val="center"/>
              <w:outlineLvl w:val="1"/>
              <w:rPr>
                <w:rFonts w:ascii="仿宋_GB2312" w:hAnsi="宋体" w:eastAsia="仿宋_GB2312"/>
                <w:sz w:val="18"/>
                <w:szCs w:val="18"/>
              </w:rPr>
            </w:pPr>
          </w:p>
        </w:tc>
        <w:tc>
          <w:tcPr>
            <w:tcW w:w="397" w:type="dxa"/>
            <w:gridSpan w:val="2"/>
            <w:shd w:val="clear" w:color="auto" w:fill="auto"/>
            <w:noWrap w:val="0"/>
          </w:tcPr>
          <w:p w14:paraId="12EFE0B5">
            <w:pPr>
              <w:widowControl/>
              <w:jc w:val="center"/>
              <w:outlineLvl w:val="1"/>
              <w:rPr>
                <w:rFonts w:ascii="仿宋_GB2312" w:hAnsi="宋体" w:eastAsia="仿宋_GB2312"/>
                <w:sz w:val="18"/>
                <w:szCs w:val="18"/>
              </w:rPr>
            </w:pPr>
          </w:p>
        </w:tc>
      </w:tr>
      <w:tr w14:paraId="109620CD">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125A2CF9">
            <w:pPr>
              <w:widowControl/>
              <w:jc w:val="center"/>
              <w:outlineLvl w:val="1"/>
              <w:rPr>
                <w:rFonts w:ascii="仿宋_GB2312" w:hAnsi="宋体" w:eastAsia="仿宋_GB2312"/>
                <w:sz w:val="18"/>
                <w:szCs w:val="18"/>
              </w:rPr>
            </w:pPr>
          </w:p>
        </w:tc>
        <w:tc>
          <w:tcPr>
            <w:tcW w:w="397" w:type="dxa"/>
            <w:shd w:val="clear" w:color="auto" w:fill="auto"/>
            <w:noWrap w:val="0"/>
          </w:tcPr>
          <w:p w14:paraId="7A7E500D">
            <w:pPr>
              <w:widowControl/>
              <w:jc w:val="center"/>
              <w:outlineLvl w:val="1"/>
              <w:rPr>
                <w:rFonts w:ascii="仿宋_GB2312" w:hAnsi="宋体" w:eastAsia="仿宋_GB2312"/>
                <w:sz w:val="18"/>
                <w:szCs w:val="18"/>
              </w:rPr>
            </w:pPr>
          </w:p>
        </w:tc>
        <w:tc>
          <w:tcPr>
            <w:tcW w:w="397" w:type="dxa"/>
            <w:shd w:val="clear" w:color="auto" w:fill="auto"/>
            <w:noWrap w:val="0"/>
          </w:tcPr>
          <w:p w14:paraId="580A76F9">
            <w:pPr>
              <w:widowControl/>
              <w:jc w:val="center"/>
              <w:outlineLvl w:val="1"/>
              <w:rPr>
                <w:rFonts w:ascii="仿宋_GB2312" w:hAnsi="宋体" w:eastAsia="仿宋_GB2312"/>
                <w:sz w:val="18"/>
                <w:szCs w:val="18"/>
              </w:rPr>
            </w:pPr>
          </w:p>
        </w:tc>
        <w:tc>
          <w:tcPr>
            <w:tcW w:w="851" w:type="dxa"/>
            <w:shd w:val="clear" w:color="auto" w:fill="auto"/>
            <w:noWrap w:val="0"/>
          </w:tcPr>
          <w:p w14:paraId="08BE6D6E">
            <w:pPr>
              <w:widowControl/>
              <w:jc w:val="center"/>
              <w:outlineLvl w:val="1"/>
              <w:rPr>
                <w:rFonts w:ascii="仿宋_GB2312" w:hAnsi="宋体" w:eastAsia="仿宋_GB2312"/>
                <w:sz w:val="18"/>
                <w:szCs w:val="18"/>
              </w:rPr>
            </w:pPr>
          </w:p>
        </w:tc>
        <w:tc>
          <w:tcPr>
            <w:tcW w:w="1456" w:type="dxa"/>
            <w:shd w:val="clear" w:color="auto" w:fill="auto"/>
            <w:noWrap w:val="0"/>
          </w:tcPr>
          <w:p w14:paraId="58CF483B">
            <w:pPr>
              <w:widowControl/>
              <w:jc w:val="center"/>
              <w:outlineLvl w:val="1"/>
              <w:rPr>
                <w:rFonts w:ascii="仿宋_GB2312" w:hAnsi="宋体" w:eastAsia="仿宋_GB2312"/>
                <w:sz w:val="18"/>
                <w:szCs w:val="18"/>
              </w:rPr>
            </w:pPr>
          </w:p>
        </w:tc>
        <w:tc>
          <w:tcPr>
            <w:tcW w:w="750" w:type="dxa"/>
            <w:shd w:val="clear" w:color="auto" w:fill="auto"/>
            <w:noWrap w:val="0"/>
          </w:tcPr>
          <w:p w14:paraId="26955FE2">
            <w:pPr>
              <w:widowControl/>
              <w:jc w:val="center"/>
              <w:outlineLvl w:val="1"/>
              <w:rPr>
                <w:rFonts w:ascii="仿宋_GB2312" w:hAnsi="宋体" w:eastAsia="仿宋_GB2312"/>
                <w:sz w:val="18"/>
                <w:szCs w:val="18"/>
              </w:rPr>
            </w:pPr>
          </w:p>
        </w:tc>
        <w:tc>
          <w:tcPr>
            <w:tcW w:w="569" w:type="dxa"/>
            <w:gridSpan w:val="2"/>
            <w:shd w:val="clear" w:color="auto" w:fill="auto"/>
            <w:noWrap w:val="0"/>
          </w:tcPr>
          <w:p w14:paraId="32B520F3">
            <w:pPr>
              <w:widowControl/>
              <w:jc w:val="center"/>
              <w:outlineLvl w:val="1"/>
              <w:rPr>
                <w:rFonts w:ascii="仿宋_GB2312" w:hAnsi="宋体" w:eastAsia="仿宋_GB2312"/>
                <w:sz w:val="18"/>
                <w:szCs w:val="18"/>
              </w:rPr>
            </w:pPr>
          </w:p>
        </w:tc>
        <w:tc>
          <w:tcPr>
            <w:tcW w:w="536" w:type="dxa"/>
            <w:shd w:val="clear" w:color="auto" w:fill="auto"/>
            <w:noWrap w:val="0"/>
          </w:tcPr>
          <w:p w14:paraId="507AF28F">
            <w:pPr>
              <w:widowControl/>
              <w:jc w:val="center"/>
              <w:outlineLvl w:val="1"/>
              <w:rPr>
                <w:rFonts w:ascii="仿宋_GB2312" w:hAnsi="宋体" w:eastAsia="仿宋_GB2312"/>
                <w:sz w:val="18"/>
                <w:szCs w:val="18"/>
              </w:rPr>
            </w:pPr>
          </w:p>
        </w:tc>
        <w:tc>
          <w:tcPr>
            <w:tcW w:w="652" w:type="dxa"/>
            <w:shd w:val="clear" w:color="auto" w:fill="auto"/>
            <w:noWrap w:val="0"/>
          </w:tcPr>
          <w:p w14:paraId="0A2E81F6">
            <w:pPr>
              <w:widowControl/>
              <w:jc w:val="center"/>
              <w:outlineLvl w:val="1"/>
              <w:rPr>
                <w:rFonts w:ascii="仿宋_GB2312" w:hAnsi="宋体" w:eastAsia="仿宋_GB2312"/>
                <w:sz w:val="18"/>
                <w:szCs w:val="18"/>
              </w:rPr>
            </w:pPr>
          </w:p>
        </w:tc>
        <w:tc>
          <w:tcPr>
            <w:tcW w:w="652" w:type="dxa"/>
            <w:shd w:val="clear" w:color="auto" w:fill="auto"/>
            <w:noWrap w:val="0"/>
          </w:tcPr>
          <w:p w14:paraId="24B1AB89">
            <w:pPr>
              <w:widowControl/>
              <w:jc w:val="center"/>
              <w:outlineLvl w:val="1"/>
              <w:rPr>
                <w:rFonts w:ascii="仿宋_GB2312" w:hAnsi="宋体" w:eastAsia="仿宋_GB2312"/>
                <w:sz w:val="18"/>
                <w:szCs w:val="18"/>
              </w:rPr>
            </w:pPr>
          </w:p>
        </w:tc>
        <w:tc>
          <w:tcPr>
            <w:tcW w:w="578" w:type="dxa"/>
            <w:gridSpan w:val="2"/>
            <w:shd w:val="clear" w:color="auto" w:fill="auto"/>
            <w:noWrap w:val="0"/>
          </w:tcPr>
          <w:p w14:paraId="684AB7FE">
            <w:pPr>
              <w:widowControl/>
              <w:jc w:val="center"/>
              <w:outlineLvl w:val="1"/>
              <w:rPr>
                <w:rFonts w:ascii="仿宋_GB2312" w:hAnsi="宋体" w:eastAsia="仿宋_GB2312"/>
                <w:sz w:val="18"/>
                <w:szCs w:val="18"/>
              </w:rPr>
            </w:pPr>
          </w:p>
        </w:tc>
        <w:tc>
          <w:tcPr>
            <w:tcW w:w="419" w:type="dxa"/>
            <w:shd w:val="clear" w:color="auto" w:fill="auto"/>
            <w:noWrap w:val="0"/>
          </w:tcPr>
          <w:p w14:paraId="76043E77">
            <w:pPr>
              <w:widowControl/>
              <w:jc w:val="center"/>
              <w:outlineLvl w:val="1"/>
              <w:rPr>
                <w:rFonts w:ascii="仿宋_GB2312" w:hAnsi="宋体" w:eastAsia="仿宋_GB2312"/>
                <w:sz w:val="18"/>
                <w:szCs w:val="18"/>
              </w:rPr>
            </w:pPr>
          </w:p>
        </w:tc>
        <w:tc>
          <w:tcPr>
            <w:tcW w:w="578" w:type="dxa"/>
            <w:shd w:val="clear" w:color="auto" w:fill="auto"/>
            <w:noWrap w:val="0"/>
          </w:tcPr>
          <w:p w14:paraId="18516FC3">
            <w:pPr>
              <w:widowControl/>
              <w:jc w:val="center"/>
              <w:outlineLvl w:val="1"/>
              <w:rPr>
                <w:rFonts w:ascii="仿宋_GB2312" w:hAnsi="宋体" w:eastAsia="仿宋_GB2312"/>
                <w:sz w:val="18"/>
                <w:szCs w:val="18"/>
              </w:rPr>
            </w:pPr>
          </w:p>
        </w:tc>
        <w:tc>
          <w:tcPr>
            <w:tcW w:w="420" w:type="dxa"/>
            <w:shd w:val="clear" w:color="auto" w:fill="auto"/>
            <w:noWrap w:val="0"/>
          </w:tcPr>
          <w:p w14:paraId="2D591ADC">
            <w:pPr>
              <w:widowControl/>
              <w:jc w:val="center"/>
              <w:outlineLvl w:val="1"/>
              <w:rPr>
                <w:rFonts w:ascii="仿宋_GB2312" w:hAnsi="宋体" w:eastAsia="仿宋_GB2312"/>
                <w:sz w:val="18"/>
                <w:szCs w:val="18"/>
              </w:rPr>
            </w:pPr>
          </w:p>
        </w:tc>
        <w:tc>
          <w:tcPr>
            <w:tcW w:w="420" w:type="dxa"/>
            <w:shd w:val="clear" w:color="auto" w:fill="auto"/>
            <w:noWrap w:val="0"/>
          </w:tcPr>
          <w:p w14:paraId="0E4B5AE5">
            <w:pPr>
              <w:widowControl/>
              <w:jc w:val="center"/>
              <w:outlineLvl w:val="1"/>
              <w:rPr>
                <w:rFonts w:ascii="仿宋_GB2312" w:hAnsi="宋体" w:eastAsia="仿宋_GB2312"/>
                <w:sz w:val="18"/>
                <w:szCs w:val="18"/>
              </w:rPr>
            </w:pPr>
          </w:p>
        </w:tc>
        <w:tc>
          <w:tcPr>
            <w:tcW w:w="397" w:type="dxa"/>
            <w:gridSpan w:val="2"/>
            <w:shd w:val="clear" w:color="auto" w:fill="auto"/>
            <w:noWrap w:val="0"/>
          </w:tcPr>
          <w:p w14:paraId="35F145C7">
            <w:pPr>
              <w:widowControl/>
              <w:jc w:val="center"/>
              <w:outlineLvl w:val="1"/>
              <w:rPr>
                <w:rFonts w:ascii="仿宋_GB2312" w:hAnsi="宋体" w:eastAsia="仿宋_GB2312"/>
                <w:sz w:val="18"/>
                <w:szCs w:val="18"/>
              </w:rPr>
            </w:pPr>
          </w:p>
        </w:tc>
      </w:tr>
      <w:tr w14:paraId="427F3421">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0C18C667">
            <w:pPr>
              <w:widowControl/>
              <w:jc w:val="center"/>
              <w:outlineLvl w:val="1"/>
              <w:rPr>
                <w:rFonts w:ascii="仿宋_GB2312" w:hAnsi="宋体" w:eastAsia="仿宋_GB2312"/>
                <w:sz w:val="18"/>
                <w:szCs w:val="18"/>
              </w:rPr>
            </w:pPr>
          </w:p>
        </w:tc>
        <w:tc>
          <w:tcPr>
            <w:tcW w:w="397" w:type="dxa"/>
            <w:shd w:val="clear" w:color="auto" w:fill="auto"/>
            <w:noWrap w:val="0"/>
          </w:tcPr>
          <w:p w14:paraId="1EB50F9A">
            <w:pPr>
              <w:widowControl/>
              <w:jc w:val="center"/>
              <w:outlineLvl w:val="1"/>
              <w:rPr>
                <w:rFonts w:ascii="仿宋_GB2312" w:hAnsi="宋体" w:eastAsia="仿宋_GB2312"/>
                <w:sz w:val="18"/>
                <w:szCs w:val="18"/>
              </w:rPr>
            </w:pPr>
          </w:p>
        </w:tc>
        <w:tc>
          <w:tcPr>
            <w:tcW w:w="397" w:type="dxa"/>
            <w:shd w:val="clear" w:color="auto" w:fill="auto"/>
            <w:noWrap w:val="0"/>
          </w:tcPr>
          <w:p w14:paraId="4A38E8BD">
            <w:pPr>
              <w:widowControl/>
              <w:jc w:val="center"/>
              <w:outlineLvl w:val="1"/>
              <w:rPr>
                <w:rFonts w:ascii="仿宋_GB2312" w:hAnsi="宋体" w:eastAsia="仿宋_GB2312"/>
                <w:sz w:val="18"/>
                <w:szCs w:val="18"/>
              </w:rPr>
            </w:pPr>
          </w:p>
        </w:tc>
        <w:tc>
          <w:tcPr>
            <w:tcW w:w="851" w:type="dxa"/>
            <w:shd w:val="clear" w:color="auto" w:fill="auto"/>
            <w:noWrap w:val="0"/>
          </w:tcPr>
          <w:p w14:paraId="5399B578">
            <w:pPr>
              <w:widowControl/>
              <w:jc w:val="center"/>
              <w:outlineLvl w:val="1"/>
              <w:rPr>
                <w:rFonts w:ascii="仿宋_GB2312" w:hAnsi="宋体" w:eastAsia="仿宋_GB2312"/>
                <w:sz w:val="18"/>
                <w:szCs w:val="18"/>
              </w:rPr>
            </w:pPr>
          </w:p>
        </w:tc>
        <w:tc>
          <w:tcPr>
            <w:tcW w:w="1456" w:type="dxa"/>
            <w:shd w:val="clear" w:color="auto" w:fill="auto"/>
            <w:noWrap w:val="0"/>
          </w:tcPr>
          <w:p w14:paraId="78AA3A84">
            <w:pPr>
              <w:widowControl/>
              <w:jc w:val="center"/>
              <w:outlineLvl w:val="1"/>
              <w:rPr>
                <w:rFonts w:ascii="仿宋_GB2312" w:hAnsi="宋体" w:eastAsia="仿宋_GB2312"/>
                <w:sz w:val="18"/>
                <w:szCs w:val="18"/>
              </w:rPr>
            </w:pPr>
          </w:p>
        </w:tc>
        <w:tc>
          <w:tcPr>
            <w:tcW w:w="750" w:type="dxa"/>
            <w:shd w:val="clear" w:color="auto" w:fill="auto"/>
            <w:noWrap w:val="0"/>
          </w:tcPr>
          <w:p w14:paraId="7FF8604E">
            <w:pPr>
              <w:widowControl/>
              <w:jc w:val="center"/>
              <w:outlineLvl w:val="1"/>
              <w:rPr>
                <w:rFonts w:ascii="仿宋_GB2312" w:hAnsi="宋体" w:eastAsia="仿宋_GB2312"/>
                <w:sz w:val="18"/>
                <w:szCs w:val="18"/>
              </w:rPr>
            </w:pPr>
          </w:p>
        </w:tc>
        <w:tc>
          <w:tcPr>
            <w:tcW w:w="569" w:type="dxa"/>
            <w:gridSpan w:val="2"/>
            <w:shd w:val="clear" w:color="auto" w:fill="auto"/>
            <w:noWrap w:val="0"/>
          </w:tcPr>
          <w:p w14:paraId="11546705">
            <w:pPr>
              <w:widowControl/>
              <w:jc w:val="center"/>
              <w:outlineLvl w:val="1"/>
              <w:rPr>
                <w:rFonts w:ascii="仿宋_GB2312" w:hAnsi="宋体" w:eastAsia="仿宋_GB2312"/>
                <w:sz w:val="18"/>
                <w:szCs w:val="18"/>
              </w:rPr>
            </w:pPr>
          </w:p>
        </w:tc>
        <w:tc>
          <w:tcPr>
            <w:tcW w:w="536" w:type="dxa"/>
            <w:shd w:val="clear" w:color="auto" w:fill="auto"/>
            <w:noWrap w:val="0"/>
          </w:tcPr>
          <w:p w14:paraId="4522241A">
            <w:pPr>
              <w:widowControl/>
              <w:jc w:val="center"/>
              <w:outlineLvl w:val="1"/>
              <w:rPr>
                <w:rFonts w:ascii="仿宋_GB2312" w:hAnsi="宋体" w:eastAsia="仿宋_GB2312"/>
                <w:sz w:val="18"/>
                <w:szCs w:val="18"/>
              </w:rPr>
            </w:pPr>
          </w:p>
        </w:tc>
        <w:tc>
          <w:tcPr>
            <w:tcW w:w="652" w:type="dxa"/>
            <w:shd w:val="clear" w:color="auto" w:fill="auto"/>
            <w:noWrap w:val="0"/>
          </w:tcPr>
          <w:p w14:paraId="5DEE8EB9">
            <w:pPr>
              <w:widowControl/>
              <w:jc w:val="center"/>
              <w:outlineLvl w:val="1"/>
              <w:rPr>
                <w:rFonts w:ascii="仿宋_GB2312" w:hAnsi="宋体" w:eastAsia="仿宋_GB2312"/>
                <w:sz w:val="18"/>
                <w:szCs w:val="18"/>
              </w:rPr>
            </w:pPr>
          </w:p>
        </w:tc>
        <w:tc>
          <w:tcPr>
            <w:tcW w:w="652" w:type="dxa"/>
            <w:shd w:val="clear" w:color="auto" w:fill="auto"/>
            <w:noWrap w:val="0"/>
          </w:tcPr>
          <w:p w14:paraId="60B82A5A">
            <w:pPr>
              <w:widowControl/>
              <w:jc w:val="center"/>
              <w:outlineLvl w:val="1"/>
              <w:rPr>
                <w:rFonts w:ascii="仿宋_GB2312" w:hAnsi="宋体" w:eastAsia="仿宋_GB2312"/>
                <w:sz w:val="18"/>
                <w:szCs w:val="18"/>
              </w:rPr>
            </w:pPr>
          </w:p>
        </w:tc>
        <w:tc>
          <w:tcPr>
            <w:tcW w:w="578" w:type="dxa"/>
            <w:gridSpan w:val="2"/>
            <w:shd w:val="clear" w:color="auto" w:fill="auto"/>
            <w:noWrap w:val="0"/>
          </w:tcPr>
          <w:p w14:paraId="78DEA04E">
            <w:pPr>
              <w:widowControl/>
              <w:jc w:val="center"/>
              <w:outlineLvl w:val="1"/>
              <w:rPr>
                <w:rFonts w:ascii="仿宋_GB2312" w:hAnsi="宋体" w:eastAsia="仿宋_GB2312"/>
                <w:sz w:val="18"/>
                <w:szCs w:val="18"/>
              </w:rPr>
            </w:pPr>
          </w:p>
        </w:tc>
        <w:tc>
          <w:tcPr>
            <w:tcW w:w="419" w:type="dxa"/>
            <w:shd w:val="clear" w:color="auto" w:fill="auto"/>
            <w:noWrap w:val="0"/>
          </w:tcPr>
          <w:p w14:paraId="0F08ED47">
            <w:pPr>
              <w:widowControl/>
              <w:jc w:val="center"/>
              <w:outlineLvl w:val="1"/>
              <w:rPr>
                <w:rFonts w:ascii="仿宋_GB2312" w:hAnsi="宋体" w:eastAsia="仿宋_GB2312"/>
                <w:sz w:val="18"/>
                <w:szCs w:val="18"/>
              </w:rPr>
            </w:pPr>
          </w:p>
        </w:tc>
        <w:tc>
          <w:tcPr>
            <w:tcW w:w="578" w:type="dxa"/>
            <w:shd w:val="clear" w:color="auto" w:fill="auto"/>
            <w:noWrap w:val="0"/>
          </w:tcPr>
          <w:p w14:paraId="2FDCC42A">
            <w:pPr>
              <w:widowControl/>
              <w:jc w:val="center"/>
              <w:outlineLvl w:val="1"/>
              <w:rPr>
                <w:rFonts w:ascii="仿宋_GB2312" w:hAnsi="宋体" w:eastAsia="仿宋_GB2312"/>
                <w:sz w:val="18"/>
                <w:szCs w:val="18"/>
              </w:rPr>
            </w:pPr>
          </w:p>
        </w:tc>
        <w:tc>
          <w:tcPr>
            <w:tcW w:w="420" w:type="dxa"/>
            <w:shd w:val="clear" w:color="auto" w:fill="auto"/>
            <w:noWrap w:val="0"/>
          </w:tcPr>
          <w:p w14:paraId="245E5BD3">
            <w:pPr>
              <w:widowControl/>
              <w:jc w:val="center"/>
              <w:outlineLvl w:val="1"/>
              <w:rPr>
                <w:rFonts w:ascii="仿宋_GB2312" w:hAnsi="宋体" w:eastAsia="仿宋_GB2312"/>
                <w:sz w:val="18"/>
                <w:szCs w:val="18"/>
              </w:rPr>
            </w:pPr>
          </w:p>
        </w:tc>
        <w:tc>
          <w:tcPr>
            <w:tcW w:w="420" w:type="dxa"/>
            <w:shd w:val="clear" w:color="auto" w:fill="auto"/>
            <w:noWrap w:val="0"/>
          </w:tcPr>
          <w:p w14:paraId="5C8F9A5F">
            <w:pPr>
              <w:widowControl/>
              <w:jc w:val="center"/>
              <w:outlineLvl w:val="1"/>
              <w:rPr>
                <w:rFonts w:ascii="仿宋_GB2312" w:hAnsi="宋体" w:eastAsia="仿宋_GB2312"/>
                <w:sz w:val="18"/>
                <w:szCs w:val="18"/>
              </w:rPr>
            </w:pPr>
          </w:p>
        </w:tc>
        <w:tc>
          <w:tcPr>
            <w:tcW w:w="397" w:type="dxa"/>
            <w:gridSpan w:val="2"/>
            <w:shd w:val="clear" w:color="auto" w:fill="auto"/>
            <w:noWrap w:val="0"/>
          </w:tcPr>
          <w:p w14:paraId="059FB205">
            <w:pPr>
              <w:widowControl/>
              <w:jc w:val="center"/>
              <w:outlineLvl w:val="1"/>
              <w:rPr>
                <w:rFonts w:ascii="仿宋_GB2312" w:hAnsi="宋体" w:eastAsia="仿宋_GB2312"/>
                <w:sz w:val="18"/>
                <w:szCs w:val="18"/>
              </w:rPr>
            </w:pPr>
          </w:p>
        </w:tc>
      </w:tr>
      <w:tr w14:paraId="5A134F89">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532FC397">
            <w:pPr>
              <w:widowControl/>
              <w:jc w:val="center"/>
              <w:outlineLvl w:val="1"/>
              <w:rPr>
                <w:rFonts w:ascii="仿宋_GB2312" w:hAnsi="宋体" w:eastAsia="仿宋_GB2312"/>
                <w:sz w:val="18"/>
                <w:szCs w:val="18"/>
              </w:rPr>
            </w:pPr>
          </w:p>
        </w:tc>
        <w:tc>
          <w:tcPr>
            <w:tcW w:w="397" w:type="dxa"/>
            <w:shd w:val="clear" w:color="auto" w:fill="auto"/>
            <w:noWrap w:val="0"/>
          </w:tcPr>
          <w:p w14:paraId="0C814AC3">
            <w:pPr>
              <w:widowControl/>
              <w:jc w:val="center"/>
              <w:outlineLvl w:val="1"/>
              <w:rPr>
                <w:rFonts w:ascii="仿宋_GB2312" w:hAnsi="宋体" w:eastAsia="仿宋_GB2312"/>
                <w:sz w:val="18"/>
                <w:szCs w:val="18"/>
              </w:rPr>
            </w:pPr>
          </w:p>
        </w:tc>
        <w:tc>
          <w:tcPr>
            <w:tcW w:w="397" w:type="dxa"/>
            <w:shd w:val="clear" w:color="auto" w:fill="auto"/>
            <w:noWrap w:val="0"/>
          </w:tcPr>
          <w:p w14:paraId="23ADFF0C">
            <w:pPr>
              <w:widowControl/>
              <w:jc w:val="center"/>
              <w:outlineLvl w:val="1"/>
              <w:rPr>
                <w:rFonts w:ascii="仿宋_GB2312" w:hAnsi="宋体" w:eastAsia="仿宋_GB2312"/>
                <w:sz w:val="18"/>
                <w:szCs w:val="18"/>
              </w:rPr>
            </w:pPr>
          </w:p>
        </w:tc>
        <w:tc>
          <w:tcPr>
            <w:tcW w:w="851" w:type="dxa"/>
            <w:shd w:val="clear" w:color="auto" w:fill="auto"/>
            <w:noWrap w:val="0"/>
          </w:tcPr>
          <w:p w14:paraId="47185367">
            <w:pPr>
              <w:widowControl/>
              <w:jc w:val="center"/>
              <w:outlineLvl w:val="1"/>
              <w:rPr>
                <w:rFonts w:ascii="仿宋_GB2312" w:hAnsi="宋体" w:eastAsia="仿宋_GB2312"/>
                <w:sz w:val="18"/>
                <w:szCs w:val="18"/>
              </w:rPr>
            </w:pPr>
          </w:p>
        </w:tc>
        <w:tc>
          <w:tcPr>
            <w:tcW w:w="1456" w:type="dxa"/>
            <w:shd w:val="clear" w:color="auto" w:fill="auto"/>
            <w:noWrap w:val="0"/>
          </w:tcPr>
          <w:p w14:paraId="502DDC6D">
            <w:pPr>
              <w:widowControl/>
              <w:jc w:val="center"/>
              <w:outlineLvl w:val="1"/>
              <w:rPr>
                <w:rFonts w:ascii="仿宋_GB2312" w:hAnsi="宋体" w:eastAsia="仿宋_GB2312"/>
                <w:sz w:val="18"/>
                <w:szCs w:val="18"/>
              </w:rPr>
            </w:pPr>
          </w:p>
        </w:tc>
        <w:tc>
          <w:tcPr>
            <w:tcW w:w="750" w:type="dxa"/>
            <w:shd w:val="clear" w:color="auto" w:fill="auto"/>
            <w:noWrap w:val="0"/>
          </w:tcPr>
          <w:p w14:paraId="4E7839F3">
            <w:pPr>
              <w:widowControl/>
              <w:jc w:val="center"/>
              <w:outlineLvl w:val="1"/>
              <w:rPr>
                <w:rFonts w:ascii="仿宋_GB2312" w:hAnsi="宋体" w:eastAsia="仿宋_GB2312"/>
                <w:sz w:val="18"/>
                <w:szCs w:val="18"/>
              </w:rPr>
            </w:pPr>
          </w:p>
        </w:tc>
        <w:tc>
          <w:tcPr>
            <w:tcW w:w="569" w:type="dxa"/>
            <w:gridSpan w:val="2"/>
            <w:shd w:val="clear" w:color="auto" w:fill="auto"/>
            <w:noWrap w:val="0"/>
          </w:tcPr>
          <w:p w14:paraId="0A0B167D">
            <w:pPr>
              <w:widowControl/>
              <w:jc w:val="center"/>
              <w:outlineLvl w:val="1"/>
              <w:rPr>
                <w:rFonts w:ascii="仿宋_GB2312" w:hAnsi="宋体" w:eastAsia="仿宋_GB2312"/>
                <w:sz w:val="18"/>
                <w:szCs w:val="18"/>
              </w:rPr>
            </w:pPr>
          </w:p>
        </w:tc>
        <w:tc>
          <w:tcPr>
            <w:tcW w:w="536" w:type="dxa"/>
            <w:shd w:val="clear" w:color="auto" w:fill="auto"/>
            <w:noWrap w:val="0"/>
          </w:tcPr>
          <w:p w14:paraId="6DED7C34">
            <w:pPr>
              <w:widowControl/>
              <w:jc w:val="center"/>
              <w:outlineLvl w:val="1"/>
              <w:rPr>
                <w:rFonts w:ascii="仿宋_GB2312" w:hAnsi="宋体" w:eastAsia="仿宋_GB2312"/>
                <w:sz w:val="18"/>
                <w:szCs w:val="18"/>
              </w:rPr>
            </w:pPr>
          </w:p>
        </w:tc>
        <w:tc>
          <w:tcPr>
            <w:tcW w:w="652" w:type="dxa"/>
            <w:shd w:val="clear" w:color="auto" w:fill="auto"/>
            <w:noWrap w:val="0"/>
          </w:tcPr>
          <w:p w14:paraId="65A62C36">
            <w:pPr>
              <w:widowControl/>
              <w:jc w:val="center"/>
              <w:outlineLvl w:val="1"/>
              <w:rPr>
                <w:rFonts w:ascii="仿宋_GB2312" w:hAnsi="宋体" w:eastAsia="仿宋_GB2312"/>
                <w:sz w:val="18"/>
                <w:szCs w:val="18"/>
              </w:rPr>
            </w:pPr>
          </w:p>
        </w:tc>
        <w:tc>
          <w:tcPr>
            <w:tcW w:w="652" w:type="dxa"/>
            <w:shd w:val="clear" w:color="auto" w:fill="auto"/>
            <w:noWrap w:val="0"/>
          </w:tcPr>
          <w:p w14:paraId="0F0341D6">
            <w:pPr>
              <w:widowControl/>
              <w:jc w:val="center"/>
              <w:outlineLvl w:val="1"/>
              <w:rPr>
                <w:rFonts w:ascii="仿宋_GB2312" w:hAnsi="宋体" w:eastAsia="仿宋_GB2312"/>
                <w:sz w:val="18"/>
                <w:szCs w:val="18"/>
              </w:rPr>
            </w:pPr>
          </w:p>
        </w:tc>
        <w:tc>
          <w:tcPr>
            <w:tcW w:w="578" w:type="dxa"/>
            <w:gridSpan w:val="2"/>
            <w:shd w:val="clear" w:color="auto" w:fill="auto"/>
            <w:noWrap w:val="0"/>
          </w:tcPr>
          <w:p w14:paraId="124A2971">
            <w:pPr>
              <w:widowControl/>
              <w:jc w:val="center"/>
              <w:outlineLvl w:val="1"/>
              <w:rPr>
                <w:rFonts w:ascii="仿宋_GB2312" w:hAnsi="宋体" w:eastAsia="仿宋_GB2312"/>
                <w:sz w:val="18"/>
                <w:szCs w:val="18"/>
              </w:rPr>
            </w:pPr>
          </w:p>
        </w:tc>
        <w:tc>
          <w:tcPr>
            <w:tcW w:w="419" w:type="dxa"/>
            <w:shd w:val="clear" w:color="auto" w:fill="auto"/>
            <w:noWrap w:val="0"/>
          </w:tcPr>
          <w:p w14:paraId="02D9A283">
            <w:pPr>
              <w:widowControl/>
              <w:jc w:val="center"/>
              <w:outlineLvl w:val="1"/>
              <w:rPr>
                <w:rFonts w:ascii="仿宋_GB2312" w:hAnsi="宋体" w:eastAsia="仿宋_GB2312"/>
                <w:sz w:val="18"/>
                <w:szCs w:val="18"/>
              </w:rPr>
            </w:pPr>
          </w:p>
        </w:tc>
        <w:tc>
          <w:tcPr>
            <w:tcW w:w="578" w:type="dxa"/>
            <w:shd w:val="clear" w:color="auto" w:fill="auto"/>
            <w:noWrap w:val="0"/>
          </w:tcPr>
          <w:p w14:paraId="0A186C5A">
            <w:pPr>
              <w:widowControl/>
              <w:jc w:val="center"/>
              <w:outlineLvl w:val="1"/>
              <w:rPr>
                <w:rFonts w:ascii="仿宋_GB2312" w:hAnsi="宋体" w:eastAsia="仿宋_GB2312"/>
                <w:sz w:val="18"/>
                <w:szCs w:val="18"/>
              </w:rPr>
            </w:pPr>
          </w:p>
        </w:tc>
        <w:tc>
          <w:tcPr>
            <w:tcW w:w="420" w:type="dxa"/>
            <w:shd w:val="clear" w:color="auto" w:fill="auto"/>
            <w:noWrap w:val="0"/>
          </w:tcPr>
          <w:p w14:paraId="17FFDC87">
            <w:pPr>
              <w:widowControl/>
              <w:jc w:val="center"/>
              <w:outlineLvl w:val="1"/>
              <w:rPr>
                <w:rFonts w:ascii="仿宋_GB2312" w:hAnsi="宋体" w:eastAsia="仿宋_GB2312"/>
                <w:sz w:val="18"/>
                <w:szCs w:val="18"/>
              </w:rPr>
            </w:pPr>
          </w:p>
        </w:tc>
        <w:tc>
          <w:tcPr>
            <w:tcW w:w="420" w:type="dxa"/>
            <w:shd w:val="clear" w:color="auto" w:fill="auto"/>
            <w:noWrap w:val="0"/>
          </w:tcPr>
          <w:p w14:paraId="46649989">
            <w:pPr>
              <w:widowControl/>
              <w:jc w:val="center"/>
              <w:outlineLvl w:val="1"/>
              <w:rPr>
                <w:rFonts w:ascii="仿宋_GB2312" w:hAnsi="宋体" w:eastAsia="仿宋_GB2312"/>
                <w:sz w:val="18"/>
                <w:szCs w:val="18"/>
              </w:rPr>
            </w:pPr>
          </w:p>
        </w:tc>
        <w:tc>
          <w:tcPr>
            <w:tcW w:w="397" w:type="dxa"/>
            <w:gridSpan w:val="2"/>
            <w:shd w:val="clear" w:color="auto" w:fill="auto"/>
            <w:noWrap w:val="0"/>
          </w:tcPr>
          <w:p w14:paraId="2E4870FA">
            <w:pPr>
              <w:widowControl/>
              <w:jc w:val="center"/>
              <w:outlineLvl w:val="1"/>
              <w:rPr>
                <w:rFonts w:ascii="仿宋_GB2312" w:hAnsi="宋体" w:eastAsia="仿宋_GB2312"/>
                <w:sz w:val="18"/>
                <w:szCs w:val="18"/>
              </w:rPr>
            </w:pPr>
          </w:p>
        </w:tc>
      </w:tr>
      <w:tr w14:paraId="27F3391F">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24AEFAAB">
            <w:pPr>
              <w:widowControl/>
              <w:jc w:val="center"/>
              <w:outlineLvl w:val="1"/>
              <w:rPr>
                <w:rFonts w:ascii="仿宋_GB2312" w:hAnsi="宋体" w:eastAsia="仿宋_GB2312"/>
                <w:sz w:val="18"/>
                <w:szCs w:val="18"/>
              </w:rPr>
            </w:pPr>
          </w:p>
        </w:tc>
        <w:tc>
          <w:tcPr>
            <w:tcW w:w="397" w:type="dxa"/>
            <w:shd w:val="clear" w:color="auto" w:fill="auto"/>
            <w:noWrap w:val="0"/>
          </w:tcPr>
          <w:p w14:paraId="23FADA84">
            <w:pPr>
              <w:widowControl/>
              <w:jc w:val="center"/>
              <w:outlineLvl w:val="1"/>
              <w:rPr>
                <w:rFonts w:ascii="仿宋_GB2312" w:hAnsi="宋体" w:eastAsia="仿宋_GB2312"/>
                <w:sz w:val="18"/>
                <w:szCs w:val="18"/>
              </w:rPr>
            </w:pPr>
          </w:p>
        </w:tc>
        <w:tc>
          <w:tcPr>
            <w:tcW w:w="397" w:type="dxa"/>
            <w:shd w:val="clear" w:color="auto" w:fill="auto"/>
            <w:noWrap w:val="0"/>
          </w:tcPr>
          <w:p w14:paraId="7667AF60">
            <w:pPr>
              <w:widowControl/>
              <w:jc w:val="center"/>
              <w:outlineLvl w:val="1"/>
              <w:rPr>
                <w:rFonts w:ascii="仿宋_GB2312" w:hAnsi="宋体" w:eastAsia="仿宋_GB2312"/>
                <w:sz w:val="18"/>
                <w:szCs w:val="18"/>
              </w:rPr>
            </w:pPr>
          </w:p>
        </w:tc>
        <w:tc>
          <w:tcPr>
            <w:tcW w:w="851" w:type="dxa"/>
            <w:shd w:val="clear" w:color="auto" w:fill="auto"/>
            <w:noWrap w:val="0"/>
          </w:tcPr>
          <w:p w14:paraId="4D7D4E43">
            <w:pPr>
              <w:widowControl/>
              <w:jc w:val="center"/>
              <w:outlineLvl w:val="1"/>
              <w:rPr>
                <w:rFonts w:ascii="仿宋_GB2312" w:hAnsi="宋体" w:eastAsia="仿宋_GB2312"/>
                <w:sz w:val="18"/>
                <w:szCs w:val="18"/>
              </w:rPr>
            </w:pPr>
          </w:p>
        </w:tc>
        <w:tc>
          <w:tcPr>
            <w:tcW w:w="1456" w:type="dxa"/>
            <w:shd w:val="clear" w:color="auto" w:fill="auto"/>
            <w:noWrap w:val="0"/>
          </w:tcPr>
          <w:p w14:paraId="36FE838E">
            <w:pPr>
              <w:widowControl/>
              <w:jc w:val="center"/>
              <w:outlineLvl w:val="1"/>
              <w:rPr>
                <w:rFonts w:ascii="仿宋_GB2312" w:hAnsi="宋体" w:eastAsia="仿宋_GB2312"/>
                <w:sz w:val="18"/>
                <w:szCs w:val="18"/>
              </w:rPr>
            </w:pPr>
          </w:p>
        </w:tc>
        <w:tc>
          <w:tcPr>
            <w:tcW w:w="750" w:type="dxa"/>
            <w:shd w:val="clear" w:color="auto" w:fill="auto"/>
            <w:noWrap w:val="0"/>
          </w:tcPr>
          <w:p w14:paraId="7CCA973D">
            <w:pPr>
              <w:widowControl/>
              <w:jc w:val="center"/>
              <w:outlineLvl w:val="1"/>
              <w:rPr>
                <w:rFonts w:ascii="仿宋_GB2312" w:hAnsi="宋体" w:eastAsia="仿宋_GB2312"/>
                <w:sz w:val="18"/>
                <w:szCs w:val="18"/>
              </w:rPr>
            </w:pPr>
          </w:p>
        </w:tc>
        <w:tc>
          <w:tcPr>
            <w:tcW w:w="569" w:type="dxa"/>
            <w:gridSpan w:val="2"/>
            <w:shd w:val="clear" w:color="auto" w:fill="auto"/>
            <w:noWrap w:val="0"/>
          </w:tcPr>
          <w:p w14:paraId="28E2F9AA">
            <w:pPr>
              <w:widowControl/>
              <w:jc w:val="center"/>
              <w:outlineLvl w:val="1"/>
              <w:rPr>
                <w:rFonts w:ascii="仿宋_GB2312" w:hAnsi="宋体" w:eastAsia="仿宋_GB2312"/>
                <w:sz w:val="18"/>
                <w:szCs w:val="18"/>
              </w:rPr>
            </w:pPr>
          </w:p>
        </w:tc>
        <w:tc>
          <w:tcPr>
            <w:tcW w:w="536" w:type="dxa"/>
            <w:shd w:val="clear" w:color="auto" w:fill="auto"/>
            <w:noWrap w:val="0"/>
          </w:tcPr>
          <w:p w14:paraId="0BBE05B5">
            <w:pPr>
              <w:widowControl/>
              <w:jc w:val="center"/>
              <w:outlineLvl w:val="1"/>
              <w:rPr>
                <w:rFonts w:ascii="仿宋_GB2312" w:hAnsi="宋体" w:eastAsia="仿宋_GB2312"/>
                <w:sz w:val="18"/>
                <w:szCs w:val="18"/>
              </w:rPr>
            </w:pPr>
          </w:p>
        </w:tc>
        <w:tc>
          <w:tcPr>
            <w:tcW w:w="652" w:type="dxa"/>
            <w:shd w:val="clear" w:color="auto" w:fill="auto"/>
            <w:noWrap w:val="0"/>
          </w:tcPr>
          <w:p w14:paraId="36AF4272">
            <w:pPr>
              <w:widowControl/>
              <w:jc w:val="center"/>
              <w:outlineLvl w:val="1"/>
              <w:rPr>
                <w:rFonts w:ascii="仿宋_GB2312" w:hAnsi="宋体" w:eastAsia="仿宋_GB2312"/>
                <w:sz w:val="18"/>
                <w:szCs w:val="18"/>
              </w:rPr>
            </w:pPr>
          </w:p>
        </w:tc>
        <w:tc>
          <w:tcPr>
            <w:tcW w:w="652" w:type="dxa"/>
            <w:shd w:val="clear" w:color="auto" w:fill="auto"/>
            <w:noWrap w:val="0"/>
          </w:tcPr>
          <w:p w14:paraId="055CDBE7">
            <w:pPr>
              <w:widowControl/>
              <w:jc w:val="center"/>
              <w:outlineLvl w:val="1"/>
              <w:rPr>
                <w:rFonts w:ascii="仿宋_GB2312" w:hAnsi="宋体" w:eastAsia="仿宋_GB2312"/>
                <w:sz w:val="18"/>
                <w:szCs w:val="18"/>
              </w:rPr>
            </w:pPr>
          </w:p>
        </w:tc>
        <w:tc>
          <w:tcPr>
            <w:tcW w:w="578" w:type="dxa"/>
            <w:gridSpan w:val="2"/>
            <w:shd w:val="clear" w:color="auto" w:fill="auto"/>
            <w:noWrap w:val="0"/>
          </w:tcPr>
          <w:p w14:paraId="500A6C1D">
            <w:pPr>
              <w:widowControl/>
              <w:jc w:val="center"/>
              <w:outlineLvl w:val="1"/>
              <w:rPr>
                <w:rFonts w:ascii="仿宋_GB2312" w:hAnsi="宋体" w:eastAsia="仿宋_GB2312"/>
                <w:sz w:val="18"/>
                <w:szCs w:val="18"/>
              </w:rPr>
            </w:pPr>
          </w:p>
        </w:tc>
        <w:tc>
          <w:tcPr>
            <w:tcW w:w="419" w:type="dxa"/>
            <w:shd w:val="clear" w:color="auto" w:fill="auto"/>
            <w:noWrap w:val="0"/>
          </w:tcPr>
          <w:p w14:paraId="7DBBD179">
            <w:pPr>
              <w:widowControl/>
              <w:jc w:val="center"/>
              <w:outlineLvl w:val="1"/>
              <w:rPr>
                <w:rFonts w:ascii="仿宋_GB2312" w:hAnsi="宋体" w:eastAsia="仿宋_GB2312"/>
                <w:sz w:val="18"/>
                <w:szCs w:val="18"/>
              </w:rPr>
            </w:pPr>
          </w:p>
        </w:tc>
        <w:tc>
          <w:tcPr>
            <w:tcW w:w="578" w:type="dxa"/>
            <w:shd w:val="clear" w:color="auto" w:fill="auto"/>
            <w:noWrap w:val="0"/>
          </w:tcPr>
          <w:p w14:paraId="69225AF4">
            <w:pPr>
              <w:widowControl/>
              <w:jc w:val="center"/>
              <w:outlineLvl w:val="1"/>
              <w:rPr>
                <w:rFonts w:ascii="仿宋_GB2312" w:hAnsi="宋体" w:eastAsia="仿宋_GB2312"/>
                <w:sz w:val="18"/>
                <w:szCs w:val="18"/>
              </w:rPr>
            </w:pPr>
          </w:p>
        </w:tc>
        <w:tc>
          <w:tcPr>
            <w:tcW w:w="420" w:type="dxa"/>
            <w:shd w:val="clear" w:color="auto" w:fill="auto"/>
            <w:noWrap w:val="0"/>
          </w:tcPr>
          <w:p w14:paraId="262AF012">
            <w:pPr>
              <w:widowControl/>
              <w:jc w:val="center"/>
              <w:outlineLvl w:val="1"/>
              <w:rPr>
                <w:rFonts w:ascii="仿宋_GB2312" w:hAnsi="宋体" w:eastAsia="仿宋_GB2312"/>
                <w:sz w:val="18"/>
                <w:szCs w:val="18"/>
              </w:rPr>
            </w:pPr>
          </w:p>
        </w:tc>
        <w:tc>
          <w:tcPr>
            <w:tcW w:w="420" w:type="dxa"/>
            <w:shd w:val="clear" w:color="auto" w:fill="auto"/>
            <w:noWrap w:val="0"/>
          </w:tcPr>
          <w:p w14:paraId="43FA04B3">
            <w:pPr>
              <w:widowControl/>
              <w:jc w:val="center"/>
              <w:outlineLvl w:val="1"/>
              <w:rPr>
                <w:rFonts w:ascii="仿宋_GB2312" w:hAnsi="宋体" w:eastAsia="仿宋_GB2312"/>
                <w:sz w:val="18"/>
                <w:szCs w:val="18"/>
              </w:rPr>
            </w:pPr>
          </w:p>
        </w:tc>
        <w:tc>
          <w:tcPr>
            <w:tcW w:w="397" w:type="dxa"/>
            <w:gridSpan w:val="2"/>
            <w:shd w:val="clear" w:color="auto" w:fill="auto"/>
            <w:noWrap w:val="0"/>
          </w:tcPr>
          <w:p w14:paraId="5A2A8845">
            <w:pPr>
              <w:widowControl/>
              <w:jc w:val="center"/>
              <w:outlineLvl w:val="1"/>
              <w:rPr>
                <w:rFonts w:ascii="仿宋_GB2312" w:hAnsi="宋体" w:eastAsia="仿宋_GB2312"/>
                <w:sz w:val="18"/>
                <w:szCs w:val="18"/>
              </w:rPr>
            </w:pPr>
          </w:p>
        </w:tc>
      </w:tr>
      <w:tr w14:paraId="6F4B0ACF">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5B7E2E25">
            <w:pPr>
              <w:widowControl/>
              <w:jc w:val="center"/>
              <w:outlineLvl w:val="1"/>
              <w:rPr>
                <w:rFonts w:ascii="仿宋_GB2312" w:hAnsi="宋体" w:eastAsia="仿宋_GB2312"/>
                <w:sz w:val="18"/>
                <w:szCs w:val="18"/>
              </w:rPr>
            </w:pPr>
          </w:p>
        </w:tc>
        <w:tc>
          <w:tcPr>
            <w:tcW w:w="397" w:type="dxa"/>
            <w:shd w:val="clear" w:color="auto" w:fill="auto"/>
            <w:noWrap w:val="0"/>
          </w:tcPr>
          <w:p w14:paraId="7F833F84">
            <w:pPr>
              <w:widowControl/>
              <w:jc w:val="center"/>
              <w:outlineLvl w:val="1"/>
              <w:rPr>
                <w:rFonts w:ascii="仿宋_GB2312" w:hAnsi="宋体" w:eastAsia="仿宋_GB2312"/>
                <w:sz w:val="18"/>
                <w:szCs w:val="18"/>
              </w:rPr>
            </w:pPr>
          </w:p>
        </w:tc>
        <w:tc>
          <w:tcPr>
            <w:tcW w:w="397" w:type="dxa"/>
            <w:shd w:val="clear" w:color="auto" w:fill="auto"/>
            <w:noWrap w:val="0"/>
          </w:tcPr>
          <w:p w14:paraId="59C635BB">
            <w:pPr>
              <w:widowControl/>
              <w:jc w:val="center"/>
              <w:outlineLvl w:val="1"/>
              <w:rPr>
                <w:rFonts w:ascii="仿宋_GB2312" w:hAnsi="宋体" w:eastAsia="仿宋_GB2312"/>
                <w:sz w:val="18"/>
                <w:szCs w:val="18"/>
              </w:rPr>
            </w:pPr>
          </w:p>
        </w:tc>
        <w:tc>
          <w:tcPr>
            <w:tcW w:w="851" w:type="dxa"/>
            <w:shd w:val="clear" w:color="auto" w:fill="auto"/>
            <w:noWrap w:val="0"/>
          </w:tcPr>
          <w:p w14:paraId="1A0E3274">
            <w:pPr>
              <w:widowControl/>
              <w:jc w:val="center"/>
              <w:outlineLvl w:val="1"/>
              <w:rPr>
                <w:rFonts w:ascii="仿宋_GB2312" w:hAnsi="宋体" w:eastAsia="仿宋_GB2312"/>
                <w:sz w:val="18"/>
                <w:szCs w:val="18"/>
              </w:rPr>
            </w:pPr>
          </w:p>
        </w:tc>
        <w:tc>
          <w:tcPr>
            <w:tcW w:w="1456" w:type="dxa"/>
            <w:shd w:val="clear" w:color="auto" w:fill="auto"/>
            <w:noWrap w:val="0"/>
          </w:tcPr>
          <w:p w14:paraId="4FCF15B2">
            <w:pPr>
              <w:widowControl/>
              <w:jc w:val="center"/>
              <w:outlineLvl w:val="1"/>
              <w:rPr>
                <w:rFonts w:ascii="仿宋_GB2312" w:hAnsi="宋体" w:eastAsia="仿宋_GB2312"/>
                <w:sz w:val="18"/>
                <w:szCs w:val="18"/>
              </w:rPr>
            </w:pPr>
          </w:p>
        </w:tc>
        <w:tc>
          <w:tcPr>
            <w:tcW w:w="750" w:type="dxa"/>
            <w:shd w:val="clear" w:color="auto" w:fill="auto"/>
            <w:noWrap w:val="0"/>
          </w:tcPr>
          <w:p w14:paraId="5C53EEBB">
            <w:pPr>
              <w:widowControl/>
              <w:jc w:val="center"/>
              <w:outlineLvl w:val="1"/>
              <w:rPr>
                <w:rFonts w:ascii="仿宋_GB2312" w:hAnsi="宋体" w:eastAsia="仿宋_GB2312"/>
                <w:sz w:val="18"/>
                <w:szCs w:val="18"/>
              </w:rPr>
            </w:pPr>
          </w:p>
        </w:tc>
        <w:tc>
          <w:tcPr>
            <w:tcW w:w="569" w:type="dxa"/>
            <w:gridSpan w:val="2"/>
            <w:shd w:val="clear" w:color="auto" w:fill="auto"/>
            <w:noWrap w:val="0"/>
          </w:tcPr>
          <w:p w14:paraId="655CB323">
            <w:pPr>
              <w:widowControl/>
              <w:jc w:val="center"/>
              <w:outlineLvl w:val="1"/>
              <w:rPr>
                <w:rFonts w:ascii="仿宋_GB2312" w:hAnsi="宋体" w:eastAsia="仿宋_GB2312"/>
                <w:sz w:val="18"/>
                <w:szCs w:val="18"/>
              </w:rPr>
            </w:pPr>
          </w:p>
        </w:tc>
        <w:tc>
          <w:tcPr>
            <w:tcW w:w="536" w:type="dxa"/>
            <w:shd w:val="clear" w:color="auto" w:fill="auto"/>
            <w:noWrap w:val="0"/>
          </w:tcPr>
          <w:p w14:paraId="6D47C09A">
            <w:pPr>
              <w:widowControl/>
              <w:jc w:val="center"/>
              <w:outlineLvl w:val="1"/>
              <w:rPr>
                <w:rFonts w:ascii="仿宋_GB2312" w:hAnsi="宋体" w:eastAsia="仿宋_GB2312"/>
                <w:sz w:val="18"/>
                <w:szCs w:val="18"/>
              </w:rPr>
            </w:pPr>
          </w:p>
        </w:tc>
        <w:tc>
          <w:tcPr>
            <w:tcW w:w="652" w:type="dxa"/>
            <w:shd w:val="clear" w:color="auto" w:fill="auto"/>
            <w:noWrap w:val="0"/>
          </w:tcPr>
          <w:p w14:paraId="2C4FE798">
            <w:pPr>
              <w:widowControl/>
              <w:jc w:val="center"/>
              <w:outlineLvl w:val="1"/>
              <w:rPr>
                <w:rFonts w:ascii="仿宋_GB2312" w:hAnsi="宋体" w:eastAsia="仿宋_GB2312"/>
                <w:sz w:val="18"/>
                <w:szCs w:val="18"/>
              </w:rPr>
            </w:pPr>
          </w:p>
        </w:tc>
        <w:tc>
          <w:tcPr>
            <w:tcW w:w="652" w:type="dxa"/>
            <w:shd w:val="clear" w:color="auto" w:fill="auto"/>
            <w:noWrap w:val="0"/>
          </w:tcPr>
          <w:p w14:paraId="7163D2F6">
            <w:pPr>
              <w:widowControl/>
              <w:jc w:val="center"/>
              <w:outlineLvl w:val="1"/>
              <w:rPr>
                <w:rFonts w:ascii="仿宋_GB2312" w:hAnsi="宋体" w:eastAsia="仿宋_GB2312"/>
                <w:sz w:val="18"/>
                <w:szCs w:val="18"/>
              </w:rPr>
            </w:pPr>
          </w:p>
        </w:tc>
        <w:tc>
          <w:tcPr>
            <w:tcW w:w="578" w:type="dxa"/>
            <w:gridSpan w:val="2"/>
            <w:shd w:val="clear" w:color="auto" w:fill="auto"/>
            <w:noWrap w:val="0"/>
          </w:tcPr>
          <w:p w14:paraId="4F73C26B">
            <w:pPr>
              <w:widowControl/>
              <w:jc w:val="center"/>
              <w:outlineLvl w:val="1"/>
              <w:rPr>
                <w:rFonts w:ascii="仿宋_GB2312" w:hAnsi="宋体" w:eastAsia="仿宋_GB2312"/>
                <w:sz w:val="18"/>
                <w:szCs w:val="18"/>
              </w:rPr>
            </w:pPr>
          </w:p>
        </w:tc>
        <w:tc>
          <w:tcPr>
            <w:tcW w:w="419" w:type="dxa"/>
            <w:shd w:val="clear" w:color="auto" w:fill="auto"/>
            <w:noWrap w:val="0"/>
          </w:tcPr>
          <w:p w14:paraId="25BAA662">
            <w:pPr>
              <w:widowControl/>
              <w:jc w:val="center"/>
              <w:outlineLvl w:val="1"/>
              <w:rPr>
                <w:rFonts w:ascii="仿宋_GB2312" w:hAnsi="宋体" w:eastAsia="仿宋_GB2312"/>
                <w:sz w:val="18"/>
                <w:szCs w:val="18"/>
              </w:rPr>
            </w:pPr>
          </w:p>
        </w:tc>
        <w:tc>
          <w:tcPr>
            <w:tcW w:w="578" w:type="dxa"/>
            <w:shd w:val="clear" w:color="auto" w:fill="auto"/>
            <w:noWrap w:val="0"/>
          </w:tcPr>
          <w:p w14:paraId="640305EB">
            <w:pPr>
              <w:widowControl/>
              <w:jc w:val="center"/>
              <w:outlineLvl w:val="1"/>
              <w:rPr>
                <w:rFonts w:ascii="仿宋_GB2312" w:hAnsi="宋体" w:eastAsia="仿宋_GB2312"/>
                <w:sz w:val="18"/>
                <w:szCs w:val="18"/>
              </w:rPr>
            </w:pPr>
          </w:p>
        </w:tc>
        <w:tc>
          <w:tcPr>
            <w:tcW w:w="420" w:type="dxa"/>
            <w:shd w:val="clear" w:color="auto" w:fill="auto"/>
            <w:noWrap w:val="0"/>
          </w:tcPr>
          <w:p w14:paraId="3D9B304E">
            <w:pPr>
              <w:widowControl/>
              <w:jc w:val="center"/>
              <w:outlineLvl w:val="1"/>
              <w:rPr>
                <w:rFonts w:ascii="仿宋_GB2312" w:hAnsi="宋体" w:eastAsia="仿宋_GB2312"/>
                <w:sz w:val="18"/>
                <w:szCs w:val="18"/>
              </w:rPr>
            </w:pPr>
          </w:p>
        </w:tc>
        <w:tc>
          <w:tcPr>
            <w:tcW w:w="420" w:type="dxa"/>
            <w:shd w:val="clear" w:color="auto" w:fill="auto"/>
            <w:noWrap w:val="0"/>
          </w:tcPr>
          <w:p w14:paraId="01C2D329">
            <w:pPr>
              <w:widowControl/>
              <w:jc w:val="center"/>
              <w:outlineLvl w:val="1"/>
              <w:rPr>
                <w:rFonts w:ascii="仿宋_GB2312" w:hAnsi="宋体" w:eastAsia="仿宋_GB2312"/>
                <w:sz w:val="18"/>
                <w:szCs w:val="18"/>
              </w:rPr>
            </w:pPr>
          </w:p>
        </w:tc>
        <w:tc>
          <w:tcPr>
            <w:tcW w:w="397" w:type="dxa"/>
            <w:gridSpan w:val="2"/>
            <w:shd w:val="clear" w:color="auto" w:fill="auto"/>
            <w:noWrap w:val="0"/>
          </w:tcPr>
          <w:p w14:paraId="0173E98C">
            <w:pPr>
              <w:widowControl/>
              <w:jc w:val="center"/>
              <w:outlineLvl w:val="1"/>
              <w:rPr>
                <w:rFonts w:ascii="仿宋_GB2312" w:hAnsi="宋体" w:eastAsia="仿宋_GB2312"/>
                <w:sz w:val="18"/>
                <w:szCs w:val="18"/>
              </w:rPr>
            </w:pPr>
          </w:p>
        </w:tc>
      </w:tr>
      <w:tr w14:paraId="2304A8FF">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63F6EF06">
            <w:pPr>
              <w:widowControl/>
              <w:jc w:val="center"/>
              <w:outlineLvl w:val="1"/>
              <w:rPr>
                <w:rFonts w:ascii="仿宋_GB2312" w:hAnsi="宋体" w:eastAsia="仿宋_GB2312"/>
                <w:sz w:val="18"/>
                <w:szCs w:val="18"/>
              </w:rPr>
            </w:pPr>
          </w:p>
        </w:tc>
        <w:tc>
          <w:tcPr>
            <w:tcW w:w="397" w:type="dxa"/>
            <w:shd w:val="clear" w:color="auto" w:fill="auto"/>
            <w:noWrap w:val="0"/>
          </w:tcPr>
          <w:p w14:paraId="172DA48A">
            <w:pPr>
              <w:widowControl/>
              <w:jc w:val="center"/>
              <w:outlineLvl w:val="1"/>
              <w:rPr>
                <w:rFonts w:ascii="仿宋_GB2312" w:hAnsi="宋体" w:eastAsia="仿宋_GB2312"/>
                <w:sz w:val="18"/>
                <w:szCs w:val="18"/>
              </w:rPr>
            </w:pPr>
          </w:p>
        </w:tc>
        <w:tc>
          <w:tcPr>
            <w:tcW w:w="397" w:type="dxa"/>
            <w:shd w:val="clear" w:color="auto" w:fill="auto"/>
            <w:noWrap w:val="0"/>
          </w:tcPr>
          <w:p w14:paraId="7C4337B5">
            <w:pPr>
              <w:widowControl/>
              <w:jc w:val="center"/>
              <w:outlineLvl w:val="1"/>
              <w:rPr>
                <w:rFonts w:ascii="仿宋_GB2312" w:hAnsi="宋体" w:eastAsia="仿宋_GB2312"/>
                <w:sz w:val="18"/>
                <w:szCs w:val="18"/>
              </w:rPr>
            </w:pPr>
          </w:p>
        </w:tc>
        <w:tc>
          <w:tcPr>
            <w:tcW w:w="851" w:type="dxa"/>
            <w:shd w:val="clear" w:color="auto" w:fill="auto"/>
            <w:noWrap w:val="0"/>
          </w:tcPr>
          <w:p w14:paraId="3E588A21">
            <w:pPr>
              <w:widowControl/>
              <w:jc w:val="center"/>
              <w:outlineLvl w:val="1"/>
              <w:rPr>
                <w:rFonts w:ascii="仿宋_GB2312" w:hAnsi="宋体" w:eastAsia="仿宋_GB2312"/>
                <w:sz w:val="18"/>
                <w:szCs w:val="18"/>
              </w:rPr>
            </w:pPr>
          </w:p>
        </w:tc>
        <w:tc>
          <w:tcPr>
            <w:tcW w:w="1456" w:type="dxa"/>
            <w:shd w:val="clear" w:color="auto" w:fill="auto"/>
            <w:noWrap w:val="0"/>
          </w:tcPr>
          <w:p w14:paraId="39385098">
            <w:pPr>
              <w:widowControl/>
              <w:jc w:val="center"/>
              <w:outlineLvl w:val="1"/>
              <w:rPr>
                <w:rFonts w:ascii="仿宋_GB2312" w:hAnsi="宋体" w:eastAsia="仿宋_GB2312"/>
                <w:sz w:val="18"/>
                <w:szCs w:val="18"/>
              </w:rPr>
            </w:pPr>
          </w:p>
        </w:tc>
        <w:tc>
          <w:tcPr>
            <w:tcW w:w="750" w:type="dxa"/>
            <w:shd w:val="clear" w:color="auto" w:fill="auto"/>
            <w:noWrap w:val="0"/>
          </w:tcPr>
          <w:p w14:paraId="21CA8499">
            <w:pPr>
              <w:widowControl/>
              <w:jc w:val="center"/>
              <w:outlineLvl w:val="1"/>
              <w:rPr>
                <w:rFonts w:ascii="仿宋_GB2312" w:hAnsi="宋体" w:eastAsia="仿宋_GB2312"/>
                <w:sz w:val="18"/>
                <w:szCs w:val="18"/>
              </w:rPr>
            </w:pPr>
          </w:p>
        </w:tc>
        <w:tc>
          <w:tcPr>
            <w:tcW w:w="569" w:type="dxa"/>
            <w:gridSpan w:val="2"/>
            <w:shd w:val="clear" w:color="auto" w:fill="auto"/>
            <w:noWrap w:val="0"/>
          </w:tcPr>
          <w:p w14:paraId="4285EED2">
            <w:pPr>
              <w:widowControl/>
              <w:jc w:val="center"/>
              <w:outlineLvl w:val="1"/>
              <w:rPr>
                <w:rFonts w:ascii="仿宋_GB2312" w:hAnsi="宋体" w:eastAsia="仿宋_GB2312"/>
                <w:sz w:val="18"/>
                <w:szCs w:val="18"/>
              </w:rPr>
            </w:pPr>
          </w:p>
        </w:tc>
        <w:tc>
          <w:tcPr>
            <w:tcW w:w="536" w:type="dxa"/>
            <w:shd w:val="clear" w:color="auto" w:fill="auto"/>
            <w:noWrap w:val="0"/>
          </w:tcPr>
          <w:p w14:paraId="6DD686C3">
            <w:pPr>
              <w:widowControl/>
              <w:jc w:val="center"/>
              <w:outlineLvl w:val="1"/>
              <w:rPr>
                <w:rFonts w:ascii="仿宋_GB2312" w:hAnsi="宋体" w:eastAsia="仿宋_GB2312"/>
                <w:sz w:val="18"/>
                <w:szCs w:val="18"/>
              </w:rPr>
            </w:pPr>
          </w:p>
        </w:tc>
        <w:tc>
          <w:tcPr>
            <w:tcW w:w="652" w:type="dxa"/>
            <w:shd w:val="clear" w:color="auto" w:fill="auto"/>
            <w:noWrap w:val="0"/>
          </w:tcPr>
          <w:p w14:paraId="30B45B16">
            <w:pPr>
              <w:widowControl/>
              <w:jc w:val="center"/>
              <w:outlineLvl w:val="1"/>
              <w:rPr>
                <w:rFonts w:ascii="仿宋_GB2312" w:hAnsi="宋体" w:eastAsia="仿宋_GB2312"/>
                <w:sz w:val="18"/>
                <w:szCs w:val="18"/>
              </w:rPr>
            </w:pPr>
          </w:p>
        </w:tc>
        <w:tc>
          <w:tcPr>
            <w:tcW w:w="652" w:type="dxa"/>
            <w:shd w:val="clear" w:color="auto" w:fill="auto"/>
            <w:noWrap w:val="0"/>
          </w:tcPr>
          <w:p w14:paraId="6330CD42">
            <w:pPr>
              <w:widowControl/>
              <w:jc w:val="center"/>
              <w:outlineLvl w:val="1"/>
              <w:rPr>
                <w:rFonts w:ascii="仿宋_GB2312" w:hAnsi="宋体" w:eastAsia="仿宋_GB2312"/>
                <w:sz w:val="18"/>
                <w:szCs w:val="18"/>
              </w:rPr>
            </w:pPr>
          </w:p>
        </w:tc>
        <w:tc>
          <w:tcPr>
            <w:tcW w:w="578" w:type="dxa"/>
            <w:gridSpan w:val="2"/>
            <w:shd w:val="clear" w:color="auto" w:fill="auto"/>
            <w:noWrap w:val="0"/>
          </w:tcPr>
          <w:p w14:paraId="6C3CA179">
            <w:pPr>
              <w:widowControl/>
              <w:jc w:val="center"/>
              <w:outlineLvl w:val="1"/>
              <w:rPr>
                <w:rFonts w:ascii="仿宋_GB2312" w:hAnsi="宋体" w:eastAsia="仿宋_GB2312"/>
                <w:sz w:val="18"/>
                <w:szCs w:val="18"/>
              </w:rPr>
            </w:pPr>
          </w:p>
        </w:tc>
        <w:tc>
          <w:tcPr>
            <w:tcW w:w="419" w:type="dxa"/>
            <w:shd w:val="clear" w:color="auto" w:fill="auto"/>
            <w:noWrap w:val="0"/>
          </w:tcPr>
          <w:p w14:paraId="208FF896">
            <w:pPr>
              <w:widowControl/>
              <w:jc w:val="center"/>
              <w:outlineLvl w:val="1"/>
              <w:rPr>
                <w:rFonts w:ascii="仿宋_GB2312" w:hAnsi="宋体" w:eastAsia="仿宋_GB2312"/>
                <w:sz w:val="18"/>
                <w:szCs w:val="18"/>
              </w:rPr>
            </w:pPr>
          </w:p>
        </w:tc>
        <w:tc>
          <w:tcPr>
            <w:tcW w:w="578" w:type="dxa"/>
            <w:shd w:val="clear" w:color="auto" w:fill="auto"/>
            <w:noWrap w:val="0"/>
          </w:tcPr>
          <w:p w14:paraId="5673BA22">
            <w:pPr>
              <w:widowControl/>
              <w:jc w:val="center"/>
              <w:outlineLvl w:val="1"/>
              <w:rPr>
                <w:rFonts w:ascii="仿宋_GB2312" w:hAnsi="宋体" w:eastAsia="仿宋_GB2312"/>
                <w:sz w:val="18"/>
                <w:szCs w:val="18"/>
              </w:rPr>
            </w:pPr>
          </w:p>
        </w:tc>
        <w:tc>
          <w:tcPr>
            <w:tcW w:w="420" w:type="dxa"/>
            <w:shd w:val="clear" w:color="auto" w:fill="auto"/>
            <w:noWrap w:val="0"/>
          </w:tcPr>
          <w:p w14:paraId="64D65D9F">
            <w:pPr>
              <w:widowControl/>
              <w:jc w:val="center"/>
              <w:outlineLvl w:val="1"/>
              <w:rPr>
                <w:rFonts w:ascii="仿宋_GB2312" w:hAnsi="宋体" w:eastAsia="仿宋_GB2312"/>
                <w:sz w:val="18"/>
                <w:szCs w:val="18"/>
              </w:rPr>
            </w:pPr>
          </w:p>
        </w:tc>
        <w:tc>
          <w:tcPr>
            <w:tcW w:w="420" w:type="dxa"/>
            <w:shd w:val="clear" w:color="auto" w:fill="auto"/>
            <w:noWrap w:val="0"/>
          </w:tcPr>
          <w:p w14:paraId="40E2EC93">
            <w:pPr>
              <w:widowControl/>
              <w:jc w:val="center"/>
              <w:outlineLvl w:val="1"/>
              <w:rPr>
                <w:rFonts w:ascii="仿宋_GB2312" w:hAnsi="宋体" w:eastAsia="仿宋_GB2312"/>
                <w:sz w:val="18"/>
                <w:szCs w:val="18"/>
              </w:rPr>
            </w:pPr>
          </w:p>
        </w:tc>
        <w:tc>
          <w:tcPr>
            <w:tcW w:w="397" w:type="dxa"/>
            <w:gridSpan w:val="2"/>
            <w:shd w:val="clear" w:color="auto" w:fill="auto"/>
            <w:noWrap w:val="0"/>
          </w:tcPr>
          <w:p w14:paraId="0C262C1C">
            <w:pPr>
              <w:widowControl/>
              <w:jc w:val="center"/>
              <w:outlineLvl w:val="1"/>
              <w:rPr>
                <w:rFonts w:ascii="仿宋_GB2312" w:hAnsi="宋体" w:eastAsia="仿宋_GB2312"/>
                <w:sz w:val="18"/>
                <w:szCs w:val="18"/>
              </w:rPr>
            </w:pPr>
          </w:p>
        </w:tc>
      </w:tr>
      <w:tr w14:paraId="05FC1133">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42AE44A6">
            <w:pPr>
              <w:widowControl/>
              <w:jc w:val="center"/>
              <w:outlineLvl w:val="1"/>
              <w:rPr>
                <w:rFonts w:ascii="仿宋_GB2312" w:hAnsi="宋体" w:eastAsia="仿宋_GB2312"/>
                <w:sz w:val="18"/>
                <w:szCs w:val="18"/>
              </w:rPr>
            </w:pPr>
          </w:p>
        </w:tc>
        <w:tc>
          <w:tcPr>
            <w:tcW w:w="397" w:type="dxa"/>
            <w:shd w:val="clear" w:color="auto" w:fill="auto"/>
            <w:noWrap w:val="0"/>
          </w:tcPr>
          <w:p w14:paraId="0F3AC4DE">
            <w:pPr>
              <w:widowControl/>
              <w:jc w:val="center"/>
              <w:outlineLvl w:val="1"/>
              <w:rPr>
                <w:rFonts w:ascii="仿宋_GB2312" w:hAnsi="宋体" w:eastAsia="仿宋_GB2312"/>
                <w:sz w:val="18"/>
                <w:szCs w:val="18"/>
              </w:rPr>
            </w:pPr>
          </w:p>
        </w:tc>
        <w:tc>
          <w:tcPr>
            <w:tcW w:w="397" w:type="dxa"/>
            <w:shd w:val="clear" w:color="auto" w:fill="auto"/>
            <w:noWrap w:val="0"/>
          </w:tcPr>
          <w:p w14:paraId="77A215B5">
            <w:pPr>
              <w:widowControl/>
              <w:jc w:val="center"/>
              <w:outlineLvl w:val="1"/>
              <w:rPr>
                <w:rFonts w:ascii="仿宋_GB2312" w:hAnsi="宋体" w:eastAsia="仿宋_GB2312"/>
                <w:sz w:val="18"/>
                <w:szCs w:val="18"/>
              </w:rPr>
            </w:pPr>
          </w:p>
        </w:tc>
        <w:tc>
          <w:tcPr>
            <w:tcW w:w="851" w:type="dxa"/>
            <w:shd w:val="clear" w:color="auto" w:fill="auto"/>
            <w:noWrap w:val="0"/>
          </w:tcPr>
          <w:p w14:paraId="007A837D">
            <w:pPr>
              <w:widowControl/>
              <w:jc w:val="center"/>
              <w:outlineLvl w:val="1"/>
              <w:rPr>
                <w:rFonts w:ascii="仿宋_GB2312" w:hAnsi="宋体" w:eastAsia="仿宋_GB2312"/>
                <w:sz w:val="18"/>
                <w:szCs w:val="18"/>
              </w:rPr>
            </w:pPr>
          </w:p>
        </w:tc>
        <w:tc>
          <w:tcPr>
            <w:tcW w:w="1456" w:type="dxa"/>
            <w:shd w:val="clear" w:color="auto" w:fill="auto"/>
            <w:noWrap w:val="0"/>
          </w:tcPr>
          <w:p w14:paraId="1DA3746D">
            <w:pPr>
              <w:widowControl/>
              <w:jc w:val="center"/>
              <w:outlineLvl w:val="1"/>
              <w:rPr>
                <w:rFonts w:ascii="仿宋_GB2312" w:hAnsi="宋体" w:eastAsia="仿宋_GB2312"/>
                <w:sz w:val="18"/>
                <w:szCs w:val="18"/>
              </w:rPr>
            </w:pPr>
          </w:p>
        </w:tc>
        <w:tc>
          <w:tcPr>
            <w:tcW w:w="750" w:type="dxa"/>
            <w:shd w:val="clear" w:color="auto" w:fill="auto"/>
            <w:noWrap w:val="0"/>
          </w:tcPr>
          <w:p w14:paraId="0949A941">
            <w:pPr>
              <w:widowControl/>
              <w:jc w:val="center"/>
              <w:outlineLvl w:val="1"/>
              <w:rPr>
                <w:rFonts w:ascii="仿宋_GB2312" w:hAnsi="宋体" w:eastAsia="仿宋_GB2312"/>
                <w:sz w:val="18"/>
                <w:szCs w:val="18"/>
              </w:rPr>
            </w:pPr>
          </w:p>
        </w:tc>
        <w:tc>
          <w:tcPr>
            <w:tcW w:w="569" w:type="dxa"/>
            <w:gridSpan w:val="2"/>
            <w:shd w:val="clear" w:color="auto" w:fill="auto"/>
            <w:noWrap w:val="0"/>
          </w:tcPr>
          <w:p w14:paraId="223A2B7E">
            <w:pPr>
              <w:widowControl/>
              <w:jc w:val="center"/>
              <w:outlineLvl w:val="1"/>
              <w:rPr>
                <w:rFonts w:ascii="仿宋_GB2312" w:hAnsi="宋体" w:eastAsia="仿宋_GB2312"/>
                <w:sz w:val="18"/>
                <w:szCs w:val="18"/>
              </w:rPr>
            </w:pPr>
          </w:p>
        </w:tc>
        <w:tc>
          <w:tcPr>
            <w:tcW w:w="536" w:type="dxa"/>
            <w:shd w:val="clear" w:color="auto" w:fill="auto"/>
            <w:noWrap w:val="0"/>
          </w:tcPr>
          <w:p w14:paraId="7A7A87CE">
            <w:pPr>
              <w:widowControl/>
              <w:jc w:val="center"/>
              <w:outlineLvl w:val="1"/>
              <w:rPr>
                <w:rFonts w:ascii="仿宋_GB2312" w:hAnsi="宋体" w:eastAsia="仿宋_GB2312"/>
                <w:sz w:val="18"/>
                <w:szCs w:val="18"/>
              </w:rPr>
            </w:pPr>
          </w:p>
        </w:tc>
        <w:tc>
          <w:tcPr>
            <w:tcW w:w="652" w:type="dxa"/>
            <w:shd w:val="clear" w:color="auto" w:fill="auto"/>
            <w:noWrap w:val="0"/>
          </w:tcPr>
          <w:p w14:paraId="7CB06267">
            <w:pPr>
              <w:widowControl/>
              <w:jc w:val="center"/>
              <w:outlineLvl w:val="1"/>
              <w:rPr>
                <w:rFonts w:ascii="仿宋_GB2312" w:hAnsi="宋体" w:eastAsia="仿宋_GB2312"/>
                <w:sz w:val="18"/>
                <w:szCs w:val="18"/>
              </w:rPr>
            </w:pPr>
          </w:p>
        </w:tc>
        <w:tc>
          <w:tcPr>
            <w:tcW w:w="652" w:type="dxa"/>
            <w:shd w:val="clear" w:color="auto" w:fill="auto"/>
            <w:noWrap w:val="0"/>
          </w:tcPr>
          <w:p w14:paraId="57A0002D">
            <w:pPr>
              <w:widowControl/>
              <w:jc w:val="center"/>
              <w:outlineLvl w:val="1"/>
              <w:rPr>
                <w:rFonts w:ascii="仿宋_GB2312" w:hAnsi="宋体" w:eastAsia="仿宋_GB2312"/>
                <w:sz w:val="18"/>
                <w:szCs w:val="18"/>
              </w:rPr>
            </w:pPr>
          </w:p>
        </w:tc>
        <w:tc>
          <w:tcPr>
            <w:tcW w:w="578" w:type="dxa"/>
            <w:gridSpan w:val="2"/>
            <w:shd w:val="clear" w:color="auto" w:fill="auto"/>
            <w:noWrap w:val="0"/>
          </w:tcPr>
          <w:p w14:paraId="6004FBCA">
            <w:pPr>
              <w:widowControl/>
              <w:jc w:val="center"/>
              <w:outlineLvl w:val="1"/>
              <w:rPr>
                <w:rFonts w:ascii="仿宋_GB2312" w:hAnsi="宋体" w:eastAsia="仿宋_GB2312"/>
                <w:sz w:val="18"/>
                <w:szCs w:val="18"/>
              </w:rPr>
            </w:pPr>
          </w:p>
        </w:tc>
        <w:tc>
          <w:tcPr>
            <w:tcW w:w="419" w:type="dxa"/>
            <w:shd w:val="clear" w:color="auto" w:fill="auto"/>
            <w:noWrap w:val="0"/>
          </w:tcPr>
          <w:p w14:paraId="64BF70BD">
            <w:pPr>
              <w:widowControl/>
              <w:jc w:val="center"/>
              <w:outlineLvl w:val="1"/>
              <w:rPr>
                <w:rFonts w:ascii="仿宋_GB2312" w:hAnsi="宋体" w:eastAsia="仿宋_GB2312"/>
                <w:sz w:val="18"/>
                <w:szCs w:val="18"/>
              </w:rPr>
            </w:pPr>
          </w:p>
        </w:tc>
        <w:tc>
          <w:tcPr>
            <w:tcW w:w="578" w:type="dxa"/>
            <w:shd w:val="clear" w:color="auto" w:fill="auto"/>
            <w:noWrap w:val="0"/>
          </w:tcPr>
          <w:p w14:paraId="747DAD28">
            <w:pPr>
              <w:widowControl/>
              <w:jc w:val="center"/>
              <w:outlineLvl w:val="1"/>
              <w:rPr>
                <w:rFonts w:ascii="仿宋_GB2312" w:hAnsi="宋体" w:eastAsia="仿宋_GB2312"/>
                <w:sz w:val="18"/>
                <w:szCs w:val="18"/>
              </w:rPr>
            </w:pPr>
          </w:p>
        </w:tc>
        <w:tc>
          <w:tcPr>
            <w:tcW w:w="420" w:type="dxa"/>
            <w:shd w:val="clear" w:color="auto" w:fill="auto"/>
            <w:noWrap w:val="0"/>
          </w:tcPr>
          <w:p w14:paraId="28CA8B40">
            <w:pPr>
              <w:widowControl/>
              <w:jc w:val="center"/>
              <w:outlineLvl w:val="1"/>
              <w:rPr>
                <w:rFonts w:ascii="仿宋_GB2312" w:hAnsi="宋体" w:eastAsia="仿宋_GB2312"/>
                <w:sz w:val="18"/>
                <w:szCs w:val="18"/>
              </w:rPr>
            </w:pPr>
          </w:p>
        </w:tc>
        <w:tc>
          <w:tcPr>
            <w:tcW w:w="420" w:type="dxa"/>
            <w:shd w:val="clear" w:color="auto" w:fill="auto"/>
            <w:noWrap w:val="0"/>
          </w:tcPr>
          <w:p w14:paraId="554F02C3">
            <w:pPr>
              <w:widowControl/>
              <w:jc w:val="center"/>
              <w:outlineLvl w:val="1"/>
              <w:rPr>
                <w:rFonts w:ascii="仿宋_GB2312" w:hAnsi="宋体" w:eastAsia="仿宋_GB2312"/>
                <w:sz w:val="18"/>
                <w:szCs w:val="18"/>
              </w:rPr>
            </w:pPr>
          </w:p>
        </w:tc>
        <w:tc>
          <w:tcPr>
            <w:tcW w:w="397" w:type="dxa"/>
            <w:gridSpan w:val="2"/>
            <w:shd w:val="clear" w:color="auto" w:fill="auto"/>
            <w:noWrap w:val="0"/>
          </w:tcPr>
          <w:p w14:paraId="402AF94D">
            <w:pPr>
              <w:widowControl/>
              <w:jc w:val="center"/>
              <w:outlineLvl w:val="1"/>
              <w:rPr>
                <w:rFonts w:ascii="仿宋_GB2312" w:hAnsi="宋体" w:eastAsia="仿宋_GB2312"/>
                <w:sz w:val="18"/>
                <w:szCs w:val="18"/>
              </w:rPr>
            </w:pPr>
          </w:p>
        </w:tc>
      </w:tr>
      <w:tr w14:paraId="17CBA915">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7C5F9225">
            <w:pPr>
              <w:widowControl/>
              <w:jc w:val="center"/>
              <w:outlineLvl w:val="1"/>
              <w:rPr>
                <w:rFonts w:ascii="仿宋_GB2312" w:hAnsi="宋体" w:eastAsia="仿宋_GB2312"/>
                <w:sz w:val="18"/>
                <w:szCs w:val="18"/>
              </w:rPr>
            </w:pPr>
          </w:p>
        </w:tc>
        <w:tc>
          <w:tcPr>
            <w:tcW w:w="397" w:type="dxa"/>
            <w:shd w:val="clear" w:color="auto" w:fill="auto"/>
            <w:noWrap w:val="0"/>
          </w:tcPr>
          <w:p w14:paraId="6C2FC2BA">
            <w:pPr>
              <w:widowControl/>
              <w:jc w:val="center"/>
              <w:outlineLvl w:val="1"/>
              <w:rPr>
                <w:rFonts w:ascii="仿宋_GB2312" w:hAnsi="宋体" w:eastAsia="仿宋_GB2312"/>
                <w:sz w:val="18"/>
                <w:szCs w:val="18"/>
              </w:rPr>
            </w:pPr>
          </w:p>
        </w:tc>
        <w:tc>
          <w:tcPr>
            <w:tcW w:w="397" w:type="dxa"/>
            <w:shd w:val="clear" w:color="auto" w:fill="auto"/>
            <w:noWrap w:val="0"/>
          </w:tcPr>
          <w:p w14:paraId="66E74F47">
            <w:pPr>
              <w:widowControl/>
              <w:jc w:val="center"/>
              <w:outlineLvl w:val="1"/>
              <w:rPr>
                <w:rFonts w:ascii="仿宋_GB2312" w:hAnsi="宋体" w:eastAsia="仿宋_GB2312"/>
                <w:sz w:val="18"/>
                <w:szCs w:val="18"/>
              </w:rPr>
            </w:pPr>
          </w:p>
        </w:tc>
        <w:tc>
          <w:tcPr>
            <w:tcW w:w="851" w:type="dxa"/>
            <w:shd w:val="clear" w:color="auto" w:fill="auto"/>
            <w:noWrap w:val="0"/>
          </w:tcPr>
          <w:p w14:paraId="2ECDBEE6">
            <w:pPr>
              <w:widowControl/>
              <w:jc w:val="center"/>
              <w:outlineLvl w:val="1"/>
              <w:rPr>
                <w:rFonts w:ascii="仿宋_GB2312" w:hAnsi="宋体" w:eastAsia="仿宋_GB2312"/>
                <w:sz w:val="18"/>
                <w:szCs w:val="18"/>
              </w:rPr>
            </w:pPr>
          </w:p>
        </w:tc>
        <w:tc>
          <w:tcPr>
            <w:tcW w:w="1456" w:type="dxa"/>
            <w:shd w:val="clear" w:color="auto" w:fill="auto"/>
            <w:noWrap w:val="0"/>
          </w:tcPr>
          <w:p w14:paraId="2AB3E373">
            <w:pPr>
              <w:widowControl/>
              <w:jc w:val="center"/>
              <w:outlineLvl w:val="1"/>
              <w:rPr>
                <w:rFonts w:ascii="仿宋_GB2312" w:hAnsi="宋体" w:eastAsia="仿宋_GB2312"/>
                <w:sz w:val="18"/>
                <w:szCs w:val="18"/>
              </w:rPr>
            </w:pPr>
          </w:p>
        </w:tc>
        <w:tc>
          <w:tcPr>
            <w:tcW w:w="750" w:type="dxa"/>
            <w:shd w:val="clear" w:color="auto" w:fill="auto"/>
            <w:noWrap w:val="0"/>
          </w:tcPr>
          <w:p w14:paraId="645D7397">
            <w:pPr>
              <w:widowControl/>
              <w:jc w:val="center"/>
              <w:outlineLvl w:val="1"/>
              <w:rPr>
                <w:rFonts w:ascii="仿宋_GB2312" w:hAnsi="宋体" w:eastAsia="仿宋_GB2312"/>
                <w:sz w:val="18"/>
                <w:szCs w:val="18"/>
              </w:rPr>
            </w:pPr>
          </w:p>
        </w:tc>
        <w:tc>
          <w:tcPr>
            <w:tcW w:w="569" w:type="dxa"/>
            <w:gridSpan w:val="2"/>
            <w:shd w:val="clear" w:color="auto" w:fill="auto"/>
            <w:noWrap w:val="0"/>
          </w:tcPr>
          <w:p w14:paraId="76C27E61">
            <w:pPr>
              <w:widowControl/>
              <w:jc w:val="center"/>
              <w:outlineLvl w:val="1"/>
              <w:rPr>
                <w:rFonts w:ascii="仿宋_GB2312" w:hAnsi="宋体" w:eastAsia="仿宋_GB2312"/>
                <w:sz w:val="18"/>
                <w:szCs w:val="18"/>
              </w:rPr>
            </w:pPr>
          </w:p>
        </w:tc>
        <w:tc>
          <w:tcPr>
            <w:tcW w:w="536" w:type="dxa"/>
            <w:shd w:val="clear" w:color="auto" w:fill="auto"/>
            <w:noWrap w:val="0"/>
          </w:tcPr>
          <w:p w14:paraId="10213792">
            <w:pPr>
              <w:widowControl/>
              <w:jc w:val="center"/>
              <w:outlineLvl w:val="1"/>
              <w:rPr>
                <w:rFonts w:ascii="仿宋_GB2312" w:hAnsi="宋体" w:eastAsia="仿宋_GB2312"/>
                <w:sz w:val="18"/>
                <w:szCs w:val="18"/>
              </w:rPr>
            </w:pPr>
          </w:p>
        </w:tc>
        <w:tc>
          <w:tcPr>
            <w:tcW w:w="652" w:type="dxa"/>
            <w:shd w:val="clear" w:color="auto" w:fill="auto"/>
            <w:noWrap w:val="0"/>
          </w:tcPr>
          <w:p w14:paraId="08541B9D">
            <w:pPr>
              <w:widowControl/>
              <w:jc w:val="center"/>
              <w:outlineLvl w:val="1"/>
              <w:rPr>
                <w:rFonts w:ascii="仿宋_GB2312" w:hAnsi="宋体" w:eastAsia="仿宋_GB2312"/>
                <w:sz w:val="18"/>
                <w:szCs w:val="18"/>
              </w:rPr>
            </w:pPr>
          </w:p>
        </w:tc>
        <w:tc>
          <w:tcPr>
            <w:tcW w:w="652" w:type="dxa"/>
            <w:shd w:val="clear" w:color="auto" w:fill="auto"/>
            <w:noWrap w:val="0"/>
          </w:tcPr>
          <w:p w14:paraId="33237597">
            <w:pPr>
              <w:widowControl/>
              <w:jc w:val="center"/>
              <w:outlineLvl w:val="1"/>
              <w:rPr>
                <w:rFonts w:ascii="仿宋_GB2312" w:hAnsi="宋体" w:eastAsia="仿宋_GB2312"/>
                <w:sz w:val="18"/>
                <w:szCs w:val="18"/>
              </w:rPr>
            </w:pPr>
          </w:p>
        </w:tc>
        <w:tc>
          <w:tcPr>
            <w:tcW w:w="578" w:type="dxa"/>
            <w:gridSpan w:val="2"/>
            <w:shd w:val="clear" w:color="auto" w:fill="auto"/>
            <w:noWrap w:val="0"/>
          </w:tcPr>
          <w:p w14:paraId="7948548D">
            <w:pPr>
              <w:widowControl/>
              <w:jc w:val="center"/>
              <w:outlineLvl w:val="1"/>
              <w:rPr>
                <w:rFonts w:ascii="仿宋_GB2312" w:hAnsi="宋体" w:eastAsia="仿宋_GB2312"/>
                <w:sz w:val="18"/>
                <w:szCs w:val="18"/>
              </w:rPr>
            </w:pPr>
          </w:p>
        </w:tc>
        <w:tc>
          <w:tcPr>
            <w:tcW w:w="419" w:type="dxa"/>
            <w:shd w:val="clear" w:color="auto" w:fill="auto"/>
            <w:noWrap w:val="0"/>
          </w:tcPr>
          <w:p w14:paraId="529A88B0">
            <w:pPr>
              <w:widowControl/>
              <w:jc w:val="center"/>
              <w:outlineLvl w:val="1"/>
              <w:rPr>
                <w:rFonts w:ascii="仿宋_GB2312" w:hAnsi="宋体" w:eastAsia="仿宋_GB2312"/>
                <w:sz w:val="18"/>
                <w:szCs w:val="18"/>
              </w:rPr>
            </w:pPr>
          </w:p>
        </w:tc>
        <w:tc>
          <w:tcPr>
            <w:tcW w:w="578" w:type="dxa"/>
            <w:shd w:val="clear" w:color="auto" w:fill="auto"/>
            <w:noWrap w:val="0"/>
          </w:tcPr>
          <w:p w14:paraId="52BEFC5E">
            <w:pPr>
              <w:widowControl/>
              <w:jc w:val="center"/>
              <w:outlineLvl w:val="1"/>
              <w:rPr>
                <w:rFonts w:ascii="仿宋_GB2312" w:hAnsi="宋体" w:eastAsia="仿宋_GB2312"/>
                <w:sz w:val="18"/>
                <w:szCs w:val="18"/>
              </w:rPr>
            </w:pPr>
          </w:p>
        </w:tc>
        <w:tc>
          <w:tcPr>
            <w:tcW w:w="420" w:type="dxa"/>
            <w:shd w:val="clear" w:color="auto" w:fill="auto"/>
            <w:noWrap w:val="0"/>
          </w:tcPr>
          <w:p w14:paraId="6681D926">
            <w:pPr>
              <w:widowControl/>
              <w:jc w:val="center"/>
              <w:outlineLvl w:val="1"/>
              <w:rPr>
                <w:rFonts w:ascii="仿宋_GB2312" w:hAnsi="宋体" w:eastAsia="仿宋_GB2312"/>
                <w:sz w:val="18"/>
                <w:szCs w:val="18"/>
              </w:rPr>
            </w:pPr>
          </w:p>
        </w:tc>
        <w:tc>
          <w:tcPr>
            <w:tcW w:w="420" w:type="dxa"/>
            <w:shd w:val="clear" w:color="auto" w:fill="auto"/>
            <w:noWrap w:val="0"/>
          </w:tcPr>
          <w:p w14:paraId="1ECF9F96">
            <w:pPr>
              <w:widowControl/>
              <w:jc w:val="center"/>
              <w:outlineLvl w:val="1"/>
              <w:rPr>
                <w:rFonts w:ascii="仿宋_GB2312" w:hAnsi="宋体" w:eastAsia="仿宋_GB2312"/>
                <w:sz w:val="18"/>
                <w:szCs w:val="18"/>
              </w:rPr>
            </w:pPr>
          </w:p>
        </w:tc>
        <w:tc>
          <w:tcPr>
            <w:tcW w:w="397" w:type="dxa"/>
            <w:gridSpan w:val="2"/>
            <w:shd w:val="clear" w:color="auto" w:fill="auto"/>
            <w:noWrap w:val="0"/>
          </w:tcPr>
          <w:p w14:paraId="150F6AF0">
            <w:pPr>
              <w:widowControl/>
              <w:jc w:val="center"/>
              <w:outlineLvl w:val="1"/>
              <w:rPr>
                <w:rFonts w:ascii="仿宋_GB2312" w:hAnsi="宋体" w:eastAsia="仿宋_GB2312"/>
                <w:sz w:val="18"/>
                <w:szCs w:val="18"/>
              </w:rPr>
            </w:pPr>
          </w:p>
        </w:tc>
      </w:tr>
      <w:tr w14:paraId="1BAB515E">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448F007C">
            <w:pPr>
              <w:widowControl/>
              <w:jc w:val="center"/>
              <w:outlineLvl w:val="1"/>
              <w:rPr>
                <w:rFonts w:ascii="仿宋_GB2312" w:hAnsi="宋体" w:eastAsia="仿宋_GB2312"/>
                <w:sz w:val="18"/>
                <w:szCs w:val="18"/>
              </w:rPr>
            </w:pPr>
          </w:p>
        </w:tc>
        <w:tc>
          <w:tcPr>
            <w:tcW w:w="397" w:type="dxa"/>
            <w:shd w:val="clear" w:color="auto" w:fill="auto"/>
            <w:noWrap w:val="0"/>
          </w:tcPr>
          <w:p w14:paraId="3042DD92">
            <w:pPr>
              <w:widowControl/>
              <w:jc w:val="center"/>
              <w:outlineLvl w:val="1"/>
              <w:rPr>
                <w:rFonts w:ascii="仿宋_GB2312" w:hAnsi="宋体" w:eastAsia="仿宋_GB2312"/>
                <w:sz w:val="18"/>
                <w:szCs w:val="18"/>
              </w:rPr>
            </w:pPr>
          </w:p>
        </w:tc>
        <w:tc>
          <w:tcPr>
            <w:tcW w:w="397" w:type="dxa"/>
            <w:shd w:val="clear" w:color="auto" w:fill="auto"/>
            <w:noWrap w:val="0"/>
          </w:tcPr>
          <w:p w14:paraId="3DE8FCD9">
            <w:pPr>
              <w:widowControl/>
              <w:jc w:val="center"/>
              <w:outlineLvl w:val="1"/>
              <w:rPr>
                <w:rFonts w:ascii="仿宋_GB2312" w:hAnsi="宋体" w:eastAsia="仿宋_GB2312"/>
                <w:sz w:val="18"/>
                <w:szCs w:val="18"/>
              </w:rPr>
            </w:pPr>
          </w:p>
        </w:tc>
        <w:tc>
          <w:tcPr>
            <w:tcW w:w="851" w:type="dxa"/>
            <w:shd w:val="clear" w:color="auto" w:fill="auto"/>
            <w:noWrap w:val="0"/>
          </w:tcPr>
          <w:p w14:paraId="2A525E7F">
            <w:pPr>
              <w:widowControl/>
              <w:jc w:val="center"/>
              <w:outlineLvl w:val="1"/>
              <w:rPr>
                <w:rFonts w:ascii="仿宋_GB2312" w:hAnsi="宋体" w:eastAsia="仿宋_GB2312"/>
                <w:sz w:val="18"/>
                <w:szCs w:val="18"/>
              </w:rPr>
            </w:pPr>
          </w:p>
        </w:tc>
        <w:tc>
          <w:tcPr>
            <w:tcW w:w="1456" w:type="dxa"/>
            <w:shd w:val="clear" w:color="auto" w:fill="auto"/>
            <w:noWrap w:val="0"/>
          </w:tcPr>
          <w:p w14:paraId="10AF2545">
            <w:pPr>
              <w:widowControl/>
              <w:jc w:val="center"/>
              <w:outlineLvl w:val="1"/>
              <w:rPr>
                <w:rFonts w:ascii="仿宋_GB2312" w:hAnsi="宋体" w:eastAsia="仿宋_GB2312"/>
                <w:sz w:val="18"/>
                <w:szCs w:val="18"/>
              </w:rPr>
            </w:pPr>
          </w:p>
        </w:tc>
        <w:tc>
          <w:tcPr>
            <w:tcW w:w="750" w:type="dxa"/>
            <w:shd w:val="clear" w:color="auto" w:fill="auto"/>
            <w:noWrap w:val="0"/>
          </w:tcPr>
          <w:p w14:paraId="2728763C">
            <w:pPr>
              <w:widowControl/>
              <w:jc w:val="center"/>
              <w:outlineLvl w:val="1"/>
              <w:rPr>
                <w:rFonts w:ascii="仿宋_GB2312" w:hAnsi="宋体" w:eastAsia="仿宋_GB2312"/>
                <w:sz w:val="18"/>
                <w:szCs w:val="18"/>
              </w:rPr>
            </w:pPr>
          </w:p>
        </w:tc>
        <w:tc>
          <w:tcPr>
            <w:tcW w:w="569" w:type="dxa"/>
            <w:gridSpan w:val="2"/>
            <w:shd w:val="clear" w:color="auto" w:fill="auto"/>
            <w:noWrap w:val="0"/>
          </w:tcPr>
          <w:p w14:paraId="5C745228">
            <w:pPr>
              <w:widowControl/>
              <w:jc w:val="center"/>
              <w:outlineLvl w:val="1"/>
              <w:rPr>
                <w:rFonts w:ascii="仿宋_GB2312" w:hAnsi="宋体" w:eastAsia="仿宋_GB2312"/>
                <w:sz w:val="18"/>
                <w:szCs w:val="18"/>
              </w:rPr>
            </w:pPr>
          </w:p>
        </w:tc>
        <w:tc>
          <w:tcPr>
            <w:tcW w:w="536" w:type="dxa"/>
            <w:shd w:val="clear" w:color="auto" w:fill="auto"/>
            <w:noWrap w:val="0"/>
          </w:tcPr>
          <w:p w14:paraId="626DE313">
            <w:pPr>
              <w:widowControl/>
              <w:jc w:val="center"/>
              <w:outlineLvl w:val="1"/>
              <w:rPr>
                <w:rFonts w:ascii="仿宋_GB2312" w:hAnsi="宋体" w:eastAsia="仿宋_GB2312"/>
                <w:sz w:val="18"/>
                <w:szCs w:val="18"/>
              </w:rPr>
            </w:pPr>
          </w:p>
        </w:tc>
        <w:tc>
          <w:tcPr>
            <w:tcW w:w="652" w:type="dxa"/>
            <w:shd w:val="clear" w:color="auto" w:fill="auto"/>
            <w:noWrap w:val="0"/>
          </w:tcPr>
          <w:p w14:paraId="40285606">
            <w:pPr>
              <w:widowControl/>
              <w:jc w:val="center"/>
              <w:outlineLvl w:val="1"/>
              <w:rPr>
                <w:rFonts w:ascii="仿宋_GB2312" w:hAnsi="宋体" w:eastAsia="仿宋_GB2312"/>
                <w:sz w:val="18"/>
                <w:szCs w:val="18"/>
              </w:rPr>
            </w:pPr>
          </w:p>
        </w:tc>
        <w:tc>
          <w:tcPr>
            <w:tcW w:w="652" w:type="dxa"/>
            <w:shd w:val="clear" w:color="auto" w:fill="auto"/>
            <w:noWrap w:val="0"/>
          </w:tcPr>
          <w:p w14:paraId="58F6A895">
            <w:pPr>
              <w:widowControl/>
              <w:jc w:val="center"/>
              <w:outlineLvl w:val="1"/>
              <w:rPr>
                <w:rFonts w:ascii="仿宋_GB2312" w:hAnsi="宋体" w:eastAsia="仿宋_GB2312"/>
                <w:sz w:val="18"/>
                <w:szCs w:val="18"/>
              </w:rPr>
            </w:pPr>
          </w:p>
        </w:tc>
        <w:tc>
          <w:tcPr>
            <w:tcW w:w="578" w:type="dxa"/>
            <w:gridSpan w:val="2"/>
            <w:shd w:val="clear" w:color="auto" w:fill="auto"/>
            <w:noWrap w:val="0"/>
          </w:tcPr>
          <w:p w14:paraId="5CE09F78">
            <w:pPr>
              <w:widowControl/>
              <w:jc w:val="center"/>
              <w:outlineLvl w:val="1"/>
              <w:rPr>
                <w:rFonts w:ascii="仿宋_GB2312" w:hAnsi="宋体" w:eastAsia="仿宋_GB2312"/>
                <w:sz w:val="18"/>
                <w:szCs w:val="18"/>
              </w:rPr>
            </w:pPr>
          </w:p>
        </w:tc>
        <w:tc>
          <w:tcPr>
            <w:tcW w:w="419" w:type="dxa"/>
            <w:shd w:val="clear" w:color="auto" w:fill="auto"/>
            <w:noWrap w:val="0"/>
          </w:tcPr>
          <w:p w14:paraId="3858224B">
            <w:pPr>
              <w:widowControl/>
              <w:jc w:val="center"/>
              <w:outlineLvl w:val="1"/>
              <w:rPr>
                <w:rFonts w:ascii="仿宋_GB2312" w:hAnsi="宋体" w:eastAsia="仿宋_GB2312"/>
                <w:sz w:val="18"/>
                <w:szCs w:val="18"/>
              </w:rPr>
            </w:pPr>
          </w:p>
        </w:tc>
        <w:tc>
          <w:tcPr>
            <w:tcW w:w="578" w:type="dxa"/>
            <w:shd w:val="clear" w:color="auto" w:fill="auto"/>
            <w:noWrap w:val="0"/>
          </w:tcPr>
          <w:p w14:paraId="1B74B1F7">
            <w:pPr>
              <w:widowControl/>
              <w:jc w:val="center"/>
              <w:outlineLvl w:val="1"/>
              <w:rPr>
                <w:rFonts w:ascii="仿宋_GB2312" w:hAnsi="宋体" w:eastAsia="仿宋_GB2312"/>
                <w:sz w:val="18"/>
                <w:szCs w:val="18"/>
              </w:rPr>
            </w:pPr>
          </w:p>
        </w:tc>
        <w:tc>
          <w:tcPr>
            <w:tcW w:w="420" w:type="dxa"/>
            <w:shd w:val="clear" w:color="auto" w:fill="auto"/>
            <w:noWrap w:val="0"/>
          </w:tcPr>
          <w:p w14:paraId="6B8E1029">
            <w:pPr>
              <w:widowControl/>
              <w:jc w:val="center"/>
              <w:outlineLvl w:val="1"/>
              <w:rPr>
                <w:rFonts w:ascii="仿宋_GB2312" w:hAnsi="宋体" w:eastAsia="仿宋_GB2312"/>
                <w:sz w:val="18"/>
                <w:szCs w:val="18"/>
              </w:rPr>
            </w:pPr>
          </w:p>
        </w:tc>
        <w:tc>
          <w:tcPr>
            <w:tcW w:w="420" w:type="dxa"/>
            <w:shd w:val="clear" w:color="auto" w:fill="auto"/>
            <w:noWrap w:val="0"/>
          </w:tcPr>
          <w:p w14:paraId="42AE2FF8">
            <w:pPr>
              <w:widowControl/>
              <w:jc w:val="center"/>
              <w:outlineLvl w:val="1"/>
              <w:rPr>
                <w:rFonts w:ascii="仿宋_GB2312" w:hAnsi="宋体" w:eastAsia="仿宋_GB2312"/>
                <w:sz w:val="18"/>
                <w:szCs w:val="18"/>
              </w:rPr>
            </w:pPr>
          </w:p>
        </w:tc>
        <w:tc>
          <w:tcPr>
            <w:tcW w:w="397" w:type="dxa"/>
            <w:gridSpan w:val="2"/>
            <w:shd w:val="clear" w:color="auto" w:fill="auto"/>
            <w:noWrap w:val="0"/>
          </w:tcPr>
          <w:p w14:paraId="7A08BC2B">
            <w:pPr>
              <w:widowControl/>
              <w:jc w:val="center"/>
              <w:outlineLvl w:val="1"/>
              <w:rPr>
                <w:rFonts w:ascii="仿宋_GB2312" w:hAnsi="宋体" w:eastAsia="仿宋_GB2312"/>
                <w:sz w:val="18"/>
                <w:szCs w:val="18"/>
              </w:rPr>
            </w:pPr>
          </w:p>
        </w:tc>
      </w:tr>
      <w:tr w14:paraId="71413B89">
        <w:tblPrEx>
          <w:tblCellMar>
            <w:top w:w="0" w:type="dxa"/>
            <w:left w:w="108" w:type="dxa"/>
            <w:bottom w:w="0" w:type="dxa"/>
            <w:right w:w="108" w:type="dxa"/>
          </w:tblCellMar>
        </w:tblPrEx>
        <w:trPr>
          <w:trHeight w:val="585" w:hRule="atLeast"/>
        </w:trPr>
        <w:tc>
          <w:tcPr>
            <w:tcW w:w="486" w:type="dxa"/>
            <w:gridSpan w:val="2"/>
            <w:shd w:val="clear" w:color="auto" w:fill="auto"/>
            <w:noWrap w:val="0"/>
          </w:tcPr>
          <w:p w14:paraId="7ECDDEC0">
            <w:pPr>
              <w:widowControl/>
              <w:jc w:val="center"/>
              <w:outlineLvl w:val="1"/>
              <w:rPr>
                <w:rFonts w:ascii="仿宋_GB2312" w:hAnsi="宋体" w:eastAsia="仿宋_GB2312"/>
                <w:sz w:val="18"/>
                <w:szCs w:val="18"/>
              </w:rPr>
            </w:pPr>
          </w:p>
        </w:tc>
        <w:tc>
          <w:tcPr>
            <w:tcW w:w="397" w:type="dxa"/>
            <w:shd w:val="clear" w:color="auto" w:fill="auto"/>
            <w:noWrap w:val="0"/>
          </w:tcPr>
          <w:p w14:paraId="6CE7F752">
            <w:pPr>
              <w:widowControl/>
              <w:jc w:val="center"/>
              <w:outlineLvl w:val="1"/>
              <w:rPr>
                <w:rFonts w:ascii="仿宋_GB2312" w:hAnsi="宋体" w:eastAsia="仿宋_GB2312"/>
                <w:sz w:val="18"/>
                <w:szCs w:val="18"/>
              </w:rPr>
            </w:pPr>
          </w:p>
        </w:tc>
        <w:tc>
          <w:tcPr>
            <w:tcW w:w="397" w:type="dxa"/>
            <w:shd w:val="clear" w:color="auto" w:fill="auto"/>
            <w:noWrap w:val="0"/>
          </w:tcPr>
          <w:p w14:paraId="606D35DF">
            <w:pPr>
              <w:widowControl/>
              <w:jc w:val="center"/>
              <w:outlineLvl w:val="1"/>
              <w:rPr>
                <w:rFonts w:ascii="仿宋_GB2312" w:hAnsi="宋体" w:eastAsia="仿宋_GB2312"/>
                <w:sz w:val="18"/>
                <w:szCs w:val="18"/>
              </w:rPr>
            </w:pPr>
          </w:p>
        </w:tc>
        <w:tc>
          <w:tcPr>
            <w:tcW w:w="851" w:type="dxa"/>
            <w:shd w:val="clear" w:color="auto" w:fill="auto"/>
            <w:noWrap w:val="0"/>
          </w:tcPr>
          <w:p w14:paraId="34F7315C">
            <w:pPr>
              <w:widowControl/>
              <w:jc w:val="center"/>
              <w:outlineLvl w:val="1"/>
              <w:rPr>
                <w:rFonts w:ascii="仿宋_GB2312" w:hAnsi="宋体" w:eastAsia="仿宋_GB2312"/>
                <w:sz w:val="18"/>
                <w:szCs w:val="18"/>
              </w:rPr>
            </w:pPr>
          </w:p>
        </w:tc>
        <w:tc>
          <w:tcPr>
            <w:tcW w:w="1456" w:type="dxa"/>
            <w:shd w:val="clear" w:color="auto" w:fill="auto"/>
            <w:noWrap w:val="0"/>
            <w:vAlign w:val="center"/>
          </w:tcPr>
          <w:p w14:paraId="66F3DBEF">
            <w:pPr>
              <w:widowControl/>
              <w:jc w:val="center"/>
              <w:outlineLvl w:val="1"/>
              <w:rPr>
                <w:rFonts w:ascii="仿宋_GB2312" w:hAnsi="宋体" w:eastAsia="仿宋_GB2312"/>
                <w:b/>
                <w:sz w:val="18"/>
                <w:szCs w:val="18"/>
              </w:rPr>
            </w:pPr>
            <w:r>
              <w:rPr>
                <w:rFonts w:hint="eastAsia" w:ascii="仿宋_GB2312" w:hAnsi="宋体" w:eastAsia="仿宋_GB2312"/>
                <w:b/>
                <w:sz w:val="18"/>
                <w:szCs w:val="18"/>
              </w:rPr>
              <w:t>合计</w:t>
            </w:r>
          </w:p>
        </w:tc>
        <w:tc>
          <w:tcPr>
            <w:tcW w:w="750" w:type="dxa"/>
            <w:shd w:val="clear" w:color="auto" w:fill="auto"/>
            <w:noWrap w:val="0"/>
            <w:vAlign w:val="center"/>
          </w:tcPr>
          <w:p w14:paraId="5AD2CFF5">
            <w:pPr>
              <w:widowControl/>
              <w:jc w:val="center"/>
              <w:outlineLvl w:val="1"/>
              <w:rPr>
                <w:rFonts w:ascii="仿宋_GB2312" w:hAnsi="宋体" w:eastAsia="仿宋_GB2312"/>
                <w:sz w:val="18"/>
                <w:szCs w:val="18"/>
              </w:rPr>
            </w:pPr>
            <w:r>
              <w:rPr>
                <w:rFonts w:hint="eastAsia" w:ascii="仿宋_GB2312" w:hAnsi="宋体" w:eastAsia="仿宋_GB2312"/>
                <w:sz w:val="18"/>
                <w:szCs w:val="18"/>
              </w:rPr>
              <w:t>180</w:t>
            </w:r>
          </w:p>
        </w:tc>
        <w:tc>
          <w:tcPr>
            <w:tcW w:w="569" w:type="dxa"/>
            <w:gridSpan w:val="2"/>
            <w:shd w:val="clear" w:color="auto" w:fill="auto"/>
            <w:noWrap w:val="0"/>
          </w:tcPr>
          <w:p w14:paraId="7EA3523D">
            <w:pPr>
              <w:widowControl/>
              <w:jc w:val="center"/>
              <w:outlineLvl w:val="1"/>
              <w:rPr>
                <w:rFonts w:ascii="仿宋_GB2312" w:hAnsi="宋体" w:eastAsia="仿宋_GB2312"/>
                <w:sz w:val="18"/>
                <w:szCs w:val="18"/>
              </w:rPr>
            </w:pPr>
          </w:p>
        </w:tc>
        <w:tc>
          <w:tcPr>
            <w:tcW w:w="536" w:type="dxa"/>
            <w:shd w:val="clear" w:color="auto" w:fill="auto"/>
            <w:noWrap w:val="0"/>
          </w:tcPr>
          <w:p w14:paraId="740002A7">
            <w:pPr>
              <w:widowControl/>
              <w:jc w:val="center"/>
              <w:outlineLvl w:val="1"/>
              <w:rPr>
                <w:rFonts w:ascii="仿宋_GB2312" w:hAnsi="宋体" w:eastAsia="仿宋_GB2312"/>
                <w:sz w:val="18"/>
                <w:szCs w:val="18"/>
              </w:rPr>
            </w:pPr>
            <w:r>
              <w:rPr>
                <w:rFonts w:hint="eastAsia" w:ascii="仿宋_GB2312" w:hAnsi="宋体" w:eastAsia="仿宋_GB2312"/>
                <w:sz w:val="18"/>
                <w:szCs w:val="18"/>
              </w:rPr>
              <w:t>180</w:t>
            </w:r>
          </w:p>
        </w:tc>
        <w:tc>
          <w:tcPr>
            <w:tcW w:w="652" w:type="dxa"/>
            <w:shd w:val="clear" w:color="auto" w:fill="auto"/>
            <w:noWrap w:val="0"/>
          </w:tcPr>
          <w:p w14:paraId="476EA769">
            <w:pPr>
              <w:widowControl/>
              <w:jc w:val="center"/>
              <w:outlineLvl w:val="1"/>
              <w:rPr>
                <w:rFonts w:ascii="仿宋_GB2312" w:hAnsi="宋体" w:eastAsia="仿宋_GB2312"/>
                <w:sz w:val="18"/>
                <w:szCs w:val="18"/>
              </w:rPr>
            </w:pPr>
          </w:p>
        </w:tc>
        <w:tc>
          <w:tcPr>
            <w:tcW w:w="652" w:type="dxa"/>
            <w:shd w:val="clear" w:color="auto" w:fill="auto"/>
            <w:noWrap w:val="0"/>
          </w:tcPr>
          <w:p w14:paraId="30885A07">
            <w:pPr>
              <w:widowControl/>
              <w:jc w:val="center"/>
              <w:outlineLvl w:val="1"/>
              <w:rPr>
                <w:rFonts w:ascii="仿宋_GB2312" w:hAnsi="宋体" w:eastAsia="仿宋_GB2312"/>
                <w:sz w:val="18"/>
                <w:szCs w:val="18"/>
              </w:rPr>
            </w:pPr>
          </w:p>
        </w:tc>
        <w:tc>
          <w:tcPr>
            <w:tcW w:w="578" w:type="dxa"/>
            <w:gridSpan w:val="2"/>
            <w:shd w:val="clear" w:color="auto" w:fill="auto"/>
            <w:noWrap w:val="0"/>
          </w:tcPr>
          <w:p w14:paraId="3C1872DE">
            <w:pPr>
              <w:widowControl/>
              <w:jc w:val="center"/>
              <w:outlineLvl w:val="1"/>
              <w:rPr>
                <w:rFonts w:ascii="仿宋_GB2312" w:hAnsi="宋体" w:eastAsia="仿宋_GB2312"/>
                <w:sz w:val="18"/>
                <w:szCs w:val="18"/>
              </w:rPr>
            </w:pPr>
          </w:p>
        </w:tc>
        <w:tc>
          <w:tcPr>
            <w:tcW w:w="419" w:type="dxa"/>
            <w:shd w:val="clear" w:color="auto" w:fill="auto"/>
            <w:noWrap w:val="0"/>
          </w:tcPr>
          <w:p w14:paraId="34274293">
            <w:pPr>
              <w:widowControl/>
              <w:jc w:val="center"/>
              <w:outlineLvl w:val="1"/>
              <w:rPr>
                <w:rFonts w:ascii="仿宋_GB2312" w:hAnsi="宋体" w:eastAsia="仿宋_GB2312"/>
                <w:sz w:val="18"/>
                <w:szCs w:val="18"/>
              </w:rPr>
            </w:pPr>
          </w:p>
        </w:tc>
        <w:tc>
          <w:tcPr>
            <w:tcW w:w="578" w:type="dxa"/>
            <w:shd w:val="clear" w:color="auto" w:fill="auto"/>
            <w:noWrap w:val="0"/>
          </w:tcPr>
          <w:p w14:paraId="0382B8EB">
            <w:pPr>
              <w:widowControl/>
              <w:jc w:val="center"/>
              <w:outlineLvl w:val="1"/>
              <w:rPr>
                <w:rFonts w:ascii="仿宋_GB2312" w:hAnsi="宋体" w:eastAsia="仿宋_GB2312"/>
                <w:sz w:val="18"/>
                <w:szCs w:val="18"/>
              </w:rPr>
            </w:pPr>
          </w:p>
        </w:tc>
        <w:tc>
          <w:tcPr>
            <w:tcW w:w="420" w:type="dxa"/>
            <w:shd w:val="clear" w:color="auto" w:fill="auto"/>
            <w:noWrap w:val="0"/>
          </w:tcPr>
          <w:p w14:paraId="5F4451F4">
            <w:pPr>
              <w:widowControl/>
              <w:jc w:val="center"/>
              <w:outlineLvl w:val="1"/>
              <w:rPr>
                <w:rFonts w:ascii="仿宋_GB2312" w:hAnsi="宋体" w:eastAsia="仿宋_GB2312"/>
                <w:sz w:val="18"/>
                <w:szCs w:val="18"/>
              </w:rPr>
            </w:pPr>
          </w:p>
        </w:tc>
        <w:tc>
          <w:tcPr>
            <w:tcW w:w="420" w:type="dxa"/>
            <w:shd w:val="clear" w:color="auto" w:fill="auto"/>
            <w:noWrap w:val="0"/>
          </w:tcPr>
          <w:p w14:paraId="740EFFD7">
            <w:pPr>
              <w:widowControl/>
              <w:jc w:val="center"/>
              <w:outlineLvl w:val="1"/>
              <w:rPr>
                <w:rFonts w:ascii="仿宋_GB2312" w:hAnsi="宋体" w:eastAsia="仿宋_GB2312"/>
                <w:sz w:val="18"/>
                <w:szCs w:val="18"/>
              </w:rPr>
            </w:pPr>
          </w:p>
        </w:tc>
        <w:tc>
          <w:tcPr>
            <w:tcW w:w="397" w:type="dxa"/>
            <w:gridSpan w:val="2"/>
            <w:shd w:val="clear" w:color="auto" w:fill="auto"/>
            <w:noWrap w:val="0"/>
          </w:tcPr>
          <w:p w14:paraId="290B83D3">
            <w:pPr>
              <w:widowControl/>
              <w:jc w:val="center"/>
              <w:outlineLvl w:val="1"/>
              <w:rPr>
                <w:rFonts w:ascii="仿宋_GB2312" w:hAnsi="宋体" w:eastAsia="仿宋_GB2312"/>
                <w:sz w:val="18"/>
                <w:szCs w:val="18"/>
              </w:rPr>
            </w:pPr>
          </w:p>
        </w:tc>
      </w:tr>
    </w:tbl>
    <w:p w14:paraId="4E79F78C">
      <w:pPr>
        <w:widowControl/>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14:paraId="4AE0E10A">
      <w:pPr>
        <w:widowControl/>
        <w:jc w:val="left"/>
        <w:outlineLvl w:val="1"/>
        <w:rPr>
          <w:rFonts w:ascii="仿宋_GB2312" w:hAnsi="宋体" w:eastAsia="仿宋_GB2312"/>
          <w:b/>
          <w:sz w:val="32"/>
          <w:szCs w:val="32"/>
        </w:rPr>
      </w:pPr>
    </w:p>
    <w:p w14:paraId="7AF413DD">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表八：</w:t>
      </w:r>
    </w:p>
    <w:p w14:paraId="1DA6E428">
      <w:pPr>
        <w:widowControl/>
        <w:jc w:val="left"/>
        <w:outlineLvl w:val="1"/>
        <w:rPr>
          <w:rFonts w:ascii="仿宋_GB2312" w:hAnsi="宋体" w:eastAsia="仿宋_GB2312"/>
          <w:b/>
          <w:sz w:val="32"/>
          <w:szCs w:val="32"/>
        </w:rPr>
      </w:pPr>
    </w:p>
    <w:p w14:paraId="376E1E95">
      <w:pPr>
        <w:widowControl/>
        <w:jc w:val="center"/>
        <w:outlineLvl w:val="1"/>
        <w:rPr>
          <w:rFonts w:ascii="仿宋_GB2312" w:hAnsi="宋体" w:eastAsia="仿宋_GB2312"/>
          <w:b/>
          <w:sz w:val="32"/>
          <w:szCs w:val="32"/>
        </w:rPr>
      </w:pPr>
      <w:r>
        <w:rPr>
          <w:rFonts w:hint="eastAsia" w:ascii="仿宋_GB2312" w:hAnsi="宋体" w:eastAsia="仿宋_GB2312"/>
          <w:b/>
          <w:sz w:val="32"/>
          <w:szCs w:val="32"/>
        </w:rPr>
        <w:t>一般公共预算“三公”经费支出情况表</w:t>
      </w:r>
    </w:p>
    <w:p w14:paraId="16F33BD3">
      <w:pPr>
        <w:widowControl/>
        <w:jc w:val="center"/>
        <w:outlineLvl w:val="1"/>
        <w:rPr>
          <w:rFonts w:ascii="仿宋_GB2312" w:hAnsi="宋体" w:eastAsia="仿宋_GB2312"/>
          <w:b/>
          <w:sz w:val="32"/>
          <w:szCs w:val="32"/>
        </w:rPr>
      </w:pPr>
    </w:p>
    <w:p w14:paraId="136B00C9">
      <w:pPr>
        <w:widowControl/>
        <w:jc w:val="left"/>
        <w:outlineLvl w:val="1"/>
        <w:rPr>
          <w:rFonts w:ascii="仿宋_GB2312" w:hAnsi="宋体" w:eastAsia="仿宋_GB2312"/>
          <w:sz w:val="24"/>
        </w:rPr>
      </w:pPr>
      <w:r>
        <w:rPr>
          <w:rFonts w:hint="eastAsia" w:ascii="仿宋_GB2312" w:hAnsi="宋体" w:eastAsia="仿宋_GB2312"/>
          <w:sz w:val="24"/>
        </w:rPr>
        <w:t>编制单位：昌吉回族自治州卫生健康委员会                           单位：万元</w:t>
      </w:r>
    </w:p>
    <w:tbl>
      <w:tblPr>
        <w:tblStyle w:val="31"/>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1B13BE22">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94221EF">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CAFFC">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noWrap w:val="0"/>
            <w:vAlign w:val="center"/>
          </w:tcPr>
          <w:p w14:paraId="46C77701">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AEED6D">
            <w:pPr>
              <w:widowControl/>
              <w:jc w:val="center"/>
              <w:rPr>
                <w:rFonts w:ascii="宋体" w:hAnsi="宋体" w:cs="宋体"/>
                <w:b/>
                <w:bCs/>
                <w:color w:val="000000"/>
                <w:sz w:val="22"/>
                <w:szCs w:val="22"/>
              </w:rPr>
            </w:pPr>
            <w:r>
              <w:rPr>
                <w:rFonts w:hint="eastAsia" w:ascii="宋体" w:hAnsi="宋体" w:cs="宋体"/>
                <w:b/>
                <w:bCs/>
                <w:color w:val="000000"/>
                <w:sz w:val="22"/>
                <w:szCs w:val="22"/>
              </w:rPr>
              <w:t>公务接待费</w:t>
            </w:r>
          </w:p>
        </w:tc>
      </w:tr>
      <w:tr w14:paraId="6CEA654E">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14:paraId="268093C1">
            <w:pPr>
              <w:widowControl/>
              <w:jc w:val="left"/>
              <w:rPr>
                <w:rFonts w:ascii="仿宋_GB2312" w:hAnsi="宋体" w:eastAsia="仿宋_GB2312" w:cs="宋体"/>
                <w:b/>
                <w:bCs/>
                <w:color w:val="00000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544A5DD9">
            <w:pPr>
              <w:widowControl/>
              <w:jc w:val="left"/>
              <w:rPr>
                <w:rFonts w:ascii="仿宋_GB2312" w:hAnsi="宋体" w:eastAsia="仿宋_GB2312" w:cs="宋体"/>
                <w:b/>
                <w:bCs/>
                <w:color w:val="000000"/>
                <w:sz w:val="22"/>
                <w:szCs w:val="22"/>
              </w:rPr>
            </w:pPr>
          </w:p>
        </w:tc>
        <w:tc>
          <w:tcPr>
            <w:tcW w:w="1559" w:type="dxa"/>
            <w:tcBorders>
              <w:top w:val="nil"/>
              <w:left w:val="nil"/>
              <w:bottom w:val="single" w:color="auto" w:sz="4" w:space="0"/>
              <w:right w:val="single" w:color="auto" w:sz="4" w:space="0"/>
            </w:tcBorders>
            <w:shd w:val="clear" w:color="auto" w:fill="auto"/>
            <w:noWrap w:val="0"/>
            <w:vAlign w:val="center"/>
          </w:tcPr>
          <w:p w14:paraId="72BDC5D5">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小计</w:t>
            </w:r>
          </w:p>
        </w:tc>
        <w:tc>
          <w:tcPr>
            <w:tcW w:w="1418" w:type="dxa"/>
            <w:tcBorders>
              <w:top w:val="nil"/>
              <w:left w:val="nil"/>
              <w:bottom w:val="single" w:color="auto" w:sz="4" w:space="0"/>
              <w:right w:val="single" w:color="auto" w:sz="4" w:space="0"/>
            </w:tcBorders>
            <w:shd w:val="clear" w:color="auto" w:fill="auto"/>
            <w:noWrap w:val="0"/>
            <w:vAlign w:val="center"/>
          </w:tcPr>
          <w:p w14:paraId="600E22E2">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公务用车购置费</w:t>
            </w:r>
          </w:p>
        </w:tc>
        <w:tc>
          <w:tcPr>
            <w:tcW w:w="1559" w:type="dxa"/>
            <w:tcBorders>
              <w:top w:val="nil"/>
              <w:left w:val="nil"/>
              <w:bottom w:val="single" w:color="auto" w:sz="4" w:space="0"/>
              <w:right w:val="single" w:color="auto" w:sz="4" w:space="0"/>
            </w:tcBorders>
            <w:shd w:val="clear" w:color="auto" w:fill="auto"/>
            <w:noWrap w:val="0"/>
            <w:vAlign w:val="center"/>
          </w:tcPr>
          <w:p w14:paraId="3F4CA248">
            <w:pPr>
              <w:widowControl/>
              <w:jc w:val="center"/>
              <w:rPr>
                <w:rFonts w:ascii="仿宋_GB2312" w:hAnsi="宋体" w:eastAsia="仿宋_GB2312" w:cs="宋体"/>
                <w:b/>
                <w:bCs/>
                <w:color w:val="000000"/>
                <w:sz w:val="22"/>
                <w:szCs w:val="22"/>
              </w:rPr>
            </w:pPr>
            <w:r>
              <w:rPr>
                <w:rFonts w:hint="eastAsia" w:ascii="仿宋_GB2312" w:hAnsi="宋体" w:eastAsia="仿宋_GB2312" w:cs="宋体"/>
                <w:b/>
                <w:bCs/>
                <w:color w:val="00000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noWrap w:val="0"/>
            <w:vAlign w:val="center"/>
          </w:tcPr>
          <w:p w14:paraId="3BCC524A">
            <w:pPr>
              <w:widowControl/>
              <w:jc w:val="left"/>
              <w:rPr>
                <w:rFonts w:ascii="宋体" w:hAnsi="宋体" w:cs="宋体"/>
                <w:b/>
                <w:bCs/>
                <w:color w:val="000000"/>
                <w:sz w:val="22"/>
                <w:szCs w:val="22"/>
              </w:rPr>
            </w:pPr>
          </w:p>
        </w:tc>
      </w:tr>
      <w:tr w14:paraId="56760A40">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14:paraId="2326E58A">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11.9</w:t>
            </w:r>
          </w:p>
        </w:tc>
        <w:tc>
          <w:tcPr>
            <w:tcW w:w="1417" w:type="dxa"/>
            <w:tcBorders>
              <w:top w:val="nil"/>
              <w:left w:val="nil"/>
              <w:bottom w:val="single" w:color="auto" w:sz="4" w:space="0"/>
              <w:right w:val="single" w:color="auto" w:sz="4" w:space="0"/>
            </w:tcBorders>
            <w:shd w:val="clear" w:color="auto" w:fill="auto"/>
            <w:noWrap w:val="0"/>
            <w:vAlign w:val="center"/>
          </w:tcPr>
          <w:p w14:paraId="4C68612F">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p>
        </w:tc>
        <w:tc>
          <w:tcPr>
            <w:tcW w:w="1559" w:type="dxa"/>
            <w:tcBorders>
              <w:top w:val="nil"/>
              <w:left w:val="nil"/>
              <w:bottom w:val="single" w:color="auto" w:sz="4" w:space="0"/>
              <w:right w:val="single" w:color="auto" w:sz="4" w:space="0"/>
            </w:tcBorders>
            <w:shd w:val="clear" w:color="auto" w:fill="auto"/>
            <w:noWrap w:val="0"/>
            <w:vAlign w:val="center"/>
          </w:tcPr>
          <w:p w14:paraId="34A76B80">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10.38</w:t>
            </w:r>
          </w:p>
        </w:tc>
        <w:tc>
          <w:tcPr>
            <w:tcW w:w="1418" w:type="dxa"/>
            <w:tcBorders>
              <w:top w:val="nil"/>
              <w:left w:val="nil"/>
              <w:bottom w:val="single" w:color="auto" w:sz="4" w:space="0"/>
              <w:right w:val="single" w:color="auto" w:sz="4" w:space="0"/>
            </w:tcBorders>
            <w:shd w:val="clear" w:color="auto" w:fill="auto"/>
            <w:noWrap w:val="0"/>
            <w:vAlign w:val="center"/>
          </w:tcPr>
          <w:p w14:paraId="1479F2AC">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w:t>
            </w:r>
          </w:p>
        </w:tc>
        <w:tc>
          <w:tcPr>
            <w:tcW w:w="1559" w:type="dxa"/>
            <w:tcBorders>
              <w:top w:val="nil"/>
              <w:left w:val="nil"/>
              <w:bottom w:val="single" w:color="auto" w:sz="4" w:space="0"/>
              <w:right w:val="single" w:color="auto" w:sz="4" w:space="0"/>
            </w:tcBorders>
            <w:shd w:val="clear" w:color="auto" w:fill="auto"/>
            <w:noWrap w:val="0"/>
            <w:vAlign w:val="center"/>
          </w:tcPr>
          <w:p w14:paraId="6E36318F">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10.38</w:t>
            </w:r>
          </w:p>
        </w:tc>
        <w:tc>
          <w:tcPr>
            <w:tcW w:w="1712" w:type="dxa"/>
            <w:tcBorders>
              <w:top w:val="nil"/>
              <w:left w:val="nil"/>
              <w:bottom w:val="single" w:color="auto" w:sz="4" w:space="0"/>
              <w:right w:val="single" w:color="auto" w:sz="4" w:space="0"/>
            </w:tcBorders>
            <w:shd w:val="clear" w:color="auto" w:fill="auto"/>
            <w:noWrap w:val="0"/>
            <w:vAlign w:val="center"/>
          </w:tcPr>
          <w:p w14:paraId="3BC75122">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1.52</w:t>
            </w:r>
          </w:p>
        </w:tc>
      </w:tr>
      <w:tr w14:paraId="4707F5D6">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14:paraId="44257605">
            <w:pPr>
              <w:widowControl/>
              <w:jc w:val="center"/>
              <w:rPr>
                <w:rFonts w:ascii="仿宋_GB2312" w:hAnsi="宋体" w:eastAsia="仿宋_GB2312" w:cs="宋体"/>
                <w:color w:val="000000"/>
                <w:sz w:val="18"/>
                <w:szCs w:val="18"/>
              </w:rPr>
            </w:pPr>
          </w:p>
        </w:tc>
        <w:tc>
          <w:tcPr>
            <w:tcW w:w="1417" w:type="dxa"/>
            <w:tcBorders>
              <w:top w:val="nil"/>
              <w:left w:val="nil"/>
              <w:bottom w:val="single" w:color="auto" w:sz="4" w:space="0"/>
              <w:right w:val="single" w:color="auto" w:sz="4" w:space="0"/>
            </w:tcBorders>
            <w:shd w:val="clear" w:color="auto" w:fill="auto"/>
            <w:noWrap w:val="0"/>
            <w:vAlign w:val="center"/>
          </w:tcPr>
          <w:p w14:paraId="66063029">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06909827">
            <w:pPr>
              <w:widowControl/>
              <w:jc w:val="center"/>
              <w:rPr>
                <w:rFonts w:ascii="仿宋_GB2312" w:hAnsi="宋体" w:eastAsia="仿宋_GB2312"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0"/>
            <w:vAlign w:val="center"/>
          </w:tcPr>
          <w:p w14:paraId="2C423DD6">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424443D">
            <w:pPr>
              <w:widowControl/>
              <w:jc w:val="center"/>
              <w:rPr>
                <w:rFonts w:ascii="仿宋_GB2312" w:hAnsi="宋体" w:eastAsia="仿宋_GB2312" w:cs="宋体"/>
                <w:color w:val="000000"/>
                <w:sz w:val="18"/>
                <w:szCs w:val="18"/>
              </w:rPr>
            </w:pPr>
          </w:p>
        </w:tc>
        <w:tc>
          <w:tcPr>
            <w:tcW w:w="1712" w:type="dxa"/>
            <w:tcBorders>
              <w:top w:val="nil"/>
              <w:left w:val="nil"/>
              <w:bottom w:val="single" w:color="auto" w:sz="4" w:space="0"/>
              <w:right w:val="single" w:color="auto" w:sz="4" w:space="0"/>
            </w:tcBorders>
            <w:shd w:val="clear" w:color="auto" w:fill="auto"/>
            <w:noWrap w:val="0"/>
            <w:vAlign w:val="center"/>
          </w:tcPr>
          <w:p w14:paraId="665D492A">
            <w:pPr>
              <w:widowControl/>
              <w:jc w:val="center"/>
              <w:rPr>
                <w:rFonts w:ascii="仿宋_GB2312" w:hAnsi="宋体" w:eastAsia="仿宋_GB2312" w:cs="宋体"/>
                <w:color w:val="000000"/>
                <w:sz w:val="18"/>
                <w:szCs w:val="18"/>
              </w:rPr>
            </w:pPr>
          </w:p>
        </w:tc>
      </w:tr>
      <w:tr w14:paraId="1EB72D01">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14:paraId="761C6161">
            <w:pPr>
              <w:widowControl/>
              <w:jc w:val="center"/>
              <w:rPr>
                <w:rFonts w:ascii="仿宋_GB2312" w:hAnsi="宋体" w:eastAsia="仿宋_GB2312" w:cs="宋体"/>
                <w:color w:val="000000"/>
                <w:sz w:val="18"/>
                <w:szCs w:val="18"/>
              </w:rPr>
            </w:pPr>
          </w:p>
        </w:tc>
        <w:tc>
          <w:tcPr>
            <w:tcW w:w="1417" w:type="dxa"/>
            <w:tcBorders>
              <w:top w:val="nil"/>
              <w:left w:val="nil"/>
              <w:bottom w:val="single" w:color="auto" w:sz="4" w:space="0"/>
              <w:right w:val="single" w:color="auto" w:sz="4" w:space="0"/>
            </w:tcBorders>
            <w:shd w:val="clear" w:color="auto" w:fill="auto"/>
            <w:noWrap w:val="0"/>
            <w:vAlign w:val="center"/>
          </w:tcPr>
          <w:p w14:paraId="02E9DC26">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BAE14A5">
            <w:pPr>
              <w:widowControl/>
              <w:jc w:val="center"/>
              <w:rPr>
                <w:rFonts w:ascii="仿宋_GB2312" w:hAnsi="宋体" w:eastAsia="仿宋_GB2312"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0"/>
            <w:vAlign w:val="center"/>
          </w:tcPr>
          <w:p w14:paraId="0103BAE8">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046FED4">
            <w:pPr>
              <w:widowControl/>
              <w:jc w:val="center"/>
              <w:rPr>
                <w:rFonts w:ascii="仿宋_GB2312" w:hAnsi="宋体" w:eastAsia="仿宋_GB2312" w:cs="宋体"/>
                <w:color w:val="000000"/>
                <w:sz w:val="18"/>
                <w:szCs w:val="18"/>
              </w:rPr>
            </w:pPr>
          </w:p>
        </w:tc>
        <w:tc>
          <w:tcPr>
            <w:tcW w:w="1712" w:type="dxa"/>
            <w:tcBorders>
              <w:top w:val="nil"/>
              <w:left w:val="nil"/>
              <w:bottom w:val="single" w:color="auto" w:sz="4" w:space="0"/>
              <w:right w:val="single" w:color="auto" w:sz="4" w:space="0"/>
            </w:tcBorders>
            <w:shd w:val="clear" w:color="auto" w:fill="auto"/>
            <w:noWrap w:val="0"/>
            <w:vAlign w:val="center"/>
          </w:tcPr>
          <w:p w14:paraId="5B2C6C83">
            <w:pPr>
              <w:widowControl/>
              <w:jc w:val="center"/>
              <w:rPr>
                <w:rFonts w:ascii="仿宋_GB2312" w:hAnsi="宋体" w:eastAsia="仿宋_GB2312" w:cs="宋体"/>
                <w:color w:val="000000"/>
                <w:sz w:val="18"/>
                <w:szCs w:val="18"/>
              </w:rPr>
            </w:pPr>
          </w:p>
        </w:tc>
      </w:tr>
      <w:tr w14:paraId="12E3877D">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14:paraId="3CC491B1">
            <w:pPr>
              <w:widowControl/>
              <w:jc w:val="center"/>
              <w:rPr>
                <w:rFonts w:ascii="仿宋_GB2312" w:hAnsi="宋体" w:eastAsia="仿宋_GB2312" w:cs="宋体"/>
                <w:color w:val="000000"/>
                <w:sz w:val="18"/>
                <w:szCs w:val="18"/>
              </w:rPr>
            </w:pPr>
          </w:p>
        </w:tc>
        <w:tc>
          <w:tcPr>
            <w:tcW w:w="1417" w:type="dxa"/>
            <w:tcBorders>
              <w:top w:val="nil"/>
              <w:left w:val="nil"/>
              <w:bottom w:val="single" w:color="auto" w:sz="4" w:space="0"/>
              <w:right w:val="single" w:color="auto" w:sz="4" w:space="0"/>
            </w:tcBorders>
            <w:shd w:val="clear" w:color="auto" w:fill="auto"/>
            <w:noWrap w:val="0"/>
            <w:vAlign w:val="center"/>
          </w:tcPr>
          <w:p w14:paraId="0C54483E">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5F1D0594">
            <w:pPr>
              <w:widowControl/>
              <w:jc w:val="center"/>
              <w:rPr>
                <w:rFonts w:ascii="仿宋_GB2312" w:hAnsi="宋体" w:eastAsia="仿宋_GB2312"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0"/>
            <w:vAlign w:val="center"/>
          </w:tcPr>
          <w:p w14:paraId="640CEFCF">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787B9B4">
            <w:pPr>
              <w:widowControl/>
              <w:jc w:val="center"/>
              <w:rPr>
                <w:rFonts w:ascii="仿宋_GB2312" w:hAnsi="宋体" w:eastAsia="仿宋_GB2312" w:cs="宋体"/>
                <w:color w:val="000000"/>
                <w:sz w:val="18"/>
                <w:szCs w:val="18"/>
              </w:rPr>
            </w:pPr>
          </w:p>
        </w:tc>
        <w:tc>
          <w:tcPr>
            <w:tcW w:w="1712" w:type="dxa"/>
            <w:tcBorders>
              <w:top w:val="nil"/>
              <w:left w:val="nil"/>
              <w:bottom w:val="single" w:color="auto" w:sz="4" w:space="0"/>
              <w:right w:val="single" w:color="auto" w:sz="4" w:space="0"/>
            </w:tcBorders>
            <w:shd w:val="clear" w:color="auto" w:fill="auto"/>
            <w:noWrap w:val="0"/>
            <w:vAlign w:val="center"/>
          </w:tcPr>
          <w:p w14:paraId="64A101F1">
            <w:pPr>
              <w:widowControl/>
              <w:jc w:val="center"/>
              <w:rPr>
                <w:rFonts w:ascii="仿宋_GB2312" w:hAnsi="宋体" w:eastAsia="仿宋_GB2312" w:cs="宋体"/>
                <w:color w:val="000000"/>
                <w:sz w:val="18"/>
                <w:szCs w:val="18"/>
              </w:rPr>
            </w:pPr>
          </w:p>
        </w:tc>
      </w:tr>
      <w:tr w14:paraId="223CF718">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noWrap w:val="0"/>
            <w:vAlign w:val="center"/>
          </w:tcPr>
          <w:p w14:paraId="2B5EEEE6">
            <w:pPr>
              <w:widowControl/>
              <w:jc w:val="center"/>
              <w:rPr>
                <w:rFonts w:ascii="仿宋_GB2312" w:hAnsi="宋体" w:eastAsia="仿宋_GB2312" w:cs="宋体"/>
                <w:color w:val="000000"/>
                <w:sz w:val="18"/>
                <w:szCs w:val="18"/>
              </w:rPr>
            </w:pPr>
          </w:p>
        </w:tc>
        <w:tc>
          <w:tcPr>
            <w:tcW w:w="1417" w:type="dxa"/>
            <w:tcBorders>
              <w:top w:val="nil"/>
              <w:left w:val="nil"/>
              <w:bottom w:val="single" w:color="auto" w:sz="4" w:space="0"/>
              <w:right w:val="single" w:color="auto" w:sz="4" w:space="0"/>
            </w:tcBorders>
            <w:shd w:val="clear" w:color="auto" w:fill="auto"/>
            <w:noWrap w:val="0"/>
            <w:vAlign w:val="center"/>
          </w:tcPr>
          <w:p w14:paraId="4EB980E3">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E2BEB7D">
            <w:pPr>
              <w:widowControl/>
              <w:jc w:val="center"/>
              <w:rPr>
                <w:rFonts w:ascii="仿宋_GB2312" w:hAnsi="宋体" w:eastAsia="仿宋_GB2312" w:cs="宋体"/>
                <w:color w:val="000000"/>
                <w:sz w:val="18"/>
                <w:szCs w:val="18"/>
              </w:rPr>
            </w:pPr>
          </w:p>
        </w:tc>
        <w:tc>
          <w:tcPr>
            <w:tcW w:w="1418" w:type="dxa"/>
            <w:tcBorders>
              <w:top w:val="nil"/>
              <w:left w:val="nil"/>
              <w:bottom w:val="single" w:color="auto" w:sz="4" w:space="0"/>
              <w:right w:val="single" w:color="auto" w:sz="4" w:space="0"/>
            </w:tcBorders>
            <w:shd w:val="clear" w:color="auto" w:fill="auto"/>
            <w:noWrap w:val="0"/>
            <w:vAlign w:val="center"/>
          </w:tcPr>
          <w:p w14:paraId="5A074DA3">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1CEC537">
            <w:pPr>
              <w:widowControl/>
              <w:jc w:val="center"/>
              <w:rPr>
                <w:rFonts w:ascii="仿宋_GB2312" w:hAnsi="宋体" w:eastAsia="仿宋_GB2312" w:cs="宋体"/>
                <w:color w:val="000000"/>
                <w:sz w:val="18"/>
                <w:szCs w:val="18"/>
              </w:rPr>
            </w:pPr>
          </w:p>
        </w:tc>
        <w:tc>
          <w:tcPr>
            <w:tcW w:w="1712" w:type="dxa"/>
            <w:tcBorders>
              <w:top w:val="nil"/>
              <w:left w:val="nil"/>
              <w:bottom w:val="single" w:color="auto" w:sz="4" w:space="0"/>
              <w:right w:val="single" w:color="auto" w:sz="4" w:space="0"/>
            </w:tcBorders>
            <w:shd w:val="clear" w:color="auto" w:fill="auto"/>
            <w:noWrap w:val="0"/>
            <w:vAlign w:val="center"/>
          </w:tcPr>
          <w:p w14:paraId="3A1E1F16">
            <w:pPr>
              <w:widowControl/>
              <w:jc w:val="center"/>
              <w:rPr>
                <w:rFonts w:ascii="仿宋_GB2312" w:hAnsi="宋体" w:eastAsia="仿宋_GB2312" w:cs="宋体"/>
                <w:color w:val="000000"/>
                <w:sz w:val="18"/>
                <w:szCs w:val="18"/>
              </w:rPr>
            </w:pPr>
          </w:p>
        </w:tc>
      </w:tr>
    </w:tbl>
    <w:p w14:paraId="75825BBF">
      <w:pPr>
        <w:widowControl/>
        <w:outlineLvl w:val="1"/>
        <w:rPr>
          <w:rFonts w:ascii="仿宋_GB2312" w:hAnsi="宋体" w:eastAsia="仿宋_GB2312"/>
          <w:b/>
          <w:sz w:val="32"/>
          <w:szCs w:val="32"/>
        </w:rPr>
      </w:pPr>
      <w:r>
        <w:rPr>
          <w:rFonts w:hint="eastAsia" w:ascii="仿宋_GB2312" w:hAnsi="宋体" w:eastAsia="仿宋_GB2312"/>
          <w:b/>
          <w:sz w:val="28"/>
          <w:szCs w:val="32"/>
        </w:rPr>
        <w:t>备注：无内容应公开空表并说明情况。</w:t>
      </w:r>
    </w:p>
    <w:p w14:paraId="3759D551">
      <w:pPr>
        <w:widowControl/>
        <w:outlineLvl w:val="1"/>
        <w:rPr>
          <w:rFonts w:ascii="仿宋_GB2312" w:hAnsi="宋体" w:eastAsia="仿宋_GB2312"/>
          <w:sz w:val="32"/>
          <w:szCs w:val="32"/>
        </w:rPr>
      </w:pPr>
    </w:p>
    <w:p w14:paraId="78A695C8">
      <w:pPr>
        <w:widowControl/>
        <w:outlineLvl w:val="1"/>
        <w:rPr>
          <w:rFonts w:ascii="仿宋_GB2312" w:hAnsi="宋体" w:eastAsia="仿宋_GB2312"/>
          <w:sz w:val="32"/>
          <w:szCs w:val="32"/>
        </w:rPr>
      </w:pPr>
    </w:p>
    <w:p w14:paraId="52A17F2C">
      <w:pPr>
        <w:widowControl/>
        <w:outlineLvl w:val="1"/>
        <w:rPr>
          <w:rFonts w:ascii="仿宋_GB2312" w:hAnsi="宋体" w:eastAsia="仿宋_GB2312"/>
          <w:sz w:val="32"/>
          <w:szCs w:val="32"/>
        </w:rPr>
      </w:pPr>
    </w:p>
    <w:p w14:paraId="3934C307">
      <w:pPr>
        <w:widowControl/>
        <w:outlineLvl w:val="1"/>
        <w:rPr>
          <w:rFonts w:ascii="仿宋_GB2312" w:hAnsi="宋体" w:eastAsia="仿宋_GB2312"/>
          <w:sz w:val="32"/>
          <w:szCs w:val="32"/>
        </w:rPr>
      </w:pPr>
    </w:p>
    <w:p w14:paraId="35982A06">
      <w:pPr>
        <w:widowControl/>
        <w:outlineLvl w:val="1"/>
        <w:rPr>
          <w:rFonts w:ascii="仿宋_GB2312" w:hAnsi="宋体" w:eastAsia="仿宋_GB2312"/>
          <w:sz w:val="32"/>
          <w:szCs w:val="32"/>
        </w:rPr>
      </w:pPr>
    </w:p>
    <w:p w14:paraId="1A46F9A2">
      <w:pPr>
        <w:widowControl/>
        <w:outlineLvl w:val="1"/>
        <w:rPr>
          <w:rFonts w:ascii="仿宋_GB2312" w:hAnsi="宋体" w:eastAsia="仿宋_GB2312"/>
          <w:sz w:val="32"/>
          <w:szCs w:val="32"/>
        </w:rPr>
      </w:pPr>
    </w:p>
    <w:p w14:paraId="3BFF5B7A">
      <w:pPr>
        <w:widowControl/>
        <w:outlineLvl w:val="1"/>
        <w:rPr>
          <w:rFonts w:ascii="仿宋_GB2312" w:hAnsi="宋体" w:eastAsia="仿宋_GB2312"/>
          <w:sz w:val="32"/>
          <w:szCs w:val="32"/>
        </w:rPr>
      </w:pPr>
    </w:p>
    <w:p w14:paraId="4C528259">
      <w:pPr>
        <w:widowControl/>
        <w:outlineLvl w:val="1"/>
        <w:rPr>
          <w:rFonts w:ascii="仿宋_GB2312" w:hAnsi="宋体" w:eastAsia="仿宋_GB2312"/>
          <w:sz w:val="32"/>
          <w:szCs w:val="32"/>
        </w:rPr>
      </w:pPr>
    </w:p>
    <w:p w14:paraId="7F934659">
      <w:pPr>
        <w:widowControl/>
        <w:outlineLvl w:val="1"/>
        <w:rPr>
          <w:rFonts w:ascii="仿宋_GB2312" w:hAnsi="宋体" w:eastAsia="仿宋_GB2312"/>
          <w:sz w:val="32"/>
          <w:szCs w:val="32"/>
        </w:rPr>
      </w:pPr>
    </w:p>
    <w:p w14:paraId="2E4BA6BE">
      <w:pPr>
        <w:widowControl/>
        <w:outlineLvl w:val="1"/>
        <w:rPr>
          <w:rFonts w:ascii="仿宋_GB2312" w:hAnsi="宋体" w:eastAsia="仿宋_GB2312"/>
          <w:sz w:val="32"/>
          <w:szCs w:val="32"/>
        </w:rPr>
      </w:pPr>
    </w:p>
    <w:p w14:paraId="419FEF8A">
      <w:pPr>
        <w:widowControl/>
        <w:outlineLvl w:val="1"/>
        <w:rPr>
          <w:rFonts w:ascii="仿宋_GB2312" w:hAnsi="宋体" w:eastAsia="仿宋_GB2312"/>
          <w:sz w:val="32"/>
          <w:szCs w:val="32"/>
        </w:rPr>
      </w:pPr>
    </w:p>
    <w:p w14:paraId="2A2AF77C">
      <w:pPr>
        <w:widowControl/>
        <w:outlineLvl w:val="1"/>
        <w:rPr>
          <w:rFonts w:ascii="仿宋_GB2312" w:hAnsi="宋体" w:eastAsia="仿宋_GB2312"/>
          <w:sz w:val="32"/>
          <w:szCs w:val="32"/>
        </w:rPr>
      </w:pPr>
    </w:p>
    <w:p w14:paraId="4A41AC0F">
      <w:pPr>
        <w:widowControl/>
        <w:outlineLvl w:val="1"/>
        <w:rPr>
          <w:rFonts w:ascii="仿宋_GB2312" w:hAnsi="宋体" w:eastAsia="仿宋_GB2312"/>
          <w:sz w:val="32"/>
          <w:szCs w:val="32"/>
        </w:rPr>
      </w:pPr>
    </w:p>
    <w:p w14:paraId="0FC87F1C">
      <w:pPr>
        <w:widowControl/>
        <w:outlineLvl w:val="1"/>
        <w:rPr>
          <w:rFonts w:ascii="仿宋_GB2312" w:hAnsi="宋体" w:eastAsia="仿宋_GB2312"/>
          <w:sz w:val="32"/>
          <w:szCs w:val="32"/>
        </w:rPr>
      </w:pPr>
    </w:p>
    <w:p w14:paraId="3C989798">
      <w:pPr>
        <w:widowControl/>
        <w:jc w:val="left"/>
        <w:outlineLvl w:val="1"/>
        <w:rPr>
          <w:rFonts w:ascii="仿宋_GB2312" w:hAnsi="宋体" w:eastAsia="仿宋_GB2312"/>
          <w:b/>
          <w:sz w:val="32"/>
          <w:szCs w:val="32"/>
        </w:rPr>
      </w:pPr>
      <w:r>
        <w:rPr>
          <w:rFonts w:hint="eastAsia" w:ascii="仿宋_GB2312" w:hAnsi="宋体" w:eastAsia="仿宋_GB2312"/>
          <w:b/>
          <w:sz w:val="32"/>
          <w:szCs w:val="32"/>
        </w:rPr>
        <w:t>表九：</w:t>
      </w:r>
    </w:p>
    <w:p w14:paraId="29CCE647">
      <w:pPr>
        <w:widowControl/>
        <w:jc w:val="center"/>
        <w:outlineLvl w:val="1"/>
        <w:rPr>
          <w:rFonts w:ascii="仿宋_GB2312" w:hAnsi="宋体" w:eastAsia="仿宋_GB2312"/>
          <w:b/>
          <w:sz w:val="32"/>
          <w:szCs w:val="32"/>
        </w:rPr>
      </w:pPr>
      <w:r>
        <w:rPr>
          <w:rFonts w:hint="eastAsia" w:ascii="仿宋_GB2312" w:hAnsi="宋体" w:eastAsia="仿宋_GB2312"/>
          <w:b/>
          <w:sz w:val="32"/>
          <w:szCs w:val="32"/>
        </w:rPr>
        <w:t>政府性基金预算支出情况表</w:t>
      </w:r>
    </w:p>
    <w:p w14:paraId="729126D5">
      <w:pPr>
        <w:widowControl/>
        <w:outlineLvl w:val="1"/>
        <w:rPr>
          <w:rFonts w:ascii="仿宋_GB2312" w:hAnsi="宋体" w:eastAsia="仿宋_GB2312"/>
          <w:sz w:val="24"/>
        </w:rPr>
      </w:pPr>
      <w:r>
        <w:rPr>
          <w:rFonts w:hint="eastAsia" w:ascii="仿宋_GB2312" w:hAnsi="宋体" w:eastAsia="仿宋_GB2312"/>
          <w:sz w:val="24"/>
        </w:rPr>
        <w:t>编制单位：昌吉回族自治州卫生健康委员会                          单位：万元</w:t>
      </w:r>
    </w:p>
    <w:tbl>
      <w:tblPr>
        <w:tblStyle w:val="31"/>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14:paraId="73C37471">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0D942ED">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noWrap w:val="0"/>
            <w:vAlign w:val="center"/>
          </w:tcPr>
          <w:p w14:paraId="074AECD3">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政府性基金预算支出</w:t>
            </w:r>
          </w:p>
        </w:tc>
      </w:tr>
      <w:tr w14:paraId="6D6C2692">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8A2AC7">
            <w:pPr>
              <w:widowControl/>
              <w:jc w:val="center"/>
              <w:rPr>
                <w:rFonts w:ascii="仿宋_GB2312" w:hAnsi="宋体" w:eastAsia="仿宋_GB2312" w:cs="宋体"/>
                <w:b/>
                <w:bCs/>
                <w:color w:val="000000"/>
                <w:sz w:val="18"/>
                <w:szCs w:val="18"/>
              </w:rPr>
            </w:pPr>
            <w:r>
              <w:rPr>
                <w:rFonts w:hint="eastAsia" w:ascii="仿宋_GB2312" w:hAnsi="宋体" w:eastAsia="仿宋_GB2312" w:cs="宋体"/>
                <w:b/>
                <w:bCs/>
                <w:color w:val="00000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7922B901">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45D2F198">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0455E207">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E621A34">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项目支出</w:t>
            </w:r>
          </w:p>
        </w:tc>
      </w:tr>
      <w:tr w14:paraId="0361179D">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C2BC54B">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类</w:t>
            </w:r>
          </w:p>
        </w:tc>
        <w:tc>
          <w:tcPr>
            <w:tcW w:w="457" w:type="dxa"/>
            <w:tcBorders>
              <w:top w:val="nil"/>
              <w:left w:val="nil"/>
              <w:bottom w:val="single" w:color="auto" w:sz="4" w:space="0"/>
              <w:right w:val="single" w:color="auto" w:sz="4" w:space="0"/>
            </w:tcBorders>
            <w:shd w:val="clear" w:color="auto" w:fill="auto"/>
            <w:noWrap/>
            <w:vAlign w:val="center"/>
          </w:tcPr>
          <w:p w14:paraId="6741CDF2">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款</w:t>
            </w:r>
          </w:p>
        </w:tc>
        <w:tc>
          <w:tcPr>
            <w:tcW w:w="457" w:type="dxa"/>
            <w:tcBorders>
              <w:top w:val="nil"/>
              <w:left w:val="nil"/>
              <w:bottom w:val="single" w:color="auto" w:sz="4" w:space="0"/>
              <w:right w:val="single" w:color="auto" w:sz="4" w:space="0"/>
            </w:tcBorders>
            <w:shd w:val="clear" w:color="auto" w:fill="auto"/>
            <w:noWrap w:val="0"/>
            <w:vAlign w:val="center"/>
          </w:tcPr>
          <w:p w14:paraId="7EF4AB47">
            <w:pPr>
              <w:widowControl/>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项</w:t>
            </w:r>
          </w:p>
        </w:tc>
        <w:tc>
          <w:tcPr>
            <w:tcW w:w="2896" w:type="dxa"/>
            <w:vMerge w:val="continue"/>
            <w:tcBorders>
              <w:top w:val="nil"/>
              <w:left w:val="single" w:color="auto" w:sz="4" w:space="0"/>
              <w:bottom w:val="single" w:color="000000" w:sz="4" w:space="0"/>
              <w:right w:val="single" w:color="auto" w:sz="4" w:space="0"/>
            </w:tcBorders>
            <w:noWrap w:val="0"/>
            <w:vAlign w:val="center"/>
          </w:tcPr>
          <w:p w14:paraId="6CDEAEC9">
            <w:pPr>
              <w:widowControl/>
              <w:jc w:val="left"/>
              <w:rPr>
                <w:rFonts w:ascii="仿宋_GB2312" w:hAnsi="宋体" w:eastAsia="仿宋_GB2312" w:cs="宋体"/>
                <w:b/>
                <w:bCs/>
                <w:color w:val="000000"/>
                <w:sz w:val="24"/>
              </w:rPr>
            </w:pPr>
          </w:p>
        </w:tc>
        <w:tc>
          <w:tcPr>
            <w:tcW w:w="1559" w:type="dxa"/>
            <w:vMerge w:val="continue"/>
            <w:tcBorders>
              <w:top w:val="nil"/>
              <w:left w:val="single" w:color="auto" w:sz="4" w:space="0"/>
              <w:bottom w:val="single" w:color="000000" w:sz="4" w:space="0"/>
              <w:right w:val="single" w:color="auto" w:sz="4" w:space="0"/>
            </w:tcBorders>
            <w:noWrap w:val="0"/>
            <w:vAlign w:val="center"/>
          </w:tcPr>
          <w:p w14:paraId="1F5DFA71">
            <w:pPr>
              <w:widowControl/>
              <w:jc w:val="left"/>
              <w:rPr>
                <w:rFonts w:ascii="仿宋_GB2312" w:hAnsi="宋体" w:eastAsia="仿宋_GB2312" w:cs="宋体"/>
                <w:b/>
                <w:bCs/>
                <w:color w:val="000000"/>
                <w:sz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14:paraId="4287E62E">
            <w:pPr>
              <w:widowControl/>
              <w:jc w:val="left"/>
              <w:rPr>
                <w:rFonts w:ascii="仿宋_GB2312" w:hAnsi="宋体" w:eastAsia="仿宋_GB2312" w:cs="宋体"/>
                <w:b/>
                <w:bCs/>
                <w:color w:val="000000"/>
                <w:sz w:val="24"/>
              </w:rPr>
            </w:pPr>
          </w:p>
        </w:tc>
        <w:tc>
          <w:tcPr>
            <w:tcW w:w="1559" w:type="dxa"/>
            <w:vMerge w:val="continue"/>
            <w:tcBorders>
              <w:top w:val="nil"/>
              <w:left w:val="single" w:color="auto" w:sz="4" w:space="0"/>
              <w:bottom w:val="single" w:color="000000" w:sz="4" w:space="0"/>
              <w:right w:val="single" w:color="auto" w:sz="4" w:space="0"/>
            </w:tcBorders>
            <w:noWrap w:val="0"/>
            <w:vAlign w:val="center"/>
          </w:tcPr>
          <w:p w14:paraId="64F57277">
            <w:pPr>
              <w:widowControl/>
              <w:jc w:val="left"/>
              <w:rPr>
                <w:rFonts w:ascii="仿宋_GB2312" w:hAnsi="宋体" w:eastAsia="仿宋_GB2312" w:cs="宋体"/>
                <w:b/>
                <w:bCs/>
                <w:color w:val="000000"/>
                <w:sz w:val="24"/>
              </w:rPr>
            </w:pPr>
          </w:p>
        </w:tc>
      </w:tr>
      <w:tr w14:paraId="5F58DE0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909B5F5">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DCEF490">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7B48263E">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1E40DE01">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6E3CF33">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3E9889BB">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D7BC8D2">
            <w:pPr>
              <w:widowControl/>
              <w:jc w:val="center"/>
              <w:rPr>
                <w:rFonts w:ascii="仿宋_GB2312" w:hAnsi="宋体" w:eastAsia="仿宋_GB2312" w:cs="宋体"/>
                <w:b/>
                <w:bCs/>
                <w:color w:val="000000"/>
                <w:sz w:val="18"/>
                <w:szCs w:val="18"/>
              </w:rPr>
            </w:pPr>
          </w:p>
        </w:tc>
      </w:tr>
      <w:tr w14:paraId="67A8363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40F38BD">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1FA3A9DD">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4EC9F9BE">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7C1ACCAA">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79B5FE2">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9AFDBAF">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06C4ADC8">
            <w:pPr>
              <w:widowControl/>
              <w:jc w:val="center"/>
              <w:rPr>
                <w:rFonts w:ascii="仿宋_GB2312" w:hAnsi="宋体" w:eastAsia="仿宋_GB2312" w:cs="宋体"/>
                <w:b/>
                <w:bCs/>
                <w:color w:val="000000"/>
                <w:sz w:val="18"/>
                <w:szCs w:val="18"/>
              </w:rPr>
            </w:pPr>
          </w:p>
        </w:tc>
      </w:tr>
      <w:tr w14:paraId="1C85C37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79CC3F4">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F089E8C">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29634456">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3FBE6BC6">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6F64427">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482667DF">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58CCE98">
            <w:pPr>
              <w:widowControl/>
              <w:jc w:val="center"/>
              <w:rPr>
                <w:rFonts w:ascii="仿宋_GB2312" w:hAnsi="宋体" w:eastAsia="仿宋_GB2312" w:cs="宋体"/>
                <w:b/>
                <w:bCs/>
                <w:color w:val="000000"/>
                <w:sz w:val="18"/>
                <w:szCs w:val="18"/>
              </w:rPr>
            </w:pPr>
          </w:p>
        </w:tc>
      </w:tr>
      <w:tr w14:paraId="0300D56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9B584D8">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55B690BF">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61F6BDC1">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559497D">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F5D7D4E">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2FE9EF5">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505C6A9">
            <w:pPr>
              <w:widowControl/>
              <w:jc w:val="center"/>
              <w:rPr>
                <w:rFonts w:ascii="仿宋_GB2312" w:hAnsi="宋体" w:eastAsia="仿宋_GB2312" w:cs="宋体"/>
                <w:b/>
                <w:bCs/>
                <w:color w:val="000000"/>
                <w:sz w:val="18"/>
                <w:szCs w:val="18"/>
              </w:rPr>
            </w:pPr>
          </w:p>
        </w:tc>
      </w:tr>
      <w:tr w14:paraId="799C32A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94B67AE">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8392D4B">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26923BB0">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4750628">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0EA2FB6F">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163FCF10">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4CC9DEE">
            <w:pPr>
              <w:widowControl/>
              <w:jc w:val="center"/>
              <w:rPr>
                <w:rFonts w:ascii="仿宋_GB2312" w:hAnsi="宋体" w:eastAsia="仿宋_GB2312" w:cs="宋体"/>
                <w:b/>
                <w:bCs/>
                <w:color w:val="000000"/>
                <w:sz w:val="18"/>
                <w:szCs w:val="18"/>
              </w:rPr>
            </w:pPr>
          </w:p>
        </w:tc>
      </w:tr>
      <w:tr w14:paraId="04E836A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760EC5C9">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BD9E530">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1C896D8A">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F705E09">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22604777">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9754C80">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260A3952">
            <w:pPr>
              <w:widowControl/>
              <w:jc w:val="center"/>
              <w:rPr>
                <w:rFonts w:ascii="仿宋_GB2312" w:hAnsi="宋体" w:eastAsia="仿宋_GB2312" w:cs="宋体"/>
                <w:b/>
                <w:bCs/>
                <w:color w:val="000000"/>
                <w:sz w:val="18"/>
                <w:szCs w:val="18"/>
              </w:rPr>
            </w:pPr>
          </w:p>
        </w:tc>
      </w:tr>
      <w:tr w14:paraId="60B50F5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7996FFA">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7B55EC88">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30C37CFF">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E3AA836">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45AA025">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7AA1963E">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02A5F68C">
            <w:pPr>
              <w:widowControl/>
              <w:jc w:val="center"/>
              <w:rPr>
                <w:rFonts w:ascii="仿宋_GB2312" w:hAnsi="宋体" w:eastAsia="仿宋_GB2312" w:cs="宋体"/>
                <w:b/>
                <w:bCs/>
                <w:color w:val="000000"/>
                <w:sz w:val="18"/>
                <w:szCs w:val="18"/>
              </w:rPr>
            </w:pPr>
          </w:p>
        </w:tc>
      </w:tr>
      <w:tr w14:paraId="6BC2CFB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A85BFCF">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C91470E">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6643210D">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05FAFC92">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2F13426C">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E5FD826">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B03F807">
            <w:pPr>
              <w:widowControl/>
              <w:jc w:val="center"/>
              <w:rPr>
                <w:rFonts w:ascii="仿宋_GB2312" w:hAnsi="宋体" w:eastAsia="仿宋_GB2312" w:cs="宋体"/>
                <w:b/>
                <w:bCs/>
                <w:color w:val="000000"/>
                <w:sz w:val="18"/>
                <w:szCs w:val="18"/>
              </w:rPr>
            </w:pPr>
          </w:p>
        </w:tc>
      </w:tr>
      <w:tr w14:paraId="62A9848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66496C0E">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293EBD35">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3180EEE8">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78EE687D">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0FDCD905">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264B899D">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A1D3265">
            <w:pPr>
              <w:widowControl/>
              <w:jc w:val="center"/>
              <w:rPr>
                <w:rFonts w:ascii="仿宋_GB2312" w:hAnsi="宋体" w:eastAsia="仿宋_GB2312" w:cs="宋体"/>
                <w:b/>
                <w:bCs/>
                <w:color w:val="000000"/>
                <w:sz w:val="18"/>
                <w:szCs w:val="18"/>
              </w:rPr>
            </w:pPr>
          </w:p>
        </w:tc>
      </w:tr>
      <w:tr w14:paraId="5E25985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C7175C9">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28194988">
            <w:pPr>
              <w:widowControl/>
              <w:jc w:val="center"/>
              <w:rPr>
                <w:rFonts w:ascii="仿宋_GB2312" w:hAnsi="宋体" w:eastAsia="仿宋_GB2312" w:cs="宋体"/>
                <w:b/>
                <w:bCs/>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089C57F9">
            <w:pPr>
              <w:widowControl/>
              <w:jc w:val="center"/>
              <w:rPr>
                <w:rFonts w:ascii="仿宋_GB2312" w:hAnsi="宋体" w:eastAsia="仿宋_GB2312" w:cs="宋体"/>
                <w:b/>
                <w:bCs/>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7AA5E78">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6AC9262A">
            <w:pPr>
              <w:widowControl/>
              <w:jc w:val="center"/>
              <w:rPr>
                <w:rFonts w:ascii="仿宋_GB2312" w:hAnsi="宋体" w:eastAsia="仿宋_GB2312" w:cs="宋体"/>
                <w:b/>
                <w:bCs/>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0FE1785B">
            <w:pPr>
              <w:widowControl/>
              <w:jc w:val="center"/>
              <w:rPr>
                <w:rFonts w:ascii="仿宋_GB2312" w:hAnsi="宋体" w:eastAsia="仿宋_GB2312" w:cs="宋体"/>
                <w:b/>
                <w:bCs/>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7FFFBA1">
            <w:pPr>
              <w:widowControl/>
              <w:jc w:val="center"/>
              <w:rPr>
                <w:rFonts w:ascii="仿宋_GB2312" w:hAnsi="宋体" w:eastAsia="仿宋_GB2312" w:cs="宋体"/>
                <w:b/>
                <w:bCs/>
                <w:color w:val="000000"/>
                <w:sz w:val="18"/>
                <w:szCs w:val="18"/>
              </w:rPr>
            </w:pPr>
          </w:p>
        </w:tc>
      </w:tr>
      <w:tr w14:paraId="08F2771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FE8A571">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110FA4DB">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4ECF68F2">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3BC268B">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40239F2">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01C77308">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3AD39CA6">
            <w:pPr>
              <w:widowControl/>
              <w:jc w:val="center"/>
              <w:rPr>
                <w:rFonts w:ascii="仿宋_GB2312" w:hAnsi="宋体" w:eastAsia="仿宋_GB2312" w:cs="宋体"/>
                <w:color w:val="000000"/>
                <w:sz w:val="18"/>
                <w:szCs w:val="18"/>
              </w:rPr>
            </w:pPr>
          </w:p>
        </w:tc>
      </w:tr>
      <w:tr w14:paraId="09CA43D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15E998D">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4A438334">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4A03CAE6">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C17DF01">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1ADBE4E">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36E5961D">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328665E">
            <w:pPr>
              <w:widowControl/>
              <w:jc w:val="center"/>
              <w:rPr>
                <w:rFonts w:ascii="仿宋_GB2312" w:hAnsi="宋体" w:eastAsia="仿宋_GB2312" w:cs="宋体"/>
                <w:color w:val="000000"/>
                <w:sz w:val="18"/>
                <w:szCs w:val="18"/>
              </w:rPr>
            </w:pPr>
          </w:p>
        </w:tc>
      </w:tr>
      <w:tr w14:paraId="79341A5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1CBFA30">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8F9D824">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39108A8E">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DED16AC">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56E113A2">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F44DDBB">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2617FB63">
            <w:pPr>
              <w:widowControl/>
              <w:jc w:val="center"/>
              <w:rPr>
                <w:rFonts w:ascii="仿宋_GB2312" w:hAnsi="宋体" w:eastAsia="仿宋_GB2312" w:cs="宋体"/>
                <w:color w:val="000000"/>
                <w:sz w:val="18"/>
                <w:szCs w:val="18"/>
              </w:rPr>
            </w:pPr>
          </w:p>
        </w:tc>
      </w:tr>
      <w:tr w14:paraId="03C492F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4791D11">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540901B5">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2EEFA273">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400308D9">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22D44C67">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663EC80E">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4D58CAF">
            <w:pPr>
              <w:widowControl/>
              <w:jc w:val="center"/>
              <w:rPr>
                <w:rFonts w:ascii="仿宋_GB2312" w:hAnsi="宋体" w:eastAsia="仿宋_GB2312" w:cs="宋体"/>
                <w:color w:val="000000"/>
                <w:sz w:val="18"/>
                <w:szCs w:val="18"/>
              </w:rPr>
            </w:pPr>
          </w:p>
        </w:tc>
      </w:tr>
      <w:tr w14:paraId="08AA8D0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87D815C">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CA1C7D9">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59E9FCD5">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4136409">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EFCBC69">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5D5EA054">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796AF16A">
            <w:pPr>
              <w:widowControl/>
              <w:jc w:val="center"/>
              <w:rPr>
                <w:rFonts w:ascii="仿宋_GB2312" w:hAnsi="宋体" w:eastAsia="仿宋_GB2312" w:cs="宋体"/>
                <w:color w:val="000000"/>
                <w:sz w:val="18"/>
                <w:szCs w:val="18"/>
              </w:rPr>
            </w:pPr>
          </w:p>
        </w:tc>
      </w:tr>
      <w:tr w14:paraId="34393BB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742FAD0A">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415635F6">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5CAAFF74">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095C971">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5549176D">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1D94146C">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558750CE">
            <w:pPr>
              <w:widowControl/>
              <w:jc w:val="center"/>
              <w:rPr>
                <w:rFonts w:ascii="仿宋_GB2312" w:hAnsi="宋体" w:eastAsia="仿宋_GB2312" w:cs="宋体"/>
                <w:color w:val="000000"/>
                <w:sz w:val="18"/>
                <w:szCs w:val="18"/>
              </w:rPr>
            </w:pPr>
          </w:p>
        </w:tc>
      </w:tr>
      <w:tr w14:paraId="5918727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064FDA7">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F43ECFD">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561724A4">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575565CB">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4FCA6EDC">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2843D2FA">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E4D9C1D">
            <w:pPr>
              <w:widowControl/>
              <w:jc w:val="center"/>
              <w:rPr>
                <w:rFonts w:ascii="仿宋_GB2312" w:hAnsi="宋体" w:eastAsia="仿宋_GB2312" w:cs="宋体"/>
                <w:color w:val="000000"/>
                <w:sz w:val="18"/>
                <w:szCs w:val="18"/>
              </w:rPr>
            </w:pPr>
          </w:p>
        </w:tc>
      </w:tr>
      <w:tr w14:paraId="6E0564C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6B87D55">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86FC19E">
            <w:pPr>
              <w:widowControl/>
              <w:jc w:val="center"/>
              <w:rPr>
                <w:rFonts w:ascii="仿宋_GB2312" w:hAnsi="宋体" w:eastAsia="仿宋_GB2312" w:cs="宋体"/>
                <w:color w:val="000000"/>
                <w:sz w:val="18"/>
                <w:szCs w:val="18"/>
              </w:rPr>
            </w:pPr>
          </w:p>
        </w:tc>
        <w:tc>
          <w:tcPr>
            <w:tcW w:w="457" w:type="dxa"/>
            <w:tcBorders>
              <w:top w:val="nil"/>
              <w:left w:val="nil"/>
              <w:bottom w:val="single" w:color="auto" w:sz="4" w:space="0"/>
              <w:right w:val="single" w:color="auto" w:sz="4" w:space="0"/>
            </w:tcBorders>
            <w:shd w:val="clear" w:color="auto" w:fill="auto"/>
            <w:noWrap w:val="0"/>
            <w:vAlign w:val="center"/>
          </w:tcPr>
          <w:p w14:paraId="463485E8">
            <w:pPr>
              <w:widowControl/>
              <w:jc w:val="center"/>
              <w:rPr>
                <w:rFonts w:ascii="仿宋_GB2312" w:hAnsi="宋体" w:eastAsia="仿宋_GB2312" w:cs="宋体"/>
                <w:color w:val="000000"/>
                <w:sz w:val="18"/>
                <w:szCs w:val="18"/>
              </w:rPr>
            </w:pPr>
          </w:p>
        </w:tc>
        <w:tc>
          <w:tcPr>
            <w:tcW w:w="2896" w:type="dxa"/>
            <w:tcBorders>
              <w:top w:val="nil"/>
              <w:left w:val="nil"/>
              <w:bottom w:val="single" w:color="auto" w:sz="4" w:space="0"/>
              <w:right w:val="single" w:color="auto" w:sz="4" w:space="0"/>
            </w:tcBorders>
            <w:shd w:val="clear" w:color="auto" w:fill="auto"/>
            <w:noWrap w:val="0"/>
            <w:vAlign w:val="center"/>
          </w:tcPr>
          <w:p w14:paraId="788C229F">
            <w:pPr>
              <w:widowControl/>
              <w:jc w:val="center"/>
              <w:rPr>
                <w:rFonts w:ascii="仿宋_GB2312" w:hAnsi="宋体" w:eastAsia="仿宋_GB2312" w:cs="宋体"/>
                <w:b/>
                <w:color w:val="000000"/>
                <w:sz w:val="18"/>
                <w:szCs w:val="18"/>
              </w:rPr>
            </w:pPr>
            <w:r>
              <w:rPr>
                <w:rFonts w:hint="eastAsia" w:ascii="仿宋_GB2312" w:hAnsi="宋体" w:eastAsia="仿宋_GB2312" w:cs="宋体"/>
                <w:b/>
                <w:color w:val="000000"/>
                <w:sz w:val="18"/>
                <w:szCs w:val="18"/>
              </w:rPr>
              <w:t>合计</w:t>
            </w:r>
          </w:p>
        </w:tc>
        <w:tc>
          <w:tcPr>
            <w:tcW w:w="1559" w:type="dxa"/>
            <w:tcBorders>
              <w:top w:val="nil"/>
              <w:left w:val="nil"/>
              <w:bottom w:val="single" w:color="auto" w:sz="4" w:space="0"/>
              <w:right w:val="single" w:color="auto" w:sz="4" w:space="0"/>
            </w:tcBorders>
            <w:shd w:val="clear" w:color="auto" w:fill="auto"/>
            <w:noWrap w:val="0"/>
            <w:vAlign w:val="center"/>
          </w:tcPr>
          <w:p w14:paraId="30ECDCFB">
            <w:pPr>
              <w:widowControl/>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shd w:val="clear" w:color="auto" w:fill="auto"/>
            <w:noWrap w:val="0"/>
            <w:vAlign w:val="center"/>
          </w:tcPr>
          <w:p w14:paraId="40563313">
            <w:pPr>
              <w:widowControl/>
              <w:jc w:val="center"/>
              <w:rPr>
                <w:rFonts w:ascii="仿宋_GB2312" w:hAnsi="宋体" w:eastAsia="仿宋_GB2312" w:cs="宋体"/>
                <w:color w:val="000000"/>
                <w:sz w:val="18"/>
                <w:szCs w:val="18"/>
              </w:rPr>
            </w:pPr>
          </w:p>
        </w:tc>
        <w:tc>
          <w:tcPr>
            <w:tcW w:w="1559" w:type="dxa"/>
            <w:tcBorders>
              <w:top w:val="nil"/>
              <w:left w:val="nil"/>
              <w:bottom w:val="single" w:color="auto" w:sz="4" w:space="0"/>
              <w:right w:val="single" w:color="auto" w:sz="4" w:space="0"/>
            </w:tcBorders>
            <w:shd w:val="clear" w:color="auto" w:fill="auto"/>
            <w:noWrap w:val="0"/>
            <w:vAlign w:val="center"/>
          </w:tcPr>
          <w:p w14:paraId="1E2EE113">
            <w:pPr>
              <w:widowControl/>
              <w:jc w:val="center"/>
              <w:rPr>
                <w:rFonts w:ascii="仿宋_GB2312" w:hAnsi="宋体" w:eastAsia="仿宋_GB2312" w:cs="宋体"/>
                <w:color w:val="000000"/>
                <w:sz w:val="18"/>
                <w:szCs w:val="18"/>
              </w:rPr>
            </w:pPr>
          </w:p>
        </w:tc>
      </w:tr>
    </w:tbl>
    <w:p w14:paraId="0ACAC859">
      <w:pPr>
        <w:widowControl/>
        <w:outlineLvl w:val="1"/>
        <w:rPr>
          <w:rFonts w:ascii="仿宋_GB2312" w:hAnsi="宋体" w:eastAsia="仿宋_GB2312"/>
          <w:b/>
          <w:sz w:val="28"/>
          <w:szCs w:val="32"/>
        </w:rPr>
      </w:pPr>
      <w:r>
        <w:rPr>
          <w:rFonts w:hint="eastAsia" w:ascii="仿宋_GB2312" w:hAnsi="宋体" w:eastAsia="仿宋_GB2312"/>
          <w:b/>
          <w:sz w:val="28"/>
          <w:szCs w:val="32"/>
        </w:rPr>
        <w:t>说明：</w:t>
      </w:r>
      <w:r>
        <w:rPr>
          <w:rFonts w:hint="eastAsia" w:ascii="仿宋_GB2312" w:hAnsi="宋体" w:eastAsia="仿宋_GB2312" w:cs="宋体"/>
          <w:sz w:val="28"/>
          <w:szCs w:val="28"/>
        </w:rPr>
        <w:t>昌吉州卫健委</w:t>
      </w:r>
      <w:r>
        <w:rPr>
          <w:rFonts w:ascii="仿宋_GB2312" w:hAnsi="宋体" w:eastAsia="仿宋_GB2312" w:cs="宋体"/>
          <w:sz w:val="28"/>
          <w:szCs w:val="28"/>
        </w:rPr>
        <w:t>20</w:t>
      </w:r>
      <w:r>
        <w:rPr>
          <w:rFonts w:hint="eastAsia" w:ascii="仿宋_GB2312" w:hAnsi="宋体" w:eastAsia="仿宋_GB2312" w:cs="宋体"/>
          <w:sz w:val="28"/>
          <w:szCs w:val="28"/>
        </w:rPr>
        <w:t>20年没有使用政府性基金预算拨款安排的支出，政府性基金预算支出情况表为空表</w:t>
      </w:r>
      <w:r>
        <w:rPr>
          <w:rFonts w:hint="eastAsia" w:ascii="仿宋_GB2312" w:hAnsi="宋体" w:eastAsia="仿宋_GB2312"/>
          <w:b/>
          <w:sz w:val="28"/>
          <w:szCs w:val="32"/>
        </w:rPr>
        <w:t>。</w:t>
      </w:r>
    </w:p>
    <w:p w14:paraId="506774B9">
      <w:pPr>
        <w:widowControl/>
        <w:jc w:val="left"/>
        <w:outlineLvl w:val="1"/>
        <w:rPr>
          <w:rFonts w:ascii="仿宋_GB2312" w:hAnsi="宋体" w:eastAsia="仿宋_GB2312"/>
          <w:sz w:val="32"/>
          <w:szCs w:val="32"/>
        </w:rPr>
        <w:sectPr>
          <w:footerReference r:id="rId3" w:type="default"/>
          <w:footerReference r:id="rId4" w:type="even"/>
          <w:pgSz w:w="11906" w:h="16838" w:orient="landscape"/>
          <w:pgMar w:top="2098" w:right="1418" w:bottom="1928" w:left="1588" w:header="851" w:footer="992" w:gutter="0"/>
          <w:cols w:space="720" w:num="1"/>
        </w:sectPr>
      </w:pPr>
    </w:p>
    <w:p w14:paraId="0E16F6D1">
      <w:pPr>
        <w:spacing w:line="560" w:lineRule="exact"/>
        <w:jc w:val="center"/>
        <w:rPr>
          <w:rFonts w:ascii="黑体" w:hAnsi="黑体" w:eastAsia="黑体"/>
          <w:sz w:val="32"/>
          <w:szCs w:val="32"/>
        </w:rPr>
      </w:pPr>
      <w:r>
        <w:rPr>
          <w:rFonts w:hint="eastAsia" w:ascii="黑体" w:hAnsi="黑体" w:eastAsia="黑体"/>
          <w:sz w:val="32"/>
          <w:szCs w:val="32"/>
        </w:rPr>
        <w:t>第三部分  2020年部门预算情况说明</w:t>
      </w:r>
    </w:p>
    <w:p w14:paraId="4B65B43D">
      <w:pPr>
        <w:spacing w:line="560" w:lineRule="exact"/>
        <w:jc w:val="center"/>
        <w:rPr>
          <w:rFonts w:ascii="黑体" w:hAnsi="黑体" w:eastAsia="黑体"/>
          <w:sz w:val="32"/>
          <w:szCs w:val="32"/>
        </w:rPr>
      </w:pPr>
    </w:p>
    <w:p w14:paraId="08597280">
      <w:pPr>
        <w:spacing w:line="560" w:lineRule="exact"/>
        <w:ind w:firstLine="640"/>
        <w:rPr>
          <w:rFonts w:ascii="黑体" w:hAnsi="宋体" w:eastAsia="黑体" w:cs="宋体"/>
          <w:sz w:val="32"/>
          <w:szCs w:val="32"/>
        </w:rPr>
      </w:pPr>
      <w:r>
        <w:rPr>
          <w:rFonts w:hint="eastAsia" w:ascii="黑体" w:hAnsi="黑体" w:eastAsia="黑体" w:cs="宋体"/>
          <w:bCs/>
          <w:sz w:val="32"/>
          <w:szCs w:val="32"/>
        </w:rPr>
        <w:t>一、</w:t>
      </w:r>
      <w:r>
        <w:rPr>
          <w:rFonts w:hint="eastAsia" w:ascii="黑体" w:hAnsi="宋体" w:eastAsia="黑体" w:cs="宋体"/>
          <w:sz w:val="32"/>
          <w:szCs w:val="32"/>
        </w:rPr>
        <w:t>关于昌吉州卫生健康委员会部门2020年收支预算情况的总体说明</w:t>
      </w:r>
    </w:p>
    <w:p w14:paraId="2D182A34">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按照全口径预算的原则，昌吉州卫生健康委员会部门2020年所有收入和支出均纳入部门预算管理。收支总预算982.78万元。</w:t>
      </w:r>
    </w:p>
    <w:p w14:paraId="7B20A996">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收入预算包括：一般公共预算982.78万元。</w:t>
      </w:r>
    </w:p>
    <w:p w14:paraId="371619EB">
      <w:pPr>
        <w:spacing w:line="560" w:lineRule="exact"/>
        <w:ind w:firstLine="640"/>
        <w:rPr>
          <w:rFonts w:ascii="黑体" w:hAnsi="宋体" w:eastAsia="黑体" w:cs="宋体"/>
          <w:sz w:val="32"/>
          <w:szCs w:val="32"/>
        </w:rPr>
      </w:pPr>
      <w:r>
        <w:rPr>
          <w:rFonts w:hint="eastAsia" w:ascii="仿宋_GB2312" w:hAnsi="宋体" w:eastAsia="仿宋_GB2312" w:cs="宋体"/>
          <w:sz w:val="32"/>
          <w:szCs w:val="32"/>
        </w:rPr>
        <w:t>支出预算包括：卫生健康支出982.78万元。</w:t>
      </w:r>
    </w:p>
    <w:p w14:paraId="065B48F0">
      <w:pPr>
        <w:spacing w:line="560" w:lineRule="exact"/>
        <w:ind w:firstLine="640"/>
        <w:rPr>
          <w:rFonts w:ascii="黑体" w:hAnsi="宋体" w:eastAsia="黑体" w:cs="宋体"/>
          <w:sz w:val="32"/>
          <w:szCs w:val="32"/>
        </w:rPr>
      </w:pPr>
      <w:r>
        <w:rPr>
          <w:rFonts w:hint="eastAsia" w:ascii="黑体" w:hAnsi="宋体" w:eastAsia="黑体" w:cs="宋体"/>
          <w:sz w:val="32"/>
          <w:szCs w:val="32"/>
        </w:rPr>
        <w:t>二、关于昌吉州卫生健康委员会部门2020年收入预算情况说明</w:t>
      </w:r>
    </w:p>
    <w:p w14:paraId="438954C2">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昌吉州卫生健康委收入预算982.78元，其中：</w:t>
      </w:r>
    </w:p>
    <w:p w14:paraId="772693EE">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一般公共预算982.78万元，占100%，比上年减少228.68   万元，主要原因是机构改革单位合并人员减少，人员退休自动减员，干部保健项目取消，老年事业费项目资金削减；    </w:t>
      </w:r>
    </w:p>
    <w:p w14:paraId="7202028B">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政府性基金预算未安排。为0万元，占0%，比上年增加0万元，主要原因是本单位无政府性基金</w:t>
      </w:r>
      <w:r>
        <w:rPr>
          <w:rFonts w:hint="eastAsia" w:ascii="仿宋_GB2312" w:hAnsi="宋体" w:eastAsia="仿宋_GB2312" w:cs="宋体"/>
          <w:sz w:val="32"/>
          <w:szCs w:val="32"/>
          <w:lang w:eastAsia="zh-CN"/>
        </w:rPr>
        <w:t>预算。</w:t>
      </w:r>
    </w:p>
    <w:p w14:paraId="0F203F14">
      <w:pPr>
        <w:spacing w:line="560" w:lineRule="exact"/>
        <w:ind w:firstLine="640"/>
        <w:rPr>
          <w:rFonts w:ascii="黑体" w:hAnsi="宋体" w:eastAsia="黑体" w:cs="宋体"/>
          <w:sz w:val="32"/>
          <w:szCs w:val="32"/>
        </w:rPr>
      </w:pPr>
      <w:r>
        <w:rPr>
          <w:rFonts w:hint="eastAsia" w:ascii="黑体" w:hAnsi="宋体" w:eastAsia="黑体" w:cs="宋体"/>
          <w:sz w:val="32"/>
          <w:szCs w:val="32"/>
        </w:rPr>
        <w:t>三、关于昌吉州卫生健康委员会2020年支出预算情况说明</w:t>
      </w:r>
    </w:p>
    <w:p w14:paraId="5618F29B">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昌吉州卫生健康委员会单位2020年支出预算982.78元，其中：</w:t>
      </w:r>
    </w:p>
    <w:p w14:paraId="5C054D10">
      <w:pPr>
        <w:spacing w:line="560" w:lineRule="exact"/>
        <w:ind w:firstLine="640"/>
        <w:rPr>
          <w:rFonts w:ascii="仿宋_GB2312" w:hAnsi="宋体" w:eastAsia="仿宋_GB2312" w:cs="宋体"/>
          <w:b/>
          <w:sz w:val="32"/>
          <w:szCs w:val="32"/>
        </w:rPr>
      </w:pPr>
      <w:r>
        <w:rPr>
          <w:rFonts w:hint="eastAsia" w:ascii="仿宋_GB2312" w:hAnsi="宋体" w:eastAsia="仿宋_GB2312" w:cs="宋体"/>
          <w:sz w:val="32"/>
          <w:szCs w:val="32"/>
        </w:rPr>
        <w:t>基本支出802.78万元，占81.68%，比上年减少95.68万元，主要原因是：机构改革单位合并人员减少1名，在职人员退休自动减员3名，退休人员死亡1名。</w:t>
      </w:r>
    </w:p>
    <w:p w14:paraId="44CE5B5C">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项目支出180万元，占18.32%，比上年减少133万元，主要原因是干部保健项目未申报项目资金减少130万元，老年事业费项目资金削减3万元。</w:t>
      </w:r>
    </w:p>
    <w:p w14:paraId="59536672">
      <w:pPr>
        <w:spacing w:line="560" w:lineRule="exact"/>
        <w:ind w:firstLine="640"/>
        <w:rPr>
          <w:rFonts w:ascii="黑体" w:hAnsi="黑体" w:eastAsia="黑体" w:cs="宋体"/>
          <w:bCs/>
          <w:sz w:val="32"/>
          <w:szCs w:val="32"/>
        </w:rPr>
      </w:pPr>
      <w:r>
        <w:rPr>
          <w:rFonts w:hint="eastAsia" w:ascii="黑体" w:hAnsi="黑体" w:eastAsia="黑体" w:cs="宋体"/>
          <w:bCs/>
          <w:sz w:val="32"/>
          <w:szCs w:val="32"/>
        </w:rPr>
        <w:t>四、关于</w:t>
      </w:r>
      <w:r>
        <w:rPr>
          <w:rFonts w:hint="eastAsia" w:ascii="黑体" w:hAnsi="宋体" w:eastAsia="黑体" w:cs="宋体"/>
          <w:sz w:val="32"/>
          <w:szCs w:val="32"/>
        </w:rPr>
        <w:t>昌吉州卫生健康委员会</w:t>
      </w:r>
      <w:r>
        <w:rPr>
          <w:rFonts w:hint="eastAsia" w:ascii="黑体" w:hAnsi="黑体" w:eastAsia="黑体" w:cs="宋体"/>
          <w:bCs/>
          <w:sz w:val="32"/>
          <w:szCs w:val="32"/>
        </w:rPr>
        <w:t>2020年财政拨款收支预算情况的总体说明</w:t>
      </w:r>
    </w:p>
    <w:p w14:paraId="7F11096C">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2020年财政拨款收支总预算982.78万元。</w:t>
      </w:r>
    </w:p>
    <w:p w14:paraId="2D07DE89">
      <w:pPr>
        <w:spacing w:line="560" w:lineRule="exact"/>
        <w:ind w:firstLine="616"/>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收入全部为一般公共预算拨款，无政府性基金预算拨款。</w:t>
      </w:r>
    </w:p>
    <w:p w14:paraId="098ECA7A">
      <w:pPr>
        <w:spacing w:line="560" w:lineRule="exact"/>
        <w:ind w:firstLine="616"/>
        <w:rPr>
          <w:rFonts w:hint="eastAsia" w:ascii="仿宋_GB2312" w:hAnsi="宋体" w:eastAsia="仿宋_GB2312" w:cs="宋体"/>
          <w:spacing w:val="-6"/>
          <w:sz w:val="32"/>
          <w:szCs w:val="32"/>
          <w:highlight w:val="red"/>
          <w:lang w:val="en-US" w:eastAsia="zh-CN"/>
        </w:rPr>
      </w:pPr>
      <w:r>
        <w:rPr>
          <w:rFonts w:hint="eastAsia" w:ascii="仿宋_GB2312" w:hAnsi="宋体" w:eastAsia="仿宋_GB2312" w:cs="宋体"/>
          <w:spacing w:val="-6"/>
          <w:sz w:val="32"/>
          <w:szCs w:val="32"/>
        </w:rPr>
        <w:t>支出预算包括：卫生健康支出</w:t>
      </w:r>
      <w:r>
        <w:rPr>
          <w:rFonts w:hint="eastAsia" w:ascii="仿宋_GB2312" w:hAnsi="宋体" w:eastAsia="仿宋_GB2312" w:cs="宋体"/>
          <w:spacing w:val="-6"/>
          <w:sz w:val="32"/>
          <w:szCs w:val="32"/>
          <w:lang w:val="en-US" w:eastAsia="zh-CN"/>
        </w:rPr>
        <w:t>982.78</w:t>
      </w:r>
      <w:r>
        <w:rPr>
          <w:rFonts w:hint="eastAsia" w:ascii="仿宋_GB2312" w:hAnsi="宋体" w:eastAsia="仿宋_GB2312" w:cs="宋体"/>
          <w:spacing w:val="-6"/>
          <w:sz w:val="32"/>
          <w:szCs w:val="32"/>
        </w:rPr>
        <w:t>万元，主要用于卫生健康支出行政运行</w:t>
      </w:r>
      <w:r>
        <w:rPr>
          <w:rFonts w:hint="eastAsia" w:ascii="仿宋_GB2312" w:hAnsi="宋体" w:eastAsia="仿宋_GB2312" w:cs="宋体"/>
          <w:spacing w:val="-6"/>
          <w:sz w:val="32"/>
          <w:szCs w:val="32"/>
          <w:lang w:val="en-US" w:eastAsia="zh-CN"/>
        </w:rPr>
        <w:t>802.78万元，</w:t>
      </w:r>
      <w:r>
        <w:rPr>
          <w:rFonts w:hint="eastAsia" w:ascii="仿宋_GB2312" w:hAnsi="宋体" w:eastAsia="仿宋_GB2312" w:cs="宋体"/>
          <w:spacing w:val="-6"/>
          <w:sz w:val="32"/>
          <w:szCs w:val="32"/>
        </w:rPr>
        <w:t>一般行政管理事务</w:t>
      </w:r>
      <w:r>
        <w:rPr>
          <w:rFonts w:hint="eastAsia" w:ascii="仿宋_GB2312" w:hAnsi="宋体" w:eastAsia="仿宋_GB2312" w:cs="宋体"/>
          <w:spacing w:val="-6"/>
          <w:sz w:val="32"/>
          <w:szCs w:val="32"/>
          <w:lang w:val="en-US" w:eastAsia="zh-CN"/>
        </w:rPr>
        <w:t>55万元；</w:t>
      </w:r>
      <w:r>
        <w:rPr>
          <w:rFonts w:hint="eastAsia" w:ascii="仿宋_GB2312" w:hAnsi="宋体" w:eastAsia="仿宋_GB2312" w:cs="宋体"/>
          <w:spacing w:val="-6"/>
          <w:sz w:val="32"/>
          <w:szCs w:val="32"/>
        </w:rPr>
        <w:t>老龄卫生健康事务</w:t>
      </w:r>
      <w:r>
        <w:rPr>
          <w:rFonts w:hint="eastAsia" w:ascii="仿宋_GB2312" w:hAnsi="宋体" w:eastAsia="仿宋_GB2312" w:cs="宋体"/>
          <w:spacing w:val="-6"/>
          <w:sz w:val="32"/>
          <w:szCs w:val="32"/>
          <w:lang w:val="en-US" w:eastAsia="zh-CN"/>
        </w:rPr>
        <w:t>125万元</w:t>
      </w:r>
      <w:r>
        <w:rPr>
          <w:rFonts w:hint="eastAsia" w:ascii="仿宋_GB2312" w:hAnsi="宋体" w:eastAsia="仿宋_GB2312" w:cs="宋体"/>
          <w:spacing w:val="-6"/>
          <w:sz w:val="32"/>
          <w:szCs w:val="32"/>
        </w:rPr>
        <w:t>。</w:t>
      </w:r>
    </w:p>
    <w:p w14:paraId="55D0040E">
      <w:pPr>
        <w:spacing w:line="560" w:lineRule="exact"/>
        <w:ind w:firstLine="640"/>
        <w:rPr>
          <w:rFonts w:ascii="黑体" w:hAnsi="宋体" w:eastAsia="黑体" w:cs="宋体"/>
          <w:sz w:val="32"/>
          <w:szCs w:val="32"/>
        </w:rPr>
      </w:pPr>
      <w:r>
        <w:rPr>
          <w:rFonts w:hint="eastAsia" w:ascii="黑体" w:hAnsi="宋体" w:eastAsia="黑体" w:cs="宋体"/>
          <w:sz w:val="32"/>
          <w:szCs w:val="32"/>
        </w:rPr>
        <w:t>五、关于昌吉州卫生健康委员会2020年一般公共预算当年拨款情况说明</w:t>
      </w:r>
    </w:p>
    <w:p w14:paraId="0710CD2C">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（一）一般公用预算当年拨款规模变化情况</w:t>
      </w:r>
    </w:p>
    <w:p w14:paraId="2A855577">
      <w:pPr>
        <w:spacing w:line="560"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昌吉州卫生健康委员会2020年一般公共预算拨款基本支出</w:t>
      </w:r>
      <w:r>
        <w:rPr>
          <w:rFonts w:hint="eastAsia" w:ascii="仿宋_GB2312" w:hAnsi="宋体" w:eastAsia="仿宋_GB2312" w:cs="宋体"/>
          <w:sz w:val="32"/>
          <w:szCs w:val="32"/>
          <w:lang w:val="en-US" w:eastAsia="zh-CN"/>
        </w:rPr>
        <w:t>802.78</w:t>
      </w:r>
      <w:r>
        <w:rPr>
          <w:rFonts w:hint="eastAsia" w:ascii="仿宋_GB2312" w:hAnsi="宋体" w:eastAsia="仿宋_GB2312" w:cs="宋体"/>
          <w:sz w:val="32"/>
          <w:szCs w:val="32"/>
        </w:rPr>
        <w:t>万元，比上年执行数减少</w:t>
      </w:r>
      <w:r>
        <w:rPr>
          <w:rFonts w:hint="eastAsia" w:ascii="仿宋_GB2312" w:hAnsi="宋体" w:eastAsia="仿宋_GB2312" w:cs="宋体"/>
          <w:sz w:val="32"/>
          <w:szCs w:val="32"/>
          <w:lang w:val="en-US" w:eastAsia="zh-CN"/>
        </w:rPr>
        <w:t>95.59</w:t>
      </w:r>
      <w:r>
        <w:rPr>
          <w:rFonts w:hint="eastAsia" w:ascii="仿宋_GB2312" w:hAnsi="宋体" w:eastAsia="仿宋_GB2312" w:cs="宋体"/>
          <w:sz w:val="32"/>
          <w:szCs w:val="32"/>
        </w:rPr>
        <w:t>万元，下降</w:t>
      </w:r>
      <w:r>
        <w:rPr>
          <w:rFonts w:hint="eastAsia" w:ascii="仿宋_GB2312" w:hAnsi="宋体" w:eastAsia="仿宋_GB2312" w:cs="宋体"/>
          <w:sz w:val="32"/>
          <w:szCs w:val="32"/>
          <w:lang w:val="en-US" w:eastAsia="zh-CN"/>
        </w:rPr>
        <w:t>10.64</w:t>
      </w:r>
      <w:r>
        <w:rPr>
          <w:rFonts w:hint="eastAsia" w:ascii="仿宋_GB2312" w:hAnsi="宋体" w:eastAsia="仿宋_GB2312" w:cs="宋体"/>
          <w:sz w:val="32"/>
          <w:szCs w:val="32"/>
        </w:rPr>
        <w:t>%。主要原因是：机构改革单位合并人员减少，退休人员自动减员，干部保健项目取消，老年事业费项目资金削减。</w:t>
      </w:r>
    </w:p>
    <w:p w14:paraId="4C6DBAA4">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（二）一般公共预算当年拨款结构情况</w:t>
      </w:r>
    </w:p>
    <w:p w14:paraId="165649F2">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卫生健康支出（类）</w:t>
      </w:r>
      <w:r>
        <w:rPr>
          <w:rFonts w:hint="eastAsia" w:ascii="仿宋_GB2312" w:hAnsi="宋体" w:eastAsia="仿宋_GB2312" w:cs="宋体"/>
          <w:sz w:val="32"/>
          <w:szCs w:val="32"/>
          <w:lang w:val="en-US" w:eastAsia="zh-CN"/>
        </w:rPr>
        <w:t>982.78</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 xml:space="preserve"> %。</w:t>
      </w:r>
    </w:p>
    <w:p w14:paraId="62E3AFFB">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（三）一般公共预算当年拨款具体使用情况</w:t>
      </w:r>
    </w:p>
    <w:p w14:paraId="2AE15E5E">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1.卫生健康支出（类）卫生健康管理事务（款）行政运行（项）:2020年预算数为802.78万元，比上年执行数减少95.68万元，下降10.65 %，主要原因是：机构改革单位合并人员减少1名，在职人员退休自动减员3名，退休人员死亡1名，人员减少基本工资、公用经费压减。     </w:t>
      </w:r>
    </w:p>
    <w:p w14:paraId="5FC32D6B">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2.卫生健康支出（类）卫生健康管理事务（款）一般行政管理实务（项）2020年预算数为 55万元，比上年执行数减少130 万元，减少70.27%，主要原因是：本年干部保健经费不纳入预算。 </w:t>
      </w:r>
    </w:p>
    <w:p w14:paraId="63330855">
      <w:pPr>
        <w:widowControl/>
        <w:spacing w:line="580" w:lineRule="exact"/>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3.卫生健康支出（类）老龄卫生健康事务（款）老龄卫生健康事务（项）:2020年预算数为125万元，比上年执行数减少3万元，下降2.4%，主要原因是：老年事业费预算缩减。</w:t>
      </w:r>
    </w:p>
    <w:p w14:paraId="403877CA">
      <w:pPr>
        <w:spacing w:line="560" w:lineRule="exact"/>
        <w:ind w:firstLine="640"/>
        <w:rPr>
          <w:rFonts w:ascii="黑体" w:hAnsi="宋体" w:eastAsia="黑体" w:cs="宋体"/>
          <w:sz w:val="32"/>
          <w:szCs w:val="32"/>
        </w:rPr>
      </w:pPr>
      <w:r>
        <w:rPr>
          <w:rFonts w:hint="eastAsia" w:ascii="黑体" w:hAnsi="宋体" w:eastAsia="黑体" w:cs="宋体"/>
          <w:sz w:val="32"/>
          <w:szCs w:val="32"/>
        </w:rPr>
        <w:t>六、关于昌吉州卫生健康委员会2020年一般公共预算基本支出情况说明</w:t>
      </w:r>
    </w:p>
    <w:p w14:paraId="6AD09F99">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昌吉州卫生健康委员会2020年一般公共预算基本支出      802.78万元， 其中：</w:t>
      </w:r>
    </w:p>
    <w:p w14:paraId="2E1E8807">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人员经费713.58万元，主要包括：基本工资262.98万元、津贴补贴110.84万元、奖金18.25万元、伙食补助费64.26万元、绩效工资28.23万元、机关事业单位基本养老保险缴费67.25万元、职工基本医疗保险缴费54.84万元、公务员医疗补助缴费23.09万元、其他社会保障缴费1.77万元、住房公积金50.44万元、其他工资福利支出4.66万元、离休费13.25万元、奖励金4.02万元、职工住宅取暖费9.7万元等。</w:t>
      </w:r>
    </w:p>
    <w:p w14:paraId="6715F3A8">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公用经费89.20万元，主要包括：办公费25万元、水费0.8万元、电费0.8万元、邮电费9.6万元、差旅费10.3元、培训费0.5万元、公务接待费1.52万元、工会经费5.26万元、福利费12.10万元、公务用车运行维护费10.38万元、其他商品和服务支出12.94万元。</w:t>
      </w:r>
    </w:p>
    <w:p w14:paraId="02C04099">
      <w:pPr>
        <w:spacing w:line="560" w:lineRule="exact"/>
        <w:ind w:firstLine="640"/>
        <w:rPr>
          <w:rFonts w:ascii="黑体" w:hAnsi="宋体" w:eastAsia="黑体" w:cs="宋体"/>
          <w:sz w:val="32"/>
          <w:szCs w:val="32"/>
        </w:rPr>
      </w:pPr>
      <w:r>
        <w:rPr>
          <w:rFonts w:hint="eastAsia" w:ascii="黑体" w:hAnsi="宋体" w:eastAsia="黑体" w:cs="宋体"/>
          <w:sz w:val="32"/>
          <w:szCs w:val="32"/>
        </w:rPr>
        <w:t>七、关于昌吉州卫生健康委员会2020年项目支出情况说明</w:t>
      </w:r>
    </w:p>
    <w:p w14:paraId="321D8C5D">
      <w:pPr>
        <w:spacing w:line="560" w:lineRule="exact"/>
        <w:ind w:firstLine="64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：卫生事业经常性业务工作经费</w:t>
      </w:r>
    </w:p>
    <w:p w14:paraId="37E12EE7">
      <w:pPr>
        <w:spacing w:line="600" w:lineRule="exact"/>
        <w:ind w:firstLine="639"/>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新疆维吾尔自治区艾滋病防治条例》第五条、自治区人民政府办公厅《关于印发自治区遏制与防治艾滋病“十三五”行动计划的通知》（新政办〔2017〕168号）、《昌吉州防治艾滋病工作委员会成员单位防治艾滋病工作职责及考核方案》（昌州防艾委发〔2014〕1号）等文件安排艾滋病有关经费；依据《自治区爱国卫生条例》、《关于加强爱国卫生工作的实施意见》，开展爱国卫生现场经验交流会、检查督导考核费专项经费；依据《“十三五”全国地方病防治规划》安排地方病防治工作经费；依据自治区卫生计生委《关于进一步加强预防接种工作的通知》（新卫办发〔2012〕95号）落实预防接种技术指导、人员培训、绩效考核、监测评估、疫苗运送等免疫规划工作运转经费；根据传染病防治法第六十条，安排传染病预防、控制、监督工作的日常经费；依据《母婴保健法》《自治区降低孕产妇死亡率和消除新生儿破伤风项目实施方案》安排急危重症孕产妇未救治的问题，申请评审工作经费。</w:t>
      </w:r>
    </w:p>
    <w:p w14:paraId="61E96E32">
      <w:pPr>
        <w:spacing w:line="56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：2020年全年55万元</w:t>
      </w:r>
    </w:p>
    <w:p w14:paraId="1F15AEB5">
      <w:pPr>
        <w:spacing w:line="56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昌吉州卫生健康委员会</w:t>
      </w:r>
    </w:p>
    <w:p w14:paraId="4AC5D56F">
      <w:pPr>
        <w:widowControl/>
        <w:spacing w:line="580" w:lineRule="exact"/>
        <w:ind w:firstLine="640"/>
        <w:jc w:val="left"/>
        <w:rPr>
          <w:rFonts w:ascii="仿宋_GB2312" w:hAnsi="宋体" w:eastAsia="仿宋_GB2312" w:cs="宋体"/>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3AC8FF30">
      <w:pPr>
        <w:spacing w:line="56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2020年1月-12月</w:t>
      </w:r>
    </w:p>
    <w:p w14:paraId="6829A114">
      <w:pPr>
        <w:spacing w:line="560" w:lineRule="exact"/>
        <w:ind w:firstLine="640"/>
        <w:rPr>
          <w:rFonts w:ascii="仿宋_GB2312" w:hAnsi="宋体" w:eastAsia="仿宋_GB2312" w:cs="宋体"/>
          <w:sz w:val="32"/>
          <w:szCs w:val="32"/>
        </w:rPr>
      </w:pPr>
    </w:p>
    <w:p w14:paraId="411A3442">
      <w:pPr>
        <w:spacing w:line="560" w:lineRule="exact"/>
        <w:ind w:firstLine="64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：老年社会团体机构活动经费</w:t>
      </w:r>
    </w:p>
    <w:p w14:paraId="6B8B1340">
      <w:pPr>
        <w:spacing w:line="56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01D98393">
      <w:pPr>
        <w:spacing w:line="56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：2020年全年35万元</w:t>
      </w:r>
    </w:p>
    <w:p w14:paraId="24180483">
      <w:pPr>
        <w:spacing w:line="56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昌吉州卫生健康委员会</w:t>
      </w:r>
    </w:p>
    <w:p w14:paraId="19DD1D8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6255AD2F">
      <w:pPr>
        <w:spacing w:line="56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2020年1月-12月</w:t>
      </w:r>
    </w:p>
    <w:p w14:paraId="521E6879">
      <w:pPr>
        <w:spacing w:line="560" w:lineRule="exact"/>
        <w:ind w:firstLine="640"/>
        <w:rPr>
          <w:rFonts w:ascii="仿宋_GB2312" w:hAnsi="宋体" w:eastAsia="仿宋_GB2312" w:cs="宋体"/>
          <w:sz w:val="32"/>
          <w:szCs w:val="32"/>
        </w:rPr>
      </w:pPr>
    </w:p>
    <w:p w14:paraId="23A29C34">
      <w:pPr>
        <w:spacing w:line="560" w:lineRule="exact"/>
        <w:ind w:firstLine="64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：老年事业费</w:t>
      </w:r>
    </w:p>
    <w:p w14:paraId="17E5453B">
      <w:pPr>
        <w:spacing w:line="56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：昌吉州人民政府办公室关于印发昌吉回族自治州老龄事业发展第十二个五年规划</w:t>
      </w:r>
    </w:p>
    <w:p w14:paraId="630AB2A3">
      <w:pPr>
        <w:spacing w:line="56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：2020年全年90万元</w:t>
      </w:r>
    </w:p>
    <w:p w14:paraId="58DA5067">
      <w:pPr>
        <w:spacing w:line="56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昌吉州卫生健康委员会</w:t>
      </w:r>
    </w:p>
    <w:p w14:paraId="6734944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453547E8">
      <w:pPr>
        <w:spacing w:line="56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2020年1月-12月</w:t>
      </w:r>
    </w:p>
    <w:p w14:paraId="386948F5">
      <w:pPr>
        <w:spacing w:line="560" w:lineRule="exact"/>
        <w:ind w:firstLine="640"/>
        <w:rPr>
          <w:rFonts w:ascii="黑体" w:hAnsi="宋体" w:eastAsia="黑体" w:cs="宋体"/>
          <w:sz w:val="32"/>
          <w:szCs w:val="32"/>
        </w:rPr>
      </w:pPr>
      <w:r>
        <w:rPr>
          <w:rFonts w:hint="eastAsia" w:ascii="黑体" w:hAnsi="宋体" w:eastAsia="黑体" w:cs="宋体"/>
          <w:sz w:val="32"/>
          <w:szCs w:val="32"/>
        </w:rPr>
        <w:t>八、关于昌吉州卫生健康委员会2020年一般公共预算“三公”经费预算情况说明</w:t>
      </w:r>
    </w:p>
    <w:p w14:paraId="5BAEF966">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昌吉州卫生健康委员会2020年“三公”经费财政拨款预算数为11.90万元，其中：因公出国（境）费 0万元，公务用车购置0万元，公务用车运行费10.38万元，公务接待费1.52万元。</w:t>
      </w:r>
    </w:p>
    <w:p w14:paraId="0DB79E42">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2020年“三公”经费财政拨款预算比上年减少1.32万元，其中：因公出国（境）费</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0万元</w:t>
      </w:r>
      <w:r>
        <w:rPr>
          <w:rFonts w:hint="eastAsia" w:ascii="仿宋_GB2312" w:hAnsi="宋体" w:eastAsia="仿宋_GB2312" w:cs="宋体"/>
          <w:sz w:val="32"/>
          <w:szCs w:val="32"/>
        </w:rPr>
        <w:t>，主要原因是我单位无因公出国（境）人员；公务用车购置费为0</w:t>
      </w:r>
      <w:r>
        <w:rPr>
          <w:rFonts w:hint="eastAsia" w:ascii="仿宋_GB2312" w:hAnsi="宋体" w:eastAsia="仿宋_GB2312" w:cs="宋体"/>
          <w:sz w:val="32"/>
          <w:szCs w:val="32"/>
          <w:lang w:eastAsia="zh-CN"/>
        </w:rPr>
        <w:t>万元</w:t>
      </w:r>
      <w:r>
        <w:rPr>
          <w:rFonts w:hint="eastAsia" w:ascii="仿宋_GB2312" w:hAnsi="宋体" w:eastAsia="仿宋_GB2312" w:cs="宋体"/>
          <w:sz w:val="32"/>
          <w:szCs w:val="32"/>
        </w:rPr>
        <w:t>，未安排预算。公务用车运行费减少1.15万元，主要原因是按照“三公”经费逐年压减；公务接待费减少0.17万元，主要原因是“三公”经费，按照中央八项规定</w:t>
      </w:r>
      <w:bookmarkStart w:id="0" w:name="_GoBack"/>
      <w:bookmarkEnd w:id="0"/>
      <w:r>
        <w:rPr>
          <w:rFonts w:hint="eastAsia" w:ascii="仿宋_GB2312" w:hAnsi="宋体" w:eastAsia="仿宋_GB2312" w:cs="宋体"/>
          <w:sz w:val="32"/>
          <w:szCs w:val="32"/>
        </w:rPr>
        <w:t>的要求逐年下降进行压减。</w:t>
      </w:r>
    </w:p>
    <w:p w14:paraId="63970A72">
      <w:pPr>
        <w:spacing w:line="560" w:lineRule="exact"/>
        <w:ind w:firstLine="640"/>
        <w:rPr>
          <w:rFonts w:ascii="黑体" w:hAnsi="宋体" w:eastAsia="黑体" w:cs="宋体"/>
          <w:sz w:val="32"/>
          <w:szCs w:val="32"/>
        </w:rPr>
      </w:pPr>
      <w:r>
        <w:rPr>
          <w:rFonts w:hint="eastAsia" w:ascii="黑体" w:hAnsi="宋体" w:eastAsia="黑体" w:cs="宋体"/>
          <w:sz w:val="32"/>
          <w:szCs w:val="32"/>
        </w:rPr>
        <w:t>九、关于昌吉州卫生健康委员会2020年政府性基金预算拨款情况说明</w:t>
      </w:r>
    </w:p>
    <w:p w14:paraId="20C9C6EC">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昌吉州卫生健康委员会2020年没有使用政府性基金预算拨款安排的支出，政府性基金预算支出情况表为空表。</w:t>
      </w:r>
    </w:p>
    <w:p w14:paraId="55BEE8FB">
      <w:pPr>
        <w:spacing w:line="560" w:lineRule="exact"/>
        <w:ind w:firstLine="640"/>
        <w:rPr>
          <w:rFonts w:ascii="黑体" w:hAnsi="宋体" w:eastAsia="黑体" w:cs="宋体"/>
          <w:sz w:val="32"/>
          <w:szCs w:val="32"/>
        </w:rPr>
      </w:pPr>
      <w:r>
        <w:rPr>
          <w:rFonts w:hint="eastAsia" w:ascii="黑体" w:hAnsi="宋体" w:eastAsia="黑体" w:cs="宋体"/>
          <w:sz w:val="32"/>
          <w:szCs w:val="32"/>
        </w:rPr>
        <w:t>十、其他重要事项的情况说明</w:t>
      </w:r>
    </w:p>
    <w:p w14:paraId="507C11B6">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（一）机关运行经费情况</w:t>
      </w:r>
    </w:p>
    <w:p w14:paraId="6EA361C3">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2020年，昌吉州卫生健康委员会的机关运行经费财政拨款预算89.20万元，比上年预算减少4.02万元，下降4.31%。主要原因是人员减少，公用经费相应减少。</w:t>
      </w:r>
    </w:p>
    <w:p w14:paraId="4431C295">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（二）政府采购情况</w:t>
      </w:r>
    </w:p>
    <w:p w14:paraId="4B4FA30F">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2020年，昌吉州卫生健康委员会政府采购预算114.08万元，其中：政府采购货物预算27.7万元，政府采购工程预算0万元，政府采购服务预算86.38万元。</w:t>
      </w:r>
    </w:p>
    <w:p w14:paraId="12F40BA1">
      <w:pPr>
        <w:spacing w:line="560" w:lineRule="exact"/>
        <w:ind w:firstLine="640"/>
        <w:rPr>
          <w:rFonts w:ascii="仿宋_GB2312" w:hAnsi="宋体" w:eastAsia="仿宋_GB2312" w:cs="宋体"/>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14:paraId="5B7A8245">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（三）国有资产占用使用情况</w:t>
      </w:r>
    </w:p>
    <w:p w14:paraId="4F9CC522">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截至2019年底，昌吉州卫生健康委员会占用使用国有资产总体情况为</w:t>
      </w:r>
    </w:p>
    <w:p w14:paraId="72F35130">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1.房屋80.3.09平方米，价值51.66万元。</w:t>
      </w:r>
    </w:p>
    <w:p w14:paraId="13114FA9">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2.车辆8辆，价值186.01万元；其中：一般公务用车8辆，价值186.01万元；执法执勤用车0辆，价值0万元；其他车辆0辆，价值0万元。</w:t>
      </w:r>
    </w:p>
    <w:p w14:paraId="1BE93C6B">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3.办公家具价值29.86万元。</w:t>
      </w:r>
    </w:p>
    <w:p w14:paraId="20BE7BD2">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4.其他资产价值162.59万元。</w:t>
      </w:r>
    </w:p>
    <w:p w14:paraId="62D851FE">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单位价值50万元以上大型设备0台（套），单位价值100万元以上大型设备0台（套）。</w:t>
      </w:r>
    </w:p>
    <w:p w14:paraId="0C6F6731">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2020年部门预算未安排购置车辆经费（或安排购置车辆经费0万元），安排购置50万元以上大型设备0台（套），单位价值100万元以上大型设备0台（套）。</w:t>
      </w:r>
    </w:p>
    <w:p w14:paraId="6C6AF204">
      <w:pPr>
        <w:spacing w:line="560" w:lineRule="exact"/>
        <w:ind w:firstLine="643"/>
        <w:rPr>
          <w:rFonts w:ascii="楷体_GB2312" w:hAnsi="宋体" w:eastAsia="楷体_GB2312" w:cs="宋体"/>
          <w:b/>
          <w:sz w:val="32"/>
          <w:szCs w:val="32"/>
        </w:rPr>
      </w:pPr>
      <w:r>
        <w:rPr>
          <w:rFonts w:hint="eastAsia" w:ascii="楷体_GB2312" w:hAnsi="宋体" w:eastAsia="楷体_GB2312" w:cs="宋体"/>
          <w:b/>
          <w:sz w:val="32"/>
          <w:szCs w:val="32"/>
        </w:rPr>
        <w:t>（四）预算绩效情况</w:t>
      </w:r>
    </w:p>
    <w:p w14:paraId="7F0F76E9">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2020年度，本年度实行绩效管理的项目3个，涉及预算金额180万元。具体情况见下表（按项目分别填报）：</w:t>
      </w:r>
    </w:p>
    <w:p w14:paraId="5F8E0A1A">
      <w:pPr>
        <w:widowControl/>
        <w:spacing w:line="600" w:lineRule="exact"/>
        <w:rPr>
          <w:rFonts w:ascii="仿宋_GB2312" w:hAnsi="宋体" w:eastAsia="仿宋_GB2312" w:cs="宋体"/>
          <w:sz w:val="32"/>
          <w:szCs w:val="32"/>
        </w:rPr>
        <w:sectPr>
          <w:pgSz w:w="11906" w:h="16838" w:orient="landscape"/>
          <w:pgMar w:top="1440" w:right="1800" w:bottom="1440" w:left="1800" w:header="851" w:footer="992" w:gutter="0"/>
          <w:pgNumType w:start="24"/>
          <w:cols w:space="425" w:num="1"/>
        </w:sectPr>
      </w:pPr>
    </w:p>
    <w:tbl>
      <w:tblPr>
        <w:tblStyle w:val="31"/>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723D1DE1">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1810600">
            <w:pPr>
              <w:widowControl/>
              <w:jc w:val="center"/>
              <w:outlineLvl w:val="1"/>
              <w:rPr>
                <w:rFonts w:ascii="宋体" w:hAnsi="宋体" w:cs="宋体"/>
                <w:b/>
                <w:bCs/>
                <w:sz w:val="32"/>
                <w:szCs w:val="32"/>
              </w:rPr>
            </w:pPr>
            <w:r>
              <w:rPr>
                <w:rFonts w:hint="eastAsia" w:ascii="仿宋_GB2312" w:hAnsi="宋体" w:eastAsia="仿宋_GB2312"/>
                <w:b/>
                <w:sz w:val="32"/>
                <w:szCs w:val="32"/>
              </w:rPr>
              <w:t>项  目  支  出  绩  效  目  标  表</w:t>
            </w:r>
          </w:p>
        </w:tc>
      </w:tr>
      <w:tr w14:paraId="6B8085F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372037F4">
            <w:pPr>
              <w:widowControl/>
              <w:jc w:val="left"/>
              <w:rPr>
                <w:rFonts w:ascii="宋体" w:hAnsi="宋体" w:cs="宋体"/>
                <w:color w:val="000000"/>
                <w:sz w:val="22"/>
              </w:rPr>
            </w:pPr>
          </w:p>
        </w:tc>
        <w:tc>
          <w:tcPr>
            <w:tcW w:w="1857" w:type="dxa"/>
            <w:tcBorders>
              <w:top w:val="nil"/>
              <w:left w:val="nil"/>
              <w:bottom w:val="nil"/>
              <w:right w:val="nil"/>
            </w:tcBorders>
            <w:shd w:val="clear" w:color="auto" w:fill="auto"/>
            <w:noWrap/>
            <w:vAlign w:val="bottom"/>
          </w:tcPr>
          <w:p w14:paraId="5E431461">
            <w:pPr>
              <w:widowControl/>
              <w:jc w:val="left"/>
              <w:rPr>
                <w:rFonts w:ascii="宋体" w:hAnsi="宋体" w:cs="宋体"/>
                <w:color w:val="000000"/>
                <w:sz w:val="22"/>
              </w:rPr>
            </w:pPr>
          </w:p>
        </w:tc>
        <w:tc>
          <w:tcPr>
            <w:tcW w:w="1664" w:type="dxa"/>
            <w:tcBorders>
              <w:top w:val="nil"/>
              <w:left w:val="nil"/>
              <w:bottom w:val="nil"/>
              <w:right w:val="nil"/>
            </w:tcBorders>
            <w:shd w:val="clear" w:color="auto" w:fill="auto"/>
            <w:noWrap/>
            <w:vAlign w:val="bottom"/>
          </w:tcPr>
          <w:p w14:paraId="55C96CCF">
            <w:pPr>
              <w:widowControl/>
              <w:jc w:val="left"/>
              <w:rPr>
                <w:rFonts w:ascii="宋体" w:hAnsi="宋体" w:cs="宋体"/>
                <w:color w:val="000000"/>
                <w:sz w:val="22"/>
              </w:rPr>
            </w:pPr>
          </w:p>
        </w:tc>
        <w:tc>
          <w:tcPr>
            <w:tcW w:w="1664" w:type="dxa"/>
            <w:gridSpan w:val="2"/>
            <w:tcBorders>
              <w:top w:val="nil"/>
              <w:left w:val="nil"/>
              <w:bottom w:val="nil"/>
              <w:right w:val="nil"/>
            </w:tcBorders>
            <w:shd w:val="clear" w:color="auto" w:fill="auto"/>
            <w:noWrap/>
            <w:vAlign w:val="bottom"/>
          </w:tcPr>
          <w:p w14:paraId="5BA1D047">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1768783F">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2391E44B">
            <w:pPr>
              <w:widowControl/>
              <w:jc w:val="left"/>
              <w:rPr>
                <w:rFonts w:ascii="宋体" w:hAnsi="宋体" w:cs="宋体"/>
                <w:color w:val="000000"/>
                <w:sz w:val="22"/>
              </w:rPr>
            </w:pPr>
          </w:p>
        </w:tc>
        <w:tc>
          <w:tcPr>
            <w:tcW w:w="1925" w:type="dxa"/>
            <w:tcBorders>
              <w:top w:val="nil"/>
              <w:left w:val="nil"/>
              <w:bottom w:val="nil"/>
              <w:right w:val="nil"/>
            </w:tcBorders>
            <w:shd w:val="clear" w:color="auto" w:fill="auto"/>
            <w:noWrap/>
            <w:vAlign w:val="bottom"/>
          </w:tcPr>
          <w:p w14:paraId="21534B84">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2C0A35E5">
            <w:pPr>
              <w:widowControl/>
              <w:jc w:val="left"/>
              <w:rPr>
                <w:rFonts w:ascii="宋体" w:hAnsi="宋体" w:cs="宋体"/>
                <w:color w:val="000000"/>
                <w:sz w:val="22"/>
              </w:rPr>
            </w:pPr>
          </w:p>
        </w:tc>
        <w:tc>
          <w:tcPr>
            <w:tcW w:w="3275" w:type="dxa"/>
            <w:gridSpan w:val="2"/>
            <w:tcBorders>
              <w:top w:val="nil"/>
              <w:left w:val="nil"/>
              <w:bottom w:val="nil"/>
              <w:right w:val="nil"/>
            </w:tcBorders>
            <w:shd w:val="clear" w:color="auto" w:fill="auto"/>
            <w:noWrap/>
            <w:vAlign w:val="bottom"/>
          </w:tcPr>
          <w:p w14:paraId="3C9712AE">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4DB46E9A">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312157C5">
            <w:pPr>
              <w:widowControl/>
              <w:jc w:val="left"/>
              <w:rPr>
                <w:rFonts w:ascii="宋体" w:hAnsi="宋体" w:cs="宋体"/>
                <w:color w:val="000000"/>
                <w:sz w:val="22"/>
              </w:rPr>
            </w:pPr>
          </w:p>
        </w:tc>
      </w:tr>
      <w:tr w14:paraId="1610FA2A">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5CF79">
            <w:pPr>
              <w:widowControl/>
              <w:jc w:val="center"/>
              <w:rPr>
                <w:rFonts w:ascii="宋体" w:hAnsi="宋体" w:cs="宋体"/>
                <w:b/>
                <w:bCs/>
                <w:sz w:val="18"/>
                <w:szCs w:val="18"/>
              </w:rPr>
            </w:pPr>
            <w:r>
              <w:rPr>
                <w:rFonts w:hint="eastAsia" w:ascii="宋体" w:hAnsi="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noWrap w:val="0"/>
            <w:vAlign w:val="center"/>
          </w:tcPr>
          <w:p w14:paraId="0F987240">
            <w:pPr>
              <w:widowControl/>
              <w:jc w:val="center"/>
              <w:rPr>
                <w:rFonts w:ascii="宋体" w:hAnsi="宋体" w:cs="宋体"/>
                <w:sz w:val="18"/>
                <w:szCs w:val="18"/>
              </w:rPr>
            </w:pPr>
            <w:r>
              <w:rPr>
                <w:rFonts w:hint="eastAsia" w:ascii="宋体" w:hAnsi="宋体" w:cs="宋体"/>
                <w:sz w:val="18"/>
                <w:szCs w:val="18"/>
              </w:rPr>
              <w:t>昌吉回族自治州卫生健康委员会</w:t>
            </w:r>
          </w:p>
        </w:tc>
        <w:tc>
          <w:tcPr>
            <w:tcW w:w="1925" w:type="dxa"/>
            <w:tcBorders>
              <w:top w:val="single" w:color="auto" w:sz="4" w:space="0"/>
              <w:left w:val="nil"/>
              <w:bottom w:val="single" w:color="auto" w:sz="4" w:space="0"/>
              <w:right w:val="single" w:color="auto" w:sz="4" w:space="0"/>
            </w:tcBorders>
            <w:shd w:val="clear" w:color="auto" w:fill="auto"/>
            <w:noWrap w:val="0"/>
            <w:vAlign w:val="center"/>
          </w:tcPr>
          <w:p w14:paraId="0902A2D5">
            <w:pPr>
              <w:widowControl/>
              <w:jc w:val="center"/>
              <w:rPr>
                <w:rFonts w:ascii="宋体" w:hAnsi="宋体" w:cs="宋体"/>
                <w:b/>
                <w:bCs/>
                <w:sz w:val="18"/>
                <w:szCs w:val="18"/>
              </w:rPr>
            </w:pPr>
            <w:r>
              <w:rPr>
                <w:rFonts w:hint="eastAsia" w:ascii="宋体" w:hAnsi="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noWrap w:val="0"/>
            <w:vAlign w:val="center"/>
          </w:tcPr>
          <w:p w14:paraId="7C52E1F9">
            <w:pPr>
              <w:widowControl/>
              <w:jc w:val="center"/>
              <w:rPr>
                <w:rFonts w:ascii="宋体" w:hAnsi="宋体" w:cs="宋体"/>
                <w:sz w:val="18"/>
                <w:szCs w:val="18"/>
              </w:rPr>
            </w:pPr>
            <w:r>
              <w:rPr>
                <w:rFonts w:hint="eastAsia" w:ascii="宋体" w:hAnsi="宋体" w:cs="宋体"/>
                <w:sz w:val="18"/>
                <w:szCs w:val="18"/>
              </w:rPr>
              <w:t>卫生事业经常性业务工作经费</w:t>
            </w:r>
          </w:p>
        </w:tc>
      </w:tr>
      <w:tr w14:paraId="6F8179B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noWrap w:val="0"/>
            <w:vAlign w:val="center"/>
          </w:tcPr>
          <w:p w14:paraId="21CEBF5F">
            <w:pPr>
              <w:widowControl/>
              <w:jc w:val="center"/>
              <w:rPr>
                <w:rFonts w:ascii="宋体" w:hAnsi="宋体" w:cs="宋体"/>
                <w:b/>
                <w:bCs/>
                <w:sz w:val="18"/>
                <w:szCs w:val="18"/>
              </w:rPr>
            </w:pPr>
            <w:r>
              <w:rPr>
                <w:rFonts w:hint="eastAsia" w:ascii="宋体" w:hAnsi="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noWrap w:val="0"/>
            <w:vAlign w:val="center"/>
          </w:tcPr>
          <w:p w14:paraId="06B48F6A">
            <w:pPr>
              <w:widowControl/>
              <w:jc w:val="center"/>
              <w:rPr>
                <w:rFonts w:ascii="宋体" w:hAnsi="宋体" w:cs="宋体"/>
                <w:sz w:val="18"/>
                <w:szCs w:val="18"/>
              </w:rPr>
            </w:pPr>
            <w:r>
              <w:rPr>
                <w:rFonts w:hint="eastAsia" w:ascii="宋体" w:hAnsi="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noWrap w:val="0"/>
            <w:vAlign w:val="center"/>
          </w:tcPr>
          <w:p w14:paraId="21BC8013">
            <w:pPr>
              <w:widowControl/>
              <w:jc w:val="center"/>
              <w:rPr>
                <w:rFonts w:ascii="宋体" w:hAnsi="宋体" w:cs="宋体"/>
                <w:sz w:val="18"/>
                <w:szCs w:val="18"/>
              </w:rPr>
            </w:pPr>
            <w:r>
              <w:rPr>
                <w:rFonts w:hint="eastAsia" w:ascii="宋体" w:hAnsi="宋体" w:cs="宋体"/>
                <w:sz w:val="18"/>
                <w:szCs w:val="18"/>
              </w:rPr>
              <w:t>55　</w:t>
            </w:r>
          </w:p>
        </w:tc>
        <w:tc>
          <w:tcPr>
            <w:tcW w:w="1810" w:type="dxa"/>
            <w:gridSpan w:val="3"/>
            <w:tcBorders>
              <w:top w:val="single" w:color="auto" w:sz="4" w:space="0"/>
              <w:left w:val="nil"/>
              <w:bottom w:val="single" w:color="auto" w:sz="4" w:space="0"/>
              <w:right w:val="single" w:color="auto" w:sz="4" w:space="0"/>
            </w:tcBorders>
            <w:shd w:val="clear" w:color="auto" w:fill="auto"/>
            <w:noWrap w:val="0"/>
            <w:vAlign w:val="center"/>
          </w:tcPr>
          <w:p w14:paraId="0CFF1714">
            <w:pPr>
              <w:widowControl/>
              <w:jc w:val="center"/>
              <w:rPr>
                <w:rFonts w:ascii="宋体" w:hAnsi="宋体" w:cs="宋体"/>
                <w:sz w:val="18"/>
                <w:szCs w:val="18"/>
              </w:rPr>
            </w:pPr>
            <w:r>
              <w:rPr>
                <w:rFonts w:hint="eastAsia" w:ascii="宋体" w:hAnsi="宋体" w:cs="宋体"/>
                <w:sz w:val="18"/>
                <w:szCs w:val="18"/>
              </w:rPr>
              <w:t>其中：财政拨款</w:t>
            </w:r>
          </w:p>
        </w:tc>
        <w:tc>
          <w:tcPr>
            <w:tcW w:w="1925" w:type="dxa"/>
            <w:tcBorders>
              <w:top w:val="nil"/>
              <w:left w:val="nil"/>
              <w:bottom w:val="single" w:color="auto" w:sz="4" w:space="0"/>
              <w:right w:val="single" w:color="auto" w:sz="4" w:space="0"/>
            </w:tcBorders>
            <w:shd w:val="clear" w:color="auto" w:fill="auto"/>
            <w:noWrap w:val="0"/>
            <w:vAlign w:val="center"/>
          </w:tcPr>
          <w:p w14:paraId="1E600B4F">
            <w:pPr>
              <w:widowControl/>
              <w:jc w:val="center"/>
              <w:rPr>
                <w:rFonts w:ascii="宋体" w:hAnsi="宋体" w:cs="宋体"/>
                <w:sz w:val="18"/>
                <w:szCs w:val="18"/>
              </w:rPr>
            </w:pPr>
            <w:r>
              <w:rPr>
                <w:rFonts w:hint="eastAsia" w:ascii="宋体" w:hAnsi="宋体" w:cs="宋体"/>
                <w:sz w:val="18"/>
                <w:szCs w:val="18"/>
              </w:rPr>
              <w:t>55　</w:t>
            </w:r>
          </w:p>
        </w:tc>
        <w:tc>
          <w:tcPr>
            <w:tcW w:w="1381" w:type="dxa"/>
            <w:gridSpan w:val="2"/>
            <w:tcBorders>
              <w:top w:val="single" w:color="auto" w:sz="4" w:space="0"/>
              <w:left w:val="nil"/>
              <w:bottom w:val="single" w:color="auto" w:sz="4" w:space="0"/>
              <w:right w:val="single" w:color="auto" w:sz="4" w:space="0"/>
            </w:tcBorders>
            <w:shd w:val="clear" w:color="auto" w:fill="auto"/>
            <w:noWrap w:val="0"/>
            <w:vAlign w:val="center"/>
          </w:tcPr>
          <w:p w14:paraId="799E93E3">
            <w:pPr>
              <w:widowControl/>
              <w:jc w:val="center"/>
              <w:rPr>
                <w:rFonts w:ascii="宋体" w:hAnsi="宋体" w:cs="宋体"/>
                <w:sz w:val="18"/>
                <w:szCs w:val="18"/>
              </w:rPr>
            </w:pPr>
            <w:r>
              <w:rPr>
                <w:rFonts w:hint="eastAsia" w:ascii="宋体" w:hAnsi="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noWrap w:val="0"/>
            <w:vAlign w:val="center"/>
          </w:tcPr>
          <w:p w14:paraId="62D87F63">
            <w:pPr>
              <w:widowControl/>
              <w:jc w:val="center"/>
              <w:rPr>
                <w:rFonts w:ascii="宋体" w:hAnsi="宋体" w:cs="宋体"/>
                <w:sz w:val="18"/>
                <w:szCs w:val="18"/>
              </w:rPr>
            </w:pPr>
            <w:r>
              <w:rPr>
                <w:rFonts w:hint="eastAsia" w:ascii="宋体" w:hAnsi="宋体" w:cs="宋体"/>
                <w:sz w:val="18"/>
                <w:szCs w:val="18"/>
              </w:rPr>
              <w:t>0　</w:t>
            </w:r>
          </w:p>
        </w:tc>
      </w:tr>
      <w:tr w14:paraId="74D4A1A8">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1762C793">
            <w:pPr>
              <w:widowControl/>
              <w:jc w:val="center"/>
              <w:rPr>
                <w:rFonts w:ascii="宋体" w:hAnsi="宋体" w:cs="宋体"/>
                <w:b/>
                <w:bCs/>
                <w:sz w:val="18"/>
                <w:szCs w:val="18"/>
              </w:rPr>
            </w:pPr>
            <w:r>
              <w:rPr>
                <w:rFonts w:hint="eastAsia" w:ascii="宋体" w:hAnsi="宋体" w:cs="宋体"/>
                <w:b/>
                <w:bCs/>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noWrap w:val="0"/>
          </w:tcPr>
          <w:p w14:paraId="699AD71C">
            <w:pPr>
              <w:widowControl/>
              <w:numPr>
                <w:ilvl w:val="0"/>
                <w:numId w:val="1"/>
              </w:numPr>
              <w:jc w:val="left"/>
              <w:rPr>
                <w:rFonts w:ascii="宋体" w:hAnsi="宋体" w:cs="宋体"/>
                <w:sz w:val="18"/>
                <w:szCs w:val="18"/>
              </w:rPr>
            </w:pPr>
            <w:r>
              <w:rPr>
                <w:rFonts w:hint="eastAsia" w:ascii="宋体" w:hAnsi="宋体" w:cs="宋体"/>
                <w:sz w:val="18"/>
                <w:szCs w:val="18"/>
              </w:rPr>
              <w:t xml:space="preserve">通过宣传、培训、调研指导工作，全州贯彻执行有关贯卫生计生工作的法律、法规、规章。                      </w:t>
            </w:r>
          </w:p>
          <w:p w14:paraId="05547D7E">
            <w:pPr>
              <w:widowControl/>
              <w:numPr>
                <w:ilvl w:val="0"/>
                <w:numId w:val="1"/>
              </w:numPr>
              <w:jc w:val="left"/>
              <w:rPr>
                <w:rFonts w:ascii="宋体" w:hAnsi="宋体" w:cs="宋体"/>
                <w:sz w:val="18"/>
                <w:szCs w:val="18"/>
              </w:rPr>
            </w:pPr>
            <w:r>
              <w:rPr>
                <w:rFonts w:hint="eastAsia" w:ascii="宋体" w:hAnsi="宋体" w:cs="宋体"/>
                <w:sz w:val="18"/>
                <w:szCs w:val="18"/>
              </w:rPr>
              <w:t xml:space="preserve">按照科室承担的工作责任、履行的职责，完成本年度相应工作任务。                                                 </w:t>
            </w:r>
          </w:p>
          <w:p w14:paraId="7314FECA">
            <w:pPr>
              <w:widowControl/>
              <w:numPr>
                <w:ilvl w:val="0"/>
                <w:numId w:val="1"/>
              </w:numPr>
              <w:jc w:val="left"/>
              <w:rPr>
                <w:rFonts w:ascii="宋体" w:hAnsi="宋体" w:cs="宋体"/>
                <w:sz w:val="18"/>
                <w:szCs w:val="18"/>
              </w:rPr>
            </w:pPr>
            <w:r>
              <w:rPr>
                <w:rFonts w:hint="eastAsia" w:ascii="宋体" w:hAnsi="宋体" w:cs="宋体"/>
                <w:sz w:val="18"/>
                <w:szCs w:val="18"/>
              </w:rPr>
              <w:t xml:space="preserve">对县市业务工作进行培训和指导。                                                      </w:t>
            </w:r>
          </w:p>
          <w:p w14:paraId="1BD586F7">
            <w:pPr>
              <w:widowControl/>
              <w:numPr>
                <w:ilvl w:val="0"/>
                <w:numId w:val="1"/>
              </w:numPr>
              <w:jc w:val="left"/>
              <w:rPr>
                <w:rFonts w:ascii="宋体" w:hAnsi="宋体" w:cs="宋体"/>
                <w:sz w:val="18"/>
                <w:szCs w:val="18"/>
              </w:rPr>
            </w:pPr>
            <w:r>
              <w:rPr>
                <w:rFonts w:hint="eastAsia" w:ascii="宋体" w:hAnsi="宋体" w:cs="宋体"/>
                <w:sz w:val="18"/>
                <w:szCs w:val="18"/>
              </w:rPr>
              <w:t xml:space="preserve">加大对下属单位的监督、考核、检查及工作督导。                                            </w:t>
            </w:r>
          </w:p>
          <w:p w14:paraId="55BAA38F">
            <w:pPr>
              <w:widowControl/>
              <w:numPr>
                <w:ilvl w:val="0"/>
                <w:numId w:val="1"/>
              </w:numPr>
              <w:jc w:val="left"/>
              <w:rPr>
                <w:rFonts w:ascii="宋体" w:hAnsi="宋体" w:cs="宋体"/>
                <w:sz w:val="18"/>
                <w:szCs w:val="18"/>
              </w:rPr>
            </w:pPr>
            <w:r>
              <w:rPr>
                <w:rFonts w:hint="eastAsia" w:ascii="宋体" w:hAnsi="宋体" w:cs="宋体"/>
                <w:sz w:val="18"/>
                <w:szCs w:val="18"/>
              </w:rPr>
              <w:t>保证部门完成特定行政任务和事业发展目标。</w:t>
            </w:r>
          </w:p>
        </w:tc>
      </w:tr>
      <w:tr w14:paraId="1CE4904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4E477CCE">
            <w:pPr>
              <w:widowControl/>
              <w:jc w:val="center"/>
              <w:rPr>
                <w:rFonts w:ascii="宋体" w:hAnsi="宋体" w:cs="宋体"/>
                <w:b/>
                <w:bCs/>
                <w:sz w:val="18"/>
                <w:szCs w:val="18"/>
              </w:rPr>
            </w:pPr>
            <w:r>
              <w:rPr>
                <w:rFonts w:hint="eastAsia" w:ascii="宋体" w:hAnsi="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noWrap w:val="0"/>
            <w:vAlign w:val="center"/>
          </w:tcPr>
          <w:p w14:paraId="5D07EBB7">
            <w:pPr>
              <w:widowControl/>
              <w:jc w:val="center"/>
              <w:rPr>
                <w:rFonts w:ascii="宋体" w:hAnsi="宋体" w:cs="宋体"/>
                <w:b/>
                <w:bCs/>
                <w:sz w:val="18"/>
                <w:szCs w:val="18"/>
              </w:rPr>
            </w:pPr>
            <w:r>
              <w:rPr>
                <w:rFonts w:hint="eastAsia" w:ascii="宋体" w:hAnsi="宋体" w:cs="宋体"/>
                <w:b/>
                <w:bCs/>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29F89C6">
            <w:pPr>
              <w:widowControl/>
              <w:jc w:val="center"/>
              <w:rPr>
                <w:rFonts w:ascii="宋体" w:hAnsi="宋体" w:cs="宋体"/>
                <w:b/>
                <w:bCs/>
                <w:sz w:val="18"/>
                <w:szCs w:val="18"/>
              </w:rPr>
            </w:pPr>
            <w:r>
              <w:rPr>
                <w:rFonts w:hint="eastAsia" w:ascii="宋体" w:hAnsi="宋体" w:cs="宋体"/>
                <w:b/>
                <w:bCs/>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141C7E27">
            <w:pPr>
              <w:widowControl/>
              <w:jc w:val="center"/>
              <w:rPr>
                <w:rFonts w:ascii="宋体" w:hAnsi="宋体" w:cs="宋体"/>
                <w:b/>
                <w:bCs/>
                <w:sz w:val="18"/>
                <w:szCs w:val="18"/>
              </w:rPr>
            </w:pPr>
            <w:r>
              <w:rPr>
                <w:rFonts w:hint="eastAsia" w:ascii="宋体" w:hAnsi="宋体" w:cs="宋体"/>
                <w:b/>
                <w:bCs/>
                <w:sz w:val="18"/>
                <w:szCs w:val="18"/>
              </w:rPr>
              <w:t>指标值（包含数字及文字描述）</w:t>
            </w:r>
          </w:p>
        </w:tc>
      </w:tr>
      <w:tr w14:paraId="335AC56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2F3450A">
            <w:pPr>
              <w:widowControl/>
              <w:jc w:val="center"/>
              <w:rPr>
                <w:rFonts w:ascii="宋体" w:hAnsi="宋体" w:cs="宋体"/>
                <w:sz w:val="18"/>
                <w:szCs w:val="18"/>
              </w:rPr>
            </w:pPr>
            <w:r>
              <w:rPr>
                <w:rFonts w:hint="eastAsia" w:ascii="宋体" w:hAnsi="宋体" w:cs="宋体"/>
                <w:sz w:val="18"/>
                <w:szCs w:val="18"/>
              </w:rPr>
              <w:t>产出指标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6A9CED2">
            <w:pPr>
              <w:widowControl/>
              <w:jc w:val="center"/>
              <w:rPr>
                <w:rFonts w:ascii="宋体" w:hAnsi="宋体" w:cs="宋体"/>
                <w:sz w:val="18"/>
                <w:szCs w:val="18"/>
              </w:rPr>
            </w:pPr>
            <w:r>
              <w:rPr>
                <w:rFonts w:hint="eastAsia" w:ascii="宋体" w:hAnsi="宋体" w:cs="宋体"/>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60B301B8">
            <w:pPr>
              <w:widowControl/>
              <w:ind w:firstLine="180"/>
              <w:jc w:val="left"/>
              <w:rPr>
                <w:rFonts w:ascii="宋体" w:hAnsi="宋体" w:cs="宋体"/>
                <w:sz w:val="18"/>
                <w:szCs w:val="18"/>
              </w:rPr>
            </w:pPr>
            <w:r>
              <w:rPr>
                <w:rFonts w:hint="eastAsia" w:ascii="宋体" w:hAnsi="宋体" w:cs="宋体"/>
                <w:sz w:val="18"/>
                <w:szCs w:val="18"/>
              </w:rPr>
              <w:t>媒体宣传费用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45BB2F08">
            <w:pPr>
              <w:widowControl/>
              <w:jc w:val="center"/>
              <w:rPr>
                <w:rFonts w:ascii="宋体" w:hAnsi="宋体" w:cs="宋体"/>
                <w:sz w:val="18"/>
                <w:szCs w:val="18"/>
              </w:rPr>
            </w:pPr>
            <w:r>
              <w:rPr>
                <w:rFonts w:hint="eastAsia" w:ascii="宋体" w:hAnsi="宋体" w:cs="宋体"/>
                <w:sz w:val="18"/>
                <w:szCs w:val="18"/>
              </w:rPr>
              <w:t>15万元　</w:t>
            </w:r>
          </w:p>
        </w:tc>
      </w:tr>
      <w:tr w14:paraId="5B48CC7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46B6E62">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14030720">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5B0BD68">
            <w:pPr>
              <w:widowControl/>
              <w:ind w:firstLine="180"/>
              <w:jc w:val="left"/>
              <w:rPr>
                <w:rFonts w:ascii="宋体" w:hAnsi="宋体" w:cs="宋体"/>
                <w:sz w:val="18"/>
                <w:szCs w:val="18"/>
              </w:rPr>
            </w:pPr>
            <w:r>
              <w:rPr>
                <w:rFonts w:hint="eastAsia" w:ascii="宋体" w:hAnsi="宋体" w:cs="宋体"/>
                <w:sz w:val="18"/>
                <w:szCs w:val="18"/>
              </w:rPr>
              <w:t>指导工作差旅费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4F751CF7">
            <w:pPr>
              <w:widowControl/>
              <w:jc w:val="center"/>
              <w:rPr>
                <w:rFonts w:ascii="宋体" w:hAnsi="宋体" w:cs="宋体"/>
                <w:sz w:val="18"/>
                <w:szCs w:val="18"/>
              </w:rPr>
            </w:pPr>
            <w:r>
              <w:rPr>
                <w:rFonts w:hint="eastAsia" w:ascii="宋体" w:hAnsi="宋体" w:cs="宋体"/>
                <w:sz w:val="18"/>
                <w:szCs w:val="18"/>
              </w:rPr>
              <w:t>20万元　</w:t>
            </w:r>
          </w:p>
        </w:tc>
      </w:tr>
      <w:tr w14:paraId="1105989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7B12CE3C">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0A958B0">
            <w:pPr>
              <w:widowControl/>
              <w:jc w:val="center"/>
              <w:rPr>
                <w:rFonts w:ascii="宋体" w:hAnsi="宋体" w:cs="宋体"/>
                <w:sz w:val="18"/>
                <w:szCs w:val="18"/>
              </w:rPr>
            </w:pPr>
            <w:r>
              <w:rPr>
                <w:rFonts w:hint="eastAsia" w:ascii="宋体" w:hAnsi="宋体" w:cs="宋体"/>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3E388815">
            <w:pPr>
              <w:widowControl/>
              <w:rPr>
                <w:rFonts w:ascii="宋体" w:hAnsi="宋体" w:cs="宋体"/>
                <w:sz w:val="18"/>
                <w:szCs w:val="18"/>
              </w:rPr>
            </w:pPr>
            <w:r>
              <w:rPr>
                <w:rFonts w:hint="eastAsia" w:ascii="宋体" w:hAnsi="宋体" w:cs="宋体"/>
                <w:sz w:val="18"/>
                <w:szCs w:val="18"/>
              </w:rPr>
              <w:t>　保证部门完成特定行政任务和事业发展目标</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35C658A">
            <w:pPr>
              <w:widowControl/>
              <w:jc w:val="center"/>
              <w:rPr>
                <w:rFonts w:ascii="宋体" w:hAnsi="宋体" w:cs="宋体"/>
                <w:sz w:val="18"/>
                <w:szCs w:val="18"/>
              </w:rPr>
            </w:pPr>
            <w:r>
              <w:rPr>
                <w:rFonts w:hint="eastAsia" w:ascii="宋体" w:hAnsi="宋体" w:cs="宋体"/>
                <w:sz w:val="18"/>
                <w:szCs w:val="18"/>
              </w:rPr>
              <w:t>2020年1月-2020年12月　</w:t>
            </w:r>
          </w:p>
        </w:tc>
      </w:tr>
      <w:tr w14:paraId="0A3330C8">
        <w:tblPrEx>
          <w:tblCellMar>
            <w:top w:w="0" w:type="dxa"/>
            <w:left w:w="108" w:type="dxa"/>
            <w:bottom w:w="0" w:type="dxa"/>
            <w:right w:w="108" w:type="dxa"/>
          </w:tblCellMar>
        </w:tblPrEx>
        <w:trPr>
          <w:trHeight w:val="339"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B5A1548">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304E075C">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37EAA720">
            <w:pPr>
              <w:widowControl/>
              <w:rPr>
                <w:rFonts w:ascii="宋体" w:hAnsi="宋体" w:cs="宋体"/>
                <w:sz w:val="18"/>
                <w:szCs w:val="18"/>
              </w:rPr>
            </w:pPr>
            <w:r>
              <w:rPr>
                <w:rFonts w:hint="eastAsia" w:ascii="宋体" w:hAnsi="宋体" w:cs="宋体"/>
                <w:sz w:val="18"/>
                <w:szCs w:val="18"/>
              </w:rPr>
              <w:t>　下属单位及医疗行业监督、考核、工作指导</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8A37437">
            <w:pPr>
              <w:widowControl/>
              <w:jc w:val="center"/>
              <w:rPr>
                <w:rFonts w:ascii="宋体" w:hAnsi="宋体" w:cs="宋体"/>
                <w:sz w:val="18"/>
                <w:szCs w:val="18"/>
              </w:rPr>
            </w:pPr>
            <w:r>
              <w:rPr>
                <w:rFonts w:hint="eastAsia" w:ascii="宋体" w:hAnsi="宋体" w:cs="宋体"/>
                <w:sz w:val="18"/>
                <w:szCs w:val="18"/>
              </w:rPr>
              <w:t>2020年1月-2020年12月　</w:t>
            </w:r>
          </w:p>
        </w:tc>
      </w:tr>
      <w:tr w14:paraId="72F2547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DC9B82B">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63D61F90">
            <w:pPr>
              <w:widowControl/>
              <w:jc w:val="center"/>
              <w:rPr>
                <w:rFonts w:ascii="宋体" w:hAnsi="宋体" w:cs="宋体"/>
                <w:sz w:val="18"/>
                <w:szCs w:val="18"/>
              </w:rPr>
            </w:pPr>
            <w:r>
              <w:rPr>
                <w:rFonts w:hint="eastAsia" w:ascii="宋体" w:hAnsi="宋体" w:cs="宋体"/>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1E3D941">
            <w:pPr>
              <w:widowControl/>
              <w:rPr>
                <w:rFonts w:ascii="宋体" w:hAnsi="宋体" w:cs="宋体"/>
                <w:sz w:val="18"/>
                <w:szCs w:val="18"/>
              </w:rPr>
            </w:pPr>
            <w:r>
              <w:rPr>
                <w:rFonts w:hint="eastAsia" w:ascii="宋体" w:hAnsi="宋体" w:cs="宋体"/>
                <w:sz w:val="18"/>
                <w:szCs w:val="18"/>
              </w:rPr>
              <w:t>　媒体宣传（次）</w:t>
            </w:r>
          </w:p>
        </w:tc>
        <w:tc>
          <w:tcPr>
            <w:tcW w:w="3773" w:type="dxa"/>
            <w:gridSpan w:val="4"/>
            <w:tcBorders>
              <w:top w:val="single" w:color="000000" w:sz="4" w:space="0"/>
              <w:left w:val="nil"/>
              <w:bottom w:val="single" w:color="auto" w:sz="4" w:space="0"/>
              <w:right w:val="single" w:color="000000" w:sz="4" w:space="0"/>
            </w:tcBorders>
            <w:shd w:val="clear" w:color="auto" w:fill="auto"/>
            <w:noWrap w:val="0"/>
            <w:vAlign w:val="center"/>
          </w:tcPr>
          <w:p w14:paraId="3C54232D">
            <w:pPr>
              <w:widowControl/>
              <w:jc w:val="center"/>
              <w:rPr>
                <w:rFonts w:ascii="宋体" w:hAnsi="宋体" w:cs="宋体"/>
                <w:sz w:val="18"/>
                <w:szCs w:val="18"/>
              </w:rPr>
            </w:pPr>
            <w:r>
              <w:rPr>
                <w:rFonts w:hint="eastAsia" w:ascii="宋体" w:hAnsi="宋体" w:cs="宋体"/>
                <w:sz w:val="18"/>
                <w:szCs w:val="18"/>
              </w:rPr>
              <w:t>3</w:t>
            </w:r>
          </w:p>
        </w:tc>
      </w:tr>
      <w:tr w14:paraId="7251165C">
        <w:tblPrEx>
          <w:tblCellMar>
            <w:top w:w="0" w:type="dxa"/>
            <w:left w:w="108" w:type="dxa"/>
            <w:bottom w:w="0" w:type="dxa"/>
            <w:right w:w="108" w:type="dxa"/>
          </w:tblCellMar>
        </w:tblPrEx>
        <w:trPr>
          <w:trHeight w:val="10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1A3BEF2">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317CB6D">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2E33E0D7">
            <w:pPr>
              <w:widowControl/>
              <w:rPr>
                <w:rFonts w:ascii="宋体" w:hAnsi="宋体" w:cs="宋体"/>
                <w:sz w:val="18"/>
                <w:szCs w:val="18"/>
              </w:rPr>
            </w:pPr>
            <w:r>
              <w:rPr>
                <w:rFonts w:hint="eastAsia" w:ascii="宋体" w:hAnsi="宋体" w:cs="宋体"/>
                <w:sz w:val="18"/>
                <w:szCs w:val="18"/>
              </w:rPr>
              <w:t>　印制宣传折页、宣传册（次）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22FD246">
            <w:pPr>
              <w:widowControl/>
              <w:jc w:val="center"/>
              <w:rPr>
                <w:rFonts w:ascii="宋体" w:hAnsi="宋体" w:cs="宋体"/>
                <w:sz w:val="18"/>
                <w:szCs w:val="18"/>
              </w:rPr>
            </w:pPr>
            <w:r>
              <w:rPr>
                <w:rFonts w:hint="eastAsia" w:ascii="宋体" w:hAnsi="宋体" w:cs="宋体"/>
                <w:sz w:val="18"/>
                <w:szCs w:val="18"/>
              </w:rPr>
              <w:t>10</w:t>
            </w:r>
          </w:p>
        </w:tc>
      </w:tr>
      <w:tr w14:paraId="7B751AB5">
        <w:tblPrEx>
          <w:tblCellMar>
            <w:top w:w="0" w:type="dxa"/>
            <w:left w:w="108" w:type="dxa"/>
            <w:bottom w:w="0" w:type="dxa"/>
            <w:right w:w="108" w:type="dxa"/>
          </w:tblCellMar>
        </w:tblPrEx>
        <w:trPr>
          <w:trHeight w:val="10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52E04D7">
            <w:pPr>
              <w:widowControl/>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5ED5BD67">
            <w:pPr>
              <w:widowControl/>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5EAEE055">
            <w:pPr>
              <w:widowControl/>
              <w:ind w:firstLine="180"/>
              <w:rPr>
                <w:rFonts w:ascii="宋体" w:hAnsi="宋体" w:cs="宋体"/>
                <w:sz w:val="18"/>
                <w:szCs w:val="18"/>
              </w:rPr>
            </w:pPr>
            <w:r>
              <w:rPr>
                <w:rFonts w:hint="eastAsia" w:ascii="宋体" w:hAnsi="宋体" w:cs="宋体"/>
                <w:sz w:val="18"/>
                <w:szCs w:val="18"/>
              </w:rPr>
              <w:t>县市工作指导、调研（次）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9AFC703">
            <w:pPr>
              <w:widowControl/>
              <w:jc w:val="center"/>
              <w:rPr>
                <w:rFonts w:ascii="宋体" w:hAnsi="宋体" w:cs="宋体"/>
                <w:sz w:val="18"/>
                <w:szCs w:val="18"/>
              </w:rPr>
            </w:pPr>
            <w:r>
              <w:rPr>
                <w:rFonts w:hint="eastAsia" w:ascii="宋体" w:hAnsi="宋体" w:cs="宋体"/>
                <w:sz w:val="18"/>
                <w:szCs w:val="18"/>
              </w:rPr>
              <w:t>15</w:t>
            </w:r>
          </w:p>
        </w:tc>
      </w:tr>
      <w:tr w14:paraId="50DC76AF">
        <w:tblPrEx>
          <w:tblCellMar>
            <w:top w:w="0" w:type="dxa"/>
            <w:left w:w="108" w:type="dxa"/>
            <w:bottom w:w="0" w:type="dxa"/>
            <w:right w:w="108" w:type="dxa"/>
          </w:tblCellMar>
        </w:tblPrEx>
        <w:trPr>
          <w:trHeight w:val="299" w:hRule="atLeast"/>
        </w:trPr>
        <w:tc>
          <w:tcPr>
            <w:tcW w:w="2195" w:type="dxa"/>
            <w:vMerge w:val="continue"/>
            <w:tcBorders>
              <w:left w:val="single" w:color="000000" w:sz="4" w:space="0"/>
              <w:bottom w:val="single" w:color="000000" w:sz="4" w:space="0"/>
              <w:right w:val="single" w:color="000000" w:sz="4" w:space="0"/>
            </w:tcBorders>
            <w:noWrap w:val="0"/>
            <w:vAlign w:val="center"/>
          </w:tcPr>
          <w:p w14:paraId="209ABB24">
            <w:pPr>
              <w:widowControl/>
              <w:rPr>
                <w:rFonts w:ascii="宋体" w:hAnsi="宋体" w:cs="宋体"/>
                <w:sz w:val="18"/>
                <w:szCs w:val="18"/>
              </w:rPr>
            </w:pPr>
          </w:p>
        </w:tc>
        <w:tc>
          <w:tcPr>
            <w:tcW w:w="1857" w:type="dxa"/>
            <w:vMerge w:val="continue"/>
            <w:tcBorders>
              <w:left w:val="single" w:color="000000" w:sz="4" w:space="0"/>
              <w:bottom w:val="single" w:color="000000" w:sz="4" w:space="0"/>
              <w:right w:val="single" w:color="000000" w:sz="4" w:space="0"/>
            </w:tcBorders>
            <w:noWrap w:val="0"/>
            <w:vAlign w:val="center"/>
          </w:tcPr>
          <w:p w14:paraId="6189A4DD">
            <w:pPr>
              <w:widowControl/>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78BD903">
            <w:pPr>
              <w:widowControl/>
              <w:ind w:firstLine="180"/>
              <w:rPr>
                <w:rFonts w:ascii="宋体" w:hAnsi="宋体" w:cs="宋体"/>
                <w:sz w:val="18"/>
                <w:szCs w:val="18"/>
              </w:rPr>
            </w:pPr>
            <w:r>
              <w:rPr>
                <w:rFonts w:hint="eastAsia" w:ascii="宋体" w:hAnsi="宋体" w:cs="宋体"/>
                <w:sz w:val="18"/>
                <w:szCs w:val="18"/>
              </w:rPr>
              <w:t>赴县市现场培训、讲课（次）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F6F69A5">
            <w:pPr>
              <w:widowControl/>
              <w:jc w:val="center"/>
              <w:rPr>
                <w:rFonts w:ascii="宋体" w:hAnsi="宋体" w:cs="宋体"/>
                <w:sz w:val="18"/>
                <w:szCs w:val="18"/>
              </w:rPr>
            </w:pPr>
            <w:r>
              <w:rPr>
                <w:rFonts w:hint="eastAsia" w:ascii="宋体" w:hAnsi="宋体" w:cs="宋体"/>
                <w:sz w:val="18"/>
                <w:szCs w:val="18"/>
              </w:rPr>
              <w:t>7</w:t>
            </w:r>
          </w:p>
        </w:tc>
      </w:tr>
      <w:tr w14:paraId="1281AED7">
        <w:tblPrEx>
          <w:tblCellMar>
            <w:top w:w="0" w:type="dxa"/>
            <w:left w:w="108" w:type="dxa"/>
            <w:bottom w:w="0" w:type="dxa"/>
            <w:right w:w="108" w:type="dxa"/>
          </w:tblCellMar>
        </w:tblPrEx>
        <w:trPr>
          <w:trHeight w:val="104" w:hRule="atLeast"/>
        </w:trPr>
        <w:tc>
          <w:tcPr>
            <w:tcW w:w="2195" w:type="dxa"/>
            <w:vMerge w:val="continue"/>
            <w:tcBorders>
              <w:left w:val="single" w:color="000000" w:sz="4" w:space="0"/>
              <w:bottom w:val="single" w:color="000000" w:sz="4" w:space="0"/>
              <w:right w:val="single" w:color="000000" w:sz="4" w:space="0"/>
            </w:tcBorders>
            <w:noWrap w:val="0"/>
            <w:vAlign w:val="center"/>
          </w:tcPr>
          <w:p w14:paraId="5C57175F">
            <w:pPr>
              <w:widowControl/>
            </w:pPr>
          </w:p>
        </w:tc>
        <w:tc>
          <w:tcPr>
            <w:tcW w:w="1857" w:type="dxa"/>
            <w:vMerge w:val="continue"/>
            <w:tcBorders>
              <w:left w:val="single" w:color="000000" w:sz="4" w:space="0"/>
              <w:bottom w:val="single" w:color="000000" w:sz="4" w:space="0"/>
              <w:right w:val="single" w:color="000000" w:sz="4" w:space="0"/>
            </w:tcBorders>
            <w:noWrap w:val="0"/>
            <w:vAlign w:val="center"/>
          </w:tcPr>
          <w:p w14:paraId="2EA9154B">
            <w:pPr>
              <w:widowControl/>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00EBF55C">
            <w:pPr>
              <w:widowControl/>
              <w:ind w:firstLine="180"/>
              <w:rPr>
                <w:rFonts w:ascii="宋体" w:hAnsi="宋体" w:cs="宋体"/>
                <w:sz w:val="18"/>
                <w:szCs w:val="18"/>
              </w:rPr>
            </w:pPr>
            <w:r>
              <w:rPr>
                <w:rFonts w:hint="eastAsia" w:ascii="宋体" w:hAnsi="宋体" w:cs="宋体"/>
                <w:sz w:val="18"/>
                <w:szCs w:val="18"/>
              </w:rPr>
              <w:t>开展现场培训（次）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3CA40C8">
            <w:pPr>
              <w:widowControl/>
              <w:jc w:val="center"/>
              <w:rPr>
                <w:rFonts w:ascii="宋体" w:hAnsi="宋体" w:cs="宋体"/>
                <w:sz w:val="18"/>
                <w:szCs w:val="18"/>
              </w:rPr>
            </w:pPr>
            <w:r>
              <w:rPr>
                <w:rFonts w:hint="eastAsia" w:ascii="宋体" w:hAnsi="宋体" w:cs="宋体"/>
                <w:sz w:val="18"/>
                <w:szCs w:val="18"/>
              </w:rPr>
              <w:t>7</w:t>
            </w:r>
          </w:p>
        </w:tc>
      </w:tr>
      <w:tr w14:paraId="393DCF2C">
        <w:tblPrEx>
          <w:tblCellMar>
            <w:top w:w="0" w:type="dxa"/>
            <w:left w:w="108" w:type="dxa"/>
            <w:bottom w:w="0" w:type="dxa"/>
            <w:right w:w="108" w:type="dxa"/>
          </w:tblCellMar>
        </w:tblPrEx>
        <w:trPr>
          <w:trHeight w:val="104" w:hRule="atLeast"/>
        </w:trPr>
        <w:tc>
          <w:tcPr>
            <w:tcW w:w="2195" w:type="dxa"/>
            <w:vMerge w:val="continue"/>
            <w:tcBorders>
              <w:left w:val="single" w:color="000000" w:sz="4" w:space="0"/>
              <w:bottom w:val="single" w:color="000000" w:sz="4" w:space="0"/>
              <w:right w:val="single" w:color="000000" w:sz="4" w:space="0"/>
            </w:tcBorders>
            <w:noWrap w:val="0"/>
            <w:vAlign w:val="center"/>
          </w:tcPr>
          <w:p w14:paraId="366EDEE4">
            <w:pPr>
              <w:widowControl/>
              <w:rPr>
                <w:rFonts w:ascii="宋体" w:hAnsi="宋体" w:cs="宋体"/>
                <w:sz w:val="18"/>
                <w:szCs w:val="18"/>
              </w:rPr>
            </w:pPr>
          </w:p>
        </w:tc>
        <w:tc>
          <w:tcPr>
            <w:tcW w:w="1857" w:type="dxa"/>
            <w:vMerge w:val="continue"/>
            <w:tcBorders>
              <w:left w:val="single" w:color="000000" w:sz="4" w:space="0"/>
              <w:bottom w:val="single" w:color="000000" w:sz="4" w:space="0"/>
              <w:right w:val="single" w:color="000000" w:sz="4" w:space="0"/>
            </w:tcBorders>
            <w:noWrap w:val="0"/>
            <w:vAlign w:val="center"/>
          </w:tcPr>
          <w:p w14:paraId="3EE45092">
            <w:pPr>
              <w:widowControl/>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460AD43">
            <w:pPr>
              <w:widowControl/>
              <w:ind w:firstLine="180"/>
              <w:rPr>
                <w:rFonts w:ascii="宋体" w:hAnsi="宋体" w:cs="宋体"/>
                <w:sz w:val="18"/>
                <w:szCs w:val="18"/>
              </w:rPr>
            </w:pPr>
            <w:r>
              <w:rPr>
                <w:rFonts w:hint="eastAsia" w:ascii="宋体" w:hAnsi="宋体" w:cs="宋体"/>
                <w:sz w:val="18"/>
                <w:szCs w:val="18"/>
              </w:rPr>
              <w:t>开展视频培训（次）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CDFEB54">
            <w:pPr>
              <w:widowControl/>
              <w:jc w:val="center"/>
              <w:rPr>
                <w:rFonts w:ascii="宋体" w:hAnsi="宋体" w:cs="宋体"/>
                <w:sz w:val="18"/>
                <w:szCs w:val="18"/>
              </w:rPr>
            </w:pPr>
            <w:r>
              <w:rPr>
                <w:rFonts w:hint="eastAsia" w:ascii="宋体" w:hAnsi="宋体" w:cs="宋体"/>
                <w:sz w:val="18"/>
                <w:szCs w:val="18"/>
              </w:rPr>
              <w:t>5</w:t>
            </w:r>
          </w:p>
        </w:tc>
      </w:tr>
      <w:tr w14:paraId="00D4DACD">
        <w:tblPrEx>
          <w:tblCellMar>
            <w:top w:w="0" w:type="dxa"/>
            <w:left w:w="108" w:type="dxa"/>
            <w:bottom w:w="0" w:type="dxa"/>
            <w:right w:w="108" w:type="dxa"/>
          </w:tblCellMar>
        </w:tblPrEx>
        <w:trPr>
          <w:trHeight w:val="104" w:hRule="atLeast"/>
        </w:trPr>
        <w:tc>
          <w:tcPr>
            <w:tcW w:w="2195" w:type="dxa"/>
            <w:vMerge w:val="continue"/>
            <w:tcBorders>
              <w:left w:val="single" w:color="000000" w:sz="4" w:space="0"/>
              <w:bottom w:val="single" w:color="000000" w:sz="4" w:space="0"/>
              <w:right w:val="single" w:color="000000" w:sz="4" w:space="0"/>
            </w:tcBorders>
            <w:noWrap w:val="0"/>
            <w:vAlign w:val="center"/>
          </w:tcPr>
          <w:p w14:paraId="6CC6E072">
            <w:pPr>
              <w:widowControl/>
            </w:pPr>
          </w:p>
        </w:tc>
        <w:tc>
          <w:tcPr>
            <w:tcW w:w="1857" w:type="dxa"/>
            <w:vMerge w:val="continue"/>
            <w:tcBorders>
              <w:left w:val="single" w:color="000000" w:sz="4" w:space="0"/>
              <w:bottom w:val="single" w:color="000000" w:sz="4" w:space="0"/>
              <w:right w:val="single" w:color="000000" w:sz="4" w:space="0"/>
            </w:tcBorders>
            <w:noWrap w:val="0"/>
            <w:vAlign w:val="center"/>
          </w:tcPr>
          <w:p w14:paraId="1958387A">
            <w:pPr>
              <w:widowControl/>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21275FFE">
            <w:pPr>
              <w:widowControl/>
              <w:ind w:firstLine="180"/>
              <w:rPr>
                <w:rFonts w:ascii="宋体" w:hAnsi="宋体" w:cs="宋体"/>
                <w:sz w:val="18"/>
                <w:szCs w:val="18"/>
              </w:rPr>
            </w:pPr>
            <w:r>
              <w:rPr>
                <w:rFonts w:hint="eastAsia" w:ascii="宋体" w:hAnsi="宋体" w:cs="宋体"/>
                <w:sz w:val="18"/>
                <w:szCs w:val="18"/>
              </w:rPr>
              <w:t>病残儿鉴定会（场）</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A964AFF">
            <w:pPr>
              <w:widowControl/>
              <w:jc w:val="center"/>
              <w:rPr>
                <w:rFonts w:ascii="宋体" w:hAnsi="宋体" w:cs="宋体"/>
                <w:sz w:val="18"/>
                <w:szCs w:val="18"/>
              </w:rPr>
            </w:pPr>
            <w:r>
              <w:rPr>
                <w:rFonts w:hint="eastAsia" w:ascii="宋体" w:hAnsi="宋体" w:cs="宋体"/>
                <w:sz w:val="18"/>
                <w:szCs w:val="18"/>
              </w:rPr>
              <w:t>2</w:t>
            </w:r>
          </w:p>
        </w:tc>
      </w:tr>
      <w:tr w14:paraId="665058FC">
        <w:tblPrEx>
          <w:tblCellMar>
            <w:top w:w="0" w:type="dxa"/>
            <w:left w:w="108" w:type="dxa"/>
            <w:bottom w:w="0" w:type="dxa"/>
            <w:right w:w="108" w:type="dxa"/>
          </w:tblCellMar>
        </w:tblPrEx>
        <w:trPr>
          <w:trHeight w:val="104" w:hRule="atLeast"/>
        </w:trPr>
        <w:tc>
          <w:tcPr>
            <w:tcW w:w="2195" w:type="dxa"/>
            <w:vMerge w:val="continue"/>
            <w:tcBorders>
              <w:left w:val="single" w:color="000000" w:sz="4" w:space="0"/>
              <w:bottom w:val="single" w:color="000000" w:sz="4" w:space="0"/>
              <w:right w:val="single" w:color="000000" w:sz="4" w:space="0"/>
            </w:tcBorders>
            <w:noWrap w:val="0"/>
            <w:vAlign w:val="center"/>
          </w:tcPr>
          <w:p w14:paraId="35534E99">
            <w:pPr>
              <w:widowControl/>
              <w:rPr>
                <w:rFonts w:ascii="宋体" w:hAnsi="宋体" w:cs="宋体"/>
                <w:sz w:val="18"/>
                <w:szCs w:val="18"/>
              </w:rPr>
            </w:pPr>
          </w:p>
        </w:tc>
        <w:tc>
          <w:tcPr>
            <w:tcW w:w="1857" w:type="dxa"/>
            <w:vMerge w:val="continue"/>
            <w:tcBorders>
              <w:left w:val="single" w:color="000000" w:sz="4" w:space="0"/>
              <w:bottom w:val="single" w:color="000000" w:sz="4" w:space="0"/>
              <w:right w:val="single" w:color="000000" w:sz="4" w:space="0"/>
            </w:tcBorders>
            <w:noWrap w:val="0"/>
            <w:vAlign w:val="center"/>
          </w:tcPr>
          <w:p w14:paraId="7A43A10E">
            <w:pPr>
              <w:widowControl/>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1EE59714">
            <w:pPr>
              <w:widowControl/>
              <w:ind w:firstLine="180"/>
              <w:rPr>
                <w:rFonts w:ascii="宋体" w:hAnsi="宋体" w:cs="宋体"/>
                <w:sz w:val="18"/>
                <w:szCs w:val="18"/>
              </w:rPr>
            </w:pPr>
            <w:r>
              <w:rPr>
                <w:rFonts w:hint="eastAsia" w:ascii="宋体" w:hAnsi="宋体" w:cs="宋体"/>
                <w:sz w:val="18"/>
                <w:szCs w:val="18"/>
              </w:rPr>
              <w:t>安全生产演练（次）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B3CC65C">
            <w:pPr>
              <w:widowControl/>
              <w:jc w:val="center"/>
              <w:rPr>
                <w:rFonts w:ascii="宋体" w:hAnsi="宋体" w:cs="宋体"/>
                <w:sz w:val="18"/>
                <w:szCs w:val="18"/>
              </w:rPr>
            </w:pPr>
            <w:r>
              <w:rPr>
                <w:rFonts w:hint="eastAsia" w:ascii="宋体" w:hAnsi="宋体" w:cs="宋体"/>
                <w:sz w:val="18"/>
                <w:szCs w:val="18"/>
              </w:rPr>
              <w:t>1</w:t>
            </w:r>
          </w:p>
        </w:tc>
      </w:tr>
      <w:tr w14:paraId="493FC96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CF2F062">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1CBCDA1">
            <w:pPr>
              <w:widowControl/>
              <w:jc w:val="center"/>
              <w:rPr>
                <w:rFonts w:ascii="宋体" w:hAnsi="宋体" w:cs="宋体"/>
                <w:sz w:val="18"/>
                <w:szCs w:val="18"/>
              </w:rPr>
            </w:pPr>
            <w:r>
              <w:rPr>
                <w:rFonts w:hint="eastAsia" w:ascii="宋体" w:hAnsi="宋体" w:cs="宋体"/>
                <w:sz w:val="18"/>
                <w:szCs w:val="18"/>
              </w:rPr>
              <w:t>质量指标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236E1AC0">
            <w:pPr>
              <w:widowControl/>
              <w:rPr>
                <w:rFonts w:ascii="宋体" w:hAnsi="宋体" w:cs="宋体"/>
                <w:sz w:val="18"/>
                <w:szCs w:val="18"/>
              </w:rPr>
            </w:pPr>
            <w:r>
              <w:rPr>
                <w:rFonts w:hint="eastAsia" w:ascii="宋体" w:hAnsi="宋体" w:cs="宋体"/>
                <w:sz w:val="18"/>
                <w:szCs w:val="18"/>
              </w:rPr>
              <w:t>　执行有关贯卫生计生工作的法律、法规、规章。（%）</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91A1EDF">
            <w:pPr>
              <w:widowControl/>
              <w:jc w:val="center"/>
              <w:rPr>
                <w:rFonts w:ascii="宋体" w:hAnsi="宋体" w:cs="宋体"/>
                <w:sz w:val="18"/>
                <w:szCs w:val="18"/>
              </w:rPr>
            </w:pPr>
            <w:r>
              <w:rPr>
                <w:rFonts w:hint="eastAsia" w:ascii="宋体" w:hAnsi="宋体" w:cs="宋体"/>
                <w:sz w:val="18"/>
                <w:szCs w:val="18"/>
              </w:rPr>
              <w:t>100%　</w:t>
            </w:r>
          </w:p>
        </w:tc>
      </w:tr>
      <w:tr w14:paraId="6818703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1C200AB">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5F819DA2">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1D09BF9E">
            <w:pPr>
              <w:widowControl/>
              <w:jc w:val="left"/>
              <w:rPr>
                <w:rFonts w:ascii="宋体" w:hAnsi="宋体" w:cs="宋体"/>
                <w:sz w:val="18"/>
                <w:szCs w:val="18"/>
              </w:rPr>
            </w:pPr>
            <w:r>
              <w:rPr>
                <w:rFonts w:hint="eastAsia" w:ascii="宋体" w:hAnsi="宋体" w:cs="宋体"/>
                <w:sz w:val="18"/>
                <w:szCs w:val="18"/>
              </w:rPr>
              <w:t>　保证部门完成特定行政任务和事业发展目标（%）</w:t>
            </w:r>
          </w:p>
        </w:tc>
        <w:tc>
          <w:tcPr>
            <w:tcW w:w="3773" w:type="dxa"/>
            <w:gridSpan w:val="4"/>
            <w:tcBorders>
              <w:top w:val="single" w:color="auto" w:sz="4" w:space="0"/>
              <w:left w:val="nil"/>
              <w:bottom w:val="single" w:color="000000" w:sz="4" w:space="0"/>
              <w:right w:val="single" w:color="000000" w:sz="4" w:space="0"/>
            </w:tcBorders>
            <w:shd w:val="clear" w:color="auto" w:fill="auto"/>
            <w:noWrap w:val="0"/>
            <w:vAlign w:val="center"/>
          </w:tcPr>
          <w:p w14:paraId="07546FAA">
            <w:pPr>
              <w:widowControl/>
              <w:jc w:val="center"/>
              <w:rPr>
                <w:rFonts w:ascii="宋体" w:hAnsi="宋体" w:cs="宋体"/>
                <w:sz w:val="18"/>
                <w:szCs w:val="18"/>
              </w:rPr>
            </w:pPr>
            <w:r>
              <w:rPr>
                <w:rFonts w:hint="eastAsia" w:ascii="宋体" w:hAnsi="宋体" w:cs="宋体"/>
                <w:sz w:val="18"/>
                <w:szCs w:val="18"/>
              </w:rPr>
              <w:t>100%　</w:t>
            </w:r>
          </w:p>
        </w:tc>
      </w:tr>
      <w:tr w14:paraId="429C5CB7">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08F2D24">
            <w:pPr>
              <w:widowControl/>
              <w:jc w:val="center"/>
              <w:rPr>
                <w:rFonts w:ascii="宋体" w:hAnsi="宋体" w:cs="宋体"/>
                <w:sz w:val="18"/>
                <w:szCs w:val="18"/>
              </w:rPr>
            </w:pPr>
            <w:r>
              <w:rPr>
                <w:rFonts w:hint="eastAsia" w:ascii="宋体" w:hAnsi="宋体" w:cs="宋体"/>
                <w:sz w:val="18"/>
                <w:szCs w:val="18"/>
              </w:rPr>
              <w:t>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3182F0F">
            <w:pPr>
              <w:widowControl/>
              <w:jc w:val="center"/>
              <w:rPr>
                <w:rFonts w:ascii="宋体" w:hAnsi="宋体" w:cs="宋体"/>
                <w:sz w:val="18"/>
                <w:szCs w:val="18"/>
              </w:rPr>
            </w:pPr>
            <w:r>
              <w:rPr>
                <w:rFonts w:hint="eastAsia" w:ascii="宋体" w:hAnsi="宋体" w:cs="宋体"/>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84939F6">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49CAB0C">
            <w:pPr>
              <w:widowControl/>
              <w:jc w:val="center"/>
              <w:rPr>
                <w:rFonts w:ascii="宋体" w:hAnsi="宋体" w:cs="宋体"/>
                <w:sz w:val="18"/>
                <w:szCs w:val="18"/>
              </w:rPr>
            </w:pPr>
            <w:r>
              <w:rPr>
                <w:rFonts w:hint="eastAsia" w:ascii="宋体" w:hAnsi="宋体" w:cs="宋体"/>
                <w:sz w:val="18"/>
                <w:szCs w:val="18"/>
              </w:rPr>
              <w:t>　</w:t>
            </w:r>
          </w:p>
        </w:tc>
      </w:tr>
      <w:tr w14:paraId="27B762D8">
        <w:tblPrEx>
          <w:tblCellMar>
            <w:top w:w="0" w:type="dxa"/>
            <w:left w:w="108" w:type="dxa"/>
            <w:bottom w:w="0" w:type="dxa"/>
            <w:right w:w="108" w:type="dxa"/>
          </w:tblCellMar>
        </w:tblPrEx>
        <w:trPr>
          <w:trHeight w:val="298"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698CF24">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18D5EC87">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165F0C69">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32645958">
            <w:pPr>
              <w:widowControl/>
              <w:jc w:val="center"/>
              <w:rPr>
                <w:rFonts w:ascii="宋体" w:hAnsi="宋体" w:cs="宋体"/>
                <w:sz w:val="18"/>
                <w:szCs w:val="18"/>
              </w:rPr>
            </w:pPr>
            <w:r>
              <w:rPr>
                <w:rFonts w:hint="eastAsia" w:ascii="宋体" w:hAnsi="宋体" w:cs="宋体"/>
                <w:sz w:val="18"/>
                <w:szCs w:val="18"/>
              </w:rPr>
              <w:t>　</w:t>
            </w:r>
          </w:p>
        </w:tc>
      </w:tr>
      <w:tr w14:paraId="5BD341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38BA2AC">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A68D63E">
            <w:pPr>
              <w:widowControl/>
              <w:jc w:val="center"/>
              <w:rPr>
                <w:rFonts w:ascii="宋体" w:hAnsi="宋体" w:cs="宋体"/>
                <w:sz w:val="18"/>
                <w:szCs w:val="18"/>
              </w:rPr>
            </w:pPr>
            <w:r>
              <w:rPr>
                <w:rFonts w:hint="eastAsia" w:ascii="宋体" w:hAnsi="宋体" w:cs="宋体"/>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7CF3C2E">
            <w:pPr>
              <w:widowControl/>
              <w:jc w:val="left"/>
              <w:rPr>
                <w:rFonts w:ascii="宋体" w:hAnsi="宋体" w:cs="宋体"/>
                <w:sz w:val="18"/>
                <w:szCs w:val="18"/>
              </w:rPr>
            </w:pPr>
            <w:r>
              <w:rPr>
                <w:rFonts w:hint="eastAsia" w:ascii="宋体" w:hAnsi="宋体" w:cs="宋体"/>
                <w:sz w:val="18"/>
                <w:szCs w:val="18"/>
              </w:rPr>
              <w:t>　昌吉州医疗行业整体全面发展</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323DD209">
            <w:pPr>
              <w:widowControl/>
              <w:jc w:val="center"/>
              <w:rPr>
                <w:rFonts w:ascii="宋体" w:hAnsi="宋体" w:cs="宋体"/>
                <w:sz w:val="18"/>
                <w:szCs w:val="18"/>
              </w:rPr>
            </w:pPr>
            <w:r>
              <w:rPr>
                <w:rFonts w:hint="eastAsia" w:ascii="宋体" w:hAnsi="宋体" w:cs="宋体"/>
                <w:sz w:val="18"/>
                <w:szCs w:val="18"/>
              </w:rPr>
              <w:t>　长期</w:t>
            </w:r>
          </w:p>
        </w:tc>
      </w:tr>
      <w:tr w14:paraId="79D6753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04654AA">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BDC7A05">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3A7E822">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auto" w:sz="4" w:space="0"/>
              <w:right w:val="single" w:color="000000" w:sz="4" w:space="0"/>
            </w:tcBorders>
            <w:shd w:val="clear" w:color="auto" w:fill="auto"/>
            <w:noWrap w:val="0"/>
            <w:vAlign w:val="center"/>
          </w:tcPr>
          <w:p w14:paraId="28E90E1E">
            <w:pPr>
              <w:widowControl/>
              <w:jc w:val="center"/>
              <w:rPr>
                <w:rFonts w:ascii="宋体" w:hAnsi="宋体" w:cs="宋体"/>
                <w:sz w:val="18"/>
                <w:szCs w:val="18"/>
              </w:rPr>
            </w:pPr>
            <w:r>
              <w:rPr>
                <w:rFonts w:hint="eastAsia" w:ascii="宋体" w:hAnsi="宋体" w:cs="宋体"/>
                <w:sz w:val="18"/>
                <w:szCs w:val="18"/>
              </w:rPr>
              <w:t>　</w:t>
            </w:r>
          </w:p>
        </w:tc>
      </w:tr>
      <w:tr w14:paraId="537093B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52949DA">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C4D0E20">
            <w:pPr>
              <w:widowControl/>
              <w:jc w:val="center"/>
              <w:rPr>
                <w:rFonts w:ascii="宋体" w:hAnsi="宋体" w:cs="宋体"/>
                <w:sz w:val="18"/>
                <w:szCs w:val="18"/>
              </w:rPr>
            </w:pPr>
            <w:r>
              <w:rPr>
                <w:rFonts w:hint="eastAsia" w:ascii="宋体" w:hAnsi="宋体" w:cs="宋体"/>
                <w:sz w:val="18"/>
                <w:szCs w:val="18"/>
              </w:rPr>
              <w:t>社会效益指标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6E4FADC1">
            <w:pPr>
              <w:widowControl/>
              <w:jc w:val="left"/>
              <w:rPr>
                <w:rFonts w:ascii="宋体" w:hAnsi="宋体" w:cs="宋体"/>
                <w:sz w:val="18"/>
                <w:szCs w:val="18"/>
              </w:rPr>
            </w:pPr>
            <w:r>
              <w:rPr>
                <w:rFonts w:hint="eastAsia" w:ascii="宋体" w:hAnsi="宋体" w:cs="宋体"/>
                <w:sz w:val="18"/>
                <w:szCs w:val="18"/>
              </w:rPr>
              <w:t>　地方病监测覆盖7个县市，有效做好全州地方病防治工作。</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4CCDD0F">
            <w:pPr>
              <w:widowControl/>
              <w:jc w:val="center"/>
              <w:rPr>
                <w:rFonts w:ascii="宋体" w:hAnsi="宋体" w:cs="宋体"/>
                <w:sz w:val="18"/>
                <w:szCs w:val="18"/>
              </w:rPr>
            </w:pPr>
            <w:r>
              <w:rPr>
                <w:rFonts w:hint="eastAsia" w:ascii="宋体" w:hAnsi="宋体" w:cs="宋体"/>
                <w:sz w:val="18"/>
                <w:szCs w:val="18"/>
              </w:rPr>
              <w:t>提高</w:t>
            </w:r>
          </w:p>
        </w:tc>
      </w:tr>
      <w:tr w14:paraId="43D8A8EF">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7349CC4">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2FC45AC1">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00EBDED0">
            <w:pPr>
              <w:widowControl/>
              <w:jc w:val="left"/>
              <w:rPr>
                <w:rFonts w:ascii="宋体" w:hAnsi="宋体" w:cs="宋体"/>
                <w:sz w:val="18"/>
                <w:szCs w:val="18"/>
              </w:rPr>
            </w:pPr>
            <w:r>
              <w:rPr>
                <w:rFonts w:hint="eastAsia" w:ascii="宋体" w:hAnsi="宋体" w:cs="宋体"/>
                <w:sz w:val="18"/>
                <w:szCs w:val="18"/>
              </w:rPr>
              <w:t>　各种鼠疫监测500只以上，做好全州鼠疫预防控制工作。</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6CF434D">
            <w:pPr>
              <w:widowControl/>
              <w:jc w:val="center"/>
              <w:rPr>
                <w:rFonts w:ascii="宋体" w:hAnsi="宋体" w:cs="宋体"/>
                <w:sz w:val="18"/>
                <w:szCs w:val="18"/>
              </w:rPr>
            </w:pPr>
            <w:r>
              <w:rPr>
                <w:rFonts w:hint="eastAsia" w:ascii="宋体" w:hAnsi="宋体" w:cs="宋体"/>
                <w:sz w:val="18"/>
                <w:szCs w:val="18"/>
              </w:rPr>
              <w:t>提高</w:t>
            </w:r>
          </w:p>
        </w:tc>
      </w:tr>
      <w:tr w14:paraId="5BF803D8">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noWrap w:val="0"/>
            <w:vAlign w:val="center"/>
          </w:tcPr>
          <w:p w14:paraId="3DBC2D16">
            <w:pPr>
              <w:widowControl/>
              <w:jc w:val="left"/>
            </w:pPr>
          </w:p>
        </w:tc>
        <w:tc>
          <w:tcPr>
            <w:tcW w:w="1857" w:type="dxa"/>
            <w:vMerge w:val="continue"/>
            <w:tcBorders>
              <w:left w:val="single" w:color="000000" w:sz="4" w:space="0"/>
              <w:bottom w:val="single" w:color="000000" w:sz="4" w:space="0"/>
              <w:right w:val="single" w:color="000000" w:sz="4" w:space="0"/>
            </w:tcBorders>
            <w:noWrap w:val="0"/>
            <w:vAlign w:val="center"/>
          </w:tcPr>
          <w:p w14:paraId="4C437FC3">
            <w:pPr>
              <w:widowControl/>
              <w:jc w:val="left"/>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DBDDED4">
            <w:pPr>
              <w:widowControl/>
              <w:jc w:val="left"/>
              <w:rPr>
                <w:rFonts w:ascii="宋体" w:hAnsi="宋体" w:cs="宋体"/>
                <w:sz w:val="18"/>
                <w:szCs w:val="18"/>
              </w:rPr>
            </w:pPr>
            <w:r>
              <w:rPr>
                <w:rFonts w:hint="eastAsia" w:ascii="宋体" w:hAnsi="宋体" w:cs="宋体"/>
                <w:sz w:val="18"/>
                <w:szCs w:val="18"/>
              </w:rPr>
              <w:t>妇幼健康行动，防范医疗事故发生和正确处理医疗事故工作。减少孕产妇死亡率，提高急、危、重症孕产妇救治率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7CDC535">
            <w:pPr>
              <w:widowControl/>
              <w:jc w:val="center"/>
              <w:rPr>
                <w:rFonts w:ascii="宋体" w:hAnsi="宋体" w:cs="宋体"/>
                <w:sz w:val="18"/>
                <w:szCs w:val="18"/>
              </w:rPr>
            </w:pPr>
            <w:r>
              <w:rPr>
                <w:rFonts w:hint="eastAsia" w:ascii="宋体" w:hAnsi="宋体" w:cs="宋体"/>
                <w:sz w:val="18"/>
                <w:szCs w:val="18"/>
              </w:rPr>
              <w:t>提高</w:t>
            </w:r>
          </w:p>
        </w:tc>
      </w:tr>
      <w:tr w14:paraId="711E255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4DD00AA">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AB52BF3">
            <w:pPr>
              <w:widowControl/>
              <w:jc w:val="center"/>
              <w:rPr>
                <w:rFonts w:ascii="宋体" w:hAnsi="宋体" w:cs="宋体"/>
                <w:sz w:val="18"/>
                <w:szCs w:val="18"/>
              </w:rPr>
            </w:pPr>
            <w:r>
              <w:rPr>
                <w:rFonts w:hint="eastAsia" w:ascii="宋体" w:hAnsi="宋体" w:cs="宋体"/>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79486C2">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auto" w:sz="4" w:space="0"/>
              <w:left w:val="nil"/>
              <w:bottom w:val="single" w:color="000000" w:sz="4" w:space="0"/>
              <w:right w:val="single" w:color="000000" w:sz="4" w:space="0"/>
            </w:tcBorders>
            <w:shd w:val="clear" w:color="auto" w:fill="auto"/>
            <w:noWrap w:val="0"/>
            <w:vAlign w:val="center"/>
          </w:tcPr>
          <w:p w14:paraId="6465BA28">
            <w:pPr>
              <w:widowControl/>
              <w:jc w:val="center"/>
              <w:rPr>
                <w:rFonts w:ascii="宋体" w:hAnsi="宋体" w:cs="宋体"/>
                <w:sz w:val="18"/>
                <w:szCs w:val="18"/>
              </w:rPr>
            </w:pPr>
            <w:r>
              <w:rPr>
                <w:rFonts w:hint="eastAsia" w:ascii="宋体" w:hAnsi="宋体" w:cs="宋体"/>
                <w:sz w:val="18"/>
                <w:szCs w:val="18"/>
              </w:rPr>
              <w:t>　</w:t>
            </w:r>
          </w:p>
        </w:tc>
      </w:tr>
      <w:tr w14:paraId="2647AEF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7BD17ED2">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45D778F4">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B6D2A5F">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2F3C53B6">
            <w:pPr>
              <w:widowControl/>
              <w:jc w:val="center"/>
              <w:rPr>
                <w:rFonts w:ascii="宋体" w:hAnsi="宋体" w:cs="宋体"/>
                <w:sz w:val="18"/>
                <w:szCs w:val="18"/>
              </w:rPr>
            </w:pPr>
            <w:r>
              <w:rPr>
                <w:rFonts w:hint="eastAsia" w:ascii="宋体" w:hAnsi="宋体" w:cs="宋体"/>
                <w:sz w:val="18"/>
                <w:szCs w:val="18"/>
              </w:rPr>
              <w:t>　</w:t>
            </w:r>
          </w:p>
        </w:tc>
      </w:tr>
      <w:tr w14:paraId="1725B1D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B798415">
            <w:pPr>
              <w:widowControl/>
              <w:jc w:val="center"/>
              <w:rPr>
                <w:rFonts w:ascii="宋体" w:hAnsi="宋体" w:cs="宋体"/>
                <w:sz w:val="18"/>
                <w:szCs w:val="18"/>
              </w:rPr>
            </w:pPr>
            <w:r>
              <w:rPr>
                <w:rFonts w:hint="eastAsia" w:ascii="宋体" w:hAnsi="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70CE56D2">
            <w:pPr>
              <w:widowControl/>
              <w:jc w:val="center"/>
              <w:rPr>
                <w:rFonts w:ascii="宋体" w:hAnsi="宋体" w:cs="宋体"/>
                <w:sz w:val="18"/>
                <w:szCs w:val="18"/>
              </w:rPr>
            </w:pPr>
            <w:r>
              <w:rPr>
                <w:rFonts w:hint="eastAsia" w:ascii="宋体" w:hAnsi="宋体" w:cs="宋体"/>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94DF8B7">
            <w:pPr>
              <w:widowControl/>
              <w:jc w:val="left"/>
              <w:rPr>
                <w:rFonts w:ascii="宋体" w:hAnsi="宋体" w:cs="宋体"/>
                <w:sz w:val="18"/>
                <w:szCs w:val="18"/>
              </w:rPr>
            </w:pPr>
            <w:r>
              <w:rPr>
                <w:rFonts w:hint="eastAsia" w:ascii="宋体" w:hAnsi="宋体" w:cs="宋体"/>
                <w:sz w:val="18"/>
                <w:szCs w:val="18"/>
              </w:rPr>
              <w:t>　群众对卫生健康工作整体满意度</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1FE6878E">
            <w:pPr>
              <w:widowControl/>
              <w:jc w:val="center"/>
              <w:rPr>
                <w:rFonts w:ascii="宋体" w:hAnsi="宋体" w:cs="宋体"/>
                <w:sz w:val="18"/>
                <w:szCs w:val="18"/>
              </w:rPr>
            </w:pPr>
            <w:r>
              <w:rPr>
                <w:rFonts w:hint="eastAsia" w:ascii="宋体" w:hAnsi="宋体" w:cs="宋体"/>
                <w:sz w:val="18"/>
                <w:szCs w:val="18"/>
              </w:rPr>
              <w:t>100%　</w:t>
            </w:r>
          </w:p>
        </w:tc>
      </w:tr>
      <w:tr w14:paraId="27DED05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27FED4E">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0C7F8179">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58F8D667">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6F69EFD">
            <w:pPr>
              <w:widowControl/>
              <w:jc w:val="center"/>
              <w:rPr>
                <w:rFonts w:ascii="宋体" w:hAnsi="宋体" w:cs="宋体"/>
                <w:sz w:val="18"/>
                <w:szCs w:val="18"/>
              </w:rPr>
            </w:pPr>
            <w:r>
              <w:rPr>
                <w:rFonts w:hint="eastAsia" w:ascii="宋体" w:hAnsi="宋体" w:cs="宋体"/>
                <w:sz w:val="18"/>
                <w:szCs w:val="18"/>
              </w:rPr>
              <w:t>　</w:t>
            </w:r>
          </w:p>
        </w:tc>
      </w:tr>
      <w:tr w14:paraId="6AB34CA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14:paraId="63984DF7">
            <w:pPr>
              <w:widowControl/>
              <w:jc w:val="left"/>
              <w:rPr>
                <w:rFonts w:ascii="宋体" w:hAnsi="宋体" w:cs="宋体"/>
                <w:sz w:val="18"/>
                <w:szCs w:val="18"/>
              </w:rPr>
            </w:pPr>
          </w:p>
        </w:tc>
        <w:tc>
          <w:tcPr>
            <w:tcW w:w="1857" w:type="dxa"/>
            <w:tcBorders>
              <w:top w:val="nil"/>
              <w:left w:val="single" w:color="000000" w:sz="4" w:space="0"/>
              <w:bottom w:val="single" w:color="000000" w:sz="4" w:space="0"/>
              <w:right w:val="single" w:color="000000" w:sz="4" w:space="0"/>
            </w:tcBorders>
            <w:noWrap w:val="0"/>
            <w:vAlign w:val="center"/>
          </w:tcPr>
          <w:p w14:paraId="5230E97F">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3FA99F55">
            <w:pPr>
              <w:widowControl/>
              <w:jc w:val="left"/>
              <w:rPr>
                <w:rFonts w:ascii="宋体" w:hAnsi="宋体" w:cs="宋体"/>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4D742493">
            <w:pPr>
              <w:widowControl/>
              <w:jc w:val="center"/>
              <w:rPr>
                <w:rFonts w:ascii="宋体" w:hAnsi="宋体" w:cs="宋体"/>
                <w:sz w:val="18"/>
                <w:szCs w:val="18"/>
              </w:rPr>
            </w:pPr>
          </w:p>
        </w:tc>
      </w:tr>
      <w:tr w14:paraId="5652930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5FA5954C">
            <w:pPr>
              <w:widowControl/>
              <w:jc w:val="center"/>
              <w:outlineLvl w:val="1"/>
              <w:rPr>
                <w:rFonts w:ascii="仿宋_GB2312" w:hAnsi="宋体" w:eastAsia="仿宋_GB2312"/>
                <w:b/>
                <w:sz w:val="32"/>
                <w:szCs w:val="32"/>
              </w:rPr>
            </w:pPr>
          </w:p>
          <w:p w14:paraId="6DF272CE">
            <w:pPr>
              <w:widowControl/>
              <w:jc w:val="center"/>
              <w:outlineLvl w:val="1"/>
              <w:rPr>
                <w:rFonts w:ascii="仿宋_GB2312" w:hAnsi="宋体" w:eastAsia="仿宋_GB2312"/>
                <w:b/>
                <w:sz w:val="32"/>
                <w:szCs w:val="32"/>
              </w:rPr>
            </w:pPr>
          </w:p>
          <w:p w14:paraId="21B9A5BA">
            <w:pPr>
              <w:widowControl/>
              <w:jc w:val="center"/>
              <w:outlineLvl w:val="1"/>
              <w:rPr>
                <w:rFonts w:ascii="仿宋_GB2312" w:hAnsi="宋体" w:eastAsia="仿宋_GB2312"/>
                <w:b/>
                <w:sz w:val="32"/>
                <w:szCs w:val="32"/>
              </w:rPr>
            </w:pPr>
          </w:p>
          <w:p w14:paraId="4F0974B4">
            <w:pPr>
              <w:widowControl/>
              <w:jc w:val="center"/>
              <w:outlineLvl w:val="1"/>
              <w:rPr>
                <w:rFonts w:ascii="仿宋_GB2312" w:hAnsi="宋体" w:eastAsia="仿宋_GB2312"/>
                <w:b/>
                <w:sz w:val="32"/>
                <w:szCs w:val="32"/>
              </w:rPr>
            </w:pPr>
          </w:p>
          <w:p w14:paraId="221DB80C">
            <w:pPr>
              <w:widowControl/>
              <w:jc w:val="center"/>
              <w:outlineLvl w:val="1"/>
              <w:rPr>
                <w:rFonts w:ascii="仿宋_GB2312" w:hAnsi="宋体" w:eastAsia="仿宋_GB2312"/>
                <w:b/>
                <w:sz w:val="32"/>
                <w:szCs w:val="32"/>
              </w:rPr>
            </w:pPr>
          </w:p>
          <w:p w14:paraId="3BA99B3F">
            <w:pPr>
              <w:widowControl/>
              <w:jc w:val="center"/>
              <w:outlineLvl w:val="1"/>
              <w:rPr>
                <w:rFonts w:ascii="仿宋_GB2312" w:hAnsi="宋体" w:eastAsia="仿宋_GB2312"/>
                <w:b/>
                <w:sz w:val="32"/>
                <w:szCs w:val="32"/>
              </w:rPr>
            </w:pPr>
          </w:p>
          <w:p w14:paraId="006BDF77">
            <w:pPr>
              <w:widowControl/>
              <w:jc w:val="center"/>
              <w:outlineLvl w:val="1"/>
              <w:rPr>
                <w:rFonts w:ascii="宋体" w:hAnsi="宋体" w:cs="宋体"/>
                <w:b/>
                <w:bCs/>
                <w:sz w:val="32"/>
                <w:szCs w:val="32"/>
              </w:rPr>
            </w:pPr>
            <w:r>
              <w:rPr>
                <w:rFonts w:hint="eastAsia" w:ascii="仿宋_GB2312" w:hAnsi="宋体" w:eastAsia="仿宋_GB2312"/>
                <w:b/>
                <w:sz w:val="32"/>
                <w:szCs w:val="32"/>
              </w:rPr>
              <w:t>项  目  支  出  绩  效  目  标  表</w:t>
            </w:r>
          </w:p>
        </w:tc>
      </w:tr>
      <w:tr w14:paraId="74F41462">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47C333A5">
            <w:pPr>
              <w:widowControl/>
              <w:jc w:val="left"/>
              <w:rPr>
                <w:rFonts w:ascii="宋体" w:hAnsi="宋体" w:cs="宋体"/>
                <w:color w:val="000000"/>
                <w:sz w:val="22"/>
              </w:rPr>
            </w:pPr>
          </w:p>
        </w:tc>
        <w:tc>
          <w:tcPr>
            <w:tcW w:w="1857" w:type="dxa"/>
            <w:tcBorders>
              <w:top w:val="nil"/>
              <w:left w:val="nil"/>
              <w:bottom w:val="nil"/>
              <w:right w:val="nil"/>
            </w:tcBorders>
            <w:shd w:val="clear" w:color="auto" w:fill="auto"/>
            <w:noWrap/>
            <w:vAlign w:val="bottom"/>
          </w:tcPr>
          <w:p w14:paraId="45DB683B">
            <w:pPr>
              <w:widowControl/>
              <w:jc w:val="left"/>
              <w:rPr>
                <w:rFonts w:ascii="宋体" w:hAnsi="宋体" w:cs="宋体"/>
                <w:color w:val="000000"/>
                <w:sz w:val="22"/>
              </w:rPr>
            </w:pPr>
          </w:p>
        </w:tc>
        <w:tc>
          <w:tcPr>
            <w:tcW w:w="1664" w:type="dxa"/>
            <w:tcBorders>
              <w:top w:val="nil"/>
              <w:left w:val="nil"/>
              <w:bottom w:val="nil"/>
              <w:right w:val="nil"/>
            </w:tcBorders>
            <w:shd w:val="clear" w:color="auto" w:fill="auto"/>
            <w:noWrap/>
            <w:vAlign w:val="bottom"/>
          </w:tcPr>
          <w:p w14:paraId="6BF8A3A1">
            <w:pPr>
              <w:widowControl/>
              <w:jc w:val="left"/>
              <w:rPr>
                <w:rFonts w:ascii="宋体" w:hAnsi="宋体" w:cs="宋体"/>
                <w:color w:val="000000"/>
                <w:sz w:val="22"/>
              </w:rPr>
            </w:pPr>
          </w:p>
        </w:tc>
        <w:tc>
          <w:tcPr>
            <w:tcW w:w="1664" w:type="dxa"/>
            <w:gridSpan w:val="2"/>
            <w:tcBorders>
              <w:top w:val="nil"/>
              <w:left w:val="nil"/>
              <w:bottom w:val="nil"/>
              <w:right w:val="nil"/>
            </w:tcBorders>
            <w:shd w:val="clear" w:color="auto" w:fill="auto"/>
            <w:noWrap/>
            <w:vAlign w:val="bottom"/>
          </w:tcPr>
          <w:p w14:paraId="3DF71F3F">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703F3EF7">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68BF5A24">
            <w:pPr>
              <w:widowControl/>
              <w:jc w:val="left"/>
              <w:rPr>
                <w:rFonts w:ascii="宋体" w:hAnsi="宋体" w:cs="宋体"/>
                <w:color w:val="000000"/>
                <w:sz w:val="22"/>
              </w:rPr>
            </w:pPr>
          </w:p>
        </w:tc>
        <w:tc>
          <w:tcPr>
            <w:tcW w:w="1925" w:type="dxa"/>
            <w:tcBorders>
              <w:top w:val="nil"/>
              <w:left w:val="nil"/>
              <w:bottom w:val="nil"/>
              <w:right w:val="nil"/>
            </w:tcBorders>
            <w:shd w:val="clear" w:color="auto" w:fill="auto"/>
            <w:noWrap/>
            <w:vAlign w:val="bottom"/>
          </w:tcPr>
          <w:p w14:paraId="1580C0EB">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0920A0C8">
            <w:pPr>
              <w:widowControl/>
              <w:jc w:val="left"/>
              <w:rPr>
                <w:rFonts w:ascii="宋体" w:hAnsi="宋体" w:cs="宋体"/>
                <w:color w:val="000000"/>
                <w:sz w:val="22"/>
              </w:rPr>
            </w:pPr>
          </w:p>
        </w:tc>
        <w:tc>
          <w:tcPr>
            <w:tcW w:w="3275" w:type="dxa"/>
            <w:gridSpan w:val="2"/>
            <w:tcBorders>
              <w:top w:val="nil"/>
              <w:left w:val="nil"/>
              <w:bottom w:val="nil"/>
              <w:right w:val="nil"/>
            </w:tcBorders>
            <w:shd w:val="clear" w:color="auto" w:fill="auto"/>
            <w:noWrap/>
            <w:vAlign w:val="bottom"/>
          </w:tcPr>
          <w:p w14:paraId="71DFFF5D">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6B64F0E9">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464C59C2">
            <w:pPr>
              <w:widowControl/>
              <w:jc w:val="left"/>
              <w:rPr>
                <w:rFonts w:ascii="宋体" w:hAnsi="宋体" w:cs="宋体"/>
                <w:color w:val="000000"/>
                <w:sz w:val="22"/>
              </w:rPr>
            </w:pPr>
          </w:p>
        </w:tc>
      </w:tr>
      <w:tr w14:paraId="6C396A46">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E2B4A5">
            <w:pPr>
              <w:widowControl/>
              <w:jc w:val="center"/>
              <w:rPr>
                <w:rFonts w:ascii="宋体" w:hAnsi="宋体" w:cs="宋体"/>
                <w:b/>
                <w:bCs/>
                <w:sz w:val="18"/>
                <w:szCs w:val="18"/>
              </w:rPr>
            </w:pPr>
            <w:r>
              <w:rPr>
                <w:rFonts w:hint="eastAsia" w:ascii="宋体" w:hAnsi="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noWrap w:val="0"/>
            <w:vAlign w:val="center"/>
          </w:tcPr>
          <w:p w14:paraId="38D12613">
            <w:pPr>
              <w:widowControl/>
              <w:jc w:val="center"/>
              <w:rPr>
                <w:rFonts w:ascii="宋体" w:hAnsi="宋体" w:cs="宋体"/>
                <w:sz w:val="18"/>
                <w:szCs w:val="18"/>
              </w:rPr>
            </w:pPr>
            <w:r>
              <w:rPr>
                <w:rFonts w:hint="eastAsia" w:ascii="宋体" w:hAnsi="宋体" w:cs="宋体"/>
                <w:sz w:val="18"/>
                <w:szCs w:val="18"/>
              </w:rPr>
              <w:t>昌吉回族自治州卫生健康委员会</w:t>
            </w:r>
          </w:p>
        </w:tc>
        <w:tc>
          <w:tcPr>
            <w:tcW w:w="1925" w:type="dxa"/>
            <w:tcBorders>
              <w:top w:val="single" w:color="auto" w:sz="4" w:space="0"/>
              <w:left w:val="nil"/>
              <w:bottom w:val="single" w:color="auto" w:sz="4" w:space="0"/>
              <w:right w:val="single" w:color="auto" w:sz="4" w:space="0"/>
            </w:tcBorders>
            <w:shd w:val="clear" w:color="auto" w:fill="auto"/>
            <w:noWrap w:val="0"/>
            <w:vAlign w:val="center"/>
          </w:tcPr>
          <w:p w14:paraId="06C9D6B9">
            <w:pPr>
              <w:widowControl/>
              <w:jc w:val="center"/>
              <w:rPr>
                <w:rFonts w:ascii="宋体" w:hAnsi="宋体" w:cs="宋体"/>
                <w:b/>
                <w:bCs/>
                <w:sz w:val="18"/>
                <w:szCs w:val="18"/>
              </w:rPr>
            </w:pPr>
            <w:r>
              <w:rPr>
                <w:rFonts w:hint="eastAsia" w:ascii="宋体" w:hAnsi="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noWrap w:val="0"/>
            <w:vAlign w:val="center"/>
          </w:tcPr>
          <w:p w14:paraId="449951C5">
            <w:pPr>
              <w:widowControl/>
              <w:jc w:val="center"/>
              <w:rPr>
                <w:rFonts w:ascii="宋体" w:hAnsi="宋体" w:cs="宋体"/>
                <w:sz w:val="18"/>
                <w:szCs w:val="18"/>
              </w:rPr>
            </w:pPr>
            <w:r>
              <w:rPr>
                <w:rFonts w:hint="eastAsia" w:ascii="宋体" w:hAnsi="宋体" w:cs="宋体"/>
                <w:sz w:val="18"/>
                <w:szCs w:val="18"/>
              </w:rPr>
              <w:t>老年社会团体机构活动经费</w:t>
            </w:r>
          </w:p>
        </w:tc>
      </w:tr>
      <w:tr w14:paraId="643F3E5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noWrap w:val="0"/>
            <w:vAlign w:val="center"/>
          </w:tcPr>
          <w:p w14:paraId="330FDB9A">
            <w:pPr>
              <w:widowControl/>
              <w:jc w:val="center"/>
              <w:rPr>
                <w:rFonts w:ascii="宋体" w:hAnsi="宋体" w:cs="宋体"/>
                <w:b/>
                <w:bCs/>
                <w:sz w:val="18"/>
                <w:szCs w:val="18"/>
              </w:rPr>
            </w:pPr>
            <w:r>
              <w:rPr>
                <w:rFonts w:hint="eastAsia" w:ascii="宋体" w:hAnsi="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noWrap w:val="0"/>
            <w:vAlign w:val="center"/>
          </w:tcPr>
          <w:p w14:paraId="52F3EDBC">
            <w:pPr>
              <w:widowControl/>
              <w:jc w:val="center"/>
              <w:rPr>
                <w:rFonts w:ascii="宋体" w:hAnsi="宋体" w:cs="宋体"/>
                <w:sz w:val="18"/>
                <w:szCs w:val="18"/>
              </w:rPr>
            </w:pPr>
            <w:r>
              <w:rPr>
                <w:rFonts w:hint="eastAsia" w:ascii="宋体" w:hAnsi="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noWrap w:val="0"/>
            <w:vAlign w:val="center"/>
          </w:tcPr>
          <w:p w14:paraId="681E406C">
            <w:pPr>
              <w:widowControl/>
              <w:jc w:val="center"/>
              <w:rPr>
                <w:rFonts w:ascii="宋体" w:hAnsi="宋体" w:cs="宋体"/>
                <w:sz w:val="18"/>
                <w:szCs w:val="18"/>
              </w:rPr>
            </w:pPr>
            <w:r>
              <w:rPr>
                <w:rFonts w:hint="eastAsia" w:ascii="宋体" w:hAnsi="宋体" w:cs="宋体"/>
                <w:sz w:val="18"/>
                <w:szCs w:val="18"/>
              </w:rPr>
              <w:t>　35</w:t>
            </w:r>
          </w:p>
        </w:tc>
        <w:tc>
          <w:tcPr>
            <w:tcW w:w="1810" w:type="dxa"/>
            <w:gridSpan w:val="3"/>
            <w:tcBorders>
              <w:top w:val="single" w:color="auto" w:sz="4" w:space="0"/>
              <w:left w:val="nil"/>
              <w:bottom w:val="single" w:color="auto" w:sz="4" w:space="0"/>
              <w:right w:val="single" w:color="auto" w:sz="4" w:space="0"/>
            </w:tcBorders>
            <w:shd w:val="clear" w:color="auto" w:fill="auto"/>
            <w:noWrap w:val="0"/>
            <w:vAlign w:val="center"/>
          </w:tcPr>
          <w:p w14:paraId="5C8D4B00">
            <w:pPr>
              <w:widowControl/>
              <w:jc w:val="center"/>
              <w:rPr>
                <w:rFonts w:ascii="宋体" w:hAnsi="宋体" w:cs="宋体"/>
                <w:sz w:val="18"/>
                <w:szCs w:val="18"/>
              </w:rPr>
            </w:pPr>
            <w:r>
              <w:rPr>
                <w:rFonts w:hint="eastAsia" w:ascii="宋体" w:hAnsi="宋体" w:cs="宋体"/>
                <w:sz w:val="18"/>
                <w:szCs w:val="18"/>
              </w:rPr>
              <w:t>其中：财政拨款</w:t>
            </w:r>
          </w:p>
        </w:tc>
        <w:tc>
          <w:tcPr>
            <w:tcW w:w="1925" w:type="dxa"/>
            <w:tcBorders>
              <w:top w:val="nil"/>
              <w:left w:val="nil"/>
              <w:bottom w:val="single" w:color="auto" w:sz="4" w:space="0"/>
              <w:right w:val="single" w:color="auto" w:sz="4" w:space="0"/>
            </w:tcBorders>
            <w:shd w:val="clear" w:color="auto" w:fill="auto"/>
            <w:noWrap w:val="0"/>
            <w:vAlign w:val="center"/>
          </w:tcPr>
          <w:p w14:paraId="49CC3BF1">
            <w:pPr>
              <w:widowControl/>
              <w:jc w:val="center"/>
              <w:rPr>
                <w:rFonts w:ascii="宋体" w:hAnsi="宋体" w:cs="宋体"/>
                <w:sz w:val="18"/>
                <w:szCs w:val="18"/>
              </w:rPr>
            </w:pPr>
            <w:r>
              <w:rPr>
                <w:rFonts w:hint="eastAsia" w:ascii="宋体" w:hAnsi="宋体" w:cs="宋体"/>
                <w:sz w:val="18"/>
                <w:szCs w:val="18"/>
              </w:rPr>
              <w:t>35　</w:t>
            </w:r>
          </w:p>
        </w:tc>
        <w:tc>
          <w:tcPr>
            <w:tcW w:w="1381" w:type="dxa"/>
            <w:gridSpan w:val="2"/>
            <w:tcBorders>
              <w:top w:val="single" w:color="auto" w:sz="4" w:space="0"/>
              <w:left w:val="nil"/>
              <w:bottom w:val="single" w:color="auto" w:sz="4" w:space="0"/>
              <w:right w:val="single" w:color="auto" w:sz="4" w:space="0"/>
            </w:tcBorders>
            <w:shd w:val="clear" w:color="auto" w:fill="auto"/>
            <w:noWrap w:val="0"/>
            <w:vAlign w:val="center"/>
          </w:tcPr>
          <w:p w14:paraId="55BC0350">
            <w:pPr>
              <w:widowControl/>
              <w:jc w:val="center"/>
              <w:rPr>
                <w:rFonts w:ascii="宋体" w:hAnsi="宋体" w:cs="宋体"/>
                <w:sz w:val="18"/>
                <w:szCs w:val="18"/>
              </w:rPr>
            </w:pPr>
            <w:r>
              <w:rPr>
                <w:rFonts w:hint="eastAsia" w:ascii="宋体" w:hAnsi="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noWrap w:val="0"/>
            <w:vAlign w:val="center"/>
          </w:tcPr>
          <w:p w14:paraId="4E3B7282">
            <w:pPr>
              <w:widowControl/>
              <w:jc w:val="center"/>
              <w:rPr>
                <w:rFonts w:ascii="宋体" w:hAnsi="宋体" w:cs="宋体"/>
                <w:sz w:val="18"/>
                <w:szCs w:val="18"/>
              </w:rPr>
            </w:pPr>
            <w:r>
              <w:rPr>
                <w:rFonts w:hint="eastAsia" w:ascii="宋体" w:hAnsi="宋体" w:cs="宋体"/>
                <w:sz w:val="18"/>
                <w:szCs w:val="18"/>
              </w:rPr>
              <w:t>　</w:t>
            </w:r>
          </w:p>
        </w:tc>
      </w:tr>
      <w:tr w14:paraId="14D2DF9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076EC13C">
            <w:pPr>
              <w:widowControl/>
              <w:jc w:val="center"/>
              <w:rPr>
                <w:rFonts w:ascii="宋体" w:hAnsi="宋体" w:cs="宋体"/>
                <w:b/>
                <w:bCs/>
                <w:sz w:val="18"/>
                <w:szCs w:val="18"/>
              </w:rPr>
            </w:pPr>
            <w:r>
              <w:rPr>
                <w:rFonts w:hint="eastAsia" w:ascii="宋体" w:hAnsi="宋体" w:cs="宋体"/>
                <w:b/>
                <w:bCs/>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noWrap w:val="0"/>
          </w:tcPr>
          <w:p w14:paraId="6497D4F3">
            <w:pPr>
              <w:widowControl/>
              <w:jc w:val="left"/>
              <w:rPr>
                <w:rFonts w:ascii="宋体" w:hAnsi="宋体" w:cs="宋体"/>
                <w:sz w:val="18"/>
                <w:szCs w:val="18"/>
              </w:rPr>
            </w:pPr>
            <w:r>
              <w:rPr>
                <w:rFonts w:hint="eastAsia" w:ascii="宋体" w:hAnsi="宋体" w:cs="宋体"/>
                <w:sz w:val="18"/>
                <w:szCs w:val="18"/>
              </w:rPr>
              <w:t xml:space="preserve">1、承担自治州老龄委员会日常工作。在老年大学开展音乐、舞蹈、书画和文体等专业培训班，提升老年人文化精神生活和文化艺术素养，使老年大学成为老年人增长知识，丰富生活，陶冶情操、促进健康、服务社会的场所；                                                </w:t>
            </w:r>
          </w:p>
          <w:p w14:paraId="3CA1C568">
            <w:pPr>
              <w:widowControl/>
              <w:jc w:val="left"/>
              <w:rPr>
                <w:rFonts w:ascii="宋体" w:hAnsi="宋体" w:cs="宋体"/>
                <w:sz w:val="18"/>
                <w:szCs w:val="18"/>
              </w:rPr>
            </w:pPr>
            <w:r>
              <w:rPr>
                <w:rFonts w:hint="eastAsia" w:ascii="宋体" w:hAnsi="宋体" w:cs="宋体"/>
                <w:sz w:val="18"/>
                <w:szCs w:val="18"/>
              </w:rPr>
              <w:t xml:space="preserve">2、承担自治州老龄委员会日常工作，推进自治州老年健康服务体系建设和医养结合工作。通过老年保健协会活动的开展，举办健康讲座以及配合文艺健康宣传活动，大力宣传普及老年保健知识技能提高自我保健意识和能力；                                                 </w:t>
            </w:r>
          </w:p>
          <w:p w14:paraId="30E65C25">
            <w:pPr>
              <w:widowControl/>
              <w:jc w:val="left"/>
              <w:rPr>
                <w:rFonts w:ascii="宋体" w:hAnsi="宋体" w:cs="宋体"/>
                <w:sz w:val="18"/>
                <w:szCs w:val="18"/>
              </w:rPr>
            </w:pPr>
            <w:r>
              <w:rPr>
                <w:rFonts w:hint="eastAsia" w:ascii="宋体" w:hAnsi="宋体" w:cs="宋体"/>
                <w:sz w:val="18"/>
                <w:szCs w:val="18"/>
              </w:rPr>
              <w:t xml:space="preserve">3、承担自治州老龄委员会日常工作，缓解老年人家庭在生产、生活、医疗和养老等方面的特殊困难，保障改善民生，通过老年文化艺术协会活动的开展，鼓励老年人积极参与公益事业、社会治安、移风易俗、民事调解、宣传服务，关心下一代、社区文化活动等社会事务。    </w:t>
            </w:r>
          </w:p>
        </w:tc>
      </w:tr>
      <w:tr w14:paraId="0214280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67E31884">
            <w:pPr>
              <w:widowControl/>
              <w:jc w:val="center"/>
              <w:rPr>
                <w:rFonts w:ascii="宋体" w:hAnsi="宋体" w:cs="宋体"/>
                <w:b/>
                <w:bCs/>
                <w:sz w:val="18"/>
                <w:szCs w:val="18"/>
              </w:rPr>
            </w:pPr>
            <w:r>
              <w:rPr>
                <w:rFonts w:hint="eastAsia" w:ascii="宋体" w:hAnsi="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noWrap w:val="0"/>
            <w:vAlign w:val="center"/>
          </w:tcPr>
          <w:p w14:paraId="0D39D7B1">
            <w:pPr>
              <w:widowControl/>
              <w:jc w:val="center"/>
              <w:rPr>
                <w:rFonts w:ascii="宋体" w:hAnsi="宋体" w:cs="宋体"/>
                <w:b/>
                <w:bCs/>
                <w:sz w:val="18"/>
                <w:szCs w:val="18"/>
              </w:rPr>
            </w:pPr>
            <w:r>
              <w:rPr>
                <w:rFonts w:hint="eastAsia" w:ascii="宋体" w:hAnsi="宋体" w:cs="宋体"/>
                <w:b/>
                <w:bCs/>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9A3E528">
            <w:pPr>
              <w:widowControl/>
              <w:jc w:val="center"/>
              <w:rPr>
                <w:rFonts w:ascii="宋体" w:hAnsi="宋体" w:cs="宋体"/>
                <w:b/>
                <w:bCs/>
                <w:sz w:val="18"/>
                <w:szCs w:val="18"/>
              </w:rPr>
            </w:pPr>
            <w:r>
              <w:rPr>
                <w:rFonts w:hint="eastAsia" w:ascii="宋体" w:hAnsi="宋体" w:cs="宋体"/>
                <w:b/>
                <w:bCs/>
                <w:sz w:val="18"/>
                <w:szCs w:val="18"/>
              </w:rPr>
              <w:t>三级指标</w:t>
            </w:r>
          </w:p>
        </w:tc>
        <w:tc>
          <w:tcPr>
            <w:tcW w:w="3773" w:type="dxa"/>
            <w:gridSpan w:val="4"/>
            <w:tcBorders>
              <w:top w:val="single" w:color="000000" w:sz="4" w:space="0"/>
              <w:left w:val="nil"/>
              <w:bottom w:val="single" w:color="auto" w:sz="4" w:space="0"/>
              <w:right w:val="single" w:color="000000" w:sz="4" w:space="0"/>
            </w:tcBorders>
            <w:shd w:val="clear" w:color="auto" w:fill="auto"/>
            <w:noWrap w:val="0"/>
            <w:vAlign w:val="center"/>
          </w:tcPr>
          <w:p w14:paraId="57664AD5">
            <w:pPr>
              <w:widowControl/>
              <w:jc w:val="center"/>
              <w:rPr>
                <w:rFonts w:ascii="宋体" w:hAnsi="宋体" w:cs="宋体"/>
                <w:b/>
                <w:bCs/>
                <w:sz w:val="18"/>
                <w:szCs w:val="18"/>
              </w:rPr>
            </w:pPr>
            <w:r>
              <w:rPr>
                <w:rFonts w:hint="eastAsia" w:ascii="宋体" w:hAnsi="宋体" w:cs="宋体"/>
                <w:b/>
                <w:bCs/>
                <w:sz w:val="18"/>
                <w:szCs w:val="18"/>
              </w:rPr>
              <w:t>指标值（包含数字及文字描述）</w:t>
            </w:r>
          </w:p>
        </w:tc>
      </w:tr>
      <w:tr w14:paraId="71785E6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70E6D8E2">
            <w:pPr>
              <w:widowControl/>
              <w:jc w:val="center"/>
              <w:rPr>
                <w:rFonts w:ascii="宋体" w:hAnsi="宋体" w:cs="宋体"/>
                <w:sz w:val="18"/>
                <w:szCs w:val="18"/>
              </w:rPr>
            </w:pPr>
            <w:r>
              <w:rPr>
                <w:rFonts w:hint="eastAsia" w:ascii="宋体" w:hAnsi="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AACAFC6">
            <w:pPr>
              <w:widowControl/>
              <w:jc w:val="center"/>
              <w:rPr>
                <w:rFonts w:ascii="宋体" w:hAnsi="宋体" w:cs="宋体"/>
                <w:sz w:val="18"/>
                <w:szCs w:val="18"/>
              </w:rPr>
            </w:pPr>
            <w:r>
              <w:rPr>
                <w:rFonts w:hint="eastAsia" w:ascii="宋体" w:hAnsi="宋体" w:cs="宋体"/>
                <w:sz w:val="18"/>
                <w:szCs w:val="18"/>
              </w:rPr>
              <w:t>成本指标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12D1E1ED">
            <w:pPr>
              <w:widowControl/>
              <w:jc w:val="left"/>
              <w:rPr>
                <w:rFonts w:ascii="宋体" w:hAnsi="宋体" w:cs="宋体"/>
                <w:sz w:val="18"/>
                <w:szCs w:val="18"/>
              </w:rPr>
            </w:pPr>
            <w:r>
              <w:rPr>
                <w:rFonts w:hint="eastAsia" w:ascii="宋体" w:hAnsi="宋体" w:cs="宋体"/>
                <w:sz w:val="18"/>
                <w:szCs w:val="18"/>
              </w:rPr>
              <w:t>老年大学补贴　</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4ABC74F">
            <w:pPr>
              <w:widowControl/>
              <w:jc w:val="center"/>
              <w:rPr>
                <w:rFonts w:ascii="宋体" w:hAnsi="宋体" w:cs="宋体"/>
                <w:sz w:val="18"/>
                <w:szCs w:val="18"/>
              </w:rPr>
            </w:pPr>
            <w:r>
              <w:rPr>
                <w:rFonts w:hint="eastAsia" w:ascii="宋体" w:hAnsi="宋体" w:cs="宋体"/>
                <w:sz w:val="18"/>
                <w:szCs w:val="18"/>
              </w:rPr>
              <w:t>10万元　</w:t>
            </w:r>
          </w:p>
        </w:tc>
      </w:tr>
      <w:tr w14:paraId="3E42071D">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DF775DC">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45B217C3">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751677BD">
            <w:pPr>
              <w:widowControl/>
              <w:jc w:val="left"/>
              <w:rPr>
                <w:rFonts w:ascii="宋体" w:hAnsi="宋体" w:cs="宋体"/>
                <w:sz w:val="18"/>
                <w:szCs w:val="18"/>
              </w:rPr>
            </w:pPr>
            <w:r>
              <w:rPr>
                <w:rFonts w:hint="eastAsia" w:ascii="宋体" w:hAnsi="宋体" w:cs="宋体"/>
                <w:sz w:val="18"/>
                <w:szCs w:val="18"/>
              </w:rPr>
              <w:t>老年保健协会补贴　</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18D13B8">
            <w:pPr>
              <w:widowControl/>
              <w:jc w:val="center"/>
              <w:rPr>
                <w:rFonts w:ascii="宋体" w:hAnsi="宋体" w:cs="宋体"/>
                <w:sz w:val="18"/>
                <w:szCs w:val="18"/>
              </w:rPr>
            </w:pPr>
            <w:r>
              <w:rPr>
                <w:rFonts w:hint="eastAsia" w:ascii="宋体" w:hAnsi="宋体" w:cs="宋体"/>
                <w:sz w:val="18"/>
                <w:szCs w:val="18"/>
              </w:rPr>
              <w:t>10万元</w:t>
            </w:r>
          </w:p>
        </w:tc>
      </w:tr>
      <w:tr w14:paraId="4F6ED40A">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noWrap w:val="0"/>
            <w:vAlign w:val="center"/>
          </w:tcPr>
          <w:p w14:paraId="29A1051E">
            <w:pPr>
              <w:widowControl/>
              <w:jc w:val="center"/>
            </w:pPr>
          </w:p>
        </w:tc>
        <w:tc>
          <w:tcPr>
            <w:tcW w:w="1857" w:type="dxa"/>
            <w:vMerge w:val="continue"/>
            <w:tcBorders>
              <w:left w:val="single" w:color="000000" w:sz="4" w:space="0"/>
              <w:bottom w:val="single" w:color="000000" w:sz="4" w:space="0"/>
              <w:right w:val="single" w:color="000000" w:sz="4" w:space="0"/>
            </w:tcBorders>
            <w:noWrap w:val="0"/>
            <w:vAlign w:val="center"/>
          </w:tcPr>
          <w:p w14:paraId="2B967CC4">
            <w:pPr>
              <w:widowControl/>
              <w:jc w:val="cente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7DD0DF98">
            <w:pPr>
              <w:widowControl/>
              <w:jc w:val="left"/>
              <w:rPr>
                <w:rFonts w:ascii="宋体" w:hAnsi="宋体" w:cs="宋体"/>
                <w:sz w:val="18"/>
                <w:szCs w:val="18"/>
              </w:rPr>
            </w:pPr>
            <w:r>
              <w:rPr>
                <w:rFonts w:hint="eastAsia" w:ascii="宋体" w:hAnsi="宋体" w:cs="宋体"/>
                <w:sz w:val="18"/>
                <w:szCs w:val="18"/>
              </w:rPr>
              <w:t>老年文化艺术协会补贴</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865E226">
            <w:pPr>
              <w:widowControl/>
              <w:jc w:val="center"/>
              <w:rPr>
                <w:rFonts w:ascii="宋体" w:hAnsi="宋体" w:cs="宋体"/>
                <w:sz w:val="18"/>
                <w:szCs w:val="18"/>
              </w:rPr>
            </w:pPr>
            <w:r>
              <w:rPr>
                <w:rFonts w:hint="eastAsia" w:ascii="宋体" w:hAnsi="宋体" w:cs="宋体"/>
                <w:sz w:val="18"/>
                <w:szCs w:val="18"/>
              </w:rPr>
              <w:t>10万元</w:t>
            </w:r>
          </w:p>
        </w:tc>
      </w:tr>
      <w:tr w14:paraId="3E3905E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94C3598">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6A1A406">
            <w:pPr>
              <w:widowControl/>
              <w:jc w:val="center"/>
              <w:rPr>
                <w:rFonts w:ascii="宋体" w:hAnsi="宋体" w:cs="宋体"/>
                <w:sz w:val="18"/>
                <w:szCs w:val="18"/>
              </w:rPr>
            </w:pPr>
            <w:r>
              <w:rPr>
                <w:rFonts w:hint="eastAsia" w:ascii="宋体" w:hAnsi="宋体" w:cs="宋体"/>
                <w:sz w:val="18"/>
                <w:szCs w:val="18"/>
              </w:rPr>
              <w:t>时效指标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60C51559">
            <w:pPr>
              <w:widowControl/>
              <w:jc w:val="left"/>
              <w:rPr>
                <w:rFonts w:ascii="宋体" w:hAnsi="宋体" w:cs="宋体"/>
                <w:sz w:val="18"/>
                <w:szCs w:val="18"/>
              </w:rPr>
            </w:pPr>
            <w:r>
              <w:rPr>
                <w:rFonts w:hint="eastAsia" w:ascii="宋体" w:hAnsi="宋体" w:cs="宋体"/>
                <w:sz w:val="18"/>
                <w:szCs w:val="18"/>
              </w:rPr>
              <w:t>全年课程宣传服务活动安排（月）</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D75A163">
            <w:pPr>
              <w:widowControl/>
              <w:jc w:val="center"/>
              <w:rPr>
                <w:rFonts w:ascii="宋体" w:hAnsi="宋体" w:cs="宋体"/>
                <w:sz w:val="18"/>
                <w:szCs w:val="18"/>
              </w:rPr>
            </w:pPr>
            <w:r>
              <w:rPr>
                <w:rFonts w:hint="eastAsia" w:ascii="宋体" w:hAnsi="宋体" w:cs="宋体"/>
                <w:sz w:val="18"/>
                <w:szCs w:val="18"/>
              </w:rPr>
              <w:t>6个月</w:t>
            </w:r>
          </w:p>
        </w:tc>
      </w:tr>
      <w:tr w14:paraId="1032BFC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5AC21C5">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1D100212">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AF96471">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6B7BED1">
            <w:pPr>
              <w:widowControl/>
              <w:jc w:val="center"/>
              <w:rPr>
                <w:rFonts w:ascii="宋体" w:hAnsi="宋体" w:cs="宋体"/>
                <w:sz w:val="18"/>
                <w:szCs w:val="18"/>
              </w:rPr>
            </w:pPr>
          </w:p>
        </w:tc>
      </w:tr>
      <w:tr w14:paraId="3DEA18D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B743F09">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E54F4DE">
            <w:pPr>
              <w:widowControl/>
              <w:jc w:val="center"/>
              <w:rPr>
                <w:rFonts w:ascii="宋体" w:hAnsi="宋体" w:cs="宋体"/>
                <w:sz w:val="18"/>
                <w:szCs w:val="18"/>
              </w:rPr>
            </w:pPr>
            <w:r>
              <w:rPr>
                <w:rFonts w:hint="eastAsia" w:ascii="宋体" w:hAnsi="宋体" w:cs="宋体"/>
                <w:sz w:val="18"/>
                <w:szCs w:val="18"/>
              </w:rPr>
              <w:t>数量指标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D973A16">
            <w:pPr>
              <w:widowControl/>
              <w:jc w:val="left"/>
              <w:rPr>
                <w:rFonts w:ascii="宋体" w:hAnsi="宋体" w:cs="宋体"/>
                <w:sz w:val="18"/>
                <w:szCs w:val="18"/>
              </w:rPr>
            </w:pPr>
            <w:r>
              <w:rPr>
                <w:rFonts w:hint="eastAsia" w:ascii="宋体" w:hAnsi="宋体" w:cs="宋体"/>
                <w:sz w:val="18"/>
                <w:szCs w:val="18"/>
              </w:rPr>
              <w:t>开展州内外演出活动及宣传服务（次）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04F5E60">
            <w:pPr>
              <w:widowControl/>
              <w:jc w:val="center"/>
              <w:rPr>
                <w:rFonts w:ascii="宋体" w:hAnsi="宋体" w:cs="宋体"/>
                <w:sz w:val="18"/>
                <w:szCs w:val="18"/>
              </w:rPr>
            </w:pPr>
            <w:r>
              <w:rPr>
                <w:rFonts w:hint="eastAsia" w:ascii="宋体" w:hAnsi="宋体" w:cs="宋体"/>
                <w:sz w:val="18"/>
                <w:szCs w:val="18"/>
              </w:rPr>
              <w:t>5</w:t>
            </w:r>
          </w:p>
        </w:tc>
      </w:tr>
      <w:tr w14:paraId="4222D639">
        <w:tblPrEx>
          <w:tblCellMar>
            <w:top w:w="0" w:type="dxa"/>
            <w:left w:w="108" w:type="dxa"/>
            <w:bottom w:w="0" w:type="dxa"/>
            <w:right w:w="108" w:type="dxa"/>
          </w:tblCellMar>
        </w:tblPrEx>
        <w:trPr>
          <w:trHeight w:val="78"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D8C9843">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9A745E3">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0EBAA46D">
            <w:pPr>
              <w:widowControl/>
              <w:jc w:val="left"/>
              <w:rPr>
                <w:rFonts w:ascii="宋体" w:hAnsi="宋体" w:cs="宋体"/>
                <w:sz w:val="18"/>
                <w:szCs w:val="18"/>
              </w:rPr>
            </w:pPr>
            <w:r>
              <w:rPr>
                <w:rFonts w:hint="eastAsia" w:ascii="宋体" w:hAnsi="宋体" w:cs="宋体"/>
                <w:sz w:val="18"/>
                <w:szCs w:val="18"/>
              </w:rPr>
              <w:t>开展老年健康讲座（次）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09128D9">
            <w:pPr>
              <w:widowControl/>
              <w:jc w:val="center"/>
              <w:rPr>
                <w:rFonts w:ascii="宋体" w:hAnsi="宋体" w:cs="宋体"/>
                <w:sz w:val="18"/>
                <w:szCs w:val="18"/>
              </w:rPr>
            </w:pPr>
            <w:r>
              <w:rPr>
                <w:rFonts w:hint="eastAsia" w:ascii="宋体" w:hAnsi="宋体" w:cs="宋体"/>
                <w:sz w:val="18"/>
                <w:szCs w:val="18"/>
              </w:rPr>
              <w:t>4</w:t>
            </w:r>
          </w:p>
        </w:tc>
      </w:tr>
      <w:tr w14:paraId="11639673">
        <w:tblPrEx>
          <w:tblCellMar>
            <w:top w:w="0" w:type="dxa"/>
            <w:left w:w="108" w:type="dxa"/>
            <w:bottom w:w="0" w:type="dxa"/>
            <w:right w:w="108" w:type="dxa"/>
          </w:tblCellMar>
        </w:tblPrEx>
        <w:trPr>
          <w:trHeight w:val="28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2829EC1">
            <w:pPr>
              <w:widowControl/>
              <w:jc w:val="left"/>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5696314B">
            <w:pPr>
              <w:widowControl/>
              <w:jc w:val="left"/>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F05CF87">
            <w:pPr>
              <w:widowControl/>
              <w:jc w:val="left"/>
              <w:rPr>
                <w:rFonts w:ascii="宋体" w:hAnsi="宋体" w:cs="宋体"/>
                <w:sz w:val="18"/>
                <w:szCs w:val="18"/>
              </w:rPr>
            </w:pPr>
            <w:r>
              <w:rPr>
                <w:rFonts w:hint="eastAsia" w:ascii="宋体" w:hAnsi="宋体" w:cs="宋体"/>
                <w:sz w:val="18"/>
                <w:szCs w:val="18"/>
              </w:rPr>
              <w:t>表彰奖励优秀团队和先进个人（次）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95DD08D">
            <w:pPr>
              <w:widowControl/>
              <w:jc w:val="center"/>
              <w:rPr>
                <w:rFonts w:ascii="宋体" w:hAnsi="宋体" w:cs="宋体"/>
                <w:sz w:val="18"/>
                <w:szCs w:val="18"/>
              </w:rPr>
            </w:pPr>
            <w:r>
              <w:rPr>
                <w:rFonts w:hint="eastAsia" w:ascii="宋体" w:hAnsi="宋体" w:cs="宋体"/>
                <w:sz w:val="18"/>
                <w:szCs w:val="18"/>
              </w:rPr>
              <w:t>3</w:t>
            </w:r>
          </w:p>
        </w:tc>
      </w:tr>
      <w:tr w14:paraId="32FA6C5C">
        <w:tblPrEx>
          <w:tblCellMar>
            <w:top w:w="0" w:type="dxa"/>
            <w:left w:w="108" w:type="dxa"/>
            <w:bottom w:w="0" w:type="dxa"/>
            <w:right w:w="108" w:type="dxa"/>
          </w:tblCellMar>
        </w:tblPrEx>
        <w:trPr>
          <w:trHeight w:val="78"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2746167">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4CE4F5E7">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77B30F60">
            <w:pPr>
              <w:widowControl/>
              <w:jc w:val="left"/>
              <w:rPr>
                <w:rFonts w:ascii="宋体" w:hAnsi="宋体" w:cs="宋体"/>
                <w:sz w:val="18"/>
                <w:szCs w:val="18"/>
              </w:rPr>
            </w:pPr>
            <w:r>
              <w:rPr>
                <w:rFonts w:hint="eastAsia" w:ascii="宋体" w:hAnsi="宋体" w:cs="宋体"/>
                <w:sz w:val="18"/>
                <w:szCs w:val="18"/>
              </w:rPr>
              <w:t>开展舞蹈、音乐、书画、文体培训班（期）</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157F549">
            <w:pPr>
              <w:widowControl/>
              <w:jc w:val="center"/>
              <w:rPr>
                <w:rFonts w:ascii="宋体" w:hAnsi="宋体" w:cs="宋体"/>
                <w:sz w:val="18"/>
                <w:szCs w:val="18"/>
              </w:rPr>
            </w:pPr>
            <w:r>
              <w:rPr>
                <w:rFonts w:hint="eastAsia" w:ascii="宋体" w:hAnsi="宋体" w:cs="宋体"/>
                <w:sz w:val="18"/>
                <w:szCs w:val="18"/>
              </w:rPr>
              <w:t>1</w:t>
            </w:r>
          </w:p>
        </w:tc>
      </w:tr>
      <w:tr w14:paraId="10937532">
        <w:tblPrEx>
          <w:tblCellMar>
            <w:top w:w="0" w:type="dxa"/>
            <w:left w:w="108" w:type="dxa"/>
            <w:bottom w:w="0" w:type="dxa"/>
            <w:right w:w="108" w:type="dxa"/>
          </w:tblCellMar>
        </w:tblPrEx>
        <w:trPr>
          <w:trHeight w:val="78" w:hRule="atLeast"/>
        </w:trPr>
        <w:tc>
          <w:tcPr>
            <w:tcW w:w="2195" w:type="dxa"/>
            <w:vMerge w:val="continue"/>
            <w:tcBorders>
              <w:left w:val="single" w:color="000000" w:sz="4" w:space="0"/>
              <w:bottom w:val="single" w:color="000000" w:sz="4" w:space="0"/>
              <w:right w:val="single" w:color="000000" w:sz="4" w:space="0"/>
            </w:tcBorders>
            <w:noWrap w:val="0"/>
            <w:vAlign w:val="center"/>
          </w:tcPr>
          <w:p w14:paraId="5D82D9CF">
            <w:pPr>
              <w:widowControl/>
              <w:jc w:val="left"/>
              <w:rPr>
                <w:rFonts w:ascii="宋体" w:hAnsi="宋体" w:cs="宋体"/>
                <w:sz w:val="18"/>
                <w:szCs w:val="18"/>
              </w:rPr>
            </w:pPr>
          </w:p>
        </w:tc>
        <w:tc>
          <w:tcPr>
            <w:tcW w:w="1857" w:type="dxa"/>
            <w:vMerge w:val="continue"/>
            <w:tcBorders>
              <w:left w:val="single" w:color="000000" w:sz="4" w:space="0"/>
              <w:bottom w:val="single" w:color="000000" w:sz="4" w:space="0"/>
              <w:right w:val="single" w:color="000000" w:sz="4" w:space="0"/>
            </w:tcBorders>
            <w:noWrap w:val="0"/>
            <w:vAlign w:val="center"/>
          </w:tcPr>
          <w:p w14:paraId="030BB831">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45184EC6">
            <w:pPr>
              <w:widowControl/>
              <w:jc w:val="left"/>
              <w:rPr>
                <w:rFonts w:ascii="宋体" w:hAnsi="宋体" w:cs="宋体"/>
                <w:sz w:val="18"/>
                <w:szCs w:val="18"/>
              </w:rPr>
            </w:pPr>
            <w:r>
              <w:rPr>
                <w:rFonts w:hint="eastAsia" w:ascii="宋体" w:hAnsi="宋体" w:cs="宋体"/>
                <w:sz w:val="18"/>
                <w:szCs w:val="18"/>
              </w:rPr>
              <w:t>组织开展文化下基层进村、社区（企业）宣传服务活动（次）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905C2CD">
            <w:pPr>
              <w:widowControl/>
              <w:jc w:val="center"/>
              <w:rPr>
                <w:rFonts w:ascii="宋体" w:hAnsi="宋体" w:cs="宋体"/>
                <w:sz w:val="18"/>
                <w:szCs w:val="18"/>
              </w:rPr>
            </w:pPr>
            <w:r>
              <w:rPr>
                <w:rFonts w:hint="eastAsia" w:ascii="宋体" w:hAnsi="宋体" w:cs="宋体"/>
                <w:sz w:val="18"/>
                <w:szCs w:val="18"/>
              </w:rPr>
              <w:t>5</w:t>
            </w:r>
          </w:p>
        </w:tc>
      </w:tr>
      <w:tr w14:paraId="28D524F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386A89D">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166E81D">
            <w:pPr>
              <w:widowControl/>
              <w:jc w:val="center"/>
              <w:rPr>
                <w:rFonts w:ascii="宋体" w:hAnsi="宋体" w:cs="宋体"/>
                <w:sz w:val="18"/>
                <w:szCs w:val="18"/>
              </w:rPr>
            </w:pPr>
            <w:r>
              <w:rPr>
                <w:rFonts w:hint="eastAsia" w:ascii="宋体" w:hAnsi="宋体" w:cs="宋体"/>
                <w:sz w:val="18"/>
                <w:szCs w:val="18"/>
              </w:rPr>
              <w:t>质量指标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5167A5D4">
            <w:pPr>
              <w:widowControl/>
              <w:jc w:val="left"/>
              <w:rPr>
                <w:rFonts w:ascii="宋体" w:hAnsi="宋体" w:cs="宋体"/>
                <w:sz w:val="18"/>
                <w:szCs w:val="18"/>
              </w:rPr>
            </w:pPr>
            <w:r>
              <w:rPr>
                <w:rFonts w:hint="eastAsia" w:ascii="宋体" w:hAnsi="宋体" w:cs="宋体"/>
                <w:sz w:val="18"/>
                <w:szCs w:val="18"/>
              </w:rPr>
              <w:t>演出及宣传服务活动完成率（%）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10ED8F7">
            <w:pPr>
              <w:widowControl/>
              <w:jc w:val="center"/>
              <w:rPr>
                <w:rFonts w:ascii="宋体" w:hAnsi="宋体" w:cs="宋体"/>
                <w:sz w:val="18"/>
                <w:szCs w:val="18"/>
              </w:rPr>
            </w:pPr>
            <w:r>
              <w:rPr>
                <w:rFonts w:hint="eastAsia" w:ascii="宋体" w:hAnsi="宋体" w:cs="宋体"/>
                <w:sz w:val="18"/>
                <w:szCs w:val="18"/>
              </w:rPr>
              <w:t>大于80%</w:t>
            </w:r>
          </w:p>
        </w:tc>
      </w:tr>
      <w:tr w14:paraId="0D9F6578">
        <w:tblPrEx>
          <w:tblCellMar>
            <w:top w:w="0" w:type="dxa"/>
            <w:left w:w="108" w:type="dxa"/>
            <w:bottom w:w="0" w:type="dxa"/>
            <w:right w:w="108" w:type="dxa"/>
          </w:tblCellMar>
        </w:tblPrEx>
        <w:trPr>
          <w:trHeight w:val="10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1D66E70C">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2B6C84F7">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5569ECAF">
            <w:pPr>
              <w:widowControl/>
              <w:jc w:val="left"/>
              <w:rPr>
                <w:rFonts w:ascii="宋体" w:hAnsi="宋体" w:cs="宋体"/>
                <w:sz w:val="18"/>
                <w:szCs w:val="18"/>
              </w:rPr>
            </w:pPr>
            <w:r>
              <w:rPr>
                <w:rFonts w:hint="eastAsia" w:ascii="宋体" w:hAnsi="宋体" w:cs="宋体"/>
                <w:sz w:val="18"/>
                <w:szCs w:val="18"/>
              </w:rPr>
              <w:t>社会老年人占比（%）</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8469B57">
            <w:pPr>
              <w:widowControl/>
              <w:jc w:val="center"/>
              <w:rPr>
                <w:rFonts w:ascii="宋体" w:hAnsi="宋体" w:cs="宋体"/>
                <w:sz w:val="18"/>
                <w:szCs w:val="18"/>
              </w:rPr>
            </w:pPr>
            <w:r>
              <w:rPr>
                <w:rFonts w:hint="eastAsia" w:ascii="宋体" w:hAnsi="宋体" w:cs="宋体"/>
                <w:sz w:val="18"/>
                <w:szCs w:val="18"/>
              </w:rPr>
              <w:t>大于50%</w:t>
            </w:r>
          </w:p>
        </w:tc>
      </w:tr>
      <w:tr w14:paraId="3DE515A4">
        <w:tblPrEx>
          <w:tblCellMar>
            <w:top w:w="0" w:type="dxa"/>
            <w:left w:w="108" w:type="dxa"/>
            <w:bottom w:w="0" w:type="dxa"/>
            <w:right w:w="108" w:type="dxa"/>
          </w:tblCellMar>
        </w:tblPrEx>
        <w:trPr>
          <w:trHeight w:val="10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BC3E60F">
            <w:pPr>
              <w:widowControl/>
              <w:jc w:val="left"/>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1F5F4D9B">
            <w:pPr>
              <w:widowControl/>
              <w:jc w:val="left"/>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779EBF1">
            <w:pPr>
              <w:widowControl/>
              <w:jc w:val="left"/>
              <w:rPr>
                <w:rFonts w:ascii="宋体" w:hAnsi="宋体" w:cs="宋体"/>
                <w:sz w:val="18"/>
                <w:szCs w:val="18"/>
              </w:rPr>
            </w:pPr>
            <w:r>
              <w:rPr>
                <w:rFonts w:hint="eastAsia" w:ascii="宋体" w:hAnsi="宋体" w:cs="宋体"/>
                <w:sz w:val="18"/>
                <w:szCs w:val="18"/>
              </w:rPr>
              <w:t>群众参与率（%）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BC60D9D">
            <w:pPr>
              <w:widowControl/>
              <w:jc w:val="center"/>
              <w:rPr>
                <w:rFonts w:ascii="宋体" w:hAnsi="宋体" w:cs="宋体"/>
                <w:sz w:val="18"/>
                <w:szCs w:val="18"/>
              </w:rPr>
            </w:pPr>
            <w:r>
              <w:rPr>
                <w:rFonts w:hint="eastAsia" w:ascii="宋体" w:hAnsi="宋体" w:cs="宋体"/>
                <w:sz w:val="18"/>
                <w:szCs w:val="18"/>
              </w:rPr>
              <w:t>大于30%</w:t>
            </w:r>
          </w:p>
        </w:tc>
      </w:tr>
      <w:tr w14:paraId="4EB7BE11">
        <w:tblPrEx>
          <w:tblCellMar>
            <w:top w:w="0" w:type="dxa"/>
            <w:left w:w="108" w:type="dxa"/>
            <w:bottom w:w="0" w:type="dxa"/>
            <w:right w:w="108" w:type="dxa"/>
          </w:tblCellMar>
        </w:tblPrEx>
        <w:trPr>
          <w:trHeight w:val="104" w:hRule="atLeast"/>
        </w:trPr>
        <w:tc>
          <w:tcPr>
            <w:tcW w:w="2195" w:type="dxa"/>
            <w:vMerge w:val="continue"/>
            <w:tcBorders>
              <w:left w:val="single" w:color="000000" w:sz="4" w:space="0"/>
              <w:bottom w:val="single" w:color="000000" w:sz="4" w:space="0"/>
              <w:right w:val="single" w:color="000000" w:sz="4" w:space="0"/>
            </w:tcBorders>
            <w:noWrap w:val="0"/>
            <w:vAlign w:val="center"/>
          </w:tcPr>
          <w:p w14:paraId="153D966A">
            <w:pPr>
              <w:widowControl/>
              <w:jc w:val="left"/>
              <w:rPr>
                <w:rFonts w:ascii="宋体" w:hAnsi="宋体" w:cs="宋体"/>
                <w:sz w:val="18"/>
                <w:szCs w:val="18"/>
              </w:rPr>
            </w:pPr>
          </w:p>
        </w:tc>
        <w:tc>
          <w:tcPr>
            <w:tcW w:w="1857" w:type="dxa"/>
            <w:vMerge w:val="continue"/>
            <w:tcBorders>
              <w:left w:val="single" w:color="000000" w:sz="4" w:space="0"/>
              <w:bottom w:val="single" w:color="000000" w:sz="4" w:space="0"/>
              <w:right w:val="single" w:color="000000" w:sz="4" w:space="0"/>
            </w:tcBorders>
            <w:noWrap w:val="0"/>
            <w:vAlign w:val="center"/>
          </w:tcPr>
          <w:p w14:paraId="67AF1B1D">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6589EA93">
            <w:pPr>
              <w:widowControl/>
              <w:jc w:val="left"/>
              <w:rPr>
                <w:rFonts w:ascii="宋体" w:hAnsi="宋体" w:cs="宋体"/>
                <w:sz w:val="18"/>
                <w:szCs w:val="18"/>
              </w:rPr>
            </w:pPr>
            <w:r>
              <w:rPr>
                <w:rFonts w:hint="eastAsia" w:ascii="宋体" w:hAnsi="宋体" w:cs="宋体"/>
                <w:sz w:val="18"/>
                <w:szCs w:val="18"/>
              </w:rPr>
              <w:t>开设课程满员率（%）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F3E408B">
            <w:pPr>
              <w:widowControl/>
              <w:jc w:val="center"/>
              <w:rPr>
                <w:rFonts w:ascii="宋体" w:hAnsi="宋体" w:cs="宋体"/>
                <w:sz w:val="18"/>
                <w:szCs w:val="18"/>
              </w:rPr>
            </w:pPr>
            <w:r>
              <w:rPr>
                <w:rFonts w:hint="eastAsia" w:ascii="宋体" w:hAnsi="宋体" w:cs="宋体"/>
                <w:sz w:val="18"/>
                <w:szCs w:val="18"/>
              </w:rPr>
              <w:t>大于70%</w:t>
            </w:r>
          </w:p>
        </w:tc>
      </w:tr>
      <w:tr w14:paraId="7FF433D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3FB30C7">
            <w:pPr>
              <w:widowControl/>
              <w:jc w:val="center"/>
              <w:rPr>
                <w:rFonts w:ascii="宋体" w:hAnsi="宋体" w:cs="宋体"/>
                <w:sz w:val="18"/>
                <w:szCs w:val="18"/>
              </w:rPr>
            </w:pPr>
            <w:r>
              <w:rPr>
                <w:rFonts w:hint="eastAsia" w:ascii="宋体" w:hAnsi="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17CDEF">
            <w:pPr>
              <w:widowControl/>
              <w:jc w:val="center"/>
              <w:rPr>
                <w:rFonts w:ascii="宋体" w:hAnsi="宋体" w:cs="宋体"/>
                <w:sz w:val="18"/>
                <w:szCs w:val="18"/>
              </w:rPr>
            </w:pPr>
            <w:r>
              <w:rPr>
                <w:rFonts w:hint="eastAsia" w:ascii="宋体" w:hAnsi="宋体" w:cs="宋体"/>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AC2A82D">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auto" w:sz="4" w:space="0"/>
              <w:left w:val="nil"/>
              <w:bottom w:val="single" w:color="000000" w:sz="4" w:space="0"/>
              <w:right w:val="single" w:color="000000" w:sz="4" w:space="0"/>
            </w:tcBorders>
            <w:shd w:val="clear" w:color="auto" w:fill="auto"/>
            <w:noWrap w:val="0"/>
            <w:vAlign w:val="center"/>
          </w:tcPr>
          <w:p w14:paraId="31EF2BBE">
            <w:pPr>
              <w:widowControl/>
              <w:jc w:val="center"/>
              <w:rPr>
                <w:rFonts w:ascii="宋体" w:hAnsi="宋体" w:cs="宋体"/>
                <w:sz w:val="18"/>
                <w:szCs w:val="18"/>
              </w:rPr>
            </w:pPr>
            <w:r>
              <w:rPr>
                <w:rFonts w:hint="eastAsia" w:ascii="宋体" w:hAnsi="宋体" w:cs="宋体"/>
                <w:sz w:val="18"/>
                <w:szCs w:val="18"/>
              </w:rPr>
              <w:t>　</w:t>
            </w:r>
          </w:p>
        </w:tc>
      </w:tr>
      <w:tr w14:paraId="799E7D7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4A1751D">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A0AF57A">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530D602B">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FDEFB7A">
            <w:pPr>
              <w:widowControl/>
              <w:jc w:val="center"/>
              <w:rPr>
                <w:rFonts w:ascii="宋体" w:hAnsi="宋体" w:cs="宋体"/>
                <w:sz w:val="18"/>
                <w:szCs w:val="18"/>
              </w:rPr>
            </w:pPr>
            <w:r>
              <w:rPr>
                <w:rFonts w:hint="eastAsia" w:ascii="宋体" w:hAnsi="宋体" w:cs="宋体"/>
                <w:sz w:val="18"/>
                <w:szCs w:val="18"/>
              </w:rPr>
              <w:t>　</w:t>
            </w:r>
          </w:p>
        </w:tc>
      </w:tr>
      <w:tr w14:paraId="7869165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C964123">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47C7C35">
            <w:pPr>
              <w:widowControl/>
              <w:jc w:val="center"/>
              <w:rPr>
                <w:rFonts w:ascii="宋体" w:hAnsi="宋体" w:cs="宋体"/>
                <w:sz w:val="18"/>
                <w:szCs w:val="18"/>
              </w:rPr>
            </w:pPr>
            <w:r>
              <w:rPr>
                <w:rFonts w:hint="eastAsia" w:ascii="宋体" w:hAnsi="宋体" w:cs="宋体"/>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1C85F007">
            <w:pPr>
              <w:widowControl/>
              <w:jc w:val="left"/>
              <w:rPr>
                <w:rFonts w:ascii="宋体" w:hAnsi="宋体" w:cs="宋体"/>
                <w:sz w:val="18"/>
                <w:szCs w:val="18"/>
              </w:rPr>
            </w:pPr>
            <w:r>
              <w:rPr>
                <w:rFonts w:hint="eastAsia" w:ascii="宋体" w:hAnsi="宋体" w:cs="宋体"/>
                <w:sz w:val="18"/>
                <w:szCs w:val="18"/>
              </w:rPr>
              <w:t>老年人增长知识，丰富精神生活，陶冶情操、促进健康、服务社会。</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0CEEFE05">
            <w:pPr>
              <w:widowControl/>
              <w:jc w:val="center"/>
              <w:rPr>
                <w:rFonts w:ascii="宋体" w:hAnsi="宋体" w:cs="宋体"/>
                <w:sz w:val="18"/>
                <w:szCs w:val="18"/>
              </w:rPr>
            </w:pPr>
            <w:r>
              <w:rPr>
                <w:rFonts w:hint="eastAsia" w:ascii="宋体" w:hAnsi="宋体" w:cs="宋体"/>
                <w:sz w:val="18"/>
                <w:szCs w:val="18"/>
              </w:rPr>
              <w:t>持续提高　</w:t>
            </w:r>
          </w:p>
        </w:tc>
      </w:tr>
      <w:tr w14:paraId="2334115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6457DF7">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5F32A8B">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1A9609E7">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3CEC9A4">
            <w:pPr>
              <w:widowControl/>
              <w:jc w:val="center"/>
              <w:rPr>
                <w:rFonts w:ascii="宋体" w:hAnsi="宋体" w:cs="宋体"/>
                <w:sz w:val="18"/>
                <w:szCs w:val="18"/>
              </w:rPr>
            </w:pPr>
            <w:r>
              <w:rPr>
                <w:rFonts w:hint="eastAsia" w:ascii="宋体" w:hAnsi="宋体" w:cs="宋体"/>
                <w:sz w:val="18"/>
                <w:szCs w:val="18"/>
              </w:rPr>
              <w:t>　</w:t>
            </w:r>
          </w:p>
        </w:tc>
      </w:tr>
      <w:tr w14:paraId="404DD67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A99D610">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219B5684">
            <w:pPr>
              <w:widowControl/>
              <w:jc w:val="center"/>
              <w:rPr>
                <w:rFonts w:ascii="宋体" w:hAnsi="宋体" w:cs="宋体"/>
                <w:sz w:val="18"/>
                <w:szCs w:val="18"/>
              </w:rPr>
            </w:pPr>
            <w:r>
              <w:rPr>
                <w:rFonts w:hint="eastAsia" w:ascii="宋体" w:hAnsi="宋体" w:cs="宋体"/>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3BDFD957">
            <w:pPr>
              <w:widowControl/>
              <w:jc w:val="left"/>
              <w:rPr>
                <w:rFonts w:ascii="宋体" w:hAnsi="宋体" w:cs="宋体"/>
                <w:sz w:val="18"/>
                <w:szCs w:val="18"/>
              </w:rPr>
            </w:pPr>
            <w:r>
              <w:rPr>
                <w:rFonts w:hint="eastAsia" w:ascii="宋体" w:hAnsi="宋体" w:cs="宋体"/>
                <w:sz w:val="18"/>
                <w:szCs w:val="18"/>
              </w:rPr>
              <w:t>维护社会稳定，倡导健康老龄理念，鼓励老年人积极参与公益事业、移风易俗、宣传服务、关心下一代、社区文化活动等社会事务。</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DA12E7C">
            <w:pPr>
              <w:widowControl/>
              <w:jc w:val="center"/>
              <w:rPr>
                <w:rFonts w:ascii="宋体" w:hAnsi="宋体" w:cs="宋体"/>
                <w:sz w:val="18"/>
                <w:szCs w:val="18"/>
              </w:rPr>
            </w:pPr>
            <w:r>
              <w:rPr>
                <w:rFonts w:hint="eastAsia" w:ascii="宋体" w:hAnsi="宋体" w:cs="宋体"/>
                <w:sz w:val="18"/>
                <w:szCs w:val="18"/>
              </w:rPr>
              <w:t>持续提高　</w:t>
            </w:r>
          </w:p>
        </w:tc>
      </w:tr>
      <w:tr w14:paraId="0B32557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4C8761E">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2D2BC019">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5777FA7">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EEA2099">
            <w:pPr>
              <w:widowControl/>
              <w:jc w:val="center"/>
              <w:rPr>
                <w:rFonts w:ascii="宋体" w:hAnsi="宋体" w:cs="宋体"/>
                <w:sz w:val="18"/>
                <w:szCs w:val="18"/>
              </w:rPr>
            </w:pPr>
            <w:r>
              <w:rPr>
                <w:rFonts w:hint="eastAsia" w:ascii="宋体" w:hAnsi="宋体" w:cs="宋体"/>
                <w:sz w:val="18"/>
                <w:szCs w:val="18"/>
              </w:rPr>
              <w:t>　</w:t>
            </w:r>
          </w:p>
        </w:tc>
      </w:tr>
      <w:tr w14:paraId="73CCFF5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6A4DE0C">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3A2F32E">
            <w:pPr>
              <w:widowControl/>
              <w:jc w:val="center"/>
              <w:rPr>
                <w:rFonts w:ascii="宋体" w:hAnsi="宋体" w:cs="宋体"/>
                <w:sz w:val="18"/>
                <w:szCs w:val="18"/>
              </w:rPr>
            </w:pPr>
            <w:r>
              <w:rPr>
                <w:rFonts w:hint="eastAsia" w:ascii="宋体" w:hAnsi="宋体" w:cs="宋体"/>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2C7C39F">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00473AAD">
            <w:pPr>
              <w:widowControl/>
              <w:jc w:val="center"/>
              <w:rPr>
                <w:rFonts w:ascii="宋体" w:hAnsi="宋体" w:cs="宋体"/>
                <w:sz w:val="18"/>
                <w:szCs w:val="18"/>
              </w:rPr>
            </w:pPr>
            <w:r>
              <w:rPr>
                <w:rFonts w:hint="eastAsia" w:ascii="宋体" w:hAnsi="宋体" w:cs="宋体"/>
                <w:sz w:val="18"/>
                <w:szCs w:val="18"/>
              </w:rPr>
              <w:t>　</w:t>
            </w:r>
          </w:p>
        </w:tc>
      </w:tr>
      <w:tr w14:paraId="03DA7F4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7052EEB">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6D1BECC7">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BA5D6C0">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73FB0CF4">
            <w:pPr>
              <w:widowControl/>
              <w:jc w:val="center"/>
              <w:rPr>
                <w:rFonts w:ascii="宋体" w:hAnsi="宋体" w:cs="宋体"/>
                <w:sz w:val="18"/>
                <w:szCs w:val="18"/>
              </w:rPr>
            </w:pPr>
            <w:r>
              <w:rPr>
                <w:rFonts w:hint="eastAsia" w:ascii="宋体" w:hAnsi="宋体" w:cs="宋体"/>
                <w:sz w:val="18"/>
                <w:szCs w:val="18"/>
              </w:rPr>
              <w:t>　</w:t>
            </w:r>
          </w:p>
        </w:tc>
      </w:tr>
      <w:tr w14:paraId="1A595E3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2D27698C">
            <w:pPr>
              <w:widowControl/>
              <w:jc w:val="center"/>
              <w:rPr>
                <w:rFonts w:ascii="宋体" w:hAnsi="宋体" w:cs="宋体"/>
                <w:sz w:val="18"/>
                <w:szCs w:val="18"/>
              </w:rPr>
            </w:pPr>
            <w:r>
              <w:rPr>
                <w:rFonts w:hint="eastAsia" w:ascii="宋体" w:hAnsi="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912ECCA">
            <w:pPr>
              <w:widowControl/>
              <w:jc w:val="center"/>
              <w:rPr>
                <w:rFonts w:ascii="宋体" w:hAnsi="宋体" w:cs="宋体"/>
                <w:sz w:val="18"/>
                <w:szCs w:val="18"/>
              </w:rPr>
            </w:pPr>
            <w:r>
              <w:rPr>
                <w:rFonts w:hint="eastAsia" w:ascii="宋体" w:hAnsi="宋体" w:cs="宋体"/>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A3F5B9E">
            <w:pPr>
              <w:widowControl/>
              <w:jc w:val="left"/>
              <w:rPr>
                <w:rFonts w:ascii="宋体" w:hAnsi="宋体" w:cs="宋体"/>
                <w:sz w:val="18"/>
                <w:szCs w:val="18"/>
              </w:rPr>
            </w:pPr>
            <w:r>
              <w:rPr>
                <w:rFonts w:hint="eastAsia" w:ascii="宋体" w:hAnsi="宋体" w:cs="宋体"/>
                <w:sz w:val="18"/>
                <w:szCs w:val="18"/>
              </w:rPr>
              <w:t>学员、老年人满意度指标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5F6E384E">
            <w:pPr>
              <w:widowControl/>
              <w:jc w:val="center"/>
              <w:rPr>
                <w:rFonts w:ascii="宋体" w:hAnsi="宋体" w:cs="宋体"/>
                <w:sz w:val="18"/>
                <w:szCs w:val="18"/>
              </w:rPr>
            </w:pPr>
            <w:r>
              <w:rPr>
                <w:rFonts w:hint="eastAsia" w:ascii="宋体" w:hAnsi="宋体" w:cs="宋体"/>
                <w:sz w:val="18"/>
                <w:szCs w:val="18"/>
              </w:rPr>
              <w:t>100%　</w:t>
            </w:r>
          </w:p>
        </w:tc>
      </w:tr>
      <w:tr w14:paraId="15C2FF8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7E705EF3">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78FA0617">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53AE3CCE">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32578662">
            <w:pPr>
              <w:widowControl/>
              <w:jc w:val="center"/>
              <w:rPr>
                <w:rFonts w:ascii="宋体" w:hAnsi="宋体" w:cs="宋体"/>
                <w:sz w:val="18"/>
                <w:szCs w:val="18"/>
              </w:rPr>
            </w:pPr>
            <w:r>
              <w:rPr>
                <w:rFonts w:hint="eastAsia" w:ascii="宋体" w:hAnsi="宋体" w:cs="宋体"/>
                <w:sz w:val="18"/>
                <w:szCs w:val="18"/>
              </w:rPr>
              <w:t>　</w:t>
            </w:r>
          </w:p>
        </w:tc>
      </w:tr>
      <w:tr w14:paraId="000DEBE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6C813388">
            <w:pPr>
              <w:widowControl/>
              <w:jc w:val="center"/>
              <w:outlineLvl w:val="1"/>
              <w:rPr>
                <w:rFonts w:ascii="仿宋_GB2312" w:hAnsi="宋体" w:eastAsia="仿宋_GB2312"/>
                <w:b/>
                <w:sz w:val="32"/>
                <w:szCs w:val="32"/>
              </w:rPr>
            </w:pPr>
          </w:p>
          <w:p w14:paraId="10ACC013">
            <w:pPr>
              <w:widowControl/>
              <w:jc w:val="center"/>
              <w:outlineLvl w:val="1"/>
              <w:rPr>
                <w:rFonts w:ascii="仿宋_GB2312" w:hAnsi="宋体" w:eastAsia="仿宋_GB2312"/>
                <w:b/>
                <w:sz w:val="32"/>
                <w:szCs w:val="32"/>
              </w:rPr>
            </w:pPr>
          </w:p>
          <w:p w14:paraId="14DB5299">
            <w:pPr>
              <w:widowControl/>
              <w:jc w:val="center"/>
              <w:outlineLvl w:val="1"/>
              <w:rPr>
                <w:rFonts w:ascii="仿宋_GB2312" w:hAnsi="宋体" w:eastAsia="仿宋_GB2312"/>
                <w:b/>
                <w:sz w:val="32"/>
                <w:szCs w:val="32"/>
              </w:rPr>
            </w:pPr>
          </w:p>
          <w:p w14:paraId="55153159">
            <w:pPr>
              <w:widowControl/>
              <w:jc w:val="center"/>
              <w:outlineLvl w:val="1"/>
              <w:rPr>
                <w:rFonts w:ascii="仿宋_GB2312" w:hAnsi="宋体" w:eastAsia="仿宋_GB2312"/>
                <w:b/>
                <w:sz w:val="32"/>
                <w:szCs w:val="32"/>
              </w:rPr>
            </w:pPr>
          </w:p>
          <w:p w14:paraId="3D66CBF1">
            <w:pPr>
              <w:widowControl/>
              <w:jc w:val="center"/>
              <w:outlineLvl w:val="1"/>
              <w:rPr>
                <w:rFonts w:ascii="仿宋_GB2312" w:hAnsi="宋体" w:eastAsia="仿宋_GB2312"/>
                <w:b/>
                <w:sz w:val="32"/>
                <w:szCs w:val="32"/>
              </w:rPr>
            </w:pPr>
          </w:p>
          <w:p w14:paraId="56B1B3CE">
            <w:pPr>
              <w:widowControl/>
              <w:jc w:val="center"/>
              <w:outlineLvl w:val="1"/>
              <w:rPr>
                <w:rFonts w:ascii="仿宋_GB2312" w:hAnsi="宋体" w:eastAsia="仿宋_GB2312"/>
                <w:b/>
                <w:sz w:val="32"/>
                <w:szCs w:val="32"/>
              </w:rPr>
            </w:pPr>
          </w:p>
          <w:p w14:paraId="2684A71C">
            <w:pPr>
              <w:widowControl/>
              <w:jc w:val="center"/>
              <w:outlineLvl w:val="1"/>
              <w:rPr>
                <w:rFonts w:ascii="仿宋_GB2312" w:hAnsi="宋体" w:eastAsia="仿宋_GB2312"/>
                <w:b/>
                <w:sz w:val="32"/>
                <w:szCs w:val="32"/>
              </w:rPr>
            </w:pPr>
          </w:p>
          <w:p w14:paraId="3EE67CF9">
            <w:pPr>
              <w:widowControl/>
              <w:jc w:val="center"/>
              <w:outlineLvl w:val="1"/>
              <w:rPr>
                <w:rFonts w:ascii="宋体" w:hAnsi="宋体" w:cs="宋体"/>
                <w:b/>
                <w:bCs/>
                <w:sz w:val="32"/>
                <w:szCs w:val="32"/>
              </w:rPr>
            </w:pPr>
            <w:r>
              <w:rPr>
                <w:rFonts w:hint="eastAsia" w:ascii="仿宋_GB2312" w:hAnsi="宋体" w:eastAsia="仿宋_GB2312"/>
                <w:b/>
                <w:sz w:val="32"/>
                <w:szCs w:val="32"/>
              </w:rPr>
              <w:t>项  目  支  出  绩  效  目  标  表</w:t>
            </w:r>
          </w:p>
        </w:tc>
      </w:tr>
      <w:tr w14:paraId="6A005D4E">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C6D45EF">
            <w:pPr>
              <w:widowControl/>
              <w:jc w:val="left"/>
              <w:rPr>
                <w:rFonts w:ascii="宋体" w:hAnsi="宋体" w:cs="宋体"/>
                <w:color w:val="000000"/>
                <w:sz w:val="22"/>
              </w:rPr>
            </w:pPr>
          </w:p>
        </w:tc>
        <w:tc>
          <w:tcPr>
            <w:tcW w:w="1857" w:type="dxa"/>
            <w:tcBorders>
              <w:top w:val="nil"/>
              <w:left w:val="nil"/>
              <w:bottom w:val="nil"/>
              <w:right w:val="nil"/>
            </w:tcBorders>
            <w:shd w:val="clear" w:color="auto" w:fill="auto"/>
            <w:noWrap/>
            <w:vAlign w:val="bottom"/>
          </w:tcPr>
          <w:p w14:paraId="2FEADA2D">
            <w:pPr>
              <w:widowControl/>
              <w:jc w:val="left"/>
              <w:rPr>
                <w:rFonts w:ascii="宋体" w:hAnsi="宋体" w:cs="宋体"/>
                <w:color w:val="000000"/>
                <w:sz w:val="22"/>
              </w:rPr>
            </w:pPr>
          </w:p>
        </w:tc>
        <w:tc>
          <w:tcPr>
            <w:tcW w:w="1664" w:type="dxa"/>
            <w:tcBorders>
              <w:top w:val="nil"/>
              <w:left w:val="nil"/>
              <w:bottom w:val="nil"/>
              <w:right w:val="nil"/>
            </w:tcBorders>
            <w:shd w:val="clear" w:color="auto" w:fill="auto"/>
            <w:noWrap/>
            <w:vAlign w:val="bottom"/>
          </w:tcPr>
          <w:p w14:paraId="1715C160">
            <w:pPr>
              <w:widowControl/>
              <w:jc w:val="left"/>
              <w:rPr>
                <w:rFonts w:ascii="宋体" w:hAnsi="宋体" w:cs="宋体"/>
                <w:color w:val="000000"/>
                <w:sz w:val="22"/>
              </w:rPr>
            </w:pPr>
          </w:p>
        </w:tc>
        <w:tc>
          <w:tcPr>
            <w:tcW w:w="1664" w:type="dxa"/>
            <w:gridSpan w:val="2"/>
            <w:tcBorders>
              <w:top w:val="nil"/>
              <w:left w:val="nil"/>
              <w:bottom w:val="nil"/>
              <w:right w:val="nil"/>
            </w:tcBorders>
            <w:shd w:val="clear" w:color="auto" w:fill="auto"/>
            <w:noWrap/>
            <w:vAlign w:val="bottom"/>
          </w:tcPr>
          <w:p w14:paraId="40086D05">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09D66981">
            <w:pPr>
              <w:widowControl/>
              <w:jc w:val="left"/>
              <w:rPr>
                <w:rFonts w:ascii="宋体" w:hAnsi="宋体" w:cs="宋体"/>
                <w:color w:val="000000"/>
                <w:sz w:val="22"/>
              </w:rPr>
            </w:pPr>
          </w:p>
        </w:tc>
        <w:tc>
          <w:tcPr>
            <w:tcW w:w="323" w:type="dxa"/>
            <w:tcBorders>
              <w:top w:val="nil"/>
              <w:left w:val="nil"/>
              <w:bottom w:val="nil"/>
              <w:right w:val="nil"/>
            </w:tcBorders>
            <w:shd w:val="clear" w:color="auto" w:fill="auto"/>
            <w:noWrap/>
            <w:vAlign w:val="bottom"/>
          </w:tcPr>
          <w:p w14:paraId="0363BE4C">
            <w:pPr>
              <w:widowControl/>
              <w:jc w:val="left"/>
              <w:rPr>
                <w:rFonts w:ascii="宋体" w:hAnsi="宋体" w:cs="宋体"/>
                <w:color w:val="000000"/>
                <w:sz w:val="22"/>
              </w:rPr>
            </w:pPr>
          </w:p>
        </w:tc>
        <w:tc>
          <w:tcPr>
            <w:tcW w:w="1925" w:type="dxa"/>
            <w:tcBorders>
              <w:top w:val="nil"/>
              <w:left w:val="nil"/>
              <w:bottom w:val="nil"/>
              <w:right w:val="nil"/>
            </w:tcBorders>
            <w:shd w:val="clear" w:color="auto" w:fill="auto"/>
            <w:noWrap/>
            <w:vAlign w:val="bottom"/>
          </w:tcPr>
          <w:p w14:paraId="49F40DB6">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71693553">
            <w:pPr>
              <w:widowControl/>
              <w:jc w:val="left"/>
              <w:rPr>
                <w:rFonts w:ascii="宋体" w:hAnsi="宋体" w:cs="宋体"/>
                <w:color w:val="000000"/>
                <w:sz w:val="22"/>
              </w:rPr>
            </w:pPr>
          </w:p>
        </w:tc>
        <w:tc>
          <w:tcPr>
            <w:tcW w:w="3275" w:type="dxa"/>
            <w:gridSpan w:val="2"/>
            <w:tcBorders>
              <w:top w:val="nil"/>
              <w:left w:val="nil"/>
              <w:bottom w:val="nil"/>
              <w:right w:val="nil"/>
            </w:tcBorders>
            <w:shd w:val="clear" w:color="auto" w:fill="auto"/>
            <w:noWrap/>
            <w:vAlign w:val="bottom"/>
          </w:tcPr>
          <w:p w14:paraId="2DFA4A43">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0DD4DB9F">
            <w:pPr>
              <w:widowControl/>
              <w:jc w:val="left"/>
              <w:rPr>
                <w:rFonts w:ascii="宋体" w:hAnsi="宋体" w:cs="宋体"/>
                <w:color w:val="000000"/>
                <w:sz w:val="22"/>
              </w:rPr>
            </w:pPr>
          </w:p>
        </w:tc>
        <w:tc>
          <w:tcPr>
            <w:tcW w:w="249" w:type="dxa"/>
            <w:tcBorders>
              <w:top w:val="nil"/>
              <w:left w:val="nil"/>
              <w:bottom w:val="nil"/>
              <w:right w:val="nil"/>
            </w:tcBorders>
            <w:shd w:val="clear" w:color="auto" w:fill="auto"/>
            <w:noWrap/>
            <w:vAlign w:val="bottom"/>
          </w:tcPr>
          <w:p w14:paraId="31658FDB">
            <w:pPr>
              <w:widowControl/>
              <w:jc w:val="left"/>
              <w:rPr>
                <w:rFonts w:ascii="宋体" w:hAnsi="宋体" w:cs="宋体"/>
                <w:color w:val="000000"/>
                <w:sz w:val="22"/>
              </w:rPr>
            </w:pPr>
          </w:p>
        </w:tc>
      </w:tr>
      <w:tr w14:paraId="076796BB">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62B05">
            <w:pPr>
              <w:widowControl/>
              <w:jc w:val="center"/>
              <w:rPr>
                <w:rFonts w:ascii="宋体" w:hAnsi="宋体" w:cs="宋体"/>
                <w:b/>
                <w:bCs/>
                <w:sz w:val="18"/>
                <w:szCs w:val="18"/>
              </w:rPr>
            </w:pPr>
            <w:r>
              <w:rPr>
                <w:rFonts w:hint="eastAsia" w:ascii="宋体" w:hAnsi="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noWrap w:val="0"/>
            <w:vAlign w:val="center"/>
          </w:tcPr>
          <w:p w14:paraId="7A251A03">
            <w:pPr>
              <w:widowControl/>
              <w:jc w:val="center"/>
              <w:rPr>
                <w:rFonts w:ascii="宋体" w:hAnsi="宋体" w:cs="宋体"/>
                <w:sz w:val="18"/>
                <w:szCs w:val="18"/>
              </w:rPr>
            </w:pPr>
            <w:r>
              <w:rPr>
                <w:rFonts w:hint="eastAsia" w:ascii="宋体" w:hAnsi="宋体" w:cs="宋体"/>
                <w:sz w:val="18"/>
                <w:szCs w:val="18"/>
              </w:rPr>
              <w:t>昌吉回族自治州卫生健康委员会</w:t>
            </w:r>
          </w:p>
        </w:tc>
        <w:tc>
          <w:tcPr>
            <w:tcW w:w="1925" w:type="dxa"/>
            <w:tcBorders>
              <w:top w:val="single" w:color="auto" w:sz="4" w:space="0"/>
              <w:left w:val="nil"/>
              <w:bottom w:val="single" w:color="auto" w:sz="4" w:space="0"/>
              <w:right w:val="single" w:color="auto" w:sz="4" w:space="0"/>
            </w:tcBorders>
            <w:shd w:val="clear" w:color="auto" w:fill="auto"/>
            <w:noWrap w:val="0"/>
            <w:vAlign w:val="center"/>
          </w:tcPr>
          <w:p w14:paraId="1C178348">
            <w:pPr>
              <w:widowControl/>
              <w:jc w:val="center"/>
              <w:rPr>
                <w:rFonts w:ascii="宋体" w:hAnsi="宋体" w:cs="宋体"/>
                <w:b/>
                <w:bCs/>
                <w:sz w:val="18"/>
                <w:szCs w:val="18"/>
              </w:rPr>
            </w:pPr>
            <w:r>
              <w:rPr>
                <w:rFonts w:hint="eastAsia" w:ascii="宋体" w:hAnsi="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noWrap w:val="0"/>
            <w:vAlign w:val="center"/>
          </w:tcPr>
          <w:p w14:paraId="3F7C62E4">
            <w:pPr>
              <w:widowControl/>
              <w:jc w:val="center"/>
              <w:rPr>
                <w:rFonts w:ascii="宋体" w:hAnsi="宋体" w:cs="宋体"/>
                <w:sz w:val="18"/>
                <w:szCs w:val="18"/>
              </w:rPr>
            </w:pPr>
            <w:r>
              <w:rPr>
                <w:rFonts w:hint="eastAsia" w:ascii="宋体" w:hAnsi="宋体" w:cs="宋体"/>
                <w:sz w:val="18"/>
                <w:szCs w:val="18"/>
              </w:rPr>
              <w:t>老年事业经费</w:t>
            </w:r>
          </w:p>
        </w:tc>
      </w:tr>
      <w:tr w14:paraId="1F3F6B7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noWrap w:val="0"/>
            <w:vAlign w:val="center"/>
          </w:tcPr>
          <w:p w14:paraId="083FE52B">
            <w:pPr>
              <w:widowControl/>
              <w:jc w:val="center"/>
              <w:rPr>
                <w:rFonts w:ascii="宋体" w:hAnsi="宋体" w:cs="宋体"/>
                <w:b/>
                <w:bCs/>
                <w:sz w:val="18"/>
                <w:szCs w:val="18"/>
              </w:rPr>
            </w:pPr>
            <w:r>
              <w:rPr>
                <w:rFonts w:hint="eastAsia" w:ascii="宋体" w:hAnsi="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noWrap w:val="0"/>
            <w:vAlign w:val="center"/>
          </w:tcPr>
          <w:p w14:paraId="78E098E9">
            <w:pPr>
              <w:widowControl/>
              <w:jc w:val="center"/>
              <w:rPr>
                <w:rFonts w:ascii="宋体" w:hAnsi="宋体" w:cs="宋体"/>
                <w:sz w:val="18"/>
                <w:szCs w:val="18"/>
              </w:rPr>
            </w:pPr>
            <w:r>
              <w:rPr>
                <w:rFonts w:hint="eastAsia" w:ascii="宋体" w:hAnsi="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noWrap w:val="0"/>
            <w:vAlign w:val="center"/>
          </w:tcPr>
          <w:p w14:paraId="396E06C1">
            <w:pPr>
              <w:widowControl/>
              <w:jc w:val="center"/>
              <w:rPr>
                <w:rFonts w:ascii="宋体" w:hAnsi="宋体" w:cs="宋体"/>
                <w:sz w:val="18"/>
                <w:szCs w:val="18"/>
              </w:rPr>
            </w:pPr>
            <w:r>
              <w:rPr>
                <w:rFonts w:hint="eastAsia" w:ascii="宋体" w:hAnsi="宋体" w:cs="宋体"/>
                <w:sz w:val="18"/>
                <w:szCs w:val="18"/>
              </w:rPr>
              <w:t>90　</w:t>
            </w:r>
          </w:p>
        </w:tc>
        <w:tc>
          <w:tcPr>
            <w:tcW w:w="1810" w:type="dxa"/>
            <w:gridSpan w:val="3"/>
            <w:tcBorders>
              <w:top w:val="single" w:color="auto" w:sz="4" w:space="0"/>
              <w:left w:val="nil"/>
              <w:bottom w:val="single" w:color="auto" w:sz="4" w:space="0"/>
              <w:right w:val="single" w:color="auto" w:sz="4" w:space="0"/>
            </w:tcBorders>
            <w:shd w:val="clear" w:color="auto" w:fill="auto"/>
            <w:noWrap w:val="0"/>
            <w:vAlign w:val="center"/>
          </w:tcPr>
          <w:p w14:paraId="55E4E6C5">
            <w:pPr>
              <w:widowControl/>
              <w:jc w:val="center"/>
              <w:rPr>
                <w:rFonts w:ascii="宋体" w:hAnsi="宋体" w:cs="宋体"/>
                <w:sz w:val="18"/>
                <w:szCs w:val="18"/>
              </w:rPr>
            </w:pPr>
            <w:r>
              <w:rPr>
                <w:rFonts w:hint="eastAsia" w:ascii="宋体" w:hAnsi="宋体" w:cs="宋体"/>
                <w:sz w:val="18"/>
                <w:szCs w:val="18"/>
              </w:rPr>
              <w:t>其中：财政拨款</w:t>
            </w:r>
          </w:p>
        </w:tc>
        <w:tc>
          <w:tcPr>
            <w:tcW w:w="1925" w:type="dxa"/>
            <w:tcBorders>
              <w:top w:val="nil"/>
              <w:left w:val="nil"/>
              <w:bottom w:val="single" w:color="auto" w:sz="4" w:space="0"/>
              <w:right w:val="single" w:color="auto" w:sz="4" w:space="0"/>
            </w:tcBorders>
            <w:shd w:val="clear" w:color="auto" w:fill="auto"/>
            <w:noWrap w:val="0"/>
            <w:vAlign w:val="center"/>
          </w:tcPr>
          <w:p w14:paraId="734EF39E">
            <w:pPr>
              <w:widowControl/>
              <w:jc w:val="center"/>
              <w:rPr>
                <w:rFonts w:ascii="宋体" w:hAnsi="宋体" w:cs="宋体"/>
                <w:sz w:val="18"/>
                <w:szCs w:val="18"/>
              </w:rPr>
            </w:pPr>
            <w:r>
              <w:rPr>
                <w:rFonts w:hint="eastAsia" w:ascii="宋体" w:hAnsi="宋体" w:cs="宋体"/>
                <w:sz w:val="18"/>
                <w:szCs w:val="18"/>
              </w:rPr>
              <w:t>　90</w:t>
            </w:r>
          </w:p>
        </w:tc>
        <w:tc>
          <w:tcPr>
            <w:tcW w:w="1381" w:type="dxa"/>
            <w:gridSpan w:val="2"/>
            <w:tcBorders>
              <w:top w:val="single" w:color="auto" w:sz="4" w:space="0"/>
              <w:left w:val="nil"/>
              <w:bottom w:val="single" w:color="auto" w:sz="4" w:space="0"/>
              <w:right w:val="single" w:color="auto" w:sz="4" w:space="0"/>
            </w:tcBorders>
            <w:shd w:val="clear" w:color="auto" w:fill="auto"/>
            <w:noWrap w:val="0"/>
            <w:vAlign w:val="center"/>
          </w:tcPr>
          <w:p w14:paraId="6300A416">
            <w:pPr>
              <w:widowControl/>
              <w:jc w:val="center"/>
              <w:rPr>
                <w:rFonts w:ascii="宋体" w:hAnsi="宋体" w:cs="宋体"/>
                <w:sz w:val="18"/>
                <w:szCs w:val="18"/>
              </w:rPr>
            </w:pPr>
            <w:r>
              <w:rPr>
                <w:rFonts w:hint="eastAsia" w:ascii="宋体" w:hAnsi="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noWrap w:val="0"/>
            <w:vAlign w:val="center"/>
          </w:tcPr>
          <w:p w14:paraId="6E8E6A69">
            <w:pPr>
              <w:widowControl/>
              <w:jc w:val="center"/>
              <w:rPr>
                <w:rFonts w:ascii="宋体" w:hAnsi="宋体" w:cs="宋体"/>
                <w:sz w:val="18"/>
                <w:szCs w:val="18"/>
              </w:rPr>
            </w:pPr>
            <w:r>
              <w:rPr>
                <w:rFonts w:hint="eastAsia" w:ascii="宋体" w:hAnsi="宋体" w:cs="宋体"/>
                <w:sz w:val="18"/>
                <w:szCs w:val="18"/>
              </w:rPr>
              <w:t>　0</w:t>
            </w:r>
          </w:p>
        </w:tc>
      </w:tr>
      <w:tr w14:paraId="01298AD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2BE054E0">
            <w:pPr>
              <w:widowControl/>
              <w:jc w:val="center"/>
              <w:rPr>
                <w:rFonts w:ascii="宋体" w:hAnsi="宋体" w:cs="宋体"/>
                <w:b/>
                <w:bCs/>
                <w:sz w:val="18"/>
                <w:szCs w:val="18"/>
              </w:rPr>
            </w:pPr>
            <w:r>
              <w:rPr>
                <w:rFonts w:hint="eastAsia" w:ascii="宋体" w:hAnsi="宋体" w:cs="宋体"/>
                <w:b/>
                <w:bCs/>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noWrap w:val="0"/>
          </w:tcPr>
          <w:p w14:paraId="29AE3BFC">
            <w:pPr>
              <w:widowControl/>
              <w:numPr>
                <w:ilvl w:val="0"/>
                <w:numId w:val="2"/>
              </w:numPr>
              <w:jc w:val="left"/>
              <w:rPr>
                <w:rFonts w:ascii="宋体" w:hAnsi="宋体" w:cs="宋体"/>
                <w:sz w:val="18"/>
                <w:szCs w:val="18"/>
              </w:rPr>
            </w:pPr>
            <w:r>
              <w:rPr>
                <w:rFonts w:hint="eastAsia" w:ascii="宋体" w:hAnsi="宋体" w:cs="宋体"/>
                <w:sz w:val="18"/>
                <w:szCs w:val="18"/>
              </w:rPr>
              <w:t xml:space="preserve">组织拟定并协调落实应对人口老龄化政策措施，负责推进自治州老年健康服务体系建设和医养结合工资。缓解老年人家庭在生产、生活、医疗和养老等方面的特殊困难，保障改善民生；                                                                    </w:t>
            </w:r>
          </w:p>
          <w:p w14:paraId="1271562D">
            <w:pPr>
              <w:widowControl/>
              <w:numPr>
                <w:ilvl w:val="0"/>
                <w:numId w:val="2"/>
              </w:numPr>
              <w:jc w:val="left"/>
              <w:rPr>
                <w:rFonts w:ascii="宋体" w:hAnsi="宋体" w:cs="宋体"/>
                <w:sz w:val="18"/>
                <w:szCs w:val="18"/>
              </w:rPr>
            </w:pPr>
            <w:r>
              <w:rPr>
                <w:rFonts w:hint="eastAsia" w:ascii="宋体" w:hAnsi="宋体" w:cs="宋体"/>
                <w:sz w:val="18"/>
                <w:szCs w:val="18"/>
              </w:rPr>
              <w:t xml:space="preserve"> 通过敬老宣传月活动的开展，宣传老龄工作方针政策，传承中华敬老爱老美德，营造全社会孝老爱亲良好氛围；                                                     3、承担自治州老龄委员会日常工作。通过宣传提高《老年人权益保障法》政策知晓率和实施老年人照顾服务项目，加强孝养乡村（社区）建设，提升老年人幸福指数，并通过“敬老文明号”创建工作，充分发挥各行业优势，围绕卫生、文化、教育等开展区域内“银铃行动”，发挥老有所为的引领作用，切实增加老年人获得感、幸福感，共享经济发展成果。</w:t>
            </w:r>
          </w:p>
        </w:tc>
      </w:tr>
      <w:tr w14:paraId="039A964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noWrap w:val="0"/>
            <w:vAlign w:val="center"/>
          </w:tcPr>
          <w:p w14:paraId="73E16749">
            <w:pPr>
              <w:widowControl/>
              <w:jc w:val="center"/>
              <w:rPr>
                <w:rFonts w:ascii="宋体" w:hAnsi="宋体" w:cs="宋体"/>
                <w:b/>
                <w:bCs/>
                <w:sz w:val="18"/>
                <w:szCs w:val="18"/>
              </w:rPr>
            </w:pPr>
            <w:r>
              <w:rPr>
                <w:rFonts w:hint="eastAsia" w:ascii="宋体" w:hAnsi="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noWrap w:val="0"/>
            <w:vAlign w:val="center"/>
          </w:tcPr>
          <w:p w14:paraId="5BB718C7">
            <w:pPr>
              <w:widowControl/>
              <w:jc w:val="center"/>
              <w:rPr>
                <w:rFonts w:ascii="宋体" w:hAnsi="宋体" w:cs="宋体"/>
                <w:b/>
                <w:bCs/>
                <w:sz w:val="18"/>
                <w:szCs w:val="18"/>
              </w:rPr>
            </w:pPr>
            <w:r>
              <w:rPr>
                <w:rFonts w:hint="eastAsia" w:ascii="宋体" w:hAnsi="宋体" w:cs="宋体"/>
                <w:b/>
                <w:bCs/>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5DFE06CA">
            <w:pPr>
              <w:widowControl/>
              <w:jc w:val="center"/>
              <w:rPr>
                <w:rFonts w:ascii="宋体" w:hAnsi="宋体" w:cs="宋体"/>
                <w:b/>
                <w:bCs/>
                <w:sz w:val="18"/>
                <w:szCs w:val="18"/>
              </w:rPr>
            </w:pPr>
            <w:r>
              <w:rPr>
                <w:rFonts w:hint="eastAsia" w:ascii="宋体" w:hAnsi="宋体" w:cs="宋体"/>
                <w:b/>
                <w:bCs/>
                <w:sz w:val="18"/>
                <w:szCs w:val="18"/>
              </w:rPr>
              <w:t>三级指标</w:t>
            </w:r>
          </w:p>
        </w:tc>
        <w:tc>
          <w:tcPr>
            <w:tcW w:w="3773" w:type="dxa"/>
            <w:gridSpan w:val="4"/>
            <w:tcBorders>
              <w:top w:val="single" w:color="000000" w:sz="4" w:space="0"/>
              <w:left w:val="nil"/>
              <w:bottom w:val="single" w:color="auto" w:sz="4" w:space="0"/>
              <w:right w:val="single" w:color="000000" w:sz="4" w:space="0"/>
            </w:tcBorders>
            <w:shd w:val="clear" w:color="auto" w:fill="auto"/>
            <w:noWrap w:val="0"/>
            <w:vAlign w:val="center"/>
          </w:tcPr>
          <w:p w14:paraId="1C64E969">
            <w:pPr>
              <w:widowControl/>
              <w:jc w:val="center"/>
              <w:rPr>
                <w:rFonts w:ascii="宋体" w:hAnsi="宋体" w:cs="宋体"/>
                <w:b/>
                <w:bCs/>
                <w:sz w:val="18"/>
                <w:szCs w:val="18"/>
              </w:rPr>
            </w:pPr>
            <w:r>
              <w:rPr>
                <w:rFonts w:hint="eastAsia" w:ascii="宋体" w:hAnsi="宋体" w:cs="宋体"/>
                <w:b/>
                <w:bCs/>
                <w:sz w:val="18"/>
                <w:szCs w:val="18"/>
              </w:rPr>
              <w:t>指标值（包含数字及文字描述）</w:t>
            </w:r>
          </w:p>
        </w:tc>
      </w:tr>
      <w:tr w14:paraId="5ADD867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2457A36">
            <w:pPr>
              <w:widowControl/>
              <w:jc w:val="center"/>
              <w:rPr>
                <w:rFonts w:ascii="宋体" w:hAnsi="宋体" w:cs="宋体"/>
                <w:sz w:val="18"/>
                <w:szCs w:val="18"/>
              </w:rPr>
            </w:pPr>
            <w:r>
              <w:rPr>
                <w:rFonts w:hint="eastAsia" w:ascii="宋体" w:hAnsi="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CD5C9A2">
            <w:pPr>
              <w:widowControl/>
              <w:jc w:val="center"/>
              <w:rPr>
                <w:rFonts w:ascii="宋体" w:hAnsi="宋体" w:cs="宋体"/>
                <w:sz w:val="18"/>
                <w:szCs w:val="18"/>
              </w:rPr>
            </w:pPr>
            <w:r>
              <w:rPr>
                <w:rFonts w:hint="eastAsia" w:ascii="宋体" w:hAnsi="宋体" w:cs="宋体"/>
                <w:sz w:val="18"/>
                <w:szCs w:val="18"/>
              </w:rPr>
              <w:t>成本指标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506AFFD4">
            <w:pPr>
              <w:widowControl/>
              <w:jc w:val="left"/>
              <w:rPr>
                <w:rFonts w:ascii="宋体" w:hAnsi="宋体" w:cs="宋体"/>
                <w:sz w:val="18"/>
                <w:szCs w:val="18"/>
              </w:rPr>
            </w:pPr>
            <w:r>
              <w:rPr>
                <w:rFonts w:hint="eastAsia" w:ascii="宋体" w:hAnsi="宋体" w:cs="宋体"/>
                <w:sz w:val="18"/>
                <w:szCs w:val="18"/>
              </w:rPr>
              <w:t>申请高龄、空巢、残疾、贫困老年人补贴及慰问资金（人）　</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37B144D">
            <w:pPr>
              <w:widowControl/>
              <w:jc w:val="center"/>
              <w:rPr>
                <w:rFonts w:ascii="宋体" w:hAnsi="宋体" w:cs="宋体"/>
                <w:sz w:val="18"/>
                <w:szCs w:val="18"/>
              </w:rPr>
            </w:pPr>
            <w:r>
              <w:rPr>
                <w:rFonts w:hint="eastAsia" w:ascii="宋体" w:hAnsi="宋体" w:cs="宋体"/>
                <w:sz w:val="18"/>
                <w:szCs w:val="18"/>
              </w:rPr>
              <w:t>3万元/年　</w:t>
            </w:r>
          </w:p>
        </w:tc>
      </w:tr>
      <w:tr w14:paraId="20090946">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1D904F61">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0F12047B">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417D3870">
            <w:pPr>
              <w:widowControl/>
              <w:jc w:val="left"/>
              <w:rPr>
                <w:rFonts w:ascii="宋体" w:hAnsi="宋体" w:cs="宋体"/>
                <w:sz w:val="18"/>
                <w:szCs w:val="18"/>
              </w:rPr>
            </w:pPr>
            <w:r>
              <w:rPr>
                <w:rFonts w:hint="eastAsia" w:ascii="宋体" w:hAnsi="宋体" w:cs="宋体"/>
                <w:sz w:val="18"/>
                <w:szCs w:val="18"/>
              </w:rPr>
              <w:t>开展敬老宣传月活动（次）　</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68BB6F8">
            <w:pPr>
              <w:widowControl/>
              <w:jc w:val="center"/>
              <w:rPr>
                <w:rFonts w:ascii="宋体" w:hAnsi="宋体" w:cs="宋体"/>
                <w:sz w:val="18"/>
                <w:szCs w:val="18"/>
              </w:rPr>
            </w:pPr>
            <w:r>
              <w:rPr>
                <w:rFonts w:hint="eastAsia" w:ascii="宋体" w:hAnsi="宋体" w:cs="宋体"/>
                <w:sz w:val="18"/>
                <w:szCs w:val="18"/>
              </w:rPr>
              <w:t>5万元/年　</w:t>
            </w:r>
          </w:p>
        </w:tc>
      </w:tr>
      <w:tr w14:paraId="337BB3EA">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noWrap w:val="0"/>
            <w:vAlign w:val="center"/>
          </w:tcPr>
          <w:p w14:paraId="4FEED31D">
            <w:pPr>
              <w:widowControl/>
              <w:jc w:val="center"/>
            </w:pPr>
          </w:p>
        </w:tc>
        <w:tc>
          <w:tcPr>
            <w:tcW w:w="1857" w:type="dxa"/>
            <w:vMerge w:val="continue"/>
            <w:tcBorders>
              <w:left w:val="single" w:color="000000" w:sz="4" w:space="0"/>
              <w:bottom w:val="single" w:color="000000" w:sz="4" w:space="0"/>
              <w:right w:val="single" w:color="000000" w:sz="4" w:space="0"/>
            </w:tcBorders>
            <w:noWrap w:val="0"/>
            <w:vAlign w:val="center"/>
          </w:tcPr>
          <w:p w14:paraId="2BA50CC8">
            <w:pPr>
              <w:widowControl/>
              <w:jc w:val="cente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003D3C9">
            <w:pPr>
              <w:widowControl/>
              <w:jc w:val="left"/>
              <w:rPr>
                <w:rFonts w:ascii="宋体" w:hAnsi="宋体" w:cs="宋体"/>
                <w:sz w:val="18"/>
                <w:szCs w:val="18"/>
              </w:rPr>
            </w:pPr>
            <w:r>
              <w:rPr>
                <w:rFonts w:hint="eastAsia" w:ascii="宋体" w:hAnsi="宋体" w:cs="宋体"/>
                <w:sz w:val="18"/>
                <w:szCs w:val="18"/>
              </w:rPr>
              <w:t>开展老年事业工作（项）</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10B1FC4">
            <w:pPr>
              <w:widowControl/>
              <w:jc w:val="center"/>
              <w:rPr>
                <w:rFonts w:ascii="宋体" w:hAnsi="宋体" w:cs="宋体"/>
                <w:sz w:val="18"/>
                <w:szCs w:val="18"/>
              </w:rPr>
            </w:pPr>
            <w:r>
              <w:rPr>
                <w:rFonts w:hint="eastAsia" w:ascii="宋体" w:hAnsi="宋体" w:cs="宋体"/>
                <w:sz w:val="18"/>
                <w:szCs w:val="18"/>
              </w:rPr>
              <w:t>82万元/年</w:t>
            </w:r>
          </w:p>
        </w:tc>
      </w:tr>
      <w:tr w14:paraId="0FA4C9A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6C371106">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7F7F3185">
            <w:pPr>
              <w:widowControl/>
              <w:jc w:val="center"/>
              <w:rPr>
                <w:rFonts w:ascii="宋体" w:hAnsi="宋体" w:cs="宋体"/>
                <w:sz w:val="18"/>
                <w:szCs w:val="18"/>
              </w:rPr>
            </w:pPr>
            <w:r>
              <w:rPr>
                <w:rFonts w:hint="eastAsia" w:ascii="宋体" w:hAnsi="宋体" w:cs="宋体"/>
                <w:sz w:val="18"/>
                <w:szCs w:val="18"/>
              </w:rPr>
              <w:t>时效指标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10FFA363">
            <w:pPr>
              <w:widowControl/>
              <w:jc w:val="left"/>
              <w:rPr>
                <w:rFonts w:ascii="宋体" w:hAnsi="宋体" w:cs="宋体"/>
                <w:sz w:val="18"/>
                <w:szCs w:val="18"/>
              </w:rPr>
            </w:pPr>
            <w:r>
              <w:rPr>
                <w:rFonts w:hint="eastAsia" w:ascii="宋体" w:hAnsi="宋体" w:cs="宋体"/>
                <w:sz w:val="18"/>
                <w:szCs w:val="18"/>
              </w:rPr>
              <w:t>完成老年事业工作时限</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C11AA22">
            <w:pPr>
              <w:widowControl/>
              <w:jc w:val="center"/>
              <w:rPr>
                <w:rFonts w:ascii="宋体" w:hAnsi="宋体" w:cs="宋体"/>
                <w:sz w:val="18"/>
                <w:szCs w:val="18"/>
              </w:rPr>
            </w:pPr>
            <w:r>
              <w:rPr>
                <w:rFonts w:hint="eastAsia" w:ascii="宋体" w:hAnsi="宋体" w:cs="宋体"/>
                <w:sz w:val="18"/>
                <w:szCs w:val="18"/>
              </w:rPr>
              <w:t>2020年度　</w:t>
            </w:r>
          </w:p>
        </w:tc>
      </w:tr>
      <w:tr w14:paraId="3CF8870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32A0906">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2ABE62AD">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9F33B6D">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auto" w:sz="4" w:space="0"/>
              <w:left w:val="nil"/>
              <w:bottom w:val="single" w:color="auto" w:sz="4" w:space="0"/>
              <w:right w:val="single" w:color="000000" w:sz="4" w:space="0"/>
            </w:tcBorders>
            <w:shd w:val="clear" w:color="auto" w:fill="auto"/>
            <w:noWrap w:val="0"/>
            <w:vAlign w:val="center"/>
          </w:tcPr>
          <w:p w14:paraId="2B9CC8AE">
            <w:pPr>
              <w:widowControl/>
              <w:jc w:val="center"/>
              <w:rPr>
                <w:rFonts w:ascii="宋体" w:hAnsi="宋体" w:cs="宋体"/>
                <w:sz w:val="18"/>
                <w:szCs w:val="18"/>
              </w:rPr>
            </w:pPr>
            <w:r>
              <w:rPr>
                <w:rFonts w:hint="eastAsia" w:ascii="宋体" w:hAnsi="宋体" w:cs="宋体"/>
                <w:sz w:val="18"/>
                <w:szCs w:val="18"/>
              </w:rPr>
              <w:t>　</w:t>
            </w:r>
          </w:p>
        </w:tc>
      </w:tr>
      <w:tr w14:paraId="0B7CE2A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17140B8">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6F387C0">
            <w:pPr>
              <w:widowControl/>
              <w:jc w:val="center"/>
              <w:rPr>
                <w:rFonts w:ascii="宋体" w:hAnsi="宋体" w:cs="宋体"/>
                <w:sz w:val="18"/>
                <w:szCs w:val="18"/>
              </w:rPr>
            </w:pPr>
            <w:r>
              <w:rPr>
                <w:rFonts w:hint="eastAsia" w:ascii="宋体" w:hAnsi="宋体" w:cs="宋体"/>
                <w:sz w:val="18"/>
                <w:szCs w:val="18"/>
              </w:rPr>
              <w:t>数量指标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2CC45597">
            <w:pPr>
              <w:widowControl/>
              <w:jc w:val="left"/>
              <w:rPr>
                <w:rFonts w:ascii="宋体" w:hAnsi="宋体" w:cs="宋体"/>
                <w:sz w:val="18"/>
                <w:szCs w:val="18"/>
              </w:rPr>
            </w:pPr>
            <w:r>
              <w:rPr>
                <w:rFonts w:hint="eastAsia" w:ascii="宋体" w:hAnsi="宋体" w:cs="宋体"/>
                <w:sz w:val="18"/>
                <w:szCs w:val="18"/>
              </w:rPr>
              <w:t>申请高龄、空巢、残疾、贫困老年人补贴及慰问资金（人）</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3BCBB8B">
            <w:pPr>
              <w:widowControl/>
              <w:jc w:val="center"/>
              <w:rPr>
                <w:rFonts w:ascii="宋体" w:hAnsi="宋体" w:cs="宋体"/>
                <w:sz w:val="18"/>
                <w:szCs w:val="18"/>
              </w:rPr>
            </w:pPr>
            <w:r>
              <w:rPr>
                <w:rFonts w:hint="eastAsia" w:ascii="宋体" w:hAnsi="宋体" w:cs="宋体"/>
                <w:sz w:val="18"/>
                <w:szCs w:val="18"/>
              </w:rPr>
              <w:t>40人　</w:t>
            </w:r>
          </w:p>
        </w:tc>
      </w:tr>
      <w:tr w14:paraId="35178EA8">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544E5CF9">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51EC9440">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2EA84BAB">
            <w:pPr>
              <w:widowControl/>
              <w:jc w:val="left"/>
              <w:rPr>
                <w:rFonts w:ascii="宋体" w:hAnsi="宋体" w:cs="宋体"/>
                <w:sz w:val="18"/>
                <w:szCs w:val="18"/>
              </w:rPr>
            </w:pPr>
            <w:r>
              <w:rPr>
                <w:rFonts w:hint="eastAsia" w:ascii="宋体" w:hAnsi="宋体" w:cs="宋体"/>
                <w:sz w:val="18"/>
                <w:szCs w:val="18"/>
              </w:rPr>
              <w:t>开展敬老宣传月活动（次）</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3FF8C7D">
            <w:pPr>
              <w:widowControl/>
              <w:jc w:val="center"/>
              <w:rPr>
                <w:rFonts w:ascii="宋体" w:hAnsi="宋体" w:cs="宋体"/>
                <w:sz w:val="18"/>
                <w:szCs w:val="18"/>
              </w:rPr>
            </w:pPr>
            <w:r>
              <w:rPr>
                <w:rFonts w:hint="eastAsia" w:ascii="宋体" w:hAnsi="宋体" w:cs="宋体"/>
                <w:sz w:val="18"/>
                <w:szCs w:val="18"/>
              </w:rPr>
              <w:t>1　</w:t>
            </w:r>
          </w:p>
        </w:tc>
      </w:tr>
      <w:tr w14:paraId="14059D80">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noWrap w:val="0"/>
            <w:vAlign w:val="center"/>
          </w:tcPr>
          <w:p w14:paraId="7C37A62D">
            <w:pPr>
              <w:widowControl/>
              <w:jc w:val="left"/>
            </w:pPr>
          </w:p>
        </w:tc>
        <w:tc>
          <w:tcPr>
            <w:tcW w:w="1857" w:type="dxa"/>
            <w:vMerge w:val="continue"/>
            <w:tcBorders>
              <w:left w:val="single" w:color="000000" w:sz="4" w:space="0"/>
              <w:bottom w:val="single" w:color="000000" w:sz="4" w:space="0"/>
              <w:right w:val="single" w:color="000000" w:sz="4" w:space="0"/>
            </w:tcBorders>
            <w:noWrap w:val="0"/>
            <w:vAlign w:val="center"/>
          </w:tcPr>
          <w:p w14:paraId="18E9B2B9">
            <w:pPr>
              <w:widowControl/>
              <w:jc w:val="left"/>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50BA52C9">
            <w:pPr>
              <w:widowControl/>
              <w:jc w:val="left"/>
              <w:rPr>
                <w:rFonts w:ascii="宋体" w:hAnsi="宋体" w:cs="宋体"/>
                <w:sz w:val="18"/>
                <w:szCs w:val="18"/>
              </w:rPr>
            </w:pPr>
            <w:r>
              <w:rPr>
                <w:rFonts w:hint="eastAsia" w:ascii="宋体" w:hAnsi="宋体" w:cs="宋体"/>
                <w:sz w:val="18"/>
                <w:szCs w:val="18"/>
              </w:rPr>
              <w:t>开展老年事业工作（项）</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2CE2A99">
            <w:pPr>
              <w:widowControl/>
              <w:jc w:val="left"/>
              <w:rPr>
                <w:rFonts w:ascii="宋体" w:hAnsi="宋体" w:cs="宋体"/>
                <w:sz w:val="18"/>
                <w:szCs w:val="18"/>
              </w:rPr>
            </w:pPr>
            <w:r>
              <w:rPr>
                <w:rFonts w:hint="eastAsia" w:ascii="宋体" w:hAnsi="宋体" w:cs="宋体"/>
                <w:sz w:val="18"/>
                <w:szCs w:val="18"/>
              </w:rPr>
              <w:t>4项（养老、医养等机构建设、调研指导，宣传服务，表彰奖励，培训观摩）</w:t>
            </w:r>
          </w:p>
        </w:tc>
      </w:tr>
      <w:tr w14:paraId="54DE3AC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07EF0547">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7CF954DA">
            <w:pPr>
              <w:widowControl/>
              <w:jc w:val="center"/>
              <w:rPr>
                <w:rFonts w:ascii="宋体" w:hAnsi="宋体" w:cs="宋体"/>
                <w:sz w:val="18"/>
                <w:szCs w:val="18"/>
              </w:rPr>
            </w:pPr>
            <w:r>
              <w:rPr>
                <w:rFonts w:hint="eastAsia" w:ascii="宋体" w:hAnsi="宋体" w:cs="宋体"/>
                <w:sz w:val="18"/>
                <w:szCs w:val="18"/>
              </w:rPr>
              <w:t>质量指标</w:t>
            </w: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3949F04F">
            <w:pPr>
              <w:widowControl/>
              <w:jc w:val="left"/>
              <w:rPr>
                <w:rFonts w:ascii="宋体" w:hAnsi="宋体" w:cs="宋体"/>
                <w:sz w:val="18"/>
                <w:szCs w:val="18"/>
              </w:rPr>
            </w:pPr>
            <w:r>
              <w:rPr>
                <w:rFonts w:hint="eastAsia" w:ascii="宋体" w:hAnsi="宋体" w:cs="宋体"/>
                <w:sz w:val="18"/>
                <w:szCs w:val="18"/>
              </w:rPr>
              <w:t>高龄、空巢、残疾、贫困老年人补贴及慰问资金，任务完成率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6636832">
            <w:pPr>
              <w:widowControl/>
              <w:jc w:val="center"/>
              <w:rPr>
                <w:rFonts w:ascii="宋体" w:hAnsi="宋体" w:cs="宋体"/>
                <w:sz w:val="18"/>
                <w:szCs w:val="18"/>
              </w:rPr>
            </w:pPr>
            <w:r>
              <w:rPr>
                <w:rFonts w:hint="eastAsia" w:ascii="宋体" w:hAnsi="宋体" w:cs="宋体"/>
                <w:sz w:val="18"/>
                <w:szCs w:val="18"/>
              </w:rPr>
              <w:t>　</w:t>
            </w:r>
          </w:p>
        </w:tc>
      </w:tr>
      <w:tr w14:paraId="6B2BDCF9">
        <w:tblPrEx>
          <w:tblCellMar>
            <w:top w:w="0" w:type="dxa"/>
            <w:left w:w="108" w:type="dxa"/>
            <w:bottom w:w="0" w:type="dxa"/>
            <w:right w:w="108" w:type="dxa"/>
          </w:tblCellMar>
        </w:tblPrEx>
        <w:trPr>
          <w:trHeight w:val="156"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D48EBB5">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522498D3">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73E9114F">
            <w:pPr>
              <w:widowControl/>
              <w:jc w:val="left"/>
              <w:rPr>
                <w:rFonts w:ascii="宋体" w:hAnsi="宋体" w:cs="宋体"/>
                <w:sz w:val="18"/>
                <w:szCs w:val="18"/>
              </w:rPr>
            </w:pPr>
            <w:r>
              <w:rPr>
                <w:rFonts w:hint="eastAsia" w:ascii="宋体" w:hAnsi="宋体" w:cs="宋体"/>
                <w:sz w:val="18"/>
                <w:szCs w:val="18"/>
              </w:rPr>
              <w:t>开展敬老宣传月活动任务完成率</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7574D2D">
            <w:pPr>
              <w:widowControl/>
              <w:jc w:val="center"/>
              <w:rPr>
                <w:rFonts w:ascii="宋体" w:hAnsi="宋体" w:cs="宋体"/>
                <w:sz w:val="18"/>
                <w:szCs w:val="18"/>
              </w:rPr>
            </w:pPr>
            <w:r>
              <w:rPr>
                <w:rFonts w:hint="eastAsia" w:ascii="宋体" w:hAnsi="宋体" w:cs="宋体"/>
                <w:sz w:val="18"/>
                <w:szCs w:val="18"/>
              </w:rPr>
              <w:t>　</w:t>
            </w:r>
          </w:p>
        </w:tc>
      </w:tr>
      <w:tr w14:paraId="12F8F546">
        <w:tblPrEx>
          <w:tblCellMar>
            <w:top w:w="0" w:type="dxa"/>
            <w:left w:w="108" w:type="dxa"/>
            <w:bottom w:w="0" w:type="dxa"/>
            <w:right w:w="108" w:type="dxa"/>
          </w:tblCellMar>
        </w:tblPrEx>
        <w:trPr>
          <w:trHeight w:val="156" w:hRule="atLeast"/>
        </w:trPr>
        <w:tc>
          <w:tcPr>
            <w:tcW w:w="2195" w:type="dxa"/>
            <w:vMerge w:val="continue"/>
            <w:tcBorders>
              <w:left w:val="single" w:color="000000" w:sz="4" w:space="0"/>
              <w:bottom w:val="single" w:color="000000" w:sz="4" w:space="0"/>
              <w:right w:val="single" w:color="000000" w:sz="4" w:space="0"/>
            </w:tcBorders>
            <w:noWrap w:val="0"/>
            <w:vAlign w:val="center"/>
          </w:tcPr>
          <w:p w14:paraId="61D65BF3">
            <w:pPr>
              <w:widowControl/>
              <w:jc w:val="left"/>
            </w:pPr>
          </w:p>
        </w:tc>
        <w:tc>
          <w:tcPr>
            <w:tcW w:w="1857" w:type="dxa"/>
            <w:vMerge w:val="continue"/>
            <w:tcBorders>
              <w:left w:val="single" w:color="000000" w:sz="4" w:space="0"/>
              <w:bottom w:val="single" w:color="000000" w:sz="4" w:space="0"/>
              <w:right w:val="single" w:color="000000" w:sz="4" w:space="0"/>
            </w:tcBorders>
            <w:noWrap w:val="0"/>
            <w:vAlign w:val="center"/>
          </w:tcPr>
          <w:p w14:paraId="4241D365">
            <w:pPr>
              <w:widowControl/>
              <w:jc w:val="left"/>
            </w:pPr>
          </w:p>
        </w:tc>
        <w:tc>
          <w:tcPr>
            <w:tcW w:w="6148" w:type="dxa"/>
            <w:gridSpan w:val="7"/>
            <w:tcBorders>
              <w:top w:val="single" w:color="000000" w:sz="4" w:space="0"/>
              <w:left w:val="nil"/>
              <w:bottom w:val="single" w:color="000000" w:sz="4" w:space="0"/>
              <w:right w:val="single" w:color="auto" w:sz="4" w:space="0"/>
            </w:tcBorders>
            <w:shd w:val="clear" w:color="auto" w:fill="auto"/>
            <w:noWrap w:val="0"/>
            <w:vAlign w:val="center"/>
          </w:tcPr>
          <w:p w14:paraId="491A3885">
            <w:pPr>
              <w:widowControl/>
              <w:jc w:val="left"/>
              <w:rPr>
                <w:rFonts w:ascii="宋体" w:hAnsi="宋体" w:cs="宋体"/>
                <w:sz w:val="18"/>
                <w:szCs w:val="18"/>
              </w:rPr>
            </w:pPr>
            <w:r>
              <w:rPr>
                <w:rFonts w:hint="eastAsia" w:ascii="宋体" w:hAnsi="宋体" w:cs="宋体"/>
                <w:sz w:val="18"/>
                <w:szCs w:val="18"/>
              </w:rPr>
              <w:t>开展老年事业工作任务完成率(4项)</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EFCD86D">
            <w:pPr>
              <w:widowControl/>
              <w:jc w:val="left"/>
              <w:rPr>
                <w:rFonts w:ascii="宋体" w:hAnsi="宋体" w:cs="宋体"/>
                <w:sz w:val="18"/>
                <w:szCs w:val="18"/>
              </w:rPr>
            </w:pPr>
          </w:p>
        </w:tc>
      </w:tr>
      <w:tr w14:paraId="6A282344">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58F20184">
            <w:pPr>
              <w:widowControl/>
              <w:jc w:val="center"/>
              <w:rPr>
                <w:rFonts w:ascii="宋体" w:hAnsi="宋体" w:cs="宋体"/>
                <w:sz w:val="18"/>
                <w:szCs w:val="18"/>
              </w:rPr>
            </w:pPr>
            <w:r>
              <w:rPr>
                <w:rFonts w:hint="eastAsia" w:ascii="宋体" w:hAnsi="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44A5413">
            <w:pPr>
              <w:widowControl/>
              <w:jc w:val="center"/>
              <w:rPr>
                <w:rFonts w:ascii="宋体" w:hAnsi="宋体" w:cs="宋体"/>
                <w:sz w:val="18"/>
                <w:szCs w:val="18"/>
              </w:rPr>
            </w:pPr>
            <w:r>
              <w:rPr>
                <w:rFonts w:hint="eastAsia" w:ascii="宋体" w:hAnsi="宋体" w:cs="宋体"/>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928762C">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auto" w:sz="4" w:space="0"/>
              <w:left w:val="nil"/>
              <w:bottom w:val="single" w:color="000000" w:sz="4" w:space="0"/>
              <w:right w:val="single" w:color="000000" w:sz="4" w:space="0"/>
            </w:tcBorders>
            <w:shd w:val="clear" w:color="auto" w:fill="auto"/>
            <w:noWrap w:val="0"/>
            <w:vAlign w:val="center"/>
          </w:tcPr>
          <w:p w14:paraId="0098B33C">
            <w:pPr>
              <w:widowControl/>
              <w:jc w:val="center"/>
              <w:rPr>
                <w:rFonts w:ascii="宋体" w:hAnsi="宋体" w:cs="宋体"/>
                <w:sz w:val="18"/>
                <w:szCs w:val="18"/>
              </w:rPr>
            </w:pPr>
            <w:r>
              <w:rPr>
                <w:rFonts w:hint="eastAsia" w:ascii="宋体" w:hAnsi="宋体" w:cs="宋体"/>
                <w:sz w:val="18"/>
                <w:szCs w:val="18"/>
              </w:rPr>
              <w:t>　</w:t>
            </w:r>
          </w:p>
        </w:tc>
      </w:tr>
      <w:tr w14:paraId="10EABCE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75EE3EC9">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709A44A5">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6D60F12">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0B821B96">
            <w:pPr>
              <w:widowControl/>
              <w:jc w:val="center"/>
              <w:rPr>
                <w:rFonts w:ascii="宋体" w:hAnsi="宋体" w:cs="宋体"/>
                <w:sz w:val="18"/>
                <w:szCs w:val="18"/>
              </w:rPr>
            </w:pPr>
            <w:r>
              <w:rPr>
                <w:rFonts w:hint="eastAsia" w:ascii="宋体" w:hAnsi="宋体" w:cs="宋体"/>
                <w:sz w:val="18"/>
                <w:szCs w:val="18"/>
              </w:rPr>
              <w:t>　</w:t>
            </w:r>
          </w:p>
        </w:tc>
      </w:tr>
      <w:tr w14:paraId="07F1A87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78AEA93B">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61D2CF0">
            <w:pPr>
              <w:widowControl/>
              <w:jc w:val="center"/>
              <w:rPr>
                <w:rFonts w:ascii="宋体" w:hAnsi="宋体" w:cs="宋体"/>
                <w:sz w:val="18"/>
                <w:szCs w:val="18"/>
              </w:rPr>
            </w:pPr>
            <w:r>
              <w:rPr>
                <w:rFonts w:hint="eastAsia" w:ascii="宋体" w:hAnsi="宋体" w:cs="宋体"/>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8679EFE">
            <w:pPr>
              <w:widowControl/>
              <w:jc w:val="left"/>
              <w:rPr>
                <w:rFonts w:ascii="宋体" w:hAnsi="宋体" w:cs="宋体"/>
                <w:sz w:val="18"/>
                <w:szCs w:val="18"/>
              </w:rPr>
            </w:pPr>
            <w:r>
              <w:rPr>
                <w:rFonts w:hint="eastAsia" w:ascii="宋体" w:hAnsi="宋体" w:cs="宋体"/>
                <w:sz w:val="18"/>
                <w:szCs w:val="18"/>
              </w:rPr>
              <w:t>　形成关爱老年人良好氛围，保障老年事业各项工作水平不断提高，老年事业不断发展。</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23AD7D41">
            <w:pPr>
              <w:widowControl/>
              <w:jc w:val="center"/>
              <w:rPr>
                <w:rFonts w:ascii="宋体" w:hAnsi="宋体" w:cs="宋体"/>
                <w:sz w:val="18"/>
                <w:szCs w:val="18"/>
              </w:rPr>
            </w:pPr>
            <w:r>
              <w:rPr>
                <w:rFonts w:hint="eastAsia" w:ascii="宋体" w:hAnsi="宋体" w:cs="宋体"/>
                <w:sz w:val="18"/>
                <w:szCs w:val="18"/>
              </w:rPr>
              <w:t>不断提高　</w:t>
            </w:r>
          </w:p>
        </w:tc>
      </w:tr>
      <w:tr w14:paraId="388057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424EF451">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31E39129">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6626455">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251941FE">
            <w:pPr>
              <w:widowControl/>
              <w:jc w:val="center"/>
              <w:rPr>
                <w:rFonts w:ascii="宋体" w:hAnsi="宋体" w:cs="宋体"/>
                <w:sz w:val="18"/>
                <w:szCs w:val="18"/>
              </w:rPr>
            </w:pPr>
            <w:r>
              <w:rPr>
                <w:rFonts w:hint="eastAsia" w:ascii="宋体" w:hAnsi="宋体" w:cs="宋体"/>
                <w:sz w:val="18"/>
                <w:szCs w:val="18"/>
              </w:rPr>
              <w:t>　</w:t>
            </w:r>
          </w:p>
        </w:tc>
      </w:tr>
      <w:tr w14:paraId="70A8C46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1C779AAC">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419D90F">
            <w:pPr>
              <w:widowControl/>
              <w:jc w:val="center"/>
              <w:rPr>
                <w:rFonts w:ascii="宋体" w:hAnsi="宋体" w:cs="宋体"/>
                <w:sz w:val="18"/>
                <w:szCs w:val="18"/>
              </w:rPr>
            </w:pPr>
            <w:r>
              <w:rPr>
                <w:rFonts w:hint="eastAsia" w:ascii="宋体" w:hAnsi="宋体" w:cs="宋体"/>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0FD56023">
            <w:pPr>
              <w:widowControl/>
              <w:jc w:val="left"/>
              <w:rPr>
                <w:rFonts w:ascii="宋体" w:hAnsi="宋体" w:cs="宋体"/>
                <w:sz w:val="18"/>
                <w:szCs w:val="18"/>
              </w:rPr>
            </w:pPr>
            <w:r>
              <w:rPr>
                <w:rFonts w:hint="eastAsia" w:ascii="宋体" w:hAnsi="宋体" w:cs="宋体"/>
                <w:sz w:val="18"/>
                <w:szCs w:val="18"/>
              </w:rPr>
              <w:t>老年群体社会关注度增强，受助老年人家庭幸福指数提高，孝养乡村（社区）建设质量提高。</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AA3A44B">
            <w:pPr>
              <w:widowControl/>
              <w:jc w:val="center"/>
              <w:rPr>
                <w:rFonts w:ascii="宋体" w:hAnsi="宋体" w:cs="宋体"/>
                <w:sz w:val="18"/>
                <w:szCs w:val="18"/>
              </w:rPr>
            </w:pPr>
            <w:r>
              <w:rPr>
                <w:rFonts w:hint="eastAsia" w:ascii="宋体" w:hAnsi="宋体" w:cs="宋体"/>
                <w:sz w:val="18"/>
                <w:szCs w:val="18"/>
              </w:rPr>
              <w:t>持续提升　</w:t>
            </w:r>
          </w:p>
        </w:tc>
      </w:tr>
      <w:tr w14:paraId="13D967C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DE3698A">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48DD5CA3">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59FC8CB">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EAA3447">
            <w:pPr>
              <w:widowControl/>
              <w:jc w:val="center"/>
              <w:rPr>
                <w:rFonts w:ascii="宋体" w:hAnsi="宋体" w:cs="宋体"/>
                <w:sz w:val="18"/>
                <w:szCs w:val="18"/>
              </w:rPr>
            </w:pPr>
            <w:r>
              <w:rPr>
                <w:rFonts w:hint="eastAsia" w:ascii="宋体" w:hAnsi="宋体" w:cs="宋体"/>
                <w:sz w:val="18"/>
                <w:szCs w:val="18"/>
              </w:rPr>
              <w:t>　</w:t>
            </w:r>
          </w:p>
        </w:tc>
      </w:tr>
      <w:tr w14:paraId="7CFA690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1D2B24FB">
            <w:pPr>
              <w:widowControl/>
              <w:jc w:val="left"/>
              <w:rPr>
                <w:rFonts w:ascii="宋体" w:hAnsi="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3E264ADB">
            <w:pPr>
              <w:widowControl/>
              <w:jc w:val="center"/>
              <w:rPr>
                <w:rFonts w:ascii="宋体" w:hAnsi="宋体" w:cs="宋体"/>
                <w:sz w:val="18"/>
                <w:szCs w:val="18"/>
              </w:rPr>
            </w:pPr>
            <w:r>
              <w:rPr>
                <w:rFonts w:hint="eastAsia" w:ascii="宋体" w:hAnsi="宋体" w:cs="宋体"/>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45A0157B">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6A47011">
            <w:pPr>
              <w:widowControl/>
              <w:jc w:val="center"/>
              <w:rPr>
                <w:rFonts w:ascii="宋体" w:hAnsi="宋体" w:cs="宋体"/>
                <w:sz w:val="18"/>
                <w:szCs w:val="18"/>
              </w:rPr>
            </w:pPr>
            <w:r>
              <w:rPr>
                <w:rFonts w:hint="eastAsia" w:ascii="宋体" w:hAnsi="宋体" w:cs="宋体"/>
                <w:sz w:val="18"/>
                <w:szCs w:val="18"/>
              </w:rPr>
              <w:t>　</w:t>
            </w:r>
          </w:p>
        </w:tc>
      </w:tr>
      <w:tr w14:paraId="0CF3285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262CC1BA">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1A242895">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592871A1">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63C5C514">
            <w:pPr>
              <w:widowControl/>
              <w:jc w:val="center"/>
              <w:rPr>
                <w:rFonts w:ascii="宋体" w:hAnsi="宋体" w:cs="宋体"/>
                <w:sz w:val="18"/>
                <w:szCs w:val="18"/>
              </w:rPr>
            </w:pPr>
            <w:r>
              <w:rPr>
                <w:rFonts w:hint="eastAsia" w:ascii="宋体" w:hAnsi="宋体" w:cs="宋体"/>
                <w:sz w:val="18"/>
                <w:szCs w:val="18"/>
              </w:rPr>
              <w:t>　</w:t>
            </w:r>
          </w:p>
        </w:tc>
      </w:tr>
      <w:tr w14:paraId="5334985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43695B27">
            <w:pPr>
              <w:widowControl/>
              <w:jc w:val="center"/>
              <w:rPr>
                <w:rFonts w:ascii="宋体" w:hAnsi="宋体" w:cs="宋体"/>
                <w:sz w:val="18"/>
                <w:szCs w:val="18"/>
              </w:rPr>
            </w:pPr>
            <w:r>
              <w:rPr>
                <w:rFonts w:hint="eastAsia" w:ascii="宋体" w:hAnsi="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90D34E2">
            <w:pPr>
              <w:widowControl/>
              <w:jc w:val="center"/>
              <w:rPr>
                <w:rFonts w:ascii="宋体" w:hAnsi="宋体" w:cs="宋体"/>
                <w:sz w:val="18"/>
                <w:szCs w:val="18"/>
              </w:rPr>
            </w:pPr>
            <w:r>
              <w:rPr>
                <w:rFonts w:hint="eastAsia" w:ascii="宋体" w:hAnsi="宋体" w:cs="宋体"/>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28D360CE">
            <w:pPr>
              <w:widowControl/>
              <w:jc w:val="left"/>
              <w:rPr>
                <w:rFonts w:ascii="宋体" w:hAnsi="宋体" w:cs="宋体"/>
                <w:sz w:val="18"/>
                <w:szCs w:val="18"/>
              </w:rPr>
            </w:pPr>
            <w:r>
              <w:rPr>
                <w:rFonts w:hint="eastAsia" w:ascii="宋体" w:hAnsi="宋体" w:cs="宋体"/>
                <w:sz w:val="18"/>
                <w:szCs w:val="18"/>
              </w:rPr>
              <w:t>　老年人满意度</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177993BB">
            <w:pPr>
              <w:widowControl/>
              <w:jc w:val="center"/>
              <w:rPr>
                <w:rFonts w:ascii="宋体" w:hAnsi="宋体" w:cs="宋体"/>
                <w:sz w:val="18"/>
                <w:szCs w:val="18"/>
              </w:rPr>
            </w:pPr>
            <w:r>
              <w:rPr>
                <w:rFonts w:hint="eastAsia" w:ascii="宋体" w:hAnsi="宋体" w:cs="宋体"/>
                <w:sz w:val="18"/>
                <w:szCs w:val="18"/>
              </w:rPr>
              <w:t>100%　</w:t>
            </w:r>
          </w:p>
        </w:tc>
      </w:tr>
      <w:tr w14:paraId="41A62D0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14:paraId="32684044">
            <w:pPr>
              <w:widowControl/>
              <w:jc w:val="left"/>
              <w:rPr>
                <w:rFonts w:ascii="宋体" w:hAnsi="宋体" w:cs="宋体"/>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14:paraId="791FDB3C">
            <w:pPr>
              <w:widowControl/>
              <w:jc w:val="left"/>
              <w:rPr>
                <w:rFonts w:ascii="宋体" w:hAnsi="宋体" w:cs="宋体"/>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noWrap w:val="0"/>
            <w:vAlign w:val="center"/>
          </w:tcPr>
          <w:p w14:paraId="78E1F264">
            <w:pPr>
              <w:widowControl/>
              <w:jc w:val="left"/>
              <w:rPr>
                <w:rFonts w:ascii="宋体" w:hAnsi="宋体" w:cs="宋体"/>
                <w:sz w:val="18"/>
                <w:szCs w:val="18"/>
              </w:rPr>
            </w:pPr>
            <w:r>
              <w:rPr>
                <w:rFonts w:hint="eastAsia" w:ascii="宋体" w:hAnsi="宋体" w:cs="宋体"/>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noWrap w:val="0"/>
            <w:vAlign w:val="center"/>
          </w:tcPr>
          <w:p w14:paraId="7792AF20">
            <w:pPr>
              <w:widowControl/>
              <w:jc w:val="center"/>
              <w:rPr>
                <w:rFonts w:ascii="宋体" w:hAnsi="宋体" w:cs="宋体"/>
                <w:sz w:val="18"/>
                <w:szCs w:val="18"/>
              </w:rPr>
            </w:pPr>
            <w:r>
              <w:rPr>
                <w:rFonts w:hint="eastAsia" w:ascii="宋体" w:hAnsi="宋体" w:cs="宋体"/>
                <w:sz w:val="18"/>
                <w:szCs w:val="18"/>
              </w:rPr>
              <w:t>　</w:t>
            </w:r>
          </w:p>
        </w:tc>
      </w:tr>
    </w:tbl>
    <w:p w14:paraId="080A889D">
      <w:pPr>
        <w:widowControl/>
        <w:spacing w:line="560" w:lineRule="exact"/>
        <w:ind w:firstLine="630"/>
        <w:jc w:val="left"/>
        <w:rPr>
          <w:rFonts w:ascii="楷体_GB2312" w:hAnsi="宋体" w:eastAsia="楷体_GB2312" w:cs="宋体"/>
          <w:b/>
          <w:sz w:val="32"/>
          <w:szCs w:val="32"/>
        </w:rPr>
        <w:sectPr>
          <w:pgSz w:w="16838" w:h="11906"/>
          <w:pgMar w:top="1800" w:right="1440" w:bottom="1800" w:left="1440" w:header="851" w:footer="992" w:gutter="0"/>
          <w:pgNumType w:start="32"/>
          <w:cols w:space="425" w:num="1"/>
        </w:sectPr>
      </w:pPr>
    </w:p>
    <w:p w14:paraId="55245383">
      <w:pPr>
        <w:widowControl/>
        <w:spacing w:line="520" w:lineRule="exact"/>
        <w:jc w:val="left"/>
        <w:rPr>
          <w:rFonts w:ascii="楷体_GB2312" w:hAnsi="宋体" w:eastAsia="楷体_GB2312" w:cs="宋体"/>
          <w:b/>
          <w:sz w:val="32"/>
          <w:szCs w:val="32"/>
        </w:rPr>
      </w:pPr>
      <w:r>
        <w:rPr>
          <w:rFonts w:hint="eastAsia" w:ascii="楷体_GB2312" w:hAnsi="宋体" w:eastAsia="楷体_GB2312" w:cs="宋体"/>
          <w:b/>
          <w:sz w:val="32"/>
          <w:szCs w:val="32"/>
        </w:rPr>
        <w:t>（五）其他需说明的事项</w:t>
      </w:r>
    </w:p>
    <w:p w14:paraId="047D6EB9">
      <w:pPr>
        <w:widowControl/>
        <w:spacing w:line="52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无其他需说明的事项。</w:t>
      </w:r>
    </w:p>
    <w:p w14:paraId="2C4820AC">
      <w:pPr>
        <w:widowControl/>
        <w:spacing w:line="520" w:lineRule="exact"/>
        <w:jc w:val="left"/>
        <w:rPr>
          <w:rFonts w:ascii="仿宋_GB2312" w:hAnsi="宋体" w:eastAsia="仿宋_GB2312" w:cs="宋体"/>
          <w:sz w:val="32"/>
          <w:szCs w:val="32"/>
        </w:rPr>
      </w:pPr>
      <w:r>
        <w:rPr>
          <w:rFonts w:hint="eastAsia" w:ascii="仿宋_GB2312" w:hAnsi="宋体" w:eastAsia="仿宋_GB2312" w:cs="宋体"/>
          <w:sz w:val="32"/>
          <w:szCs w:val="32"/>
        </w:rPr>
        <w:t xml:space="preserve">     </w:t>
      </w:r>
    </w:p>
    <w:p w14:paraId="0E50BB54">
      <w:pPr>
        <w:widowControl/>
        <w:spacing w:before="156" w:line="520" w:lineRule="exact"/>
        <w:jc w:val="center"/>
        <w:outlineLvl w:val="1"/>
        <w:rPr>
          <w:rFonts w:ascii="黑体" w:hAnsi="黑体" w:eastAsia="黑体"/>
          <w:sz w:val="32"/>
          <w:szCs w:val="32"/>
        </w:rPr>
      </w:pPr>
      <w:r>
        <w:rPr>
          <w:rFonts w:hint="eastAsia" w:ascii="黑体" w:hAnsi="黑体" w:eastAsia="黑体"/>
          <w:sz w:val="32"/>
          <w:szCs w:val="32"/>
        </w:rPr>
        <w:t>第四部分  名词解释</w:t>
      </w:r>
    </w:p>
    <w:p w14:paraId="355E7CBC">
      <w:pPr>
        <w:widowControl/>
        <w:spacing w:before="156" w:line="520" w:lineRule="exact"/>
        <w:jc w:val="center"/>
        <w:outlineLvl w:val="1"/>
        <w:rPr>
          <w:rFonts w:ascii="黑体" w:hAnsi="黑体" w:eastAsia="黑体"/>
          <w:sz w:val="32"/>
          <w:szCs w:val="32"/>
        </w:rPr>
      </w:pPr>
    </w:p>
    <w:p w14:paraId="31EDF552">
      <w:pPr>
        <w:widowControl/>
        <w:spacing w:line="520" w:lineRule="exact"/>
        <w:ind w:firstLine="640"/>
        <w:jc w:val="left"/>
        <w:rPr>
          <w:rFonts w:ascii="黑体" w:hAnsi="宋体" w:eastAsia="黑体" w:cs="宋体"/>
          <w:sz w:val="32"/>
          <w:szCs w:val="32"/>
        </w:rPr>
      </w:pPr>
      <w:r>
        <w:rPr>
          <w:rFonts w:hint="eastAsia" w:ascii="黑体" w:hAnsi="宋体" w:eastAsia="黑体" w:cs="宋体"/>
          <w:sz w:val="32"/>
          <w:szCs w:val="32"/>
        </w:rPr>
        <w:t>名词解释：</w:t>
      </w:r>
    </w:p>
    <w:p w14:paraId="069444CF">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4E99E6E8">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7AF4C346">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6646C51A">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288C0DCE">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36A7E4B5">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14:paraId="3011A71D">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F440F48">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61CFFBD">
      <w:pPr>
        <w:widowControl/>
        <w:spacing w:line="520" w:lineRule="exact"/>
        <w:jc w:val="left"/>
        <w:rPr>
          <w:rFonts w:ascii="仿宋_GB2312" w:hAnsi="宋体" w:eastAsia="仿宋_GB2312" w:cs="宋体"/>
          <w:sz w:val="32"/>
          <w:szCs w:val="32"/>
        </w:rPr>
      </w:pPr>
    </w:p>
    <w:p w14:paraId="159E789F">
      <w:pPr>
        <w:widowControl/>
        <w:spacing w:line="520" w:lineRule="exact"/>
        <w:jc w:val="left"/>
        <w:rPr>
          <w:rFonts w:ascii="仿宋_GB2312" w:hAnsi="宋体" w:eastAsia="仿宋_GB2312" w:cs="宋体"/>
          <w:sz w:val="32"/>
          <w:szCs w:val="32"/>
        </w:rPr>
      </w:pPr>
    </w:p>
    <w:p w14:paraId="0684D303">
      <w:pPr>
        <w:widowControl/>
        <w:spacing w:line="520" w:lineRule="exact"/>
        <w:jc w:val="left"/>
        <w:rPr>
          <w:rFonts w:ascii="仿宋_GB2312" w:hAnsi="宋体" w:eastAsia="仿宋_GB2312" w:cs="宋体"/>
          <w:sz w:val="32"/>
          <w:szCs w:val="32"/>
        </w:rPr>
      </w:pPr>
    </w:p>
    <w:p w14:paraId="3870596A">
      <w:pPr>
        <w:widowControl/>
        <w:spacing w:line="520" w:lineRule="exact"/>
        <w:jc w:val="left"/>
        <w:rPr>
          <w:rFonts w:ascii="仿宋_GB2312" w:hAnsi="宋体" w:eastAsia="仿宋_GB2312" w:cs="宋体"/>
          <w:sz w:val="32"/>
          <w:szCs w:val="32"/>
        </w:rPr>
      </w:pPr>
    </w:p>
    <w:p w14:paraId="1CF04089">
      <w:pPr>
        <w:widowControl/>
        <w:spacing w:line="520" w:lineRule="exact"/>
        <w:ind w:left="4800" w:hanging="4800"/>
        <w:jc w:val="left"/>
        <w:rPr>
          <w:rFonts w:ascii="仿宋_GB2312" w:hAnsi="宋体" w:eastAsia="仿宋_GB2312" w:cs="宋体"/>
          <w:sz w:val="32"/>
          <w:szCs w:val="32"/>
        </w:rPr>
      </w:pPr>
      <w:r>
        <w:rPr>
          <w:rFonts w:hint="eastAsia" w:ascii="仿宋_GB2312" w:hAnsi="宋体" w:eastAsia="仿宋_GB2312" w:cs="宋体"/>
          <w:sz w:val="32"/>
          <w:szCs w:val="32"/>
        </w:rPr>
        <w:t xml:space="preserve">                       昌吉回族自治州卫生健康委员会                               2020</w:t>
      </w:r>
      <w:r>
        <w:rPr>
          <w:rFonts w:ascii="仿宋_GB2312" w:hAnsi="宋体" w:eastAsia="仿宋_GB2312" w:cs="宋体"/>
          <w:sz w:val="32"/>
          <w:szCs w:val="32"/>
        </w:rPr>
        <w:t>年</w:t>
      </w:r>
      <w:r>
        <w:rPr>
          <w:rFonts w:hint="eastAsia" w:ascii="仿宋_GB2312" w:hAnsi="宋体" w:eastAsia="仿宋_GB2312" w:cs="宋体"/>
          <w:sz w:val="32"/>
          <w:szCs w:val="32"/>
        </w:rPr>
        <w:t>1</w:t>
      </w:r>
      <w:r>
        <w:rPr>
          <w:rFonts w:ascii="仿宋_GB2312" w:hAnsi="宋体" w:eastAsia="仿宋_GB2312" w:cs="宋体"/>
          <w:sz w:val="32"/>
          <w:szCs w:val="32"/>
        </w:rPr>
        <w:t>月</w:t>
      </w:r>
      <w:r>
        <w:rPr>
          <w:rFonts w:hint="eastAsia" w:ascii="仿宋_GB2312" w:hAnsi="宋体" w:eastAsia="仿宋_GB2312" w:cs="宋体"/>
          <w:sz w:val="32"/>
          <w:szCs w:val="32"/>
        </w:rPr>
        <w:t>22</w:t>
      </w:r>
      <w:r>
        <w:rPr>
          <w:rFonts w:ascii="仿宋_GB2312" w:hAnsi="宋体" w:eastAsia="仿宋_GB2312" w:cs="宋体"/>
          <w:sz w:val="32"/>
          <w:szCs w:val="32"/>
        </w:rPr>
        <w:t>日</w:t>
      </w:r>
    </w:p>
    <w:p w14:paraId="67927B2D"/>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F5110-BC79-4176-B566-D59D6665B3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1DD463-0BFA-49B3-9BBC-2419606FC5C5}"/>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embedRegular r:id="rId3" w:fontKey="{215F7BA7-5DBA-412E-98CE-E2DDE88CAC09}"/>
  </w:font>
  <w:font w:name="Helvetica">
    <w:altName w:val="Arial"/>
    <w:panose1 w:val="020B0604020202020204"/>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4" w:fontKey="{DA08FD14-CB2C-4DAA-B5A9-73B5F970AFF1}"/>
  </w:font>
  <w:font w:name="楷体_GB2312">
    <w:altName w:val="楷体"/>
    <w:panose1 w:val="02010609060101010101"/>
    <w:charset w:val="00"/>
    <w:family w:val="auto"/>
    <w:pitch w:val="default"/>
    <w:sig w:usb0="00000000" w:usb1="00000000" w:usb2="00000000" w:usb3="00000000" w:csb0="00000000" w:csb1="00000000"/>
    <w:embedRegular r:id="rId5" w:fontKey="{C6668780-B6CB-4AE2-B156-6C9959CE9A0D}"/>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14:paraId="24F98FD5">
        <w:pPr>
          <w:pStyle w:val="18"/>
          <w:jc w:val="center"/>
        </w:pPr>
        <w:r>
          <w:fldChar w:fldCharType="begin"/>
        </w:r>
        <w:r>
          <w:instrText xml:space="preserve">PAGE   \* MERGEFORMAT</w:instrText>
        </w:r>
        <w:r>
          <w:fldChar w:fldCharType="separate"/>
        </w:r>
        <w:r>
          <w:t>- 27 -</w:t>
        </w:r>
        <w:r>
          <w:fldChar w:fldCharType="end"/>
        </w:r>
      </w:p>
    </w:sdtContent>
  </w:sdt>
  <w:p w14:paraId="6EE5203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9797">
    <w:pPr>
      <w:pStyle w:val="1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14:paraId="23A49900">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EA28B"/>
    <w:multiLevelType w:val="multilevel"/>
    <w:tmpl w:val="886EA28B"/>
    <w:lvl w:ilvl="0" w:tentative="0">
      <w:start w:val="1"/>
      <w:numFmt w:val="decimal"/>
      <w:suff w:val="nothing"/>
      <w:lvlText w:val="%1、"/>
      <w:lvlJc w:val="left"/>
      <w:pPr>
        <w:ind w:left="180" w:firstLine="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9BD51EC5"/>
    <w:multiLevelType w:val="multilevel"/>
    <w:tmpl w:val="9BD51EC5"/>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D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9"/>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0"/>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1"/>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2"/>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3"/>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4"/>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5"/>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7"/>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4"/>
    <w:semiHidden/>
    <w:unhideWhenUsed/>
    <w:uiPriority w:val="99"/>
    <w:pPr>
      <w:spacing w:after="0" w:line="240" w:lineRule="auto"/>
    </w:pPr>
    <w:rPr>
      <w:sz w:val="20"/>
    </w:rPr>
  </w:style>
  <w:style w:type="paragraph" w:styleId="17">
    <w:name w:val="Balloon Text"/>
    <w:basedOn w:val="1"/>
    <w:link w:val="188"/>
    <w:semiHidden/>
    <w:qFormat/>
    <w:uiPriority w:val="0"/>
    <w:rPr>
      <w:sz w:val="18"/>
      <w:szCs w:val="18"/>
      <w:lang w:val="zh-CN"/>
    </w:rPr>
  </w:style>
  <w:style w:type="paragraph" w:styleId="18">
    <w:name w:val="footer"/>
    <w:basedOn w:val="1"/>
    <w:link w:val="186"/>
    <w:qFormat/>
    <w:uiPriority w:val="99"/>
    <w:pPr>
      <w:tabs>
        <w:tab w:val="center" w:pos="4153"/>
        <w:tab w:val="right" w:pos="8306"/>
      </w:tabs>
      <w:jc w:val="left"/>
    </w:pPr>
    <w:rPr>
      <w:rFonts w:eastAsia="黑体"/>
      <w:sz w:val="18"/>
      <w:szCs w:val="18"/>
      <w:lang w:val="zh-CN"/>
    </w:rPr>
  </w:style>
  <w:style w:type="paragraph" w:styleId="19">
    <w:name w:val="header"/>
    <w:basedOn w:val="1"/>
    <w:link w:val="189"/>
    <w:qFormat/>
    <w:uiPriority w:val="0"/>
    <w:pPr>
      <w:pBdr>
        <w:bottom w:val="single" w:color="000000" w:sz="6" w:space="1"/>
      </w:pBdr>
      <w:tabs>
        <w:tab w:val="center" w:pos="4153"/>
        <w:tab w:val="right" w:pos="8306"/>
      </w:tabs>
      <w:jc w:val="center"/>
    </w:pPr>
    <w:rPr>
      <w:sz w:val="18"/>
      <w:szCs w:val="18"/>
      <w:lang w:val="zh-CN"/>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50"/>
    <w:qFormat/>
    <w:uiPriority w:val="11"/>
    <w:pPr>
      <w:spacing w:before="200" w:after="200"/>
    </w:pPr>
    <w:rPr>
      <w:sz w:val="24"/>
      <w:szCs w:val="24"/>
    </w:rPr>
  </w:style>
  <w:style w:type="paragraph" w:styleId="23">
    <w:name w:val="footnote text"/>
    <w:basedOn w:val="1"/>
    <w:link w:val="183"/>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Body Text Indent 3"/>
    <w:basedOn w:val="1"/>
    <w:link w:val="190"/>
    <w:qFormat/>
    <w:uiPriority w:val="0"/>
    <w:pPr>
      <w:pBdr>
        <w:top w:val="single" w:color="000000" w:sz="12" w:space="1"/>
        <w:bottom w:val="single" w:color="000000" w:sz="12" w:space="1"/>
      </w:pBdr>
      <w:spacing w:line="600" w:lineRule="exact"/>
      <w:ind w:left="1280" w:hanging="1280"/>
    </w:pPr>
    <w:rPr>
      <w:rFonts w:eastAsia="仿宋_GB2312"/>
      <w:sz w:val="32"/>
      <w:lang w:val="zh-CN"/>
    </w:rPr>
  </w:style>
  <w:style w:type="paragraph" w:styleId="26">
    <w:name w:val="table of figures"/>
    <w:basedOn w:val="1"/>
    <w:next w:val="1"/>
    <w:unhideWhenUsed/>
    <w:uiPriority w:val="99"/>
    <w:pPr>
      <w:spacing w:after="0" w:afterAutospacing="0"/>
    </w:pPr>
  </w:style>
  <w:style w:type="paragraph" w:styleId="27">
    <w:name w:val="toc 2"/>
    <w:basedOn w:val="1"/>
    <w:next w:val="1"/>
    <w:unhideWhenUsed/>
    <w:uiPriority w:val="39"/>
    <w:pPr>
      <w:spacing w:after="57"/>
      <w:ind w:left="283" w:right="0" w:firstLine="0"/>
    </w:pPr>
  </w:style>
  <w:style w:type="paragraph" w:styleId="28">
    <w:name w:val="toc 9"/>
    <w:basedOn w:val="1"/>
    <w:next w:val="1"/>
    <w:unhideWhenUsed/>
    <w:uiPriority w:val="39"/>
    <w:pPr>
      <w:spacing w:after="57"/>
      <w:ind w:left="2268" w:right="0" w:firstLine="0"/>
    </w:pPr>
  </w:style>
  <w:style w:type="paragraph" w:styleId="29">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30">
    <w:name w:val="Title"/>
    <w:basedOn w:val="1"/>
    <w:next w:val="1"/>
    <w:link w:val="49"/>
    <w:qFormat/>
    <w:uiPriority w:val="10"/>
    <w:pPr>
      <w:spacing w:before="300" w:after="200"/>
      <w:contextualSpacing/>
    </w:pPr>
    <w:rPr>
      <w:sz w:val="48"/>
      <w:szCs w:val="48"/>
    </w:rPr>
  </w:style>
  <w:style w:type="table" w:styleId="32">
    <w:name w:val="Table Grid"/>
    <w:basedOn w:val="3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4">
    <w:name w:val="Strong"/>
    <w:qFormat/>
    <w:uiPriority w:val="0"/>
    <w:rPr>
      <w:rFonts w:cs="Times New Roman"/>
      <w:b/>
      <w:bCs/>
    </w:rPr>
  </w:style>
  <w:style w:type="character" w:styleId="35">
    <w:name w:val="endnote reference"/>
    <w:basedOn w:val="33"/>
    <w:semiHidden/>
    <w:unhideWhenUsed/>
    <w:uiPriority w:val="99"/>
    <w:rPr>
      <w:vertAlign w:val="superscript"/>
    </w:rPr>
  </w:style>
  <w:style w:type="character" w:styleId="36">
    <w:name w:val="page number"/>
    <w:basedOn w:val="33"/>
    <w:qFormat/>
    <w:uiPriority w:val="0"/>
  </w:style>
  <w:style w:type="character" w:styleId="37">
    <w:name w:val="Hyperlink"/>
    <w:unhideWhenUsed/>
    <w:uiPriority w:val="99"/>
    <w:rPr>
      <w:color w:val="0000FF" w:themeColor="hyperlink"/>
      <w:u w:val="single"/>
      <w14:textFill>
        <w14:solidFill>
          <w14:schemeClr w14:val="hlink"/>
        </w14:solidFill>
      </w14:textFill>
    </w:rPr>
  </w:style>
  <w:style w:type="character" w:styleId="38">
    <w:name w:val="footnote reference"/>
    <w:basedOn w:val="33"/>
    <w:unhideWhenUsed/>
    <w:uiPriority w:val="99"/>
    <w:rPr>
      <w:vertAlign w:val="superscript"/>
    </w:rPr>
  </w:style>
  <w:style w:type="character" w:customStyle="1" w:styleId="39">
    <w:name w:val="Heading 1 Char"/>
    <w:basedOn w:val="33"/>
    <w:link w:val="2"/>
    <w:uiPriority w:val="9"/>
    <w:rPr>
      <w:rFonts w:ascii="等线" w:hAnsi="等线" w:eastAsia="等线" w:cs="等线"/>
      <w:sz w:val="40"/>
      <w:szCs w:val="40"/>
    </w:rPr>
  </w:style>
  <w:style w:type="character" w:customStyle="1" w:styleId="40">
    <w:name w:val="Heading 2 Char"/>
    <w:basedOn w:val="33"/>
    <w:link w:val="3"/>
    <w:qFormat/>
    <w:uiPriority w:val="9"/>
    <w:rPr>
      <w:rFonts w:ascii="等线" w:hAnsi="等线" w:eastAsia="等线" w:cs="等线"/>
      <w:sz w:val="34"/>
    </w:rPr>
  </w:style>
  <w:style w:type="character" w:customStyle="1" w:styleId="41">
    <w:name w:val="Heading 3 Char"/>
    <w:basedOn w:val="33"/>
    <w:link w:val="4"/>
    <w:uiPriority w:val="9"/>
    <w:rPr>
      <w:rFonts w:ascii="等线" w:hAnsi="等线" w:eastAsia="等线" w:cs="等线"/>
      <w:sz w:val="30"/>
      <w:szCs w:val="30"/>
    </w:rPr>
  </w:style>
  <w:style w:type="character" w:customStyle="1" w:styleId="42">
    <w:name w:val="Heading 4 Char"/>
    <w:basedOn w:val="33"/>
    <w:link w:val="5"/>
    <w:qFormat/>
    <w:uiPriority w:val="9"/>
    <w:rPr>
      <w:rFonts w:ascii="等线" w:hAnsi="等线" w:eastAsia="等线" w:cs="等线"/>
      <w:b/>
      <w:bCs/>
      <w:sz w:val="26"/>
      <w:szCs w:val="26"/>
    </w:rPr>
  </w:style>
  <w:style w:type="character" w:customStyle="1" w:styleId="43">
    <w:name w:val="Heading 5 Char"/>
    <w:basedOn w:val="33"/>
    <w:link w:val="6"/>
    <w:uiPriority w:val="9"/>
    <w:rPr>
      <w:rFonts w:ascii="等线" w:hAnsi="等线" w:eastAsia="等线" w:cs="等线"/>
      <w:b/>
      <w:bCs/>
      <w:sz w:val="24"/>
      <w:szCs w:val="24"/>
    </w:rPr>
  </w:style>
  <w:style w:type="character" w:customStyle="1" w:styleId="44">
    <w:name w:val="Heading 6 Char"/>
    <w:basedOn w:val="33"/>
    <w:link w:val="7"/>
    <w:uiPriority w:val="9"/>
    <w:rPr>
      <w:rFonts w:ascii="等线" w:hAnsi="等线" w:eastAsia="等线" w:cs="等线"/>
      <w:b/>
      <w:bCs/>
      <w:sz w:val="22"/>
      <w:szCs w:val="22"/>
    </w:rPr>
  </w:style>
  <w:style w:type="character" w:customStyle="1" w:styleId="45">
    <w:name w:val="Heading 7 Char"/>
    <w:basedOn w:val="33"/>
    <w:link w:val="8"/>
    <w:uiPriority w:val="9"/>
    <w:rPr>
      <w:rFonts w:ascii="等线" w:hAnsi="等线" w:eastAsia="等线" w:cs="等线"/>
      <w:b/>
      <w:bCs/>
      <w:i/>
      <w:iCs/>
      <w:sz w:val="22"/>
      <w:szCs w:val="22"/>
    </w:rPr>
  </w:style>
  <w:style w:type="character" w:customStyle="1" w:styleId="46">
    <w:name w:val="Heading 8 Char"/>
    <w:basedOn w:val="33"/>
    <w:link w:val="9"/>
    <w:uiPriority w:val="9"/>
    <w:rPr>
      <w:rFonts w:ascii="等线" w:hAnsi="等线" w:eastAsia="等线" w:cs="等线"/>
      <w:i/>
      <w:iCs/>
      <w:sz w:val="22"/>
      <w:szCs w:val="22"/>
    </w:rPr>
  </w:style>
  <w:style w:type="character" w:customStyle="1" w:styleId="47">
    <w:name w:val="Heading 9 Char"/>
    <w:basedOn w:val="33"/>
    <w:link w:val="10"/>
    <w:uiPriority w:val="9"/>
    <w:rPr>
      <w:rFonts w:ascii="等线" w:hAnsi="等线" w:eastAsia="等线" w:cs="等线"/>
      <w:i/>
      <w:iCs/>
      <w:sz w:val="21"/>
      <w:szCs w:val="21"/>
    </w:rPr>
  </w:style>
  <w:style w:type="paragraph" w:styleId="48">
    <w:name w:val="No Spacing"/>
    <w:qFormat/>
    <w:uiPriority w:val="1"/>
    <w:pPr>
      <w:spacing w:before="0" w:after="0" w:line="240" w:lineRule="auto"/>
    </w:pPr>
    <w:rPr>
      <w:rFonts w:hint="default" w:ascii="Calibri" w:hAnsi="Calibri" w:eastAsia="宋体" w:cs="Times New Roman"/>
    </w:rPr>
  </w:style>
  <w:style w:type="character" w:customStyle="1" w:styleId="49">
    <w:name w:val="Title Char"/>
    <w:basedOn w:val="33"/>
    <w:link w:val="30"/>
    <w:qFormat/>
    <w:uiPriority w:val="10"/>
    <w:rPr>
      <w:sz w:val="48"/>
      <w:szCs w:val="48"/>
    </w:rPr>
  </w:style>
  <w:style w:type="character" w:customStyle="1" w:styleId="50">
    <w:name w:val="Subtitle Char"/>
    <w:basedOn w:val="33"/>
    <w:link w:val="22"/>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uiPriority w:val="30"/>
    <w:rPr>
      <w:i/>
    </w:rPr>
  </w:style>
  <w:style w:type="character" w:customStyle="1" w:styleId="55">
    <w:name w:val="Header Char"/>
    <w:basedOn w:val="33"/>
    <w:uiPriority w:val="99"/>
  </w:style>
  <w:style w:type="character" w:customStyle="1" w:styleId="56">
    <w:name w:val="Footer Char"/>
    <w:basedOn w:val="33"/>
    <w:uiPriority w:val="99"/>
  </w:style>
  <w:style w:type="character" w:customStyle="1" w:styleId="57">
    <w:name w:val="Caption Char"/>
    <w:uiPriority w:val="99"/>
  </w:style>
  <w:style w:type="table" w:customStyle="1" w:styleId="58">
    <w:name w:val="Table Grid Light"/>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1"/>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2"/>
    <w:basedOn w:val="3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Plain Table 3"/>
    <w:basedOn w:val="31"/>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Plain Table 4"/>
    <w:basedOn w:val="31"/>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Plain Table 5"/>
    <w:basedOn w:val="31"/>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w:basedOn w:val="31"/>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1"/>
    <w:basedOn w:val="3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2"/>
    <w:basedOn w:val="31"/>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3"/>
    <w:basedOn w:val="31"/>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1 Light - Accent 4"/>
    <w:basedOn w:val="31"/>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1 Light - Accent 5"/>
    <w:basedOn w:val="31"/>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1 Light - Accent 6"/>
    <w:basedOn w:val="31"/>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1"/>
    <w:basedOn w:val="3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2"/>
    <w:basedOn w:val="31"/>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3"/>
    <w:basedOn w:val="31"/>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2 - Accent 4"/>
    <w:basedOn w:val="31"/>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2 - Accent 5"/>
    <w:basedOn w:val="31"/>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2 - Accent 6"/>
    <w:basedOn w:val="31"/>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1"/>
    <w:basedOn w:val="3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2"/>
    <w:basedOn w:val="31"/>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3"/>
    <w:basedOn w:val="31"/>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3 - Accent 4"/>
    <w:basedOn w:val="31"/>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3 - Accent 5"/>
    <w:basedOn w:val="31"/>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3 - Accent 6"/>
    <w:basedOn w:val="31"/>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w:basedOn w:val="31"/>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1"/>
    <w:basedOn w:val="3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2"/>
    <w:basedOn w:val="31"/>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3"/>
    <w:basedOn w:val="31"/>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4 - Accent 4"/>
    <w:basedOn w:val="31"/>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4 - Accent 5"/>
    <w:basedOn w:val="31"/>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4 - Accent 6"/>
    <w:basedOn w:val="31"/>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1"/>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2"/>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3"/>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5 Dark- Accent 4"/>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7">
    <w:name w:val="Grid Table 5 Dark - Accent 5"/>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8">
    <w:name w:val="Grid Table 5 Dark - Accent 6"/>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9">
    <w:name w:val="Grid Table 6 Colorful"/>
    <w:basedOn w:val="31"/>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1"/>
    <w:basedOn w:val="3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2"/>
    <w:basedOn w:val="31"/>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3"/>
    <w:basedOn w:val="31"/>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6 Colorful - Accent 4"/>
    <w:basedOn w:val="31"/>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6 Colorful - Accent 5"/>
    <w:basedOn w:val="31"/>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6 Colorful - Accent 6"/>
    <w:basedOn w:val="31"/>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w:basedOn w:val="31"/>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1"/>
    <w:basedOn w:val="3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2"/>
    <w:basedOn w:val="31"/>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3"/>
    <w:basedOn w:val="31"/>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0">
    <w:name w:val="Grid Table 7 Colorful - Accent 4"/>
    <w:basedOn w:val="31"/>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11">
    <w:name w:val="Grid Table 7 Colorful - Accent 5"/>
    <w:basedOn w:val="31"/>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12">
    <w:name w:val="Grid Table 7 Colorful - Accent 6"/>
    <w:basedOn w:val="31"/>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3">
    <w:name w:val="List Table 1 Light"/>
    <w:basedOn w:val="31"/>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1"/>
    <w:basedOn w:val="3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2"/>
    <w:basedOn w:val="31"/>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3"/>
    <w:basedOn w:val="31"/>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1 Light - Accent 4"/>
    <w:basedOn w:val="31"/>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1 Light - Accent 5"/>
    <w:basedOn w:val="31"/>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1 Light - Accent 6"/>
    <w:basedOn w:val="31"/>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w:basedOn w:val="31"/>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1"/>
    <w:basedOn w:val="3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2"/>
    <w:basedOn w:val="31"/>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3"/>
    <w:basedOn w:val="31"/>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2 - Accent 4"/>
    <w:basedOn w:val="31"/>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2 - Accent 5"/>
    <w:basedOn w:val="31"/>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2 - Accent 6"/>
    <w:basedOn w:val="31"/>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1"/>
    <w:basedOn w:val="3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2"/>
    <w:basedOn w:val="31"/>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3"/>
    <w:basedOn w:val="31"/>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3 - Accent 4"/>
    <w:basedOn w:val="31"/>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3 - Accent 5"/>
    <w:basedOn w:val="31"/>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3 - Accent 6"/>
    <w:basedOn w:val="31"/>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1"/>
    <w:basedOn w:val="3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2"/>
    <w:basedOn w:val="31"/>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3"/>
    <w:basedOn w:val="31"/>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4 - Accent 4"/>
    <w:basedOn w:val="31"/>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9">
    <w:name w:val="List Table 4 - Accent 5"/>
    <w:basedOn w:val="31"/>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0">
    <w:name w:val="List Table 4 - Accent 6"/>
    <w:basedOn w:val="31"/>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41">
    <w:name w:val="List Table 5 Dark"/>
    <w:basedOn w:val="31"/>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42">
    <w:name w:val="List Table 5 Dark - Accent 1"/>
    <w:basedOn w:val="3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3">
    <w:name w:val="List Table 5 Dark - Accent 2"/>
    <w:basedOn w:val="31"/>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4">
    <w:name w:val="List Table 5 Dark - Accent 3"/>
    <w:basedOn w:val="31"/>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5 Dark - Accent 4"/>
    <w:basedOn w:val="31"/>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6">
    <w:name w:val="List Table 5 Dark - Accent 5"/>
    <w:basedOn w:val="31"/>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7">
    <w:name w:val="List Table 5 Dark - Accent 6"/>
    <w:basedOn w:val="31"/>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8">
    <w:name w:val="List Table 6 Colorful"/>
    <w:basedOn w:val="31"/>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1"/>
    <w:basedOn w:val="3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2"/>
    <w:basedOn w:val="31"/>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3"/>
    <w:basedOn w:val="31"/>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6 Colorful - Accent 4"/>
    <w:basedOn w:val="31"/>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6 Colorful - Accent 5"/>
    <w:basedOn w:val="31"/>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6 Colorful - Accent 6"/>
    <w:basedOn w:val="31"/>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w:basedOn w:val="31"/>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1"/>
    <w:basedOn w:val="3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2"/>
    <w:basedOn w:val="31"/>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3"/>
    <w:basedOn w:val="31"/>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st Table 7 Colorful - Accent 4"/>
    <w:basedOn w:val="31"/>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0">
    <w:name w:val="List Table 7 Colorful - Accent 5"/>
    <w:basedOn w:val="31"/>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1">
    <w:name w:val="List Table 7 Colorful - Accent 6"/>
    <w:basedOn w:val="31"/>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2">
    <w:name w:val="Lined - Accent"/>
    <w:basedOn w:val="31"/>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3">
    <w:name w:val="Lined - Accent 1"/>
    <w:basedOn w:val="3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4">
    <w:name w:val="Lined - Accent 2"/>
    <w:basedOn w:val="31"/>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5">
    <w:name w:val="Lined - Accent 3"/>
    <w:basedOn w:val="31"/>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6">
    <w:name w:val="Lined - Accent 4"/>
    <w:basedOn w:val="31"/>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7">
    <w:name w:val="Lined - Accent 5"/>
    <w:basedOn w:val="31"/>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8">
    <w:name w:val="Lined - Accent 6"/>
    <w:basedOn w:val="31"/>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w:basedOn w:val="31"/>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70">
    <w:name w:val="Bordered &amp; Lined - Accent 1"/>
    <w:basedOn w:val="3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71">
    <w:name w:val="Bordered &amp; Lined - Accent 2"/>
    <w:basedOn w:val="31"/>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72">
    <w:name w:val="Bordered &amp; Lined - Accent 3"/>
    <w:basedOn w:val="31"/>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3">
    <w:name w:val="Bordered &amp; Lined - Accent 4"/>
    <w:basedOn w:val="31"/>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4">
    <w:name w:val="Bordered &amp; Lined - Accent 5"/>
    <w:basedOn w:val="31"/>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5">
    <w:name w:val="Bordered &amp; Lined - Accent 6"/>
    <w:basedOn w:val="31"/>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6">
    <w:name w:val="Bordered"/>
    <w:basedOn w:val="31"/>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1"/>
    <w:basedOn w:val="3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2"/>
    <w:basedOn w:val="31"/>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3"/>
    <w:basedOn w:val="31"/>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0">
    <w:name w:val="Bordered - Accent 4"/>
    <w:basedOn w:val="31"/>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1">
    <w:name w:val="Bordered - Accent 5"/>
    <w:basedOn w:val="31"/>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2">
    <w:name w:val="Bordered - Accent 6"/>
    <w:basedOn w:val="31"/>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3">
    <w:name w:val="Footnote Text Char"/>
    <w:link w:val="23"/>
    <w:uiPriority w:val="99"/>
    <w:rPr>
      <w:sz w:val="18"/>
    </w:rPr>
  </w:style>
  <w:style w:type="character" w:customStyle="1" w:styleId="184">
    <w:name w:val="Endnote Text Char"/>
    <w:link w:val="16"/>
    <w:uiPriority w:val="99"/>
    <w:rPr>
      <w:sz w:val="20"/>
    </w:rPr>
  </w:style>
  <w:style w:type="paragraph" w:customStyle="1" w:styleId="185">
    <w:name w:val="TOC Heading"/>
    <w:unhideWhenUsed/>
    <w:uiPriority w:val="39"/>
    <w:rPr>
      <w:rFonts w:hint="default" w:ascii="Calibri" w:hAnsi="Calibri" w:eastAsia="宋体" w:cs="Times New Roman"/>
    </w:rPr>
  </w:style>
  <w:style w:type="character" w:customStyle="1" w:styleId="186">
    <w:name w:val="页脚 Char"/>
    <w:basedOn w:val="33"/>
    <w:link w:val="18"/>
    <w:qFormat/>
    <w:uiPriority w:val="99"/>
    <w:rPr>
      <w:rFonts w:ascii="Times New Roman" w:hAnsi="Times New Roman" w:eastAsia="黑体" w:cs="Times New Roman"/>
      <w:sz w:val="18"/>
      <w:szCs w:val="18"/>
      <w:lang w:val="zh-CN" w:eastAsia="zh-CN"/>
    </w:rPr>
  </w:style>
  <w:style w:type="paragraph" w:customStyle="1" w:styleId="187">
    <w:name w:val="f1"/>
    <w:basedOn w:val="1"/>
    <w:qFormat/>
    <w:uiPriority w:val="0"/>
    <w:pPr>
      <w:widowControl/>
      <w:spacing w:before="100" w:beforeAutospacing="1" w:after="100" w:afterAutospacing="1"/>
      <w:jc w:val="center"/>
    </w:pPr>
    <w:rPr>
      <w:rFonts w:ascii="Helvetica" w:hAnsi="Helvetica" w:cs="Helvetica"/>
      <w:b/>
      <w:bCs/>
      <w:color w:val="FF8080"/>
      <w:spacing w:val="160"/>
      <w:sz w:val="80"/>
      <w:szCs w:val="80"/>
    </w:rPr>
  </w:style>
  <w:style w:type="character" w:customStyle="1" w:styleId="188">
    <w:name w:val="批注框文本 Char"/>
    <w:basedOn w:val="33"/>
    <w:link w:val="17"/>
    <w:semiHidden/>
    <w:qFormat/>
    <w:uiPriority w:val="0"/>
    <w:rPr>
      <w:rFonts w:ascii="Times New Roman" w:hAnsi="Times New Roman" w:eastAsia="宋体" w:cs="Times New Roman"/>
      <w:sz w:val="18"/>
      <w:szCs w:val="18"/>
      <w:lang w:val="zh-CN" w:eastAsia="zh-CN"/>
    </w:rPr>
  </w:style>
  <w:style w:type="character" w:customStyle="1" w:styleId="189">
    <w:name w:val="页眉 Char"/>
    <w:basedOn w:val="33"/>
    <w:link w:val="19"/>
    <w:qFormat/>
    <w:uiPriority w:val="0"/>
    <w:rPr>
      <w:rFonts w:ascii="Times New Roman" w:hAnsi="Times New Roman" w:eastAsia="宋体" w:cs="Times New Roman"/>
      <w:sz w:val="18"/>
      <w:szCs w:val="18"/>
      <w:lang w:val="zh-CN" w:eastAsia="zh-CN"/>
    </w:rPr>
  </w:style>
  <w:style w:type="character" w:customStyle="1" w:styleId="190">
    <w:name w:val="正文文本缩进 3 Char"/>
    <w:basedOn w:val="33"/>
    <w:link w:val="25"/>
    <w:qFormat/>
    <w:uiPriority w:val="0"/>
    <w:rPr>
      <w:rFonts w:ascii="Times New Roman" w:hAnsi="Times New Roman" w:eastAsia="仿宋_GB2312" w:cs="Times New Roman"/>
      <w:sz w:val="32"/>
      <w:szCs w:val="24"/>
      <w:lang w:val="zh-CN" w:eastAsia="zh-CN"/>
    </w:rPr>
  </w:style>
  <w:style w:type="paragraph" w:styleId="191">
    <w:name w:val="List Paragraph"/>
    <w:basedOn w:val="1"/>
    <w:qFormat/>
    <w:uiPriority w:val="34"/>
    <w:pPr>
      <w:ind w:firstLine="420"/>
    </w:pPr>
    <w:rPr>
      <w:rFonts w:ascii="Calibri" w:hAnsi="Calibri"/>
      <w:szCs w:val="22"/>
    </w:rPr>
  </w:style>
  <w:style w:type="paragraph" w:customStyle="1" w:styleId="192">
    <w:name w:val="普通(网站)1"/>
    <w:basedOn w:val="1"/>
    <w:qFormat/>
    <w:uiPriority w:val="0"/>
    <w:rPr>
      <w:rFonts w:ascii="Calibri" w:hAnsi="Calibri" w:cs="黑体"/>
      <w:sz w:val="24"/>
    </w:rPr>
  </w:style>
  <w:style w:type="paragraph" w:customStyle="1" w:styleId="193">
    <w:name w:val="普通(网站)2"/>
    <w:basedOn w:val="1"/>
    <w:qFormat/>
    <w:uiPriority w:val="0"/>
    <w:rPr>
      <w:rFonts w:ascii="Calibri" w:hAnsi="Calibri" w:cs="黑体"/>
      <w:sz w:val="24"/>
    </w:rPr>
  </w:style>
  <w:style w:type="paragraph" w:customStyle="1" w:styleId="19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31</Pages>
  <Words>4175</Words>
  <Characters>4609</Characters>
  <TotalTime>0</TotalTime>
  <ScaleCrop>false</ScaleCrop>
  <LinksUpToDate>false</LinksUpToDate>
  <CharactersWithSpaces>4973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小麦啾</cp:lastModifiedBy>
  <dcterms:modified xsi:type="dcterms:W3CDTF">2024-12-16T04:43:35Z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BD82AD38C2794248ABD3A1EC441D5017</vt:lpwstr>
  </property>
</Properties>
</file>