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统计信息化建设</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昌吉回族自治州统计局本级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昌吉回族自治州统计局本级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刘立平</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项目背景坚决贯彻落实《中华人民共和国网络安全法》保障昌吉州系统网络安全，保护统计数据避免遭受攻击，侵入、篡改、干扰和破坏。维护正常的网络安全和秩序。2.项目主要内容及实施情况本项目主要内容为一是完成昌吉州统计系统虚拟专用网的搭建。二完成昌吉州统计局外网加固。三是完成涉密文件检查。本项目于2022年1月开始实施，截止2022年12月已全部完成，通过本项目的实施，保障昌吉州系统网络安全，保护统计数据避免遭受攻击，侵入、篡改、干扰和破坏。维护正常的网络安全和秩序，防止失泄密事件发生，为统计事业健康顺利发展提供坚实的网络安全保障。3.项目实施主体2022年昌吉州统计局信息化建设项目的实施主体为昌吉州统计局，该单位纳入2022年部门决算编制范围的有6个科室，分别是：办公室（组织人事科），综合统计科，农业农村科，社会统计科，工业和能源资源统计科，普查中心（统计执法队）。编制人数为33人，其中：行政人员编制15人、工勤1人、参公17人。实有在编在职人数31人，其中：行政在职14人、工勤1人、参公16人。离退休人员12人，其中：行政退休人员12人。4.资金投入和使用情况（1）项目资金安排落实、总投入情况根据（昌州财行[2022]1号）文件，下达2022年州统计局信息化建设项目资金，预算安排资金总额30万元，其中财政资金30万元、其他资金0万元，2022年实际收到预算资金30万元，预算资金到位率为100%。（2）项目资金实际使用情况截至2022年12月31日，本项目实际支付资金30万元，预算执行率100%。项目资金主要用于支付2022年州统计局信息化建设项目费用30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一是完成昌吉州统计系统虚拟专用网的搭建。二完成昌吉州统计局外网加固。三是完成涉密文件检查。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下一代防火墙指标，预期指标值为“1台”；购置VPN（虚拟专用网络接入设备含200个硬件key）指标，预期指标值为“1台”；购置核心交换机、汇聚交换机指标，预期指标值为“2台”；上网行为管理指标，预期指标值为“1台”；购置涉密检查工具指标，预期指标值为“1套”；②质量指标设备验收合格率（%）指标，预期指标值为“&gt;=95%”；③时效指标购置时间指标，预期指标值为“6月底”；购置工作完成及时率指标，预期指标值为“&gt;=95%”；④成本指标下一代防火墙费用指标，预期指标值为“&lt;=5.39万元”；购置VPN费用指标，预期指标值为“&lt;=11.68万元”；购置核心交换机、汇聚交换机费用指标，预期指标值为“&lt;=2.88万元”；上网行为管理费用指标，预期指标值为“&lt;=5.85万元”；涉密检查工具费用指标，预期指标值为“&lt;=4.20万元”；（2）项目效益目标①经济效益指标无该项指标②社会效益指标防止失泄密事件发生，为统计事业健康顺利发展提供坚实的网络安全保障指标，预期指标值为“提高”。③生态效益指标无该项指标④可持续影响指标保护统计数据指标，预期指标值为“长期”；（3）相关满意度目标单位职工满意度指标，预期指标值为“&gt;=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2022年州统计局信息化建设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质量达标率、社会效益、可持续影响、使用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刘立平（昌吉州统计局党组副书记、局长）任评价组组长，绩效评价工作职责为检查项目绩效指标完成情况、审定项目支出绩效评价结果及项目支出绩效评价报告。贠劲春（昌吉州统计局党组成员、副局长）任评价组副组长，绩效评价工作职责为组织和协调项目工作人员采取实地调查、资料检查等方式，核实项目绩效指标完成情况；组织受益对象对项目工作进行评价等。孙磊（昌吉州统计局农业农村科科长）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2022年州统计局信息化建设项目的实施，提升了数据安全防护能力，为统计业务系统稳定运行提供了可靠的网络安全保障。该项目预算执行率达100%，项目预期绩效目标及各项具体指标均已全部达成。（二）综合评价结论本次评价采取定量与定性评价相结合的方式，对2022年州统计局信息化建设项目的绩效目标和各项具体绩效指标实现情况进行了客观评价，最终评分为100分。绩效评级为“优”，具体得分情况为：项目决策20分、项目过程20分、项目产出30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30万元，实际执行30万元，预算执行率为100%，项目资金支出总体能够按照预算执行，根据评分标准，该指标5分，得5分。3.资金使用合规性：项目任务下达后，我单位对经费使用进行规范管理，财务制度健全、执行严格，根据评分标准，该指标5分，得5分。4.管理制度健全性：我单位制定了《昌吉州统计局重点项目管理办法》等相关项目管理办法，同时对财政专项资金进行严格管理，基本做到了专款专用，根据评分标准，该指标2分，得2分。5.制度执行有效性：由部门提出经费预算支出可行性方案，经过与州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（三）项目产出情况项目产出类指标包括产出情况、效益情况、满意度情况共3方面的内容，由12个三级指标构成，权重分为30分，本项目实际得分30分，得分率为100%。具体各项指标得分如下：1. 产出数量“下一代防火墙”指标，预期指标值为“1台”，根据购买合同可知，实际完成1台，与预期目标一致，根据评分标准，该指标2分，得2分。“购置VPN（虚拟专用网络接入设备含200个硬件key）”指标，预期指标值为“1台”，根据购买合同可知，实际完成1台，与预期目标一致，根据评分标准，该指标2分，得2分。“购置核心交换机、汇聚交换机”指标，预期指标值为“2台”，根据购买合同可知，实际完成2台，与预期目标一致，根据评分标准，该指标2分，得2分。“上网行为管理”指标，预期指标值为“1台”，根据购买合同可知，实际完成1台，与预期目标一致，根据评分标准，该指标2分，得2分。“购置涉密检查工具”指标，预期指标值为“1套”，根据购买合同可知，实际完成1套，与预期目标一致，与预期目标一致，根据评分标准，该指标2分，得2分。2.产出质量“设备验收合格率（%）”指标，预期指标值为“&gt;=95%”，根据实际使用情况可知，实际完成100%，与预期目标一致，根据评分标准，该指标4分，得4分。3.产出时效“购置时间”指标，预期指标值为“6月底”，根据签订合同可知，实际完成为12月底，与预期目标一致，根据评分标准，该指标3分，得3分。“购置工作完成及时率”指标，预期指标值为“&gt;=95%”；根据实际情况，实际完成100%，与预期目标一致，根据评分标准，该指标3分，得3分。4.产出成本“下一代防火墙费用”指标，预期指标值为“&lt;=5.39万元”，根据购买合同可知，实际费用5.39万元，与预期目标一致，根据评分标准，该指标2分，得2分。“购置VPN费用”指标，预期指标值为“&lt;=11.68万元”，根据购买合同可知，实际费用11.68万元，与预期目标一致，根据评分标准，该指标2分，得2分。“购置核心交换机、汇聚交换机费用”指标，预期指标值为“2.88万元”，根据购买合同可知，实际费用&lt;=2.88万元，与预期目标一致，根据评分标准，该指标2分，得2分。“上网行为管理费用”指标，预期指标值为“&lt;=5.85万元”，根据购买合同可知，实际费用5.85万元，与预期目标一致，根据评分标准，该指标2分，得2分。“涉密检查工具费用”指标，预期指标值为“&lt;=4.20万元”，根据购买合同可知，实际费用4.20万元，与预期目标一致，与预期目标一致，根据评分标准，该指标2分，得2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项目效益情况项目效益类指标由3个二级指标和3个三级指标构成，权重分为30分，本项目实际得分30分，得分率为100.0%。具体各项指标得分如下：1.实施效益指标（1）社会效益指标“防止失泄密事件发生，为统计事业健康顺利发展提供坚实的网络安全保障。”指标，预期指标值为“提高”，根据实际使用情况可知，实际完成值为“提高”，根据评分标准，该指标10分，得10分。社会效益指标合计得10分。（2）可持续影响指标“保护统计数据”指标，预期指标值为“长期”，根据实际使用情况可知，实际完成值为“长期”，根据评分标准，该指标10分，得10分。（3）经济效益指标本项目无该项指标。（4）生态效益指标本项目无该项指标。2.满意度指标“单位职工满意度”指标，预期指标值为“&gt;=90%”，实际完成值为100%，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五、预算执行进度与绩效指标偏差情况（一）预算执行进度2022年州统计局信息化建设项目预算金额30万元，实际到位30万元，实际支出30万元，预算执行率为100%。（二）绩效指标偏差情况无偏差情况。</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1.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 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 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1946306E"/>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2012-12-31T18:27:07Z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