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2DFF" w:rsidRDefault="0091457F">
      <w:pPr>
        <w:spacing w:line="540" w:lineRule="exact"/>
        <w:jc w:val="left"/>
        <w:rPr>
          <w:rFonts w:ascii="仿宋" w:eastAsia="仿宋" w:hAnsi="仿宋" w:cs="宋体"/>
          <w:kern w:val="0"/>
          <w:sz w:val="32"/>
          <w:szCs w:val="32"/>
        </w:rPr>
      </w:pPr>
      <w:bookmarkStart w:id="0" w:name="_GoBack"/>
      <w:bookmarkEnd w:id="0"/>
      <w:r>
        <w:rPr>
          <w:rFonts w:ascii="仿宋" w:eastAsia="仿宋" w:hAnsi="仿宋" w:cs="宋体" w:hint="eastAsia"/>
          <w:kern w:val="0"/>
          <w:sz w:val="32"/>
          <w:szCs w:val="32"/>
        </w:rPr>
        <w:t>附件2：</w:t>
      </w:r>
    </w:p>
    <w:p w:rsidR="00102DFF" w:rsidRDefault="00102DFF">
      <w:pPr>
        <w:spacing w:line="540" w:lineRule="exact"/>
        <w:jc w:val="center"/>
        <w:rPr>
          <w:rFonts w:ascii="华文中宋" w:eastAsia="华文中宋" w:hAnsi="华文中宋" w:cs="宋体"/>
          <w:b/>
          <w:kern w:val="0"/>
          <w:sz w:val="52"/>
          <w:szCs w:val="52"/>
        </w:rPr>
      </w:pPr>
    </w:p>
    <w:p w:rsidR="00102DFF" w:rsidRDefault="00102DFF">
      <w:pPr>
        <w:spacing w:line="540" w:lineRule="exact"/>
        <w:jc w:val="center"/>
        <w:rPr>
          <w:rFonts w:ascii="华文中宋" w:eastAsia="华文中宋" w:hAnsi="华文中宋" w:cs="宋体"/>
          <w:b/>
          <w:kern w:val="0"/>
          <w:sz w:val="52"/>
          <w:szCs w:val="52"/>
        </w:rPr>
      </w:pPr>
    </w:p>
    <w:p w:rsidR="00102DFF" w:rsidRDefault="00102DFF">
      <w:pPr>
        <w:spacing w:line="540" w:lineRule="exact"/>
        <w:jc w:val="center"/>
        <w:rPr>
          <w:rFonts w:ascii="华文中宋" w:eastAsia="华文中宋" w:hAnsi="华文中宋" w:cs="宋体"/>
          <w:b/>
          <w:kern w:val="0"/>
          <w:sz w:val="52"/>
          <w:szCs w:val="52"/>
        </w:rPr>
      </w:pPr>
    </w:p>
    <w:p w:rsidR="00102DFF" w:rsidRDefault="00102DFF">
      <w:pPr>
        <w:spacing w:line="540" w:lineRule="exact"/>
        <w:jc w:val="center"/>
        <w:rPr>
          <w:rFonts w:ascii="华文中宋" w:eastAsia="华文中宋" w:hAnsi="华文中宋" w:cs="宋体"/>
          <w:b/>
          <w:kern w:val="0"/>
          <w:sz w:val="52"/>
          <w:szCs w:val="52"/>
        </w:rPr>
      </w:pPr>
    </w:p>
    <w:p w:rsidR="00102DFF" w:rsidRDefault="00102DFF">
      <w:pPr>
        <w:spacing w:line="540" w:lineRule="exact"/>
        <w:jc w:val="center"/>
        <w:rPr>
          <w:rFonts w:ascii="华文中宋" w:eastAsia="华文中宋" w:hAnsi="华文中宋" w:cs="宋体"/>
          <w:b/>
          <w:kern w:val="0"/>
          <w:sz w:val="52"/>
          <w:szCs w:val="52"/>
        </w:rPr>
      </w:pPr>
    </w:p>
    <w:p w:rsidR="00102DFF" w:rsidRDefault="00102DFF">
      <w:pPr>
        <w:spacing w:line="540" w:lineRule="exact"/>
        <w:jc w:val="center"/>
        <w:rPr>
          <w:rFonts w:ascii="华文中宋" w:eastAsia="华文中宋" w:hAnsi="华文中宋" w:cs="宋体"/>
          <w:b/>
          <w:kern w:val="0"/>
          <w:sz w:val="52"/>
          <w:szCs w:val="52"/>
        </w:rPr>
      </w:pPr>
    </w:p>
    <w:p w:rsidR="00102DFF" w:rsidRDefault="0091457F">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自治区财政项目支出绩效自评报告</w:t>
      </w:r>
    </w:p>
    <w:p w:rsidR="00102DFF" w:rsidRDefault="00102DFF">
      <w:pPr>
        <w:spacing w:line="540" w:lineRule="exact"/>
        <w:jc w:val="center"/>
        <w:rPr>
          <w:rFonts w:ascii="华文中宋" w:eastAsia="华文中宋" w:hAnsi="华文中宋" w:cs="宋体"/>
          <w:b/>
          <w:kern w:val="0"/>
          <w:sz w:val="52"/>
          <w:szCs w:val="52"/>
        </w:rPr>
      </w:pPr>
    </w:p>
    <w:p w:rsidR="00102DFF" w:rsidRDefault="0091457F">
      <w:pPr>
        <w:spacing w:line="540" w:lineRule="exact"/>
        <w:jc w:val="center"/>
        <w:rPr>
          <w:rFonts w:eastAsia="仿宋_GB2312" w:hAnsi="宋体" w:cs="宋体"/>
          <w:kern w:val="0"/>
          <w:sz w:val="36"/>
          <w:szCs w:val="36"/>
        </w:rPr>
      </w:pPr>
      <w:r>
        <w:rPr>
          <w:rFonts w:eastAsia="仿宋_GB2312" w:hAnsi="宋体" w:cs="宋体" w:hint="eastAsia"/>
          <w:kern w:val="0"/>
          <w:sz w:val="36"/>
          <w:szCs w:val="36"/>
        </w:rPr>
        <w:t>（</w:t>
      </w:r>
      <w:r>
        <w:rPr>
          <w:rFonts w:eastAsia="仿宋_GB2312" w:hAnsi="宋体" w:cs="宋体" w:hint="eastAsia"/>
          <w:kern w:val="0"/>
          <w:sz w:val="36"/>
          <w:szCs w:val="36"/>
        </w:rPr>
        <w:t xml:space="preserve">   </w:t>
      </w:r>
      <w:r w:rsidR="00311DBE">
        <w:rPr>
          <w:rStyle w:val="a8"/>
          <w:rFonts w:ascii="楷体" w:eastAsia="楷体" w:hAnsi="楷体" w:hint="eastAsia"/>
          <w:spacing w:val="-4"/>
          <w:sz w:val="32"/>
          <w:szCs w:val="32"/>
        </w:rPr>
        <w:t>2022</w:t>
      </w:r>
      <w:r>
        <w:rPr>
          <w:rFonts w:eastAsia="仿宋_GB2312" w:hAnsi="宋体" w:cs="宋体" w:hint="eastAsia"/>
          <w:kern w:val="0"/>
          <w:sz w:val="36"/>
          <w:szCs w:val="36"/>
        </w:rPr>
        <w:t xml:space="preserve">  </w:t>
      </w:r>
      <w:r>
        <w:rPr>
          <w:rFonts w:eastAsia="仿宋_GB2312" w:hAnsi="宋体" w:cs="宋体" w:hint="eastAsia"/>
          <w:kern w:val="0"/>
          <w:sz w:val="36"/>
          <w:szCs w:val="36"/>
        </w:rPr>
        <w:t>年度）</w:t>
      </w:r>
    </w:p>
    <w:p w:rsidR="00102DFF" w:rsidRDefault="00102DFF">
      <w:pPr>
        <w:spacing w:line="540" w:lineRule="exact"/>
        <w:jc w:val="center"/>
        <w:rPr>
          <w:rFonts w:eastAsia="仿宋_GB2312" w:hAnsi="宋体" w:cs="宋体"/>
          <w:kern w:val="0"/>
          <w:sz w:val="30"/>
          <w:szCs w:val="30"/>
        </w:rPr>
      </w:pPr>
    </w:p>
    <w:p w:rsidR="00102DFF" w:rsidRDefault="00102DFF">
      <w:pPr>
        <w:spacing w:line="540" w:lineRule="exact"/>
        <w:jc w:val="center"/>
        <w:rPr>
          <w:rFonts w:eastAsia="仿宋_GB2312" w:hAnsi="宋体" w:cs="宋体"/>
          <w:kern w:val="0"/>
          <w:sz w:val="30"/>
          <w:szCs w:val="30"/>
        </w:rPr>
      </w:pPr>
    </w:p>
    <w:p w:rsidR="00102DFF" w:rsidRDefault="0091457F">
      <w:pPr>
        <w:spacing w:line="540" w:lineRule="exact"/>
        <w:jc w:val="center"/>
        <w:rPr>
          <w:rFonts w:ascii="方正小标宋_GBK" w:eastAsia="方正小标宋_GBK" w:hAnsi="宋体" w:cs="宋体"/>
          <w:kern w:val="0"/>
          <w:sz w:val="36"/>
          <w:szCs w:val="36"/>
        </w:rPr>
      </w:pPr>
      <w:r>
        <w:rPr>
          <w:rFonts w:ascii="方正小标宋_GBK" w:eastAsia="方正小标宋_GBK" w:hAnsi="宋体" w:cs="宋体" w:hint="eastAsia"/>
          <w:kern w:val="0"/>
          <w:sz w:val="36"/>
          <w:szCs w:val="36"/>
        </w:rPr>
        <w:t>参考模板</w:t>
      </w:r>
    </w:p>
    <w:p w:rsidR="00102DFF" w:rsidRDefault="00102DFF">
      <w:pPr>
        <w:spacing w:line="540" w:lineRule="exact"/>
        <w:jc w:val="center"/>
        <w:rPr>
          <w:rFonts w:eastAsia="仿宋_GB2312" w:hAnsi="宋体" w:cs="宋体"/>
          <w:kern w:val="0"/>
          <w:sz w:val="30"/>
          <w:szCs w:val="30"/>
        </w:rPr>
      </w:pPr>
    </w:p>
    <w:p w:rsidR="00102DFF" w:rsidRDefault="00102DFF">
      <w:pPr>
        <w:spacing w:line="540" w:lineRule="exact"/>
        <w:jc w:val="center"/>
        <w:rPr>
          <w:rFonts w:eastAsia="仿宋_GB2312" w:hAnsi="宋体" w:cs="宋体"/>
          <w:kern w:val="0"/>
          <w:sz w:val="30"/>
          <w:szCs w:val="30"/>
        </w:rPr>
      </w:pPr>
    </w:p>
    <w:p w:rsidR="00102DFF" w:rsidRDefault="00102DFF">
      <w:pPr>
        <w:spacing w:line="540" w:lineRule="exact"/>
        <w:jc w:val="center"/>
        <w:rPr>
          <w:rFonts w:eastAsia="仿宋_GB2312" w:hAnsi="宋体" w:cs="宋体"/>
          <w:kern w:val="0"/>
          <w:sz w:val="30"/>
          <w:szCs w:val="30"/>
        </w:rPr>
      </w:pPr>
    </w:p>
    <w:p w:rsidR="00102DFF" w:rsidRDefault="00102DFF">
      <w:pPr>
        <w:spacing w:line="540" w:lineRule="exact"/>
        <w:rPr>
          <w:rFonts w:eastAsia="仿宋_GB2312" w:hAnsi="宋体" w:cs="宋体"/>
          <w:kern w:val="0"/>
          <w:sz w:val="30"/>
          <w:szCs w:val="30"/>
        </w:rPr>
      </w:pPr>
    </w:p>
    <w:p w:rsidR="00311DBE" w:rsidRDefault="0091457F">
      <w:pPr>
        <w:spacing w:line="700" w:lineRule="exact"/>
        <w:jc w:val="left"/>
        <w:rPr>
          <w:rFonts w:eastAsia="仿宋_GB2312" w:hAnsi="宋体" w:cs="宋体"/>
          <w:kern w:val="0"/>
          <w:sz w:val="36"/>
          <w:szCs w:val="36"/>
        </w:rPr>
      </w:pPr>
      <w:r>
        <w:rPr>
          <w:rFonts w:eastAsia="仿宋_GB2312" w:hAnsi="宋体" w:cs="宋体" w:hint="eastAsia"/>
          <w:kern w:val="0"/>
          <w:sz w:val="36"/>
          <w:szCs w:val="36"/>
        </w:rPr>
        <w:t xml:space="preserve">     </w:t>
      </w:r>
    </w:p>
    <w:p w:rsidR="00102DFF" w:rsidRDefault="0091457F" w:rsidP="00311DBE">
      <w:pPr>
        <w:spacing w:line="700" w:lineRule="exact"/>
        <w:ind w:firstLineChars="250" w:firstLine="900"/>
        <w:jc w:val="left"/>
        <w:rPr>
          <w:rFonts w:eastAsia="仿宋_GB2312" w:hAnsi="宋体" w:cs="宋体"/>
          <w:kern w:val="0"/>
          <w:sz w:val="36"/>
          <w:szCs w:val="36"/>
        </w:rPr>
      </w:pPr>
      <w:r>
        <w:rPr>
          <w:rFonts w:eastAsia="仿宋_GB2312" w:hAnsi="宋体" w:cs="宋体" w:hint="eastAsia"/>
          <w:kern w:val="0"/>
          <w:sz w:val="36"/>
          <w:szCs w:val="36"/>
        </w:rPr>
        <w:t>项目名称：</w:t>
      </w:r>
      <w:r w:rsidR="00311DBE">
        <w:rPr>
          <w:rStyle w:val="a8"/>
          <w:rFonts w:ascii="楷体" w:eastAsia="楷体" w:hAnsi="楷体" w:hint="eastAsia"/>
          <w:spacing w:val="-4"/>
          <w:sz w:val="32"/>
          <w:szCs w:val="32"/>
        </w:rPr>
        <w:t>劳模慰问奖励金</w:t>
      </w:r>
    </w:p>
    <w:p w:rsidR="00102DFF" w:rsidRPr="00311DBE" w:rsidRDefault="00311DBE" w:rsidP="00311DBE">
      <w:pPr>
        <w:spacing w:line="540" w:lineRule="exact"/>
        <w:ind w:firstLine="567"/>
        <w:rPr>
          <w:rFonts w:ascii="楷体" w:eastAsia="楷体" w:hAnsi="楷体"/>
          <w:b/>
          <w:bCs/>
          <w:spacing w:val="-4"/>
          <w:sz w:val="32"/>
          <w:szCs w:val="32"/>
        </w:rPr>
      </w:pPr>
      <w:r>
        <w:rPr>
          <w:rFonts w:eastAsia="仿宋_GB2312" w:hAnsi="宋体" w:cs="宋体" w:hint="eastAsia"/>
          <w:kern w:val="0"/>
          <w:sz w:val="36"/>
          <w:szCs w:val="36"/>
        </w:rPr>
        <w:t xml:space="preserve">  </w:t>
      </w:r>
      <w:r w:rsidR="0091457F">
        <w:rPr>
          <w:rFonts w:eastAsia="仿宋_GB2312" w:hAnsi="宋体" w:cs="宋体" w:hint="eastAsia"/>
          <w:kern w:val="0"/>
          <w:sz w:val="36"/>
          <w:szCs w:val="36"/>
        </w:rPr>
        <w:t>实施单位（公章）：</w:t>
      </w:r>
      <w:r w:rsidRPr="00291BC0">
        <w:rPr>
          <w:rStyle w:val="a8"/>
          <w:rFonts w:ascii="楷体" w:eastAsia="楷体" w:hAnsi="楷体" w:hint="eastAsia"/>
          <w:spacing w:val="-4"/>
          <w:sz w:val="28"/>
          <w:szCs w:val="28"/>
        </w:rPr>
        <w:t>昌吉回族自治州总工会本级</w:t>
      </w:r>
    </w:p>
    <w:p w:rsidR="00102DFF" w:rsidRPr="00291BC0" w:rsidRDefault="0091457F" w:rsidP="00311DBE">
      <w:pPr>
        <w:spacing w:line="540" w:lineRule="exact"/>
        <w:ind w:firstLineChars="250" w:firstLine="900"/>
        <w:rPr>
          <w:rFonts w:ascii="楷体" w:eastAsia="楷体" w:hAnsi="楷体"/>
          <w:b/>
          <w:bCs/>
          <w:spacing w:val="-4"/>
          <w:sz w:val="28"/>
          <w:szCs w:val="28"/>
        </w:rPr>
      </w:pPr>
      <w:r>
        <w:rPr>
          <w:rFonts w:eastAsia="仿宋_GB2312" w:hAnsi="宋体" w:cs="宋体" w:hint="eastAsia"/>
          <w:kern w:val="0"/>
          <w:sz w:val="36"/>
          <w:szCs w:val="36"/>
        </w:rPr>
        <w:t>主管部门（公章）：</w:t>
      </w:r>
      <w:r w:rsidR="00311DBE" w:rsidRPr="00291BC0">
        <w:rPr>
          <w:rStyle w:val="a8"/>
          <w:rFonts w:ascii="楷体" w:eastAsia="楷体" w:hAnsi="楷体" w:hint="eastAsia"/>
          <w:spacing w:val="-4"/>
          <w:sz w:val="28"/>
          <w:szCs w:val="28"/>
        </w:rPr>
        <w:t>昌吉回族自治州总工会本级</w:t>
      </w:r>
    </w:p>
    <w:p w:rsidR="00102DFF" w:rsidRPr="00311DBE" w:rsidRDefault="0091457F" w:rsidP="00311DBE">
      <w:pPr>
        <w:spacing w:line="540" w:lineRule="exact"/>
        <w:ind w:firstLineChars="250" w:firstLine="900"/>
        <w:rPr>
          <w:rFonts w:ascii="楷体" w:eastAsia="楷体" w:hAnsi="楷体"/>
          <w:b/>
          <w:bCs/>
          <w:spacing w:val="-4"/>
          <w:sz w:val="32"/>
          <w:szCs w:val="32"/>
        </w:rPr>
      </w:pPr>
      <w:r>
        <w:rPr>
          <w:rFonts w:eastAsia="仿宋_GB2312" w:hAnsi="宋体" w:cs="宋体" w:hint="eastAsia"/>
          <w:kern w:val="0"/>
          <w:sz w:val="36"/>
          <w:szCs w:val="36"/>
        </w:rPr>
        <w:t>项目负责人（签章）：</w:t>
      </w:r>
      <w:r w:rsidR="00311DBE">
        <w:rPr>
          <w:rStyle w:val="a8"/>
          <w:rFonts w:ascii="楷体" w:eastAsia="楷体" w:hAnsi="楷体" w:hint="eastAsia"/>
          <w:spacing w:val="-4"/>
          <w:sz w:val="32"/>
          <w:szCs w:val="32"/>
        </w:rPr>
        <w:t>张婧</w:t>
      </w:r>
    </w:p>
    <w:p w:rsidR="00311DBE" w:rsidRDefault="0091457F" w:rsidP="00311DBE">
      <w:pPr>
        <w:spacing w:line="540" w:lineRule="exact"/>
        <w:ind w:left="273" w:firstLine="567"/>
        <w:rPr>
          <w:rStyle w:val="a8"/>
          <w:rFonts w:ascii="楷体" w:eastAsia="楷体" w:hAnsi="楷体"/>
          <w:spacing w:val="-4"/>
          <w:sz w:val="32"/>
          <w:szCs w:val="32"/>
        </w:rPr>
      </w:pPr>
      <w:r>
        <w:rPr>
          <w:rFonts w:eastAsia="仿宋_GB2312" w:hAnsi="宋体" w:cs="宋体" w:hint="eastAsia"/>
          <w:kern w:val="0"/>
          <w:sz w:val="36"/>
          <w:szCs w:val="36"/>
        </w:rPr>
        <w:t>填报时间：</w:t>
      </w:r>
      <w:r w:rsidR="00311DBE">
        <w:rPr>
          <w:rStyle w:val="a8"/>
          <w:rFonts w:ascii="楷体" w:eastAsia="楷体" w:hAnsi="楷体" w:hint="eastAsia"/>
          <w:spacing w:val="-4"/>
          <w:sz w:val="32"/>
          <w:szCs w:val="32"/>
        </w:rPr>
        <w:t>2023年06月08日</w:t>
      </w:r>
    </w:p>
    <w:p w:rsidR="00102DFF" w:rsidRDefault="00102DFF" w:rsidP="00311DBE">
      <w:pPr>
        <w:spacing w:line="700" w:lineRule="exact"/>
        <w:ind w:firstLineChars="236" w:firstLine="708"/>
        <w:jc w:val="left"/>
        <w:rPr>
          <w:rFonts w:eastAsia="仿宋_GB2312" w:hAnsi="宋体" w:cs="宋体"/>
          <w:kern w:val="0"/>
          <w:sz w:val="30"/>
          <w:szCs w:val="30"/>
        </w:rPr>
      </w:pPr>
    </w:p>
    <w:p w:rsidR="00102DFF" w:rsidRDefault="00102DFF">
      <w:pPr>
        <w:spacing w:line="540" w:lineRule="exact"/>
        <w:rPr>
          <w:rStyle w:val="a8"/>
          <w:rFonts w:ascii="黑体" w:eastAsia="黑体" w:hAnsi="黑体"/>
          <w:b w:val="0"/>
          <w:spacing w:val="-4"/>
          <w:sz w:val="32"/>
          <w:szCs w:val="32"/>
        </w:rPr>
      </w:pPr>
    </w:p>
    <w:p w:rsidR="00102DFF" w:rsidRDefault="0091457F">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一、项目概况</w:t>
      </w:r>
    </w:p>
    <w:p w:rsidR="00102DFF" w:rsidRDefault="0091457F">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（一）项目单位基本情况</w:t>
      </w:r>
    </w:p>
    <w:p w:rsidR="00102DFF" w:rsidRDefault="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1.项目背景根据2022财政预算下达文件要求，对项目实施背景进行分析，依据2013年州财政局报州党委《关于对州总工会要求解决自治州劳动模范和先进工作者每年春节慰问金和困难补助费的意见》：从2011年起，将自治州劳动模范（先进工作者）、开发建设新疆奖章获得者的春节慰问金和每年表彰的自治州“五一”劳动奖章获得者奖励金列入财政预算，做到重视劳模、关爱劳模、支持劳模。2.项目主要内容及实施情况本项目主要内容为自治州劳动模范由州党委、政府命名并颁发证书、奖章。按照精神鼓励和物质奖励相结合的原则，对自治州劳动模范除授予荣誉称号并给予一定物质奖励。州党委、政府每年开展走访慰问活动，并对州级以上劳动模范发放慰问金，每年组织一定的自治州以上劳动模范疗休养和考察，慰问金发放和疗休养、考察方案由州党委、政府审定，州总工会组织实施。截止2022年底，财政拨付专项资金60万元，全部用于劳动模范先进工作者的慰问和年度表彰的自治州劳动模范的一次性奖励。对州级劳动模范进行动态管理，对下落不明和死亡人员及时进行调整。慰问金全部以银行卡的形式发放到位。组织实施：昌吉州总工会严格按照《昌吉回族自治州劳模评选和管理办法》，规范劳动模范的评选、推荐和管理、服务工作。全州现有自治州劳动模范（先进工作者）、开发建设新疆奖章获得者共计600人，人均发放慰问金1000元，合计60万元，截止20221年12月31日已全部通过银行打卡方式发放到位。3.项目实施主体</w:t>
      </w:r>
      <w:r>
        <w:rPr>
          <w:rStyle w:val="a8"/>
          <w:rFonts w:ascii="楷体" w:eastAsia="楷体" w:hAnsi="楷体" w:hint="eastAsia"/>
          <w:spacing w:val="-4"/>
          <w:sz w:val="32"/>
          <w:szCs w:val="32"/>
        </w:rPr>
        <w:lastRenderedPageBreak/>
        <w:t>2022年劳模奖励金项目的实施主体为昌吉州总工会，该单位纳入2022年部门决算编制范围的有4个科室，分别是：办公室、组宣部、经审科、帮扶办 产改办。编制人数为16人，其中：行政人员编制8人、事业编制8人。实有在职人数16人，其中：行政在职8人、事业在职8人，离退休人员24人。4.资金投入和使用情况（1）项目资金安排落实、总投入情况根据昌州财预2022年文件，下达2022年劳模奖励金项目资金，预算安排资金总额60万元，其中财政资金60万元、其他资金0万元，2022年实际收到预算资金60万元，预算资金到位率为100%。（2）项目资金实际使用情况截至2022年12月31日，本项目实际支付资金60万元，预算执行率100.0%。项目资金主要用于支付劳模奖励金项目费用60万元。</w:t>
      </w:r>
    </w:p>
    <w:p w:rsidR="00102DFF" w:rsidRDefault="0091457F">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（二）项目预算</w:t>
      </w:r>
      <w:r>
        <w:rPr>
          <w:rStyle w:val="a8"/>
          <w:rFonts w:ascii="楷体" w:eastAsia="楷体" w:hAnsi="楷体"/>
          <w:spacing w:val="-4"/>
          <w:sz w:val="32"/>
          <w:szCs w:val="32"/>
        </w:rPr>
        <w:t>绩效目标</w:t>
      </w:r>
      <w:r>
        <w:rPr>
          <w:rStyle w:val="a8"/>
          <w:rFonts w:ascii="楷体" w:eastAsia="楷体" w:hAnsi="楷体" w:hint="eastAsia"/>
          <w:spacing w:val="-4"/>
          <w:sz w:val="32"/>
          <w:szCs w:val="32"/>
        </w:rPr>
        <w:t>设定情况</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1.总体目标（根据实际设定总体目标填列）昌吉州总工会工会主要承担着参与、维护、建设、教育四大职能，其中维护职工合法权益是基本职能，2022年全州现有自治州劳动模范（先进工作者）、开发建设新疆奖章获得者共计600人，人均发放慰问金1000元，慰问金总额60万元。 2.阶段性目标根据《中华人民共和国预算法》、《中共中央国务院关于全面实施预算绩效管理的意见》（中发〔2018〕34号）、《关于印发&lt;项目支出绩效评价管理办法&gt;的通知》（财预〔2020〕10号）等文件要求，结合本项目实际，对绩效目标进行逐层分解、细化后的具体绩效指标如下：（1）项目产出目标① 数量指标“补助人数”指标，预期指标值为“=600人”；“补助发放人次数”指标，预期指标值为“=1次”；② 质量指标“补助覆盖率”指标，预期指标值</w:t>
      </w:r>
      <w:r>
        <w:rPr>
          <w:rStyle w:val="a8"/>
          <w:rFonts w:ascii="楷体" w:eastAsia="楷体" w:hAnsi="楷体" w:hint="eastAsia"/>
          <w:spacing w:val="-4"/>
          <w:sz w:val="32"/>
          <w:szCs w:val="32"/>
        </w:rPr>
        <w:lastRenderedPageBreak/>
        <w:t>为“=100%”；③ 时效指标“补助发放及时率”指标，预期指标值为“=100%”；“项目截止时间”指标，预期指标值为“=2022年12月31日”；④ 成本指标“人均补助标准”指标，预期指标值为“=1000元/人”；（2）项目效益目标①经济效益指标无②社会效益指标“补助劳模生活改善情况”指标，预期指标值为“改善”；③生态效益指标无；⑤ 持续影响指标“长期营造争当劳模、尊重劳模的良好氛围”指标，预期指标值为“影响”；（3）相关满意度目标满意度指标“受益劳模满意度”指标，预期指标值为“&gt;=95%”；</w:t>
      </w:r>
    </w:p>
    <w:p w:rsidR="00102DFF" w:rsidRDefault="0091457F">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二、项目资金使用及管理情况</w:t>
      </w:r>
    </w:p>
    <w:p w:rsidR="00102DFF" w:rsidRDefault="0091457F">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（一）项目资金安排落实、总投入等情况分析</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1.绩效评价的目的本次通过开展部门项目支出绩效评价，旨在强化部门和资金使用单位的绩效意识，全面了解该项目预算编制合理性、资金使用合规性、项目管理规范性、绩效目标实现情况以及服务对象的满意度等，及时总结经验和教训，为下年度部门项目支出预算安排、完善政策和改进管理提供可行性参考建议。2.绩效评价的对象和范围本次绩效评价遵循财政部《关于印发&lt;项目支出绩效评价管理办法&gt;的通知》（财预〔2020〕10号）以及自治区财政厅《自治区财政支出绩效评价管理暂行办法》（新财预〔2018〕189号）等文件规定，对2021年度我单位实施的计划生育奖励政策项目开展部门绩效评价，主要围绕项目资金使用情况、财务管理状况和资产配置、使用、处置及其收益管理情况；项目管理相关制度及措施是否被认真执行；绩效目标的实现程度，包括是否达到预定产出和效果等方面开展综合评价。</w:t>
      </w:r>
    </w:p>
    <w:p w:rsidR="00102DFF" w:rsidRDefault="0091457F">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lastRenderedPageBreak/>
        <w:t>（二）项目资金实际使用情况分析</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1.绩效评价原则依据《中华人民共和国预算法》、《关于印发&lt;项目支出绩效评价管理办法&gt;的通知》（财预〔2020〕10号）等法规和政策文件要求，本次绩效评价秉承科学规范、公正公开、分级分类、绩效相关等原则，按照从投入、过程到产出效果和影响的绩效逻辑路径，结合劳模慰问金项目实际开展情况，运用定量和定性分析相结合的方法，总结经验做法，反思项目实施和管理中的问题，以切实提升财政资金管理的科学化、规范化和精细化水平。根据以上原则，绩效评价遵循如下具体要求：（1）在数据采集时，采取客观数据主管部门审查、社会中介组织复查与问卷调查相结合的形式，以保证各项指标的真实性。（2）保证评价结果的真实性、公正性，提高评价报告的公信力。（3）绩效评价报告简明扼要，除对绩效评价的过程、结果描述外，还总结经验、指出问题，并就共性问题提出可操作性改进建议。2.绩效评价指标体系及绩效评价标准绩效评价指标体系根据财政部《关于印发&lt;项目支出绩效评价管理办法&gt;的通知》（财预〔2020〕10号）、自治区财政厅《自治区财政支出绩效评价管理暂行办法》（新财预〔2018〕189号）等文件要求，结合本项目特点，在与专家组充分协商的基础上，评价工作组细化了该项目的绩效评价指标体系（详见附表1）：一级指标为：决策、过程、产出、效益。二级指标为：项目立项、绩效目标、资金投入、资金管理、组织实施、产出数量、产出质量、产出时效、产出成本、项目效益。三级指标为：立项依据充分性、立项程序规范性、绩效目标合理性、绩效指标明确性、预算编制科学性、资金分配合理性、资金到位率、预算执行率、资金</w:t>
      </w:r>
      <w:r>
        <w:rPr>
          <w:rStyle w:val="a8"/>
          <w:rFonts w:ascii="楷体" w:eastAsia="楷体" w:hAnsi="楷体" w:hint="eastAsia"/>
          <w:spacing w:val="-4"/>
          <w:sz w:val="32"/>
          <w:szCs w:val="32"/>
        </w:rPr>
        <w:lastRenderedPageBreak/>
        <w:t>使用合规性、管理制度健全性、制度执行有效性、实际完成率、完成及时性、社会效益、可持续影响、服务对象满意度。3.评价方法本次评价采取定量与定性评价相结合的方式，采用比较法、公众评判法对项目实施过程以及预期绩效目标完成情况进行全面、系统的评价，总分由各项指标得分汇总形成。比较法：通过整理本项目相关资料和数据，评价数量指标的完成情况；通过分析项目的实施情况与绩效目标实现情况，评价项目实施的效果；通过分析项目资金使用情况及产生的效果，评价预算资金分配的合理性。 公众评判法：评价组采用实地访谈、远程访谈相结合方式，对本项目的实施情况进行充分调研，了解掌握资金分配、资金管理、资金使用、制度建设、制度执行情况。采用问卷调查方式，对受益对象开展满意度调查，进行综合评价。4.评价标准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w:t>
      </w:r>
    </w:p>
    <w:p w:rsidR="00102DFF" w:rsidRDefault="0091457F">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（三）项目资金管理情况分析</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第一阶段：前期准备。我单位绩效评价人员根据《项目支出绩效评价管理办法》（财预〔2020〕10号）文件精神认真学习相关要求与规定，成立绩效评价工作组，作为绩效评价工作具体实施机构。成员构成如下：丁建海（昌吉州总工会党组书记）任评价组组长，绩效评价工作职责为检查项目绩效指标完成情况、审定项目支出绩效评价结果及项目支出绩效评价报告。杨</w:t>
      </w:r>
      <w:r>
        <w:rPr>
          <w:rStyle w:val="a8"/>
          <w:rFonts w:ascii="楷体" w:eastAsia="楷体" w:hAnsi="楷体" w:hint="eastAsia"/>
          <w:spacing w:val="-4"/>
          <w:sz w:val="32"/>
          <w:szCs w:val="32"/>
        </w:rPr>
        <w:lastRenderedPageBreak/>
        <w:t>剑（昌吉州总工会副主席、党组成员）任评价组副组长，绩效评价工作职责为组织和协调项目工作人员采取实地调查、资料检查等方式，核实项目绩效指标完成情况；组织受益对象对项目工作进行评价等。黄磊（昌吉州总工会干部）任评价组成员，绩效评价工作职责为做好项目支出绩效评价工作的沟通协调工作，对项目实施情况进行实地调查，编写项目支出绩效评价报告。第二阶段：组织实施。评价组通过实地调研、查阅资料等方式，采用综合分析法对项目的决策、管理、绩效进行的综合评价分析。第三阶段：分析评价。首先按照指标体系进行定量、定性分析。其次开展量化打分、综合评价工作，形成初步评价结论。最后归纳整体项目情况与存在问题，撰写部门绩效评价报告。第四阶段：撰写与提交评价报告项目撰写绩效评价报告，按照财政局大平台绩效系统中统一格式和文本框架撰写绩效评价报告。第五阶段：归集档案建立和落实档案管理制度，将项目相关资料存档，包括但不限于：评价项目基本情况和相关文件、评价实施方案、项目支付资料等相关档案。</w:t>
      </w:r>
    </w:p>
    <w:p w:rsidR="00102DFF" w:rsidRDefault="0091457F">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三、项目组织实施情况</w:t>
      </w:r>
    </w:p>
    <w:p w:rsidR="00102DFF" w:rsidRDefault="0091457F">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（一）项目组织情况分析</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一）综合评价情况通过劳模奖励金项目的实施，一是补助的劳模改善生活情况；二是体现了政府对劳模的关心关爱，在社会上长期营造争当劳模、尊重劳模的良好氛围。做到重视劳模、关爱劳模、支持劳模。该项目预算执行率达100%，项目预期绩效目标及各项具体指标均已全部达成。（二）综合评价结论本次评价采取定量与定性评价相结合的方式，对劳模奖励金项目的绩效目标和各项具体绩效指标实现情况进行了客观评价，</w:t>
      </w:r>
      <w:r>
        <w:rPr>
          <w:rStyle w:val="a8"/>
          <w:rFonts w:ascii="楷体" w:eastAsia="楷体" w:hAnsi="楷体" w:hint="eastAsia"/>
          <w:spacing w:val="-4"/>
          <w:sz w:val="32"/>
          <w:szCs w:val="32"/>
        </w:rPr>
        <w:lastRenderedPageBreak/>
        <w:t>最终评分为100分。绩效评级为“优秀”，具体得分情况为：项目决策20分、项目过程20分、项目产出30分、项目效益30分。</w:t>
      </w:r>
    </w:p>
    <w:p w:rsidR="00102DFF" w:rsidRDefault="0091457F">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（二）项目管理情况分析</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项目决策类指标从项目立项、绩效目标和资金投入三个方面评价项目前期准备工作，权重分值为 20 分，本项目实际得分20分，得分率为100%。具体各项指标得分如下：1. 1.立项依据充分性：项目立项符合国家法律法规、自治区和地区行业发展规划和政策要求，属于本部门履职所需。根据评分标准，该指标3分，得3分。2.立项程序规范性：根据评分标准，该指标2分，得2分。3.绩效目标合理性：本项目制定了项目支出绩效目标，明确了项目总体思路及总目标、并对项目任务进行了详细分解，对目标进行了细化。根据评分标准，该指标3分，得3分。4.绩效指标明确性：本项目已将项目绩效目标细化分解为具体的绩效指标，并通过清晰、可衡量的指标值予以体现，与项目目标任务数或计划数相对应。根据评分标准，该指标2分，得2分。5.预算编制科学性：根据评分标准，该指标5分，得5分。6.资金分配合理性：本项目资金分配依据充分，资金分配额度合理，与项目地方实际相适应。根据评分标准，该指标5分，得5分。</w:t>
      </w:r>
    </w:p>
    <w:p w:rsidR="00102DFF" w:rsidRDefault="0091457F">
      <w:pPr>
        <w:spacing w:line="540" w:lineRule="exact"/>
        <w:ind w:firstLine="640"/>
        <w:rPr>
          <w:rStyle w:val="a8"/>
          <w:rFonts w:ascii="黑体" w:eastAsia="黑体" w:hAnsi="黑体"/>
        </w:rPr>
      </w:pPr>
      <w:r>
        <w:rPr>
          <w:rStyle w:val="a8"/>
          <w:rFonts w:ascii="黑体" w:eastAsia="黑体" w:hAnsi="黑体" w:hint="eastAsia"/>
          <w:b w:val="0"/>
          <w:spacing w:val="-4"/>
          <w:sz w:val="32"/>
          <w:szCs w:val="32"/>
        </w:rPr>
        <w:t>四、项目绩效情况</w:t>
      </w:r>
      <w:r>
        <w:rPr>
          <w:rStyle w:val="a8"/>
          <w:rFonts w:ascii="黑体" w:eastAsia="黑体" w:hAnsi="黑体" w:hint="eastAsia"/>
        </w:rPr>
        <w:t xml:space="preserve"> </w:t>
      </w:r>
    </w:p>
    <w:p w:rsidR="00102DFF" w:rsidRDefault="0091457F">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（一）项目绩效目标完成情况分析</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项目过程类指标包括资金管理和组织实施两方面的内容，由 5个三级指标构成，权重分值为 20 分，本项目实际得分20分，得分率为100.0%。具体各项指标得分如下：1.资金到位率：</w:t>
      </w:r>
      <w:r>
        <w:rPr>
          <w:rStyle w:val="a8"/>
          <w:rFonts w:ascii="楷体" w:eastAsia="楷体" w:hAnsi="楷体" w:hint="eastAsia"/>
          <w:spacing w:val="-4"/>
          <w:sz w:val="32"/>
          <w:szCs w:val="32"/>
        </w:rPr>
        <w:lastRenderedPageBreak/>
        <w:t>该项目所需财政资金能够足额拨付到位，根据评分标准，该指标5分，得5分。   2.预算执行率：本项目预算较为详细，预算资金60万元，实际执行60万元，预算执行率为100%，项目资金支出总体能够按照预算执行，根据评分标准，该指标5分，得5分。3.资金使用合规性：项目任务下达后，我单位制定了《昌吉州总工会财务管理规定》制度和管理规定对经费使用进行规范管理，财务制度健全、执行严格，根据评分标准，该指标5分，得5分。4.管理制度健全性：我单位制定了《昌吉州劳模管理办法》等相关项目管理办法，同时对财政专项资金进行严格管理，基本做到了专款专用，根据评分标准，该指标2分，得2分。5.制度执行有效性：由部门提出经费预算支出可行性方案，经过与县政府分管领导沟通后，报党委会议研究执行，财务对资金的使用合法合规性进行监督，年底对资金使用效果进行自评，根据评分标准，该指标3分，得3分。</w:t>
      </w:r>
    </w:p>
    <w:p w:rsidR="00102DFF" w:rsidRDefault="0091457F">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（二）项目绩效目标未完成原因分析</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项目产出类指标包括产出数量、产出质量、产出时效、产出成本共四方面的内容，由9个三级指标构成，权重分30分，本项目实际得分30分，得分率为100%。具体各项指标得分如下：1. 产出数量“补助人数”指标，预期指标值为“600人”，根据（补助发放表）可知，实际完成600人，与预期目标一致，根据评分标准，该指标12分，得12分。“补助发放人次数”指标，预期指标值为“1次”，根据（补助发放表）可知，实际完成1次，与预期目标一致，根据评分标准，该指标10分，得10分。2.产出质量“补助覆盖率”指标，预期指标值为“100%”，根据（ 补助发放表）可知，实际完成100%，与预期目标一致，根据</w:t>
      </w:r>
      <w:r>
        <w:rPr>
          <w:rStyle w:val="a8"/>
          <w:rFonts w:ascii="楷体" w:eastAsia="楷体" w:hAnsi="楷体" w:hint="eastAsia"/>
          <w:spacing w:val="-4"/>
          <w:sz w:val="32"/>
          <w:szCs w:val="32"/>
        </w:rPr>
        <w:lastRenderedPageBreak/>
        <w:t>评分标准，该指标2分，得2分。3.产出时效“补助金发放及时率”指标，预期指标值为“100%”，根据（补助发放表）可知，实际完成100%，与预期目标一致，根据评分标准，该指标1分，得1分。 “项目完成时限”指标，预期指标值为“2022年12月31日前”；根据资金支付凭证可知，项目于2022年12月31日完成，该指标1分，得1分。4.产出成本“人均补助标准”指标，预期指标值为“1000元”，根据（补助发放表）可知，实际完成1000元/人，与预期目标一致，根据评分标准，该指标4分，得4分。</w:t>
      </w:r>
    </w:p>
    <w:p w:rsidR="00102DFF" w:rsidRDefault="0091457F">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五、其他需要说明的问题</w:t>
      </w:r>
    </w:p>
    <w:p w:rsidR="00102DFF" w:rsidRDefault="0091457F">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（一）后续工作计划</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项目效益类指标由2个二级指标和2个三级指标构成，权重分为30分，本项目实际得分30分，得分率为100.0%。具体各项指标得分如下：1.实施效益指标（1）社会效益指标“补助劳模生活改善情况”指标，预期指标值为“逐步改善”，根据劳模调查报告可知，实际完成值为“好”，根据评分标准，该指标10分，得10分。（2）可持续影响指标“可持续影响”指标，预期指标值为“长期影响”，根据劳模调查分析报告可知，实际完成值为“好”，根据评分标准，该指标10分，得10分。（3）经济效益指标本项目无该项指标。（4）生态效益指标本项目无该项指标。2.满意度指标“项目收益群众满意度”指标，预期指标值为“100%”，收益对象满意度满意度达100%，根据评分标准，该指标10分,得10分。</w:t>
      </w:r>
    </w:p>
    <w:p w:rsidR="00102DFF" w:rsidRDefault="00102DFF">
      <w:pPr>
        <w:spacing w:line="540" w:lineRule="exact"/>
        <w:ind w:firstLineChars="181" w:firstLine="567"/>
        <w:rPr>
          <w:rFonts w:ascii="楷体" w:eastAsia="楷体" w:hAnsi="楷体"/>
          <w:b/>
          <w:spacing w:val="-4"/>
          <w:sz w:val="32"/>
          <w:szCs w:val="32"/>
        </w:rPr>
      </w:pPr>
    </w:p>
    <w:p w:rsidR="00102DFF" w:rsidRDefault="0091457F">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（二）主要经验及做法、存在问题和建议</w:t>
      </w:r>
    </w:p>
    <w:p w:rsidR="00311DBE" w:rsidRDefault="00311DBE" w:rsidP="00311DBE">
      <w:pPr>
        <w:spacing w:line="540" w:lineRule="exact"/>
        <w:ind w:firstLine="567"/>
        <w:rPr>
          <w:rStyle w:val="a8"/>
          <w:rFonts w:ascii="楷体" w:eastAsia="楷体" w:hAnsi="楷体"/>
          <w:spacing w:val="-4"/>
          <w:sz w:val="32"/>
          <w:szCs w:val="32"/>
        </w:rPr>
      </w:pPr>
    </w:p>
    <w:p w:rsidR="00102DFF" w:rsidRDefault="0091457F">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（三）其他</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（一）预算执行进度劳模奖励金项目预算金额60万元，实际到位60万元，实际支出60万元，预算执行率为100%。（二）绩效指标偏差情况无</w:t>
      </w:r>
    </w:p>
    <w:p w:rsidR="00102DFF" w:rsidRDefault="00102DFF">
      <w:pPr>
        <w:spacing w:line="540" w:lineRule="exact"/>
        <w:ind w:firstLineChars="181" w:firstLine="567"/>
        <w:rPr>
          <w:rFonts w:ascii="楷体" w:eastAsia="楷体" w:hAnsi="楷体"/>
          <w:b/>
          <w:spacing w:val="-4"/>
          <w:sz w:val="32"/>
          <w:szCs w:val="32"/>
        </w:rPr>
      </w:pPr>
    </w:p>
    <w:p w:rsidR="00102DFF" w:rsidRDefault="0091457F">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六、项目评价工作情况</w:t>
      </w:r>
    </w:p>
    <w:p w:rsidR="00102DFF" w:rsidRDefault="0091457F">
      <w:pPr>
        <w:ind w:firstLineChars="200" w:firstLine="624"/>
        <w:rPr>
          <w:rFonts w:ascii="仿宋_GB2312" w:eastAsia="仿宋_GB2312"/>
          <w:spacing w:val="-4"/>
          <w:sz w:val="32"/>
          <w:szCs w:val="32"/>
        </w:rPr>
      </w:pPr>
      <w:r>
        <w:rPr>
          <w:rFonts w:ascii="仿宋_GB2312" w:eastAsia="仿宋_GB2312" w:hint="eastAsia"/>
          <w:spacing w:val="-4"/>
          <w:sz w:val="32"/>
          <w:szCs w:val="32"/>
        </w:rPr>
        <w:t>包括评价基础数据收集、资料来源和依据等佐证材料情况，项目现场勘验检查核实等情况</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一）主要经验及做法昌吉州总工会建立健全了预算管理规章制度，各部门严格按预算编制的原则和要求做好当年预算编制工作，在预算绩效管理工作中，做到合理安排各项资金，重点保障基本支出，按轻重缓急顺序原则，优先安排了昌吉州总工会事业发展中关系民生与稳定的项目，切实优化资源配置，提高了资金使用的效率和效果。（二）存在问题及原因分析1.劳模评选形式略显单一，劳模评选人数急需扩大。一方面要创新职工群众参与评选劳模的形式，另一方面要扩大符合条件的补助人数，以表彰奖励新形势下，各行各业不断涌现的工匠型、技术型人才，使劳模更好地发挥榜样、示范、引领作用。2.劳模的宣传力度不够，还需进一步加大宣传力度，要在社会上长期营造争当劳模、尊重劳模的良好氛围，做到重视劳模、关爱劳模、支持劳模。</w:t>
      </w:r>
    </w:p>
    <w:p w:rsidR="00311DBE" w:rsidRDefault="00311DBE">
      <w:pPr>
        <w:ind w:firstLineChars="200" w:firstLine="624"/>
        <w:rPr>
          <w:rFonts w:ascii="仿宋_GB2312" w:eastAsia="仿宋_GB2312"/>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sectPr w:rsidR="00102DFF">
      <w:footerReference w:type="default" r:id="rId8"/>
      <w:pgSz w:w="11906" w:h="16838"/>
      <w:pgMar w:top="1440" w:right="1558"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911FF" w:rsidRDefault="003911FF">
      <w:r>
        <w:separator/>
      </w:r>
    </w:p>
  </w:endnote>
  <w:endnote w:type="continuationSeparator" w:id="0">
    <w:p w:rsidR="003911FF" w:rsidRDefault="003911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仿宋">
    <w:panose1 w:val="02010609060101010101"/>
    <w:charset w:val="86"/>
    <w:family w:val="modern"/>
    <w:pitch w:val="fixed"/>
    <w:sig w:usb0="800002BF" w:usb1="38CF7CFA" w:usb2="00000016" w:usb3="00000000" w:csb0="00040001" w:csb1="00000000"/>
  </w:font>
  <w:font w:name="华文中宋">
    <w:altName w:val="宋体"/>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0" w:usb1="0000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22003363"/>
      <w:docPartObj>
        <w:docPartGallery w:val="AutoText"/>
      </w:docPartObj>
    </w:sdtPr>
    <w:sdtEndPr/>
    <w:sdtContent>
      <w:p w:rsidR="00102DFF" w:rsidRDefault="0091457F">
        <w:pPr>
          <w:pStyle w:val="a4"/>
          <w:jc w:val="center"/>
        </w:pPr>
        <w:r>
          <w:fldChar w:fldCharType="begin"/>
        </w:r>
        <w:r>
          <w:instrText>PAGE   \* MERGEFORMAT</w:instrText>
        </w:r>
        <w:r>
          <w:fldChar w:fldCharType="separate"/>
        </w:r>
        <w:r w:rsidR="00561E8C" w:rsidRPr="00561E8C">
          <w:rPr>
            <w:noProof/>
            <w:lang w:val="zh-CN"/>
          </w:rPr>
          <w:t>12</w:t>
        </w:r>
        <w:r>
          <w:fldChar w:fldCharType="end"/>
        </w:r>
      </w:p>
    </w:sdtContent>
  </w:sdt>
  <w:p w:rsidR="00102DFF" w:rsidRDefault="00102DFF">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911FF" w:rsidRDefault="003911FF">
      <w:r>
        <w:separator/>
      </w:r>
    </w:p>
  </w:footnote>
  <w:footnote w:type="continuationSeparator" w:id="0">
    <w:p w:rsidR="003911FF" w:rsidRDefault="003911F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doNotDisplayPageBoundarie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56465"/>
    <w:rsid w:val="00102DFF"/>
    <w:rsid w:val="00121AE4"/>
    <w:rsid w:val="00146AAD"/>
    <w:rsid w:val="001B3A40"/>
    <w:rsid w:val="00291BC0"/>
    <w:rsid w:val="00311DBE"/>
    <w:rsid w:val="003911FF"/>
    <w:rsid w:val="004366A8"/>
    <w:rsid w:val="00502BA7"/>
    <w:rsid w:val="005162F1"/>
    <w:rsid w:val="00535153"/>
    <w:rsid w:val="00554F82"/>
    <w:rsid w:val="00561E8C"/>
    <w:rsid w:val="0056390D"/>
    <w:rsid w:val="005719B0"/>
    <w:rsid w:val="005D10D6"/>
    <w:rsid w:val="00855E3A"/>
    <w:rsid w:val="0091457F"/>
    <w:rsid w:val="00922CB9"/>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4D2606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Table"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Char"/>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Char"/>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Char"/>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Char"/>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Char"/>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Char"/>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Char"/>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Char"/>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Char"/>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Pr>
      <w:sz w:val="18"/>
      <w:szCs w:val="18"/>
    </w:rPr>
  </w:style>
  <w:style w:type="paragraph" w:styleId="a4">
    <w:name w:val="footer"/>
    <w:basedOn w:val="a"/>
    <w:link w:val="Char0"/>
    <w:uiPriority w:val="99"/>
    <w:unhideWhenUsed/>
    <w:pPr>
      <w:tabs>
        <w:tab w:val="center" w:pos="4153"/>
        <w:tab w:val="right" w:pos="8306"/>
      </w:tabs>
      <w:snapToGrid w:val="0"/>
      <w:jc w:val="left"/>
    </w:pPr>
    <w:rPr>
      <w:rFonts w:ascii="Calibri" w:hAnsi="Calibri"/>
      <w:sz w:val="18"/>
      <w:szCs w:val="18"/>
    </w:rPr>
  </w:style>
  <w:style w:type="paragraph" w:styleId="a5">
    <w:name w:val="header"/>
    <w:basedOn w:val="a"/>
    <w:link w:val="Char1"/>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a6">
    <w:name w:val="Subtitle"/>
    <w:basedOn w:val="a"/>
    <w:next w:val="a"/>
    <w:link w:val="Char2"/>
    <w:uiPriority w:val="11"/>
    <w:qFormat/>
    <w:pPr>
      <w:widowControl/>
      <w:spacing w:after="60"/>
      <w:jc w:val="center"/>
      <w:outlineLvl w:val="1"/>
    </w:pPr>
    <w:rPr>
      <w:rFonts w:asciiTheme="majorHAnsi" w:eastAsiaTheme="majorEastAsia" w:hAnsiTheme="majorHAnsi"/>
      <w:kern w:val="0"/>
      <w:sz w:val="24"/>
    </w:rPr>
  </w:style>
  <w:style w:type="paragraph" w:styleId="a7">
    <w:name w:val="Title"/>
    <w:basedOn w:val="a"/>
    <w:next w:val="a"/>
    <w:link w:val="Char3"/>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8">
    <w:name w:val="Strong"/>
    <w:basedOn w:val="a0"/>
    <w:qFormat/>
    <w:rPr>
      <w:b/>
      <w:bCs/>
    </w:rPr>
  </w:style>
  <w:style w:type="character" w:styleId="a9">
    <w:name w:val="Emphasis"/>
    <w:basedOn w:val="a0"/>
    <w:uiPriority w:val="20"/>
    <w:qFormat/>
    <w:rPr>
      <w:rFonts w:asciiTheme="minorHAnsi" w:hAnsiTheme="minorHAnsi"/>
      <w:b/>
      <w:i/>
      <w:iCs/>
    </w:rPr>
  </w:style>
  <w:style w:type="character" w:customStyle="1" w:styleId="1Char">
    <w:name w:val="标题 1 Char"/>
    <w:basedOn w:val="a0"/>
    <w:link w:val="1"/>
    <w:uiPriority w:val="9"/>
    <w:qFormat/>
    <w:rPr>
      <w:rFonts w:asciiTheme="majorHAnsi" w:eastAsiaTheme="majorEastAsia" w:hAnsiTheme="majorHAnsi"/>
      <w:b/>
      <w:bCs/>
      <w:kern w:val="32"/>
      <w:sz w:val="32"/>
      <w:szCs w:val="32"/>
    </w:rPr>
  </w:style>
  <w:style w:type="character" w:customStyle="1" w:styleId="2Char">
    <w:name w:val="标题 2 Char"/>
    <w:basedOn w:val="a0"/>
    <w:link w:val="2"/>
    <w:uiPriority w:val="9"/>
    <w:semiHidden/>
    <w:qFormat/>
    <w:rPr>
      <w:rFonts w:asciiTheme="majorHAnsi" w:eastAsiaTheme="majorEastAsia" w:hAnsiTheme="majorHAnsi"/>
      <w:b/>
      <w:bCs/>
      <w:i/>
      <w:iCs/>
      <w:sz w:val="28"/>
      <w:szCs w:val="28"/>
    </w:rPr>
  </w:style>
  <w:style w:type="character" w:customStyle="1" w:styleId="3Char">
    <w:name w:val="标题 3 Char"/>
    <w:basedOn w:val="a0"/>
    <w:link w:val="3"/>
    <w:uiPriority w:val="9"/>
    <w:semiHidden/>
    <w:qFormat/>
    <w:rPr>
      <w:rFonts w:asciiTheme="majorHAnsi" w:eastAsiaTheme="majorEastAsia" w:hAnsiTheme="majorHAnsi"/>
      <w:b/>
      <w:bCs/>
      <w:sz w:val="26"/>
      <w:szCs w:val="26"/>
    </w:rPr>
  </w:style>
  <w:style w:type="character" w:customStyle="1" w:styleId="4Char">
    <w:name w:val="标题 4 Char"/>
    <w:basedOn w:val="a0"/>
    <w:link w:val="4"/>
    <w:uiPriority w:val="9"/>
    <w:semiHidden/>
    <w:qFormat/>
    <w:rPr>
      <w:b/>
      <w:bCs/>
      <w:sz w:val="28"/>
      <w:szCs w:val="28"/>
    </w:rPr>
  </w:style>
  <w:style w:type="character" w:customStyle="1" w:styleId="5Char">
    <w:name w:val="标题 5 Char"/>
    <w:basedOn w:val="a0"/>
    <w:link w:val="5"/>
    <w:uiPriority w:val="9"/>
    <w:semiHidden/>
    <w:qFormat/>
    <w:rPr>
      <w:b/>
      <w:bCs/>
      <w:i/>
      <w:iCs/>
      <w:sz w:val="26"/>
      <w:szCs w:val="26"/>
    </w:rPr>
  </w:style>
  <w:style w:type="character" w:customStyle="1" w:styleId="6Char">
    <w:name w:val="标题 6 Char"/>
    <w:basedOn w:val="a0"/>
    <w:link w:val="6"/>
    <w:uiPriority w:val="9"/>
    <w:semiHidden/>
    <w:qFormat/>
    <w:rPr>
      <w:b/>
      <w:bCs/>
    </w:rPr>
  </w:style>
  <w:style w:type="character" w:customStyle="1" w:styleId="7Char">
    <w:name w:val="标题 7 Char"/>
    <w:basedOn w:val="a0"/>
    <w:link w:val="7"/>
    <w:uiPriority w:val="9"/>
    <w:semiHidden/>
    <w:rPr>
      <w:sz w:val="24"/>
      <w:szCs w:val="24"/>
    </w:rPr>
  </w:style>
  <w:style w:type="character" w:customStyle="1" w:styleId="8Char">
    <w:name w:val="标题 8 Char"/>
    <w:basedOn w:val="a0"/>
    <w:link w:val="8"/>
    <w:uiPriority w:val="9"/>
    <w:semiHidden/>
    <w:qFormat/>
    <w:rPr>
      <w:i/>
      <w:iCs/>
      <w:sz w:val="24"/>
      <w:szCs w:val="24"/>
    </w:rPr>
  </w:style>
  <w:style w:type="character" w:customStyle="1" w:styleId="9Char">
    <w:name w:val="标题 9 Char"/>
    <w:basedOn w:val="a0"/>
    <w:link w:val="9"/>
    <w:uiPriority w:val="9"/>
    <w:semiHidden/>
    <w:qFormat/>
    <w:rPr>
      <w:rFonts w:asciiTheme="majorHAnsi" w:eastAsiaTheme="majorEastAsia" w:hAnsiTheme="majorHAnsi"/>
    </w:rPr>
  </w:style>
  <w:style w:type="character" w:customStyle="1" w:styleId="Char3">
    <w:name w:val="标题 Char"/>
    <w:basedOn w:val="a0"/>
    <w:link w:val="a7"/>
    <w:uiPriority w:val="10"/>
    <w:rPr>
      <w:rFonts w:asciiTheme="majorHAnsi" w:eastAsiaTheme="majorEastAsia" w:hAnsiTheme="majorHAnsi"/>
      <w:b/>
      <w:bCs/>
      <w:kern w:val="28"/>
      <w:sz w:val="32"/>
      <w:szCs w:val="32"/>
    </w:rPr>
  </w:style>
  <w:style w:type="character" w:customStyle="1" w:styleId="Char2">
    <w:name w:val="副标题 Char"/>
    <w:basedOn w:val="a0"/>
    <w:link w:val="a6"/>
    <w:uiPriority w:val="11"/>
    <w:rPr>
      <w:rFonts w:asciiTheme="majorHAnsi" w:eastAsiaTheme="majorEastAsia" w:hAnsiTheme="majorHAnsi"/>
      <w:sz w:val="24"/>
      <w:szCs w:val="24"/>
    </w:rPr>
  </w:style>
  <w:style w:type="paragraph" w:styleId="aa">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b">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c">
    <w:name w:val="Quote"/>
    <w:basedOn w:val="a"/>
    <w:next w:val="a"/>
    <w:link w:val="Char4"/>
    <w:uiPriority w:val="29"/>
    <w:qFormat/>
    <w:pPr>
      <w:widowControl/>
      <w:jc w:val="left"/>
    </w:pPr>
    <w:rPr>
      <w:rFonts w:asciiTheme="minorHAnsi" w:eastAsiaTheme="minorEastAsia" w:hAnsiTheme="minorHAnsi"/>
      <w:i/>
      <w:kern w:val="0"/>
      <w:sz w:val="24"/>
    </w:rPr>
  </w:style>
  <w:style w:type="character" w:customStyle="1" w:styleId="Char4">
    <w:name w:val="引用 Char"/>
    <w:basedOn w:val="a0"/>
    <w:link w:val="ac"/>
    <w:uiPriority w:val="29"/>
    <w:rPr>
      <w:i/>
      <w:sz w:val="24"/>
      <w:szCs w:val="24"/>
    </w:rPr>
  </w:style>
  <w:style w:type="paragraph" w:styleId="ad">
    <w:name w:val="Intense Quote"/>
    <w:basedOn w:val="a"/>
    <w:next w:val="a"/>
    <w:link w:val="Char5"/>
    <w:uiPriority w:val="30"/>
    <w:qFormat/>
    <w:pPr>
      <w:widowControl/>
      <w:ind w:left="720" w:right="720"/>
      <w:jc w:val="left"/>
    </w:pPr>
    <w:rPr>
      <w:rFonts w:asciiTheme="minorHAnsi" w:eastAsiaTheme="minorEastAsia" w:hAnsiTheme="minorHAnsi"/>
      <w:b/>
      <w:i/>
      <w:kern w:val="0"/>
      <w:sz w:val="24"/>
      <w:szCs w:val="22"/>
    </w:rPr>
  </w:style>
  <w:style w:type="character" w:customStyle="1" w:styleId="Char5">
    <w:name w:val="明显引用 Char"/>
    <w:basedOn w:val="a0"/>
    <w:link w:val="ad"/>
    <w:uiPriority w:val="30"/>
    <w:rPr>
      <w:b/>
      <w:i/>
      <w:sz w:val="24"/>
    </w:rPr>
  </w:style>
  <w:style w:type="character" w:customStyle="1" w:styleId="10">
    <w:name w:val="不明显强调1"/>
    <w:uiPriority w:val="19"/>
    <w:qFormat/>
    <w:rPr>
      <w:i/>
      <w:color w:val="595959" w:themeColor="text1" w:themeTint="A6"/>
    </w:rPr>
  </w:style>
  <w:style w:type="character" w:customStyle="1" w:styleId="11">
    <w:name w:val="明显强调1"/>
    <w:basedOn w:val="a0"/>
    <w:uiPriority w:val="21"/>
    <w:qFormat/>
    <w:rPr>
      <w:b/>
      <w:i/>
      <w:sz w:val="24"/>
      <w:szCs w:val="24"/>
      <w:u w:val="single"/>
    </w:rPr>
  </w:style>
  <w:style w:type="character" w:customStyle="1" w:styleId="12">
    <w:name w:val="不明显参考1"/>
    <w:basedOn w:val="a0"/>
    <w:uiPriority w:val="31"/>
    <w:qFormat/>
    <w:rPr>
      <w:sz w:val="24"/>
      <w:szCs w:val="24"/>
      <w:u w:val="single"/>
    </w:rPr>
  </w:style>
  <w:style w:type="character" w:customStyle="1" w:styleId="13">
    <w:name w:val="明显参考1"/>
    <w:basedOn w:val="a0"/>
    <w:uiPriority w:val="32"/>
    <w:qFormat/>
    <w:rPr>
      <w:b/>
      <w:sz w:val="24"/>
      <w:u w:val="single"/>
    </w:rPr>
  </w:style>
  <w:style w:type="character" w:customStyle="1" w:styleId="14">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Char1">
    <w:name w:val="页眉 Char"/>
    <w:basedOn w:val="a0"/>
    <w:link w:val="a5"/>
    <w:uiPriority w:val="99"/>
    <w:rPr>
      <w:rFonts w:ascii="Calibri" w:eastAsia="宋体" w:hAnsi="Calibri"/>
      <w:kern w:val="2"/>
      <w:sz w:val="18"/>
      <w:szCs w:val="18"/>
    </w:rPr>
  </w:style>
  <w:style w:type="character" w:customStyle="1" w:styleId="Char0">
    <w:name w:val="页脚 Char"/>
    <w:basedOn w:val="a0"/>
    <w:link w:val="a4"/>
    <w:uiPriority w:val="99"/>
    <w:rPr>
      <w:rFonts w:ascii="Calibri" w:eastAsia="宋体" w:hAnsi="Calibri"/>
      <w:kern w:val="2"/>
      <w:sz w:val="18"/>
      <w:szCs w:val="18"/>
    </w:rPr>
  </w:style>
  <w:style w:type="character" w:customStyle="1" w:styleId="Char">
    <w:name w:val="批注框文本 Char"/>
    <w:basedOn w:val="a0"/>
    <w:link w:val="a3"/>
    <w:uiPriority w:val="99"/>
    <w:semiHidden/>
    <w:rPr>
      <w:rFonts w:ascii="Times New Roman" w:eastAsia="宋体" w:hAnsi="Times New Roman"/>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Table"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Char"/>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Char"/>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Char"/>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Char"/>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Char"/>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Char"/>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Char"/>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Char"/>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Char"/>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Pr>
      <w:sz w:val="18"/>
      <w:szCs w:val="18"/>
    </w:rPr>
  </w:style>
  <w:style w:type="paragraph" w:styleId="a4">
    <w:name w:val="footer"/>
    <w:basedOn w:val="a"/>
    <w:link w:val="Char0"/>
    <w:uiPriority w:val="99"/>
    <w:unhideWhenUsed/>
    <w:pPr>
      <w:tabs>
        <w:tab w:val="center" w:pos="4153"/>
        <w:tab w:val="right" w:pos="8306"/>
      </w:tabs>
      <w:snapToGrid w:val="0"/>
      <w:jc w:val="left"/>
    </w:pPr>
    <w:rPr>
      <w:rFonts w:ascii="Calibri" w:hAnsi="Calibri"/>
      <w:sz w:val="18"/>
      <w:szCs w:val="18"/>
    </w:rPr>
  </w:style>
  <w:style w:type="paragraph" w:styleId="a5">
    <w:name w:val="header"/>
    <w:basedOn w:val="a"/>
    <w:link w:val="Char1"/>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a6">
    <w:name w:val="Subtitle"/>
    <w:basedOn w:val="a"/>
    <w:next w:val="a"/>
    <w:link w:val="Char2"/>
    <w:uiPriority w:val="11"/>
    <w:qFormat/>
    <w:pPr>
      <w:widowControl/>
      <w:spacing w:after="60"/>
      <w:jc w:val="center"/>
      <w:outlineLvl w:val="1"/>
    </w:pPr>
    <w:rPr>
      <w:rFonts w:asciiTheme="majorHAnsi" w:eastAsiaTheme="majorEastAsia" w:hAnsiTheme="majorHAnsi"/>
      <w:kern w:val="0"/>
      <w:sz w:val="24"/>
    </w:rPr>
  </w:style>
  <w:style w:type="paragraph" w:styleId="a7">
    <w:name w:val="Title"/>
    <w:basedOn w:val="a"/>
    <w:next w:val="a"/>
    <w:link w:val="Char3"/>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8">
    <w:name w:val="Strong"/>
    <w:basedOn w:val="a0"/>
    <w:qFormat/>
    <w:rPr>
      <w:b/>
      <w:bCs/>
    </w:rPr>
  </w:style>
  <w:style w:type="character" w:styleId="a9">
    <w:name w:val="Emphasis"/>
    <w:basedOn w:val="a0"/>
    <w:uiPriority w:val="20"/>
    <w:qFormat/>
    <w:rPr>
      <w:rFonts w:asciiTheme="minorHAnsi" w:hAnsiTheme="minorHAnsi"/>
      <w:b/>
      <w:i/>
      <w:iCs/>
    </w:rPr>
  </w:style>
  <w:style w:type="character" w:customStyle="1" w:styleId="1Char">
    <w:name w:val="标题 1 Char"/>
    <w:basedOn w:val="a0"/>
    <w:link w:val="1"/>
    <w:uiPriority w:val="9"/>
    <w:qFormat/>
    <w:rPr>
      <w:rFonts w:asciiTheme="majorHAnsi" w:eastAsiaTheme="majorEastAsia" w:hAnsiTheme="majorHAnsi"/>
      <w:b/>
      <w:bCs/>
      <w:kern w:val="32"/>
      <w:sz w:val="32"/>
      <w:szCs w:val="32"/>
    </w:rPr>
  </w:style>
  <w:style w:type="character" w:customStyle="1" w:styleId="2Char">
    <w:name w:val="标题 2 Char"/>
    <w:basedOn w:val="a0"/>
    <w:link w:val="2"/>
    <w:uiPriority w:val="9"/>
    <w:semiHidden/>
    <w:qFormat/>
    <w:rPr>
      <w:rFonts w:asciiTheme="majorHAnsi" w:eastAsiaTheme="majorEastAsia" w:hAnsiTheme="majorHAnsi"/>
      <w:b/>
      <w:bCs/>
      <w:i/>
      <w:iCs/>
      <w:sz w:val="28"/>
      <w:szCs w:val="28"/>
    </w:rPr>
  </w:style>
  <w:style w:type="character" w:customStyle="1" w:styleId="3Char">
    <w:name w:val="标题 3 Char"/>
    <w:basedOn w:val="a0"/>
    <w:link w:val="3"/>
    <w:uiPriority w:val="9"/>
    <w:semiHidden/>
    <w:qFormat/>
    <w:rPr>
      <w:rFonts w:asciiTheme="majorHAnsi" w:eastAsiaTheme="majorEastAsia" w:hAnsiTheme="majorHAnsi"/>
      <w:b/>
      <w:bCs/>
      <w:sz w:val="26"/>
      <w:szCs w:val="26"/>
    </w:rPr>
  </w:style>
  <w:style w:type="character" w:customStyle="1" w:styleId="4Char">
    <w:name w:val="标题 4 Char"/>
    <w:basedOn w:val="a0"/>
    <w:link w:val="4"/>
    <w:uiPriority w:val="9"/>
    <w:semiHidden/>
    <w:qFormat/>
    <w:rPr>
      <w:b/>
      <w:bCs/>
      <w:sz w:val="28"/>
      <w:szCs w:val="28"/>
    </w:rPr>
  </w:style>
  <w:style w:type="character" w:customStyle="1" w:styleId="5Char">
    <w:name w:val="标题 5 Char"/>
    <w:basedOn w:val="a0"/>
    <w:link w:val="5"/>
    <w:uiPriority w:val="9"/>
    <w:semiHidden/>
    <w:qFormat/>
    <w:rPr>
      <w:b/>
      <w:bCs/>
      <w:i/>
      <w:iCs/>
      <w:sz w:val="26"/>
      <w:szCs w:val="26"/>
    </w:rPr>
  </w:style>
  <w:style w:type="character" w:customStyle="1" w:styleId="6Char">
    <w:name w:val="标题 6 Char"/>
    <w:basedOn w:val="a0"/>
    <w:link w:val="6"/>
    <w:uiPriority w:val="9"/>
    <w:semiHidden/>
    <w:qFormat/>
    <w:rPr>
      <w:b/>
      <w:bCs/>
    </w:rPr>
  </w:style>
  <w:style w:type="character" w:customStyle="1" w:styleId="7Char">
    <w:name w:val="标题 7 Char"/>
    <w:basedOn w:val="a0"/>
    <w:link w:val="7"/>
    <w:uiPriority w:val="9"/>
    <w:semiHidden/>
    <w:rPr>
      <w:sz w:val="24"/>
      <w:szCs w:val="24"/>
    </w:rPr>
  </w:style>
  <w:style w:type="character" w:customStyle="1" w:styleId="8Char">
    <w:name w:val="标题 8 Char"/>
    <w:basedOn w:val="a0"/>
    <w:link w:val="8"/>
    <w:uiPriority w:val="9"/>
    <w:semiHidden/>
    <w:qFormat/>
    <w:rPr>
      <w:i/>
      <w:iCs/>
      <w:sz w:val="24"/>
      <w:szCs w:val="24"/>
    </w:rPr>
  </w:style>
  <w:style w:type="character" w:customStyle="1" w:styleId="9Char">
    <w:name w:val="标题 9 Char"/>
    <w:basedOn w:val="a0"/>
    <w:link w:val="9"/>
    <w:uiPriority w:val="9"/>
    <w:semiHidden/>
    <w:qFormat/>
    <w:rPr>
      <w:rFonts w:asciiTheme="majorHAnsi" w:eastAsiaTheme="majorEastAsia" w:hAnsiTheme="majorHAnsi"/>
    </w:rPr>
  </w:style>
  <w:style w:type="character" w:customStyle="1" w:styleId="Char3">
    <w:name w:val="标题 Char"/>
    <w:basedOn w:val="a0"/>
    <w:link w:val="a7"/>
    <w:uiPriority w:val="10"/>
    <w:rPr>
      <w:rFonts w:asciiTheme="majorHAnsi" w:eastAsiaTheme="majorEastAsia" w:hAnsiTheme="majorHAnsi"/>
      <w:b/>
      <w:bCs/>
      <w:kern w:val="28"/>
      <w:sz w:val="32"/>
      <w:szCs w:val="32"/>
    </w:rPr>
  </w:style>
  <w:style w:type="character" w:customStyle="1" w:styleId="Char2">
    <w:name w:val="副标题 Char"/>
    <w:basedOn w:val="a0"/>
    <w:link w:val="a6"/>
    <w:uiPriority w:val="11"/>
    <w:rPr>
      <w:rFonts w:asciiTheme="majorHAnsi" w:eastAsiaTheme="majorEastAsia" w:hAnsiTheme="majorHAnsi"/>
      <w:sz w:val="24"/>
      <w:szCs w:val="24"/>
    </w:rPr>
  </w:style>
  <w:style w:type="paragraph" w:styleId="aa">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b">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c">
    <w:name w:val="Quote"/>
    <w:basedOn w:val="a"/>
    <w:next w:val="a"/>
    <w:link w:val="Char4"/>
    <w:uiPriority w:val="29"/>
    <w:qFormat/>
    <w:pPr>
      <w:widowControl/>
      <w:jc w:val="left"/>
    </w:pPr>
    <w:rPr>
      <w:rFonts w:asciiTheme="minorHAnsi" w:eastAsiaTheme="minorEastAsia" w:hAnsiTheme="minorHAnsi"/>
      <w:i/>
      <w:kern w:val="0"/>
      <w:sz w:val="24"/>
    </w:rPr>
  </w:style>
  <w:style w:type="character" w:customStyle="1" w:styleId="Char4">
    <w:name w:val="引用 Char"/>
    <w:basedOn w:val="a0"/>
    <w:link w:val="ac"/>
    <w:uiPriority w:val="29"/>
    <w:rPr>
      <w:i/>
      <w:sz w:val="24"/>
      <w:szCs w:val="24"/>
    </w:rPr>
  </w:style>
  <w:style w:type="paragraph" w:styleId="ad">
    <w:name w:val="Intense Quote"/>
    <w:basedOn w:val="a"/>
    <w:next w:val="a"/>
    <w:link w:val="Char5"/>
    <w:uiPriority w:val="30"/>
    <w:qFormat/>
    <w:pPr>
      <w:widowControl/>
      <w:ind w:left="720" w:right="720"/>
      <w:jc w:val="left"/>
    </w:pPr>
    <w:rPr>
      <w:rFonts w:asciiTheme="minorHAnsi" w:eastAsiaTheme="minorEastAsia" w:hAnsiTheme="minorHAnsi"/>
      <w:b/>
      <w:i/>
      <w:kern w:val="0"/>
      <w:sz w:val="24"/>
      <w:szCs w:val="22"/>
    </w:rPr>
  </w:style>
  <w:style w:type="character" w:customStyle="1" w:styleId="Char5">
    <w:name w:val="明显引用 Char"/>
    <w:basedOn w:val="a0"/>
    <w:link w:val="ad"/>
    <w:uiPriority w:val="30"/>
    <w:rPr>
      <w:b/>
      <w:i/>
      <w:sz w:val="24"/>
    </w:rPr>
  </w:style>
  <w:style w:type="character" w:customStyle="1" w:styleId="10">
    <w:name w:val="不明显强调1"/>
    <w:uiPriority w:val="19"/>
    <w:qFormat/>
    <w:rPr>
      <w:i/>
      <w:color w:val="595959" w:themeColor="text1" w:themeTint="A6"/>
    </w:rPr>
  </w:style>
  <w:style w:type="character" w:customStyle="1" w:styleId="11">
    <w:name w:val="明显强调1"/>
    <w:basedOn w:val="a0"/>
    <w:uiPriority w:val="21"/>
    <w:qFormat/>
    <w:rPr>
      <w:b/>
      <w:i/>
      <w:sz w:val="24"/>
      <w:szCs w:val="24"/>
      <w:u w:val="single"/>
    </w:rPr>
  </w:style>
  <w:style w:type="character" w:customStyle="1" w:styleId="12">
    <w:name w:val="不明显参考1"/>
    <w:basedOn w:val="a0"/>
    <w:uiPriority w:val="31"/>
    <w:qFormat/>
    <w:rPr>
      <w:sz w:val="24"/>
      <w:szCs w:val="24"/>
      <w:u w:val="single"/>
    </w:rPr>
  </w:style>
  <w:style w:type="character" w:customStyle="1" w:styleId="13">
    <w:name w:val="明显参考1"/>
    <w:basedOn w:val="a0"/>
    <w:uiPriority w:val="32"/>
    <w:qFormat/>
    <w:rPr>
      <w:b/>
      <w:sz w:val="24"/>
      <w:u w:val="single"/>
    </w:rPr>
  </w:style>
  <w:style w:type="character" w:customStyle="1" w:styleId="14">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Char1">
    <w:name w:val="页眉 Char"/>
    <w:basedOn w:val="a0"/>
    <w:link w:val="a5"/>
    <w:uiPriority w:val="99"/>
    <w:rPr>
      <w:rFonts w:ascii="Calibri" w:eastAsia="宋体" w:hAnsi="Calibri"/>
      <w:kern w:val="2"/>
      <w:sz w:val="18"/>
      <w:szCs w:val="18"/>
    </w:rPr>
  </w:style>
  <w:style w:type="character" w:customStyle="1" w:styleId="Char0">
    <w:name w:val="页脚 Char"/>
    <w:basedOn w:val="a0"/>
    <w:link w:val="a4"/>
    <w:uiPriority w:val="99"/>
    <w:rPr>
      <w:rFonts w:ascii="Calibri" w:eastAsia="宋体" w:hAnsi="Calibri"/>
      <w:kern w:val="2"/>
      <w:sz w:val="18"/>
      <w:szCs w:val="18"/>
    </w:rPr>
  </w:style>
  <w:style w:type="character" w:customStyle="1" w:styleId="Char">
    <w:name w:val="批注框文本 Char"/>
    <w:basedOn w:val="a0"/>
    <w:link w:val="a3"/>
    <w:uiPriority w:val="99"/>
    <w:semiHidden/>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974</Words>
  <Characters>5558</Characters>
  <Application>Microsoft Office Word</Application>
  <DocSecurity>0</DocSecurity>
  <Lines>46</Lines>
  <Paragraphs>13</Paragraphs>
  <ScaleCrop>false</ScaleCrop>
  <Company>微软中国</Company>
  <LinksUpToDate>false</LinksUpToDate>
  <CharactersWithSpaces>6519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xbany</cp:lastModifiedBy>
  <cp:revision>2</cp:revision>
  <cp:lastPrinted>2018-12-31T10:56:00Z</cp:lastPrinted>
  <dcterms:created xsi:type="dcterms:W3CDTF">2023-11-23T04:22:00Z</dcterms:created>
  <dcterms:modified xsi:type="dcterms:W3CDTF">2023-11-23T04:22:00Z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2052-11.1.0.9098</vt:lpwstr>
  </property>
</Properties>
</file>