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州社科联2022年昌吉州文化润疆专项经费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昌吉回族自治州社会科学界联合会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昌吉回族自治州社会科学界联合会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艾乃甫</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州财教【2022】51号）文件和州社科联三定方案的要求，组织协调哲学社会科学理论研讨、社会调查和重大社科项目联合攻关，组织开展学术交流。推动和组织社会科学知识的宣传普及工作，开展社会科学咨询服务活动，提高干部群众的理论水平，促进昌吉州社会科学理论研究成果社会化的背景下实施2022年文化润疆项目，为社科专家学者搭建交流平台，提高社科专家学者理论水平，开展社会科学普及活动，进一步引导各族干部群众铸牢中华民族共同体意识。2.项目主要内容及实施情况本项目主要内容为开展社科理论课题45项、铸牢中华民族共同体意识图片展6场，制作社会科学普及宣传品5种，为社科专家学者搭建了交流平台，进一步引导各族干部群众铸牢中华民族共同体意识。本项目于2022年1月开始实施，截止2022年12月已全部完成，通过本项目的实施，进一步普及了科学知识和理论成果提高了社会普及的覆盖率。3.项目实施主体2022年文化润疆项目的实施主体为昌吉州社科联，该单位纳入2022年部门决算编制范围的有1个科室，为：办公室。编制人数为4人，其中：行政人员编制4人。4. 资金投入和使用情况（1）项目资金安排落实、总投入情况根据昌州财教【2022】51号文件，下达2022年文化润疆项目资金，预算安排资金总额60万元，其中财政资金60万元， 2022年实际收到预算资金60万元，预算资金到位率为100%。（2）项目资金实际使用情况截至2022年12月31日，本项目实际支付资金59.23万元，预算执行率98.720%。项目资金主要用于支付社科理论课题经费18.2万元、制作社会科学普及宣传品资金数15万元、铸牢中华民族共同体意识图片展费用26.23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7"/>
          <w:rFonts w:hint="eastAsia" w:ascii="楷体" w:hAnsi="楷体" w:eastAsia="楷体"/>
          <w:spacing w:val="-4"/>
          <w:sz w:val="32"/>
          <w:szCs w:val="32"/>
        </w:rPr>
        <w:tab/>
        <w:t>数量指标 “完成社科理论课题”指标，预期指标值为“&gt;=20项”；“铸牢中华民族共同体意识图片展”指标，预期指标值为“&gt;=6场”；“制作社会科学普及宣传品”指标，预期指标值为“=5种”；②</w:t>
      </w:r>
      <w:r>
        <w:rPr>
          <w:rStyle w:val="17"/>
          <w:rFonts w:hint="eastAsia" w:ascii="楷体" w:hAnsi="楷体" w:eastAsia="楷体"/>
          <w:spacing w:val="-4"/>
          <w:sz w:val="32"/>
          <w:szCs w:val="32"/>
        </w:rPr>
        <w:tab/>
        <w:t>质量指标 “社科理论课题合格率”指标，预期指标值为“＝100%”③</w:t>
      </w:r>
      <w:r>
        <w:rPr>
          <w:rStyle w:val="17"/>
          <w:rFonts w:hint="eastAsia" w:ascii="楷体" w:hAnsi="楷体" w:eastAsia="楷体"/>
          <w:spacing w:val="-4"/>
          <w:sz w:val="32"/>
          <w:szCs w:val="32"/>
        </w:rPr>
        <w:tab/>
        <w:t>时效指标“铸牢中华民族共同体意识图片展完成率”指标，预期指标值为“=100%”④</w:t>
      </w:r>
      <w:r>
        <w:rPr>
          <w:rStyle w:val="17"/>
          <w:rFonts w:hint="eastAsia" w:ascii="楷体" w:hAnsi="楷体" w:eastAsia="楷体"/>
          <w:spacing w:val="-4"/>
          <w:sz w:val="32"/>
          <w:szCs w:val="32"/>
        </w:rPr>
        <w:tab/>
        <w:t>成本指标“社科理论课题资金数”指标，预期指标值为“&lt;=182000元”；“理论宣讲活动资金数”指标，预期指标值为“&lt;=268000元”；“制作社会科学普及宣传品资金数”指标，预期指标值为“&lt;=150000元”；（2）项目效益目标①经济效益指标州社科联不涉及此指标②社会效益指标 “社会科学学科影响力得到提升”指标，指标值为“得到加强”；③生态效益指标州社科联不涉及此指标⑤</w:t>
      </w:r>
      <w:r>
        <w:rPr>
          <w:rStyle w:val="17"/>
          <w:rFonts w:hint="eastAsia" w:ascii="楷体" w:hAnsi="楷体" w:eastAsia="楷体"/>
          <w:spacing w:val="-4"/>
          <w:sz w:val="32"/>
          <w:szCs w:val="32"/>
        </w:rPr>
        <w:tab/>
        <w:t>可持续影响指标“培育和践行社会主义核心价值观，提高公民的社会文化素养和思想道德素质”指标，指标值为“得到加强”；（3）相关满意度目标满意度指标“群众满意度”指标，指标值为“&gt;=90%”；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文化润疆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文化润疆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艾乃甫（昌吉州社科联主席）任评价组组长，绩效评价工作职责为检查项目绩效指标完成情况、审定项目支出绩效评价结果及项目支出绩效评价报告。陈冬敏（昌吉州社科联副主席）任评价组副组长，绩效评价工作职责为组织和协调项目工作人员采取实地调查、资料检查等方式，核实项目绩效指标完成情况；组织受益对象对项目工作进行评价等。冉若霏（昌吉州社科联办公室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文化润疆项目的实施，解决了社科理论课题的课题费，提高了社科专家撰写课题的积极性，提升了社科专家的理论水平，开展社科普及活动，教育和引导了各族干部群众进一步铸牢中华民族共同体意识。该项目预算执行率达98.72%，项目预期绩效目标及各项具体指标均已全部达成。（二）综合评价结论本次评价采取定量与定性评价相结合的方式，对文化润疆项目的绩效目标和各项具体绩效指标实现情况进行了客观评价，最终评分为99.8分。绩效评级为“优秀”，具体得分情况为：项目决策20分、项目过程19.9分、项目产出29.9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分，本项目实际得分19.9分，得分率为99.5%。具体各项指标得分如下：1.资金到位率：该项目所需财政资金能够足额拨付到位，根据评分标准，该指标5分，得5分。   2.预算执行率：本项目预算较为详细，预算资金60万元，实际执行59.23万元，预算执行率为98.72%，项目资金支出总体能够按照预算执行，根据评分标准，该指标5分，得4.9分。3.资金使用合规性：项目任务下达后，我单位制定了《财务管理》制度和管理规定对经费使用进行规范管理，财务制度健全、执行严格，根据评分标准，该指标5分，得5分。4.管理制度健全性：我单位制定了《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（三）项目产出情况项目产出类指标包括产出数量、产出质量、产出时效、产出成本共四方面的内容，由11个三级指标构成，权重分30分，本项目实际得分29.9分，得分率为99.9%。具体各项指标得分如下：1. 产出数量“完成社科理论课题”指标，预期指标值为“&gt;=20项”，根据（昌吉州社科联工作总结）可知，实际完成45项，与预期目标一致，根据评分标准，该指标3分，得3分。 “铸牢中华民族共同体意识图片展数量”指标，预期指标值为“&gt;=6场”，根据（昌吉州社科联工作总结）可知，实际完成6场，与预期目标一致，根据评分标准，该指标3分，得3分。 “制作社会科学普及宣传品种类”指标，预期指标值为“=5种”，根据（昌吉州社科联工作总结）可知，实际完成5种，与预期目标一致，根据评分标准，该指标3分，得3分。2.产出质量“社科理论课题合格率”指标，预期指标值为“=100%”，根据（昌吉州社科联工作总结）可知，实际完成100%，与预期目标一致，根据评分标准，该指标7分，得7分。3.产出时效“铸牢中华民族共同体意识图片展及时率”指标，预期指标值为“=100%”，根据（昌吉州社科联工作总结）可知，实际完成100%，与预期目标一致，根据评分标准，该指标7分，得7分。4.产出成本“社科理论课题资金数”指标，预期指标值为“&lt;=182000元”，根据（昌吉州社科联财务支付凭证）可知，实际完成182000元，与预期目标一致，根据评分标准，该指标3分，得3分。“理论宣讲资金数”指标，预期指标值为“&lt;=268000元”，根据（昌吉州社科联财务支付凭证）可知，实际完成262300元，与预期目标一致，根据评分标准，该指标2分，得1.9分。“制作社会科学普及宣传品资金数”指标，预期指标值为“&lt;=150000元”，根据（昌吉州社科联财务支付凭证）可知，实际完成150000元，与预期目标一致，根据评分标准，该指标2分，得分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社会稳定水平”指标，预期指标值为“社会科学学科影响力得到提升”，根据昌吉州社科联工作总结可知，实际完成值为“得到加强”，根据评分标准，该指标10分，得10分。综上所述，社会效益指标合计得10分。（2）可持续影响指标“培育和践行社会主义核心价值观，提高公民的社会文化素养和思想道德素质”指标，预期指标值为“得到加强”，根据调查问卷可知，实际完成值为“得到加强”，根据评分标准，该指标10分，得10分。2.满意度指标“群众满意度”指标，预期指标值为“&gt;=90%”，群众满意度达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文化润疆项目预算金额60万元，实际到位60万元，实际支出59.23万元，预算执行率为98.72%。（一）预算执行进度文化润疆项目预算金额60万元，实际到位60万元，实际支出59.23万元，预算执行率为98.72%。（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昌吉州社科联加强对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BFA3BDD"/>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2012-12-31T18:11:10Z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