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02DFF" w:rsidRDefault="0091457F">
      <w:pPr>
        <w:spacing w:line="540" w:lineRule="exact"/>
        <w:jc w:val="left"/>
        <w:rPr>
          <w:rFonts w:ascii="仿宋" w:eastAsia="仿宋" w:hAnsi="仿宋" w:cs="宋体"/>
          <w:kern w:val="0"/>
          <w:sz w:val="32"/>
          <w:szCs w:val="32"/>
        </w:rPr>
      </w:pPr>
      <w:bookmarkStart w:id="0" w:name="_GoBack"/>
      <w:bookmarkEnd w:id="0"/>
      <w:r>
        <w:rPr>
          <w:rFonts w:ascii="仿宋" w:eastAsia="仿宋" w:hAnsi="仿宋" w:cs="宋体" w:hint="eastAsia"/>
          <w:kern w:val="0"/>
          <w:sz w:val="32"/>
          <w:szCs w:val="32"/>
        </w:rPr>
        <w:t>附件2：</w:t>
      </w:r>
    </w:p>
    <w:p w:rsidR="00102DFF" w:rsidRDefault="00102DFF">
      <w:pPr>
        <w:spacing w:line="540" w:lineRule="exact"/>
        <w:jc w:val="center"/>
        <w:rPr>
          <w:rFonts w:ascii="华文中宋" w:eastAsia="华文中宋" w:hAnsi="华文中宋" w:cs="宋体"/>
          <w:b/>
          <w:kern w:val="0"/>
          <w:sz w:val="52"/>
          <w:szCs w:val="52"/>
        </w:rPr>
      </w:pPr>
    </w:p>
    <w:p w:rsidR="00102DFF" w:rsidRDefault="00102DFF">
      <w:pPr>
        <w:spacing w:line="540" w:lineRule="exact"/>
        <w:jc w:val="center"/>
        <w:rPr>
          <w:rFonts w:ascii="华文中宋" w:eastAsia="华文中宋" w:hAnsi="华文中宋" w:cs="宋体"/>
          <w:b/>
          <w:kern w:val="0"/>
          <w:sz w:val="52"/>
          <w:szCs w:val="52"/>
        </w:rPr>
      </w:pPr>
    </w:p>
    <w:p w:rsidR="00102DFF" w:rsidRDefault="00102DFF">
      <w:pPr>
        <w:spacing w:line="540" w:lineRule="exact"/>
        <w:jc w:val="center"/>
        <w:rPr>
          <w:rFonts w:ascii="华文中宋" w:eastAsia="华文中宋" w:hAnsi="华文中宋" w:cs="宋体"/>
          <w:b/>
          <w:kern w:val="0"/>
          <w:sz w:val="52"/>
          <w:szCs w:val="52"/>
        </w:rPr>
      </w:pPr>
    </w:p>
    <w:p w:rsidR="00102DFF" w:rsidRDefault="00102DFF">
      <w:pPr>
        <w:spacing w:line="540" w:lineRule="exact"/>
        <w:jc w:val="center"/>
        <w:rPr>
          <w:rFonts w:ascii="华文中宋" w:eastAsia="华文中宋" w:hAnsi="华文中宋" w:cs="宋体"/>
          <w:b/>
          <w:kern w:val="0"/>
          <w:sz w:val="52"/>
          <w:szCs w:val="52"/>
        </w:rPr>
      </w:pPr>
    </w:p>
    <w:p w:rsidR="00102DFF" w:rsidRDefault="00102DFF">
      <w:pPr>
        <w:spacing w:line="540" w:lineRule="exact"/>
        <w:jc w:val="center"/>
        <w:rPr>
          <w:rFonts w:ascii="华文中宋" w:eastAsia="华文中宋" w:hAnsi="华文中宋" w:cs="宋体"/>
          <w:b/>
          <w:kern w:val="0"/>
          <w:sz w:val="52"/>
          <w:szCs w:val="52"/>
        </w:rPr>
      </w:pPr>
    </w:p>
    <w:p w:rsidR="00102DFF" w:rsidRDefault="00102DFF">
      <w:pPr>
        <w:spacing w:line="540" w:lineRule="exact"/>
        <w:jc w:val="center"/>
        <w:rPr>
          <w:rFonts w:ascii="华文中宋" w:eastAsia="华文中宋" w:hAnsi="华文中宋" w:cs="宋体"/>
          <w:b/>
          <w:kern w:val="0"/>
          <w:sz w:val="52"/>
          <w:szCs w:val="52"/>
        </w:rPr>
      </w:pPr>
    </w:p>
    <w:p w:rsidR="00102DFF" w:rsidRDefault="0091457F">
      <w:pPr>
        <w:spacing w:line="540" w:lineRule="exact"/>
        <w:jc w:val="center"/>
        <w:rPr>
          <w:rFonts w:ascii="方正小标宋_GBK" w:eastAsia="方正小标宋_GBK" w:hAnsi="华文中宋" w:cs="宋体"/>
          <w:b/>
          <w:kern w:val="0"/>
          <w:sz w:val="48"/>
          <w:szCs w:val="48"/>
        </w:rPr>
      </w:pPr>
      <w:r>
        <w:rPr>
          <w:rFonts w:ascii="方正小标宋_GBK" w:eastAsia="方正小标宋_GBK" w:hAnsi="华文中宋" w:cs="宋体" w:hint="eastAsia"/>
          <w:b/>
          <w:kern w:val="0"/>
          <w:sz w:val="48"/>
          <w:szCs w:val="48"/>
        </w:rPr>
        <w:t>自治区财政项目支出绩效自评报告</w:t>
      </w:r>
    </w:p>
    <w:p w:rsidR="00102DFF" w:rsidRDefault="00102DFF">
      <w:pPr>
        <w:spacing w:line="540" w:lineRule="exact"/>
        <w:jc w:val="center"/>
        <w:rPr>
          <w:rFonts w:ascii="华文中宋" w:eastAsia="华文中宋" w:hAnsi="华文中宋" w:cs="宋体"/>
          <w:b/>
          <w:kern w:val="0"/>
          <w:sz w:val="52"/>
          <w:szCs w:val="52"/>
        </w:rPr>
      </w:pPr>
    </w:p>
    <w:p w:rsidR="00102DFF" w:rsidRDefault="0091457F">
      <w:pPr>
        <w:spacing w:line="540" w:lineRule="exact"/>
        <w:jc w:val="center"/>
        <w:rPr>
          <w:rFonts w:eastAsia="仿宋_GB2312" w:hAnsi="宋体" w:cs="宋体"/>
          <w:kern w:val="0"/>
          <w:sz w:val="36"/>
          <w:szCs w:val="36"/>
        </w:rPr>
      </w:pPr>
      <w:r>
        <w:rPr>
          <w:rFonts w:eastAsia="仿宋_GB2312" w:hAnsi="宋体" w:cs="宋体" w:hint="eastAsia"/>
          <w:kern w:val="0"/>
          <w:sz w:val="36"/>
          <w:szCs w:val="36"/>
        </w:rPr>
        <w:t>（</w:t>
      </w:r>
      <w:r>
        <w:rPr>
          <w:rFonts w:eastAsia="仿宋_GB2312" w:hAnsi="宋体" w:cs="宋体" w:hint="eastAsia"/>
          <w:kern w:val="0"/>
          <w:sz w:val="36"/>
          <w:szCs w:val="36"/>
        </w:rPr>
        <w:t xml:space="preserve">   </w:t>
      </w:r>
      <w:r w:rsidR="00311DBE">
        <w:rPr>
          <w:rStyle w:val="a8"/>
          <w:rFonts w:ascii="楷体" w:eastAsia="楷体" w:hAnsi="楷体" w:hint="eastAsia"/>
          <w:spacing w:val="-4"/>
          <w:sz w:val="32"/>
          <w:szCs w:val="32"/>
        </w:rPr>
        <w:t>2022</w:t>
      </w:r>
      <w:r>
        <w:rPr>
          <w:rFonts w:eastAsia="仿宋_GB2312" w:hAnsi="宋体" w:cs="宋体" w:hint="eastAsia"/>
          <w:kern w:val="0"/>
          <w:sz w:val="36"/>
          <w:szCs w:val="36"/>
        </w:rPr>
        <w:t xml:space="preserve">  </w:t>
      </w:r>
      <w:r>
        <w:rPr>
          <w:rFonts w:eastAsia="仿宋_GB2312" w:hAnsi="宋体" w:cs="宋体" w:hint="eastAsia"/>
          <w:kern w:val="0"/>
          <w:sz w:val="36"/>
          <w:szCs w:val="36"/>
        </w:rPr>
        <w:t>年度）</w:t>
      </w:r>
    </w:p>
    <w:p w:rsidR="00102DFF" w:rsidRDefault="00102DFF">
      <w:pPr>
        <w:spacing w:line="540" w:lineRule="exact"/>
        <w:jc w:val="center"/>
        <w:rPr>
          <w:rFonts w:eastAsia="仿宋_GB2312" w:hAnsi="宋体" w:cs="宋体"/>
          <w:kern w:val="0"/>
          <w:sz w:val="30"/>
          <w:szCs w:val="30"/>
        </w:rPr>
      </w:pPr>
    </w:p>
    <w:p w:rsidR="00102DFF" w:rsidRDefault="00102DFF">
      <w:pPr>
        <w:spacing w:line="540" w:lineRule="exact"/>
        <w:jc w:val="center"/>
        <w:rPr>
          <w:rFonts w:eastAsia="仿宋_GB2312" w:hAnsi="宋体" w:cs="宋体"/>
          <w:kern w:val="0"/>
          <w:sz w:val="30"/>
          <w:szCs w:val="30"/>
        </w:rPr>
      </w:pPr>
    </w:p>
    <w:p w:rsidR="00102DFF" w:rsidRDefault="0091457F">
      <w:pPr>
        <w:spacing w:line="540" w:lineRule="exact"/>
        <w:jc w:val="center"/>
        <w:rPr>
          <w:rFonts w:ascii="方正小标宋_GBK" w:eastAsia="方正小标宋_GBK" w:hAnsi="宋体" w:cs="宋体"/>
          <w:kern w:val="0"/>
          <w:sz w:val="36"/>
          <w:szCs w:val="36"/>
        </w:rPr>
      </w:pPr>
      <w:r>
        <w:rPr>
          <w:rFonts w:ascii="方正小标宋_GBK" w:eastAsia="方正小标宋_GBK" w:hAnsi="宋体" w:cs="宋体" w:hint="eastAsia"/>
          <w:kern w:val="0"/>
          <w:sz w:val="36"/>
          <w:szCs w:val="36"/>
        </w:rPr>
        <w:t>参考模板</w:t>
      </w:r>
    </w:p>
    <w:p w:rsidR="00102DFF" w:rsidRDefault="00102DFF">
      <w:pPr>
        <w:spacing w:line="540" w:lineRule="exact"/>
        <w:jc w:val="center"/>
        <w:rPr>
          <w:rFonts w:eastAsia="仿宋_GB2312" w:hAnsi="宋体" w:cs="宋体"/>
          <w:kern w:val="0"/>
          <w:sz w:val="30"/>
          <w:szCs w:val="30"/>
        </w:rPr>
      </w:pPr>
    </w:p>
    <w:p w:rsidR="00102DFF" w:rsidRDefault="00102DFF">
      <w:pPr>
        <w:spacing w:line="540" w:lineRule="exact"/>
        <w:jc w:val="center"/>
        <w:rPr>
          <w:rFonts w:eastAsia="仿宋_GB2312" w:hAnsi="宋体" w:cs="宋体"/>
          <w:kern w:val="0"/>
          <w:sz w:val="30"/>
          <w:szCs w:val="30"/>
        </w:rPr>
      </w:pPr>
    </w:p>
    <w:p w:rsidR="00102DFF" w:rsidRDefault="00102DFF">
      <w:pPr>
        <w:spacing w:line="540" w:lineRule="exact"/>
        <w:jc w:val="center"/>
        <w:rPr>
          <w:rFonts w:eastAsia="仿宋_GB2312" w:hAnsi="宋体" w:cs="宋体"/>
          <w:kern w:val="0"/>
          <w:sz w:val="30"/>
          <w:szCs w:val="30"/>
        </w:rPr>
      </w:pPr>
    </w:p>
    <w:p w:rsidR="00102DFF" w:rsidRDefault="00102DFF">
      <w:pPr>
        <w:spacing w:line="540" w:lineRule="exact"/>
        <w:rPr>
          <w:rFonts w:eastAsia="仿宋_GB2312" w:hAnsi="宋体" w:cs="宋体"/>
          <w:kern w:val="0"/>
          <w:sz w:val="30"/>
          <w:szCs w:val="30"/>
        </w:rPr>
      </w:pPr>
    </w:p>
    <w:p w:rsidR="00311DBE" w:rsidRDefault="0091457F">
      <w:pPr>
        <w:spacing w:line="700" w:lineRule="exact"/>
        <w:jc w:val="left"/>
        <w:rPr>
          <w:rFonts w:eastAsia="仿宋_GB2312" w:hAnsi="宋体" w:cs="宋体"/>
          <w:kern w:val="0"/>
          <w:sz w:val="36"/>
          <w:szCs w:val="36"/>
        </w:rPr>
      </w:pPr>
      <w:r>
        <w:rPr>
          <w:rFonts w:eastAsia="仿宋_GB2312" w:hAnsi="宋体" w:cs="宋体" w:hint="eastAsia"/>
          <w:kern w:val="0"/>
          <w:sz w:val="36"/>
          <w:szCs w:val="36"/>
        </w:rPr>
        <w:t xml:space="preserve">     </w:t>
      </w:r>
    </w:p>
    <w:p w:rsidR="00102DFF" w:rsidRDefault="0091457F" w:rsidP="00311DBE">
      <w:pPr>
        <w:spacing w:line="700" w:lineRule="exact"/>
        <w:ind w:firstLineChars="250" w:firstLine="900"/>
        <w:jc w:val="left"/>
        <w:rPr>
          <w:rFonts w:eastAsia="仿宋_GB2312" w:hAnsi="宋体" w:cs="宋体"/>
          <w:kern w:val="0"/>
          <w:sz w:val="36"/>
          <w:szCs w:val="36"/>
        </w:rPr>
      </w:pPr>
      <w:r>
        <w:rPr>
          <w:rFonts w:eastAsia="仿宋_GB2312" w:hAnsi="宋体" w:cs="宋体" w:hint="eastAsia"/>
          <w:kern w:val="0"/>
          <w:sz w:val="36"/>
          <w:szCs w:val="36"/>
        </w:rPr>
        <w:t>项目名称：</w:t>
      </w:r>
      <w:r w:rsidR="00311DBE">
        <w:rPr>
          <w:rStyle w:val="a8"/>
          <w:rFonts w:ascii="楷体" w:eastAsia="楷体" w:hAnsi="楷体" w:hint="eastAsia"/>
          <w:spacing w:val="-4"/>
          <w:sz w:val="32"/>
          <w:szCs w:val="32"/>
        </w:rPr>
        <w:t>公共就业服务专项业务经费</w:t>
      </w:r>
    </w:p>
    <w:p w:rsidR="00102DFF" w:rsidRPr="00311DBE" w:rsidRDefault="00311DBE" w:rsidP="00311DBE">
      <w:pPr>
        <w:spacing w:line="540" w:lineRule="exact"/>
        <w:ind w:firstLine="567"/>
        <w:rPr>
          <w:rFonts w:ascii="楷体" w:eastAsia="楷体" w:hAnsi="楷体"/>
          <w:b/>
          <w:bCs/>
          <w:spacing w:val="-4"/>
          <w:sz w:val="32"/>
          <w:szCs w:val="32"/>
        </w:rPr>
      </w:pPr>
      <w:r>
        <w:rPr>
          <w:rFonts w:eastAsia="仿宋_GB2312" w:hAnsi="宋体" w:cs="宋体" w:hint="eastAsia"/>
          <w:kern w:val="0"/>
          <w:sz w:val="36"/>
          <w:szCs w:val="36"/>
        </w:rPr>
        <w:t xml:space="preserve">  </w:t>
      </w:r>
      <w:r w:rsidR="0091457F">
        <w:rPr>
          <w:rFonts w:eastAsia="仿宋_GB2312" w:hAnsi="宋体" w:cs="宋体" w:hint="eastAsia"/>
          <w:kern w:val="0"/>
          <w:sz w:val="36"/>
          <w:szCs w:val="36"/>
        </w:rPr>
        <w:t>实施单位（公章）：</w:t>
      </w:r>
      <w:r w:rsidRPr="00291BC0">
        <w:rPr>
          <w:rStyle w:val="a8"/>
          <w:rFonts w:ascii="楷体" w:eastAsia="楷体" w:hAnsi="楷体" w:hint="eastAsia"/>
          <w:spacing w:val="-4"/>
          <w:sz w:val="28"/>
          <w:szCs w:val="28"/>
        </w:rPr>
        <w:t>昌吉回族自治州公共就业服务局</w:t>
      </w:r>
    </w:p>
    <w:p w:rsidR="00102DFF" w:rsidRPr="00291BC0" w:rsidRDefault="0091457F" w:rsidP="00311DBE">
      <w:pPr>
        <w:spacing w:line="540" w:lineRule="exact"/>
        <w:ind w:firstLineChars="250" w:firstLine="900"/>
        <w:rPr>
          <w:rFonts w:ascii="楷体" w:eastAsia="楷体" w:hAnsi="楷体"/>
          <w:b/>
          <w:bCs/>
          <w:spacing w:val="-4"/>
          <w:sz w:val="28"/>
          <w:szCs w:val="28"/>
        </w:rPr>
      </w:pPr>
      <w:r>
        <w:rPr>
          <w:rFonts w:eastAsia="仿宋_GB2312" w:hAnsi="宋体" w:cs="宋体" w:hint="eastAsia"/>
          <w:kern w:val="0"/>
          <w:sz w:val="36"/>
          <w:szCs w:val="36"/>
        </w:rPr>
        <w:t>主管部门（公章）：</w:t>
      </w:r>
      <w:r w:rsidR="00311DBE" w:rsidRPr="00291BC0">
        <w:rPr>
          <w:rStyle w:val="a8"/>
          <w:rFonts w:ascii="楷体" w:eastAsia="楷体" w:hAnsi="楷体" w:hint="eastAsia"/>
          <w:spacing w:val="-4"/>
          <w:sz w:val="28"/>
          <w:szCs w:val="28"/>
        </w:rPr>
        <w:t>昌吉回族自治州公共就业服务局</w:t>
      </w:r>
    </w:p>
    <w:p w:rsidR="00102DFF" w:rsidRPr="00311DBE" w:rsidRDefault="0091457F" w:rsidP="00311DBE">
      <w:pPr>
        <w:spacing w:line="540" w:lineRule="exact"/>
        <w:ind w:firstLineChars="250" w:firstLine="900"/>
        <w:rPr>
          <w:rFonts w:ascii="楷体" w:eastAsia="楷体" w:hAnsi="楷体"/>
          <w:b/>
          <w:bCs/>
          <w:spacing w:val="-4"/>
          <w:sz w:val="32"/>
          <w:szCs w:val="32"/>
        </w:rPr>
      </w:pPr>
      <w:r>
        <w:rPr>
          <w:rFonts w:eastAsia="仿宋_GB2312" w:hAnsi="宋体" w:cs="宋体" w:hint="eastAsia"/>
          <w:kern w:val="0"/>
          <w:sz w:val="36"/>
          <w:szCs w:val="36"/>
        </w:rPr>
        <w:t>项目负责人（签章）：</w:t>
      </w:r>
      <w:r w:rsidR="00311DBE">
        <w:rPr>
          <w:rStyle w:val="a8"/>
          <w:rFonts w:ascii="楷体" w:eastAsia="楷体" w:hAnsi="楷体" w:hint="eastAsia"/>
          <w:spacing w:val="-4"/>
          <w:sz w:val="32"/>
          <w:szCs w:val="32"/>
        </w:rPr>
        <w:t>李惠</w:t>
      </w:r>
    </w:p>
    <w:p w:rsidR="00311DBE" w:rsidRDefault="0091457F" w:rsidP="00311DBE">
      <w:pPr>
        <w:spacing w:line="540" w:lineRule="exact"/>
        <w:ind w:left="273" w:firstLine="567"/>
        <w:rPr>
          <w:rStyle w:val="a8"/>
          <w:rFonts w:ascii="楷体" w:eastAsia="楷体" w:hAnsi="楷体"/>
          <w:spacing w:val="-4"/>
          <w:sz w:val="32"/>
          <w:szCs w:val="32"/>
        </w:rPr>
      </w:pPr>
      <w:r>
        <w:rPr>
          <w:rFonts w:eastAsia="仿宋_GB2312" w:hAnsi="宋体" w:cs="宋体" w:hint="eastAsia"/>
          <w:kern w:val="0"/>
          <w:sz w:val="36"/>
          <w:szCs w:val="36"/>
        </w:rPr>
        <w:t>填报时间：</w:t>
      </w:r>
      <w:r w:rsidR="00311DBE">
        <w:rPr>
          <w:rStyle w:val="a8"/>
          <w:rFonts w:ascii="楷体" w:eastAsia="楷体" w:hAnsi="楷体" w:hint="eastAsia"/>
          <w:spacing w:val="-4"/>
          <w:sz w:val="32"/>
          <w:szCs w:val="32"/>
        </w:rPr>
        <w:t>2023年06月08日</w:t>
      </w:r>
    </w:p>
    <w:p w:rsidR="00102DFF" w:rsidRDefault="00102DFF" w:rsidP="00311DBE">
      <w:pPr>
        <w:spacing w:line="700" w:lineRule="exact"/>
        <w:ind w:firstLineChars="236" w:firstLine="708"/>
        <w:jc w:val="left"/>
        <w:rPr>
          <w:rFonts w:eastAsia="仿宋_GB2312" w:hAnsi="宋体" w:cs="宋体"/>
          <w:kern w:val="0"/>
          <w:sz w:val="30"/>
          <w:szCs w:val="30"/>
        </w:rPr>
      </w:pPr>
    </w:p>
    <w:p w:rsidR="00102DFF" w:rsidRDefault="00102DFF">
      <w:pPr>
        <w:spacing w:line="540" w:lineRule="exact"/>
        <w:rPr>
          <w:rStyle w:val="a8"/>
          <w:rFonts w:ascii="黑体" w:eastAsia="黑体" w:hAnsi="黑体"/>
          <w:b w:val="0"/>
          <w:spacing w:val="-4"/>
          <w:sz w:val="32"/>
          <w:szCs w:val="32"/>
        </w:rPr>
      </w:pPr>
    </w:p>
    <w:p w:rsidR="00102DFF" w:rsidRDefault="0091457F">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一、项目概况</w:t>
      </w:r>
    </w:p>
    <w:p w:rsidR="00102DFF" w:rsidRDefault="0091457F">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（一）项目单位基本情况</w:t>
      </w:r>
    </w:p>
    <w:p w:rsidR="00102DFF" w:rsidRDefault="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一）项目概况1.项目背景结合当前就业结构性矛盾突出、企业“招工难”等问题，以帮助高校毕业生实现就业、促进农村劳动力转移就业、帮扶困难人员就业问题为重点，联合有关部门、团体，开展“就业援助月”、“春风行动”、“民营企业招聘周”、“高校毕业生就业服务月”和“高校毕业生就业服务周”五大公共就业人才服务专项活动，集中为劳动者和用人单位提供有针对性的就业服务，促进充分就业，维护就业局势稳定。2.项目主要内容及实施情况本项目主要内容为昌吉州公共就业服务局负责对全州公共就业服务机构日常工作指导及实施公共就业服务活动；负责就业登记、失业登记、就业援助；开展职业介绍、职业指导，举办各类人力资源招聘会，收集发布用工信息；负责大中专毕业生就业服务及指导、流动人员档案管理等工作；所有服务均免费。本项目于2022年1月开始实施，截止2022年12月已全部完成，通过本项目的实施，逐步满足企业的用工需求，提高就业率，公共就业服务水平逐步提高。3.项目实施主体2022年公共就业服务专项业务经费项目的实施主体为昌吉州公共就业服务局，该单位纳入2022年部门决算编制范围的有4个科室，分别是：办公室、人力资源科、就业服务指导科、大中专毕业生就业服务科。内设机构规格相当于科级。编制人数为26人，其中：行政人员编制0人、工勤1人、参公11人、事业编制14人。实有在职人数25人，其中：行政在职0人、工勤1人、参公11人、事业在职13人。离退休人员22</w:t>
      </w:r>
      <w:r>
        <w:rPr>
          <w:rStyle w:val="a8"/>
          <w:rFonts w:ascii="楷体" w:eastAsia="楷体" w:hAnsi="楷体" w:hint="eastAsia"/>
          <w:spacing w:val="-4"/>
          <w:sz w:val="32"/>
          <w:szCs w:val="32"/>
        </w:rPr>
        <w:lastRenderedPageBreak/>
        <w:t>人，其中：行政退休人员 13人、事业退休9人。4. 资金投入和使用情况（1）项目资金安排落实、总投入情况根据（昌州财社发〔2022〕1号文件）文件，下达2022年公共就业服务专项业务经费项目资金，预算安排资金总额20万元，其中财政资金20万元、其他资金0万元，2022年实际收到预算资金20万元，预算资金到位率为100%。（2）项目资金实际使用情况截至2022年12月31日，本项目实际支付资金20万元，预算执行率100%。项目资金主要用于支付公共就业服务专项业务经费项目费用20万元。</w:t>
      </w:r>
    </w:p>
    <w:p w:rsidR="00102DFF" w:rsidRDefault="0091457F">
      <w:pPr>
        <w:spacing w:line="540" w:lineRule="exact"/>
        <w:ind w:firstLineChars="181" w:firstLine="567"/>
        <w:rPr>
          <w:rStyle w:val="a8"/>
          <w:rFonts w:ascii="楷体" w:eastAsia="楷体" w:hAnsi="楷体"/>
          <w:spacing w:val="-4"/>
          <w:sz w:val="32"/>
          <w:szCs w:val="32"/>
        </w:rPr>
      </w:pPr>
      <w:r>
        <w:rPr>
          <w:rStyle w:val="a8"/>
          <w:rFonts w:ascii="楷体" w:eastAsia="楷体" w:hAnsi="楷体" w:hint="eastAsia"/>
          <w:spacing w:val="-4"/>
          <w:sz w:val="32"/>
          <w:szCs w:val="32"/>
        </w:rPr>
        <w:t>（二）项目预算</w:t>
      </w:r>
      <w:r>
        <w:rPr>
          <w:rStyle w:val="a8"/>
          <w:rFonts w:ascii="楷体" w:eastAsia="楷体" w:hAnsi="楷体"/>
          <w:spacing w:val="-4"/>
          <w:sz w:val="32"/>
          <w:szCs w:val="32"/>
        </w:rPr>
        <w:t>绩效目标</w:t>
      </w:r>
      <w:r>
        <w:rPr>
          <w:rStyle w:val="a8"/>
          <w:rFonts w:ascii="楷体" w:eastAsia="楷体" w:hAnsi="楷体" w:hint="eastAsia"/>
          <w:spacing w:val="-4"/>
          <w:sz w:val="32"/>
          <w:szCs w:val="32"/>
        </w:rPr>
        <w:t>设定情况</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1.总体目标公共就业服务局专项业务经费项目绩效总体目标为：统筹自治州城乡就业，多渠道、多形式开展公共就业服务，帮助高校毕业生在实践中不断提升就业能力。指导县市做好高校毕业生岗前培训及自主创业培训工作，做好流动人员档案接收、管理服务工作，对进入人力资源服务中心的档案进行登记整理，并及时提供各项档案服务工作。参加各类高校毕业生大中城市联合招聘活动，为企业提供更多所需人才，指导七县市人力资源市场开展人才招聘服务工作，提升业务能力。2.阶段性目标根据《中华人民共和国预算法》、《中共中央国务院关于全面实施预算绩效管理的意见》（中发〔2018〕34号）、《关于印发&lt;项目支出绩效评价管理办法&gt;的通知》（财预〔2020〕10号）等文件要求，结合本项目实际，对绩效目标进行逐层分解、细化后的具体绩效指标如下：（1）项目产出目标①数量指标“用工登记”指标，预期指标值为“10000条”；“求职登记、职业指导”指标，预期指标值为“300人”；“就业宣传资料（发放）”</w:t>
      </w:r>
      <w:r>
        <w:rPr>
          <w:rStyle w:val="a8"/>
          <w:rFonts w:ascii="楷体" w:eastAsia="楷体" w:hAnsi="楷体" w:hint="eastAsia"/>
          <w:spacing w:val="-4"/>
          <w:sz w:val="32"/>
          <w:szCs w:val="32"/>
        </w:rPr>
        <w:lastRenderedPageBreak/>
        <w:t>指标，预期指标值为“15000份”；“全年5次专项活动（次）”指标，预期指标值为“5次”；“举办各类招聘会（场次）”指标，预期指标值为“16场次”；“县市人力资源职场指导（个）”指标，预期指标值为“7县市”；②质量指标“指导县市5次专项活动覆盖率”指标，预期指标值为“≧95%”；③时效指标“全年收集求职、用工信息扥各项工作时限”指标，预期指标值为“100%”；“公共就业服务和五大专项活动正常开展时间”指标，预期指标值为“12月31日”；④成本指标“用工登记和职业指导”指标，预期指标值为“≦4.5万元”；“就业宣传资料（发放）”指标，预期指标值为“≦1万元”；“五次专项活动和各类招聘会”指标，预期指标值为“14.5万元”；（2）项目效益目标①经济效益指标本项目无该项指标②社会效益指标“针对割裂就业困难人员开展就业指导工作”指标，预期指标值为“≧90%”；③生态效益指标本项目无该项指标④可持续影响指标“统筹自治州城乡就业、多渠道、多形式开展公共就业服务工作”指标，预期指标值为“≧1年”；（3）相关满意度目标“就业宣传资料（发放）”指标，预期指标值为“15000份”；</w:t>
      </w:r>
    </w:p>
    <w:p w:rsidR="00102DFF" w:rsidRDefault="0091457F">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二、项目资金使用及管理情况</w:t>
      </w:r>
    </w:p>
    <w:p w:rsidR="00102DFF" w:rsidRDefault="0091457F">
      <w:pPr>
        <w:spacing w:line="540" w:lineRule="exact"/>
        <w:ind w:firstLineChars="181" w:firstLine="567"/>
        <w:rPr>
          <w:rStyle w:val="a8"/>
          <w:rFonts w:ascii="楷体" w:eastAsia="楷体" w:hAnsi="楷体"/>
          <w:spacing w:val="-4"/>
          <w:sz w:val="32"/>
          <w:szCs w:val="32"/>
        </w:rPr>
      </w:pPr>
      <w:r>
        <w:rPr>
          <w:rStyle w:val="a8"/>
          <w:rFonts w:ascii="楷体" w:eastAsia="楷体" w:hAnsi="楷体" w:hint="eastAsia"/>
          <w:spacing w:val="-4"/>
          <w:sz w:val="32"/>
          <w:szCs w:val="32"/>
        </w:rPr>
        <w:t>（一）项目资金安排落实、总投入等情况分析</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一)绩效评价的目的、对象和范围1.绩效评价的目的本次通过开展部门项目支出绩效评价，旨在强化部门和资金使用单位的绩效意识，全面了解该项目预算编制合理性、资金使用合规性、项目管理规范性、绩效目标实现情况以及服务对象的满意度等，及时总结经验和教训，为下年度部门项目支出预算安排、完善政策和改进管理提供可行性参考建议。2.绩效评价的</w:t>
      </w:r>
      <w:r>
        <w:rPr>
          <w:rStyle w:val="a8"/>
          <w:rFonts w:ascii="楷体" w:eastAsia="楷体" w:hAnsi="楷体" w:hint="eastAsia"/>
          <w:spacing w:val="-4"/>
          <w:sz w:val="32"/>
          <w:szCs w:val="32"/>
        </w:rPr>
        <w:lastRenderedPageBreak/>
        <w:t>对象和范围本次绩效评价遵循财政部《关于印发&lt;项目支出绩效评价管理办法&gt;的通知》（财预〔2020〕10号）以及自治区财政厅《自治区财政支出绩效评价管理暂行办法》（新财预〔2018〕189号）等文件规定，对2021年度我单位实施的计划生育奖励政策项目开展部门绩效评价，主要围绕项目资金使用情况、财务管理状况和资产配置、使用、处置及其收益管理情况；项目管理相关制度及措施是否被认真执行；绩效目标的实现程度，包括是否达到预定产出和效果等方面开展综合评价。</w:t>
      </w:r>
    </w:p>
    <w:p w:rsidR="00102DFF" w:rsidRDefault="0091457F">
      <w:pPr>
        <w:spacing w:line="540" w:lineRule="exact"/>
        <w:ind w:firstLineChars="181" w:firstLine="567"/>
        <w:rPr>
          <w:rStyle w:val="a8"/>
          <w:rFonts w:ascii="楷体" w:eastAsia="楷体" w:hAnsi="楷体"/>
          <w:spacing w:val="-4"/>
          <w:sz w:val="32"/>
          <w:szCs w:val="32"/>
        </w:rPr>
      </w:pPr>
      <w:r>
        <w:rPr>
          <w:rStyle w:val="a8"/>
          <w:rFonts w:ascii="楷体" w:eastAsia="楷体" w:hAnsi="楷体" w:hint="eastAsia"/>
          <w:spacing w:val="-4"/>
          <w:sz w:val="32"/>
          <w:szCs w:val="32"/>
        </w:rPr>
        <w:t>（二）项目资金实际使用情况分析</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1.绩效评价原则依据《中华人民共和国预算法》、《关于印发&lt;项目支出绩效评价管理办法&gt;的通知》（财预〔2020〕10号）等法规和政策文件要求，本次绩效评价秉承科学规范、公正公开、分级分类、绩效相关等原则，按照从投入、过程到产出效果和影响的绩效逻辑路径，结合公共就业服务专项业务经费项目实际开展情况，运用定量和定性分析相结合的方法，总结经验做法，反思项目实施和管理中的问题，以切实提升财政资金管理的科学化、规范化和精细化水平。根据以上原则，绩效评价遵循如下具体要求：（1）在数据采集时，采取客观数据主管部门审查、社会中介组织复查与问卷调查相结合的形式，以保证各项指标的真实性。（2）保证评价结果的真实性、公正性，提高评价报告的公信力。（3）绩效评价报告简明扼要，除对绩效评价的过程、结果描述外，还总结经验、指出问题，并就共性问题提出可操作性改进建议。2.绩效评价指标体系及绩效评价标准绩效评价指标体系根据财政部《关于印发&lt;项目支出绩效评价管理办法&gt;的通知》（财预〔2020〕10号）、自治区财政厅《自</w:t>
      </w:r>
      <w:r>
        <w:rPr>
          <w:rStyle w:val="a8"/>
          <w:rFonts w:ascii="楷体" w:eastAsia="楷体" w:hAnsi="楷体" w:hint="eastAsia"/>
          <w:spacing w:val="-4"/>
          <w:sz w:val="32"/>
          <w:szCs w:val="32"/>
        </w:rPr>
        <w:lastRenderedPageBreak/>
        <w:t>治区财政支出绩效评价管理暂行办法》（新财预〔2018〕189号）等文件要求，结合本项目特点，在与专家组充分协商的基础上，评价工作组细化了该项目的绩效评价指标体系（详见附表1）：一级指标为：决策、过程、产出、效益。二级指标为：项目立项、绩效目标、资金投入、资金管理、组织实施、产出数量、产出质量、产出时效、产出成本、项目效益。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可持续影响、服务对象满意度。3.评价方法本次评价采取定量与定性评价相结合的方式，采用比较法、公众评判法对项目实施过程以及预期绩效目标完成情况进行全面、系统的评价，总分由各项指标得分汇总形成。比较法：通过整理本项目相关资料和数据，评价数量指标的完成情况；通过分析项目的实施情况与绩效目标实现情况，评价项目实施的效果；通过分析项目资金使用情况及产生的效果，评价预算资金分配的合理性。 公众评判法：评价组采用实地访谈、远程访谈相结合方式，对本项目的实施情况进行充分调研，了解掌握资金分配、资金管理、资金使用、制度建设、制度执行情况。采用问卷调查方式，对受益对象开展满意度调查，进行综合评价。4.评价标准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w:t>
      </w:r>
      <w:r>
        <w:rPr>
          <w:rStyle w:val="a8"/>
          <w:rFonts w:ascii="楷体" w:eastAsia="楷体" w:hAnsi="楷体" w:hint="eastAsia"/>
          <w:spacing w:val="-4"/>
          <w:sz w:val="32"/>
          <w:szCs w:val="32"/>
        </w:rPr>
        <w:lastRenderedPageBreak/>
        <w:t>可以准确衡量，并设定目标值的考核指标。绩效评价体系、标准等详见（附件1）。</w:t>
      </w:r>
    </w:p>
    <w:p w:rsidR="00102DFF" w:rsidRDefault="0091457F">
      <w:pPr>
        <w:spacing w:line="540" w:lineRule="exact"/>
        <w:ind w:firstLineChars="181" w:firstLine="567"/>
        <w:rPr>
          <w:rStyle w:val="a8"/>
          <w:rFonts w:ascii="楷体" w:eastAsia="楷体" w:hAnsi="楷体"/>
          <w:spacing w:val="-4"/>
          <w:sz w:val="32"/>
          <w:szCs w:val="32"/>
        </w:rPr>
      </w:pPr>
      <w:r>
        <w:rPr>
          <w:rStyle w:val="a8"/>
          <w:rFonts w:ascii="楷体" w:eastAsia="楷体" w:hAnsi="楷体" w:hint="eastAsia"/>
          <w:spacing w:val="-4"/>
          <w:sz w:val="32"/>
          <w:szCs w:val="32"/>
        </w:rPr>
        <w:t>（三）项目资金管理情况分析</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第一阶段：前期准备。我单位绩效评价人员根据《项目支出绩效评价管理办法》（财预〔2020〕10号）文件精神认真学习相关要求与规定，成立绩效评价工作组，作为绩效评价工作具体实施机构。成员构成如下：汪晨亭（州公共就业服务局党组副书记，局长）任评价组组长，绩效评价工作职责为检查项目绩效指标完成情况、审定项目支出绩效评价结果及项目支出绩效评价报告。杨昆（州公共就业服务局人力资源科科长）任评价组副组长，绩效评价工作职责为组织和协调项目工作人员采取实地调查、资料检查等方式，核实项目绩效指标完成情况；组织受益对象对项目工作进行评价等。张成明（州公共就业服务局人力资源科副科长）任评价组成员，绩效评价工作职责为做好项目支出绩效评价工作的沟通协调工作，对项目实施情况进行实地调查，编写项目支出绩效评价报告。第二阶段：组织实施。评价组通过实地调研、查阅资料等方式，采用综合分析法对项目的决策、管理、绩效进行的综合评价分析。第三阶段：分析评价。首先按照指标体系进行定量、定性分析。其次开展量化打分、综合评价工作，形成初步评价结论。最后归纳整体项目情况与存在问题，撰写部门绩效评价报告。第四阶段：撰写与提交评价报告绩效评价项目小组依照整理、分析后的项目材料、数据资料，依据评价形成的初步结论，按照既定的格式和内容要求撰写绩效评价初步报告，最终形成评价结果。第五阶段：归集档案建立和落实档案管理制度，将项目相关资料存</w:t>
      </w:r>
      <w:r>
        <w:rPr>
          <w:rStyle w:val="a8"/>
          <w:rFonts w:ascii="楷体" w:eastAsia="楷体" w:hAnsi="楷体" w:hint="eastAsia"/>
          <w:spacing w:val="-4"/>
          <w:sz w:val="32"/>
          <w:szCs w:val="32"/>
        </w:rPr>
        <w:lastRenderedPageBreak/>
        <w:t>档，包括但不限于：评价项目基本情况和相关文件、评价实施方案、项目支付资料等相关档案。</w:t>
      </w:r>
    </w:p>
    <w:p w:rsidR="00102DFF" w:rsidRDefault="0091457F">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三、项目组织实施情况</w:t>
      </w:r>
    </w:p>
    <w:p w:rsidR="00102DFF" w:rsidRDefault="0091457F">
      <w:pPr>
        <w:spacing w:line="540" w:lineRule="exact"/>
        <w:ind w:firstLineChars="181" w:firstLine="567"/>
        <w:rPr>
          <w:rStyle w:val="a8"/>
          <w:rFonts w:ascii="楷体" w:eastAsia="楷体" w:hAnsi="楷体"/>
          <w:spacing w:val="-4"/>
          <w:sz w:val="32"/>
          <w:szCs w:val="32"/>
        </w:rPr>
      </w:pPr>
      <w:r>
        <w:rPr>
          <w:rStyle w:val="a8"/>
          <w:rFonts w:ascii="楷体" w:eastAsia="楷体" w:hAnsi="楷体" w:hint="eastAsia"/>
          <w:spacing w:val="-4"/>
          <w:sz w:val="32"/>
          <w:szCs w:val="32"/>
        </w:rPr>
        <w:t>（一）项目组织情况分析</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一）综合评价情况通过公共就业服务专项经费项目的实施，解决了企业用工困难，提高了求职者的就业率，全州公共就业服务水平逐步提升，该项目预算执行率达100%，项目预期绩效目标及各项具体指标均已全部达成。（二）综合评价结论本次评价采取定量与定性评价相结合的方式，对公共就业服务专项业务经费项目的绩效目标和各项具体绩效指标实现情况进行了客观评价，最终评分为98.5分。绩效评级为“优秀”，具体得分情况为：项目决策20分、项目过程20分、项目产出30分、项目效益28.5分。</w:t>
      </w:r>
    </w:p>
    <w:p w:rsidR="00102DFF" w:rsidRDefault="0091457F">
      <w:pPr>
        <w:spacing w:line="540" w:lineRule="exact"/>
        <w:ind w:firstLineChars="181" w:firstLine="567"/>
        <w:rPr>
          <w:rStyle w:val="a8"/>
          <w:rFonts w:ascii="楷体" w:eastAsia="楷体" w:hAnsi="楷体"/>
          <w:spacing w:val="-4"/>
          <w:sz w:val="32"/>
          <w:szCs w:val="32"/>
        </w:rPr>
      </w:pPr>
      <w:r>
        <w:rPr>
          <w:rStyle w:val="a8"/>
          <w:rFonts w:ascii="楷体" w:eastAsia="楷体" w:hAnsi="楷体" w:hint="eastAsia"/>
          <w:spacing w:val="-4"/>
          <w:sz w:val="32"/>
          <w:szCs w:val="32"/>
        </w:rPr>
        <w:t>（二）项目管理情况分析</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（一）项目决策情况项目决策类指标从项目立项、绩效目标和资金投入三个方面评价项目前期准备工作，权重分值为 20 分，本项目实际得分20分，得分率为100%。具体各项指标得分如下：1.立项依据充分性：项目立项符合国家法律法规、自治区和地区行业发展规划和政策要求，属于本部门履职所需。根据评分标准，该指标3分，得3分。2.立项程序规范性：根据评分标准，该指标2分，得2分。3.绩效目标合理性：本项目制定了项目支出绩效目标，明确了项目总体思路及总目标、并对项目任务进行了详细分解，对目标进行了细化。根据评分标准，该指标3分，得3分。4.绩效指标明确性：本项目已将项目绩效目标细化分解为具体的绩效指标，并通过清晰、可衡量</w:t>
      </w:r>
      <w:r>
        <w:rPr>
          <w:rStyle w:val="a8"/>
          <w:rFonts w:ascii="楷体" w:eastAsia="楷体" w:hAnsi="楷体" w:hint="eastAsia"/>
          <w:spacing w:val="-4"/>
          <w:sz w:val="32"/>
          <w:szCs w:val="32"/>
        </w:rPr>
        <w:lastRenderedPageBreak/>
        <w:t>的指标值予以体现，与项目目标任务数或计划数相对应。根据评分标准，该指标2分，得2分。5.预算编制科学性：根据评分标准，该指标5分，得5分。6.资金分配合理性：本项目资金分配依据充分，资金分配额度合理，与项目地方实际相适应。根据评分标准，该指标5分，得5分。</w:t>
      </w:r>
    </w:p>
    <w:p w:rsidR="00102DFF" w:rsidRDefault="0091457F">
      <w:pPr>
        <w:spacing w:line="540" w:lineRule="exact"/>
        <w:ind w:firstLine="640"/>
        <w:rPr>
          <w:rStyle w:val="a8"/>
          <w:rFonts w:ascii="黑体" w:eastAsia="黑体" w:hAnsi="黑体"/>
        </w:rPr>
      </w:pPr>
      <w:r>
        <w:rPr>
          <w:rStyle w:val="a8"/>
          <w:rFonts w:ascii="黑体" w:eastAsia="黑体" w:hAnsi="黑体" w:hint="eastAsia"/>
          <w:b w:val="0"/>
          <w:spacing w:val="-4"/>
          <w:sz w:val="32"/>
          <w:szCs w:val="32"/>
        </w:rPr>
        <w:t>四、项目绩效情况</w:t>
      </w:r>
      <w:r>
        <w:rPr>
          <w:rStyle w:val="a8"/>
          <w:rFonts w:ascii="黑体" w:eastAsia="黑体" w:hAnsi="黑体" w:hint="eastAsia"/>
        </w:rPr>
        <w:t xml:space="preserve"> </w:t>
      </w:r>
    </w:p>
    <w:p w:rsidR="00102DFF" w:rsidRDefault="0091457F">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（一）项目绩效目标完成情况分析</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项目过程类指标包括资金管理和组织实施两方面的内容，由 5个三级指标构成，权重分值为 20 分，本项目实际得分20分，得分率为100.0%。具体各项指标得分如下：1.资金到位率：该项目所需财政资金能够足额拨付到位，根据评分标准，该指标5分，得5分。   2.预算执行率：本项目预算较为详细，预算资金20万元，实际执行20万元，预算执行率为100%，项目资金支出总体能够按照预算执行，根据评分标准，该指标5分，得5分。3.资金使用合规性：项目任务下达后，我单位制定了《昌吉州公共就业服务局财务管理制度》对经费使用进行规范管理，财务制度健全、执行严格，根据评分标准，该指标5分，得5分。4.管理制度健全性：我单位制定了《昌吉州公共就业服务局“三重一大”决策实施制度》、《昌吉州公共就业服务局内部控制工作方案》、《昌吉州公共就业服务局收支管理制度》等相关项目管理办法，同时对财政专项资金进行严格管理，基本做到了专款专用，根据评分标准，该指标2分，得2分。5.制度执行有效性：由部门提出经费预算支出可行性方案，经过与局分管领导沟通后，报党总支会议研究执行，财务对资金的使用合法合规性进行监督，年底对资金使用效果进行自评，根</w:t>
      </w:r>
      <w:r>
        <w:rPr>
          <w:rStyle w:val="a8"/>
          <w:rFonts w:ascii="楷体" w:eastAsia="楷体" w:hAnsi="楷体" w:hint="eastAsia"/>
          <w:spacing w:val="-4"/>
          <w:sz w:val="32"/>
          <w:szCs w:val="32"/>
        </w:rPr>
        <w:lastRenderedPageBreak/>
        <w:t>据评分标准，该指标3分，得3分。</w:t>
      </w:r>
    </w:p>
    <w:p w:rsidR="00102DFF" w:rsidRDefault="0091457F">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（二）项目绩效目标未完成原因分析</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项目产出类指标包括产出数量、产出质量、产出时效、产出成本共四方面的内容，由12个三级指标构成，权重分为30分，本项目实际得分30分，得分率为100%。具体各项指标得分如下：1. 产出数量“用工登记”指标，预期指标值为“10000条”，根据档案资料可知，实际完成22300条，与预期目标一致，根据评分标准，该指标0.5分，得0.5分。“求职登记、职业指导”指标，预期指标值为“300人”，根据档案资料可知，实际完成660人，与预期目标一致，根据评分标准，该指标0.5分，得0.5分。“就业宣传资料(发放)”指标，预期指标值为“15000份”，根据档案资料可知，实际完成17500份，与预期目标一致，根据评分标准，该指标1分，得1分。“全年5次专项活动（次）”指标，预期指标值为“5次”，根据档案资料可知，实际完成5次，与预期目标一致，根据评分标准，该指标1分，得1分。“举办各类招聘会（场次）”指标，预期指标值为“16场次”，根据档案资料可知，实际完成136场次，与预期目标一致，根据评分标准，该指标1分，得1分。“县市人力资源市场指导(个）”指标，预期指标值为“7县市”，根据档案资料可知，实际完成7县市，与预期目标一致，根据评分标准，该指标1分，得1分。2.产出质量“指导县市5次专项活动覆盖率（%）”指标，预期指标值为“≧95%”，根据档案资料可知，实际完成100%，与预期目标一致，根据评分标准，该指标5分，得5分。3.产出时效“全年收集求职、用工信息等各项工作开展、完成的及时率（%）”指标，预期指标值为“100%”，根据档案资料可知，</w:t>
      </w:r>
      <w:r>
        <w:rPr>
          <w:rStyle w:val="a8"/>
          <w:rFonts w:ascii="楷体" w:eastAsia="楷体" w:hAnsi="楷体" w:hint="eastAsia"/>
          <w:spacing w:val="-4"/>
          <w:sz w:val="32"/>
          <w:szCs w:val="32"/>
        </w:rPr>
        <w:lastRenderedPageBreak/>
        <w:t>实际完成100%，与预期目标一致，根据评分标准，该指标5分，得5分。“项目完成时限”指标，预期指标值为“2022年12月31日前”；根据资金支付凭证可知，项目于2022年12月31日完成，该指标5分，得5分。4.产出成本“用工登记和职业指导”指标，预期指标值为“≦4.5万元”，根据档案资料可知，实际完成4.5万元，与预期目标一致，根据评分标准，该指标4分，得4分。“发放就业宣传资料（份）”指标，预期指标值为“≦1万元”，根据档案资料可知，实际完成1万元，与预期目标一致，根据评分标准，该指标3分，得3分。“五次专项活动和各类招聘会”指标，预期指标值为“≦14.5万元”，根据档案资料可知，实际完成14.5万元，与预期目标一致，根据评分标准，该指标3分，得3分。</w:t>
      </w:r>
    </w:p>
    <w:p w:rsidR="00102DFF" w:rsidRDefault="0091457F">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五、其他需要说明的问题</w:t>
      </w:r>
    </w:p>
    <w:p w:rsidR="00102DFF" w:rsidRDefault="0091457F">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（一）后续工作计划</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项目效益类指标由3个二级指标和3个三级指标构成，权重分为30分，本项目实际得分28.5分，得分率为95%。具体各项指标得分如下：1.实施效益指标（1）社会效益指标“针对各类就业困难人员开展就业指导和就业援助，解决企业用工需求，提高就业率”指标，预期指标值为“≧90%”，根据评分标准，该指标10分，得8.5分。（2）可持续影响指标“统筹自治州城乡就业，多渠道、多形式开展公共就业服务”指标，预期指标值为“1年”，根据人口监测分析报告可知，根据评分标准，该指标10分，得10分。（3）经济效益指标本项目无该项指标。（4）生态效益指标本项目无该项指标。2.满意度指标“求职人员满意率”指标，预期指标值为“≧95%”，收益对象满意度满意度</w:t>
      </w:r>
      <w:r>
        <w:rPr>
          <w:rStyle w:val="a8"/>
          <w:rFonts w:ascii="楷体" w:eastAsia="楷体" w:hAnsi="楷体" w:hint="eastAsia"/>
          <w:spacing w:val="-4"/>
          <w:sz w:val="32"/>
          <w:szCs w:val="32"/>
        </w:rPr>
        <w:lastRenderedPageBreak/>
        <w:t>达95%，根据评分标准，该指标10分,得10分。</w:t>
      </w:r>
    </w:p>
    <w:p w:rsidR="00102DFF" w:rsidRDefault="00102DFF">
      <w:pPr>
        <w:spacing w:line="540" w:lineRule="exact"/>
        <w:ind w:firstLineChars="181" w:firstLine="567"/>
        <w:rPr>
          <w:rFonts w:ascii="楷体" w:eastAsia="楷体" w:hAnsi="楷体"/>
          <w:b/>
          <w:spacing w:val="-4"/>
          <w:sz w:val="32"/>
          <w:szCs w:val="32"/>
        </w:rPr>
      </w:pPr>
    </w:p>
    <w:p w:rsidR="00102DFF" w:rsidRDefault="0091457F">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（二）主要经验及做法、存在问题和建议</w:t>
      </w:r>
    </w:p>
    <w:p w:rsidR="00311DBE" w:rsidRDefault="00311DBE" w:rsidP="00311DBE">
      <w:pPr>
        <w:spacing w:line="540" w:lineRule="exact"/>
        <w:ind w:firstLine="567"/>
        <w:rPr>
          <w:rStyle w:val="a8"/>
          <w:rFonts w:ascii="楷体" w:eastAsia="楷体" w:hAnsi="楷体"/>
          <w:spacing w:val="-4"/>
          <w:sz w:val="32"/>
          <w:szCs w:val="32"/>
        </w:rPr>
      </w:pPr>
    </w:p>
    <w:p w:rsidR="00102DFF" w:rsidRDefault="0091457F">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（三）其他</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一）预算执行进度公共就业服务专项业务经费项目预算金额20万元，实际到位20万元，实际支出20万元，预算执行率为100%。（二）绩效指标偏差情况“针对各类就业困难人员开展就业指导和就业援助，解决企业用工需求，提高就业率”指标，预期指标值为“≧90%”，实际指标为85%。原因：针对近期企业用工难，困难群人就业难等等问题，我单位还需经一步提高公共就业服务水平，提高企业和求职者的就业率。</w:t>
      </w:r>
    </w:p>
    <w:p w:rsidR="00102DFF" w:rsidRDefault="00102DFF">
      <w:pPr>
        <w:spacing w:line="540" w:lineRule="exact"/>
        <w:ind w:firstLineChars="181" w:firstLine="567"/>
        <w:rPr>
          <w:rFonts w:ascii="楷体" w:eastAsia="楷体" w:hAnsi="楷体"/>
          <w:b/>
          <w:spacing w:val="-4"/>
          <w:sz w:val="32"/>
          <w:szCs w:val="32"/>
        </w:rPr>
      </w:pPr>
    </w:p>
    <w:p w:rsidR="00102DFF" w:rsidRDefault="0091457F">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六、项目评价工作情况</w:t>
      </w:r>
    </w:p>
    <w:p w:rsidR="00102DFF" w:rsidRDefault="0091457F">
      <w:pPr>
        <w:ind w:firstLineChars="200" w:firstLine="624"/>
        <w:rPr>
          <w:rFonts w:ascii="仿宋_GB2312" w:eastAsia="仿宋_GB2312"/>
          <w:spacing w:val="-4"/>
          <w:sz w:val="32"/>
          <w:szCs w:val="32"/>
        </w:rPr>
      </w:pPr>
      <w:r>
        <w:rPr>
          <w:rFonts w:ascii="仿宋_GB2312" w:eastAsia="仿宋_GB2312" w:hint="eastAsia"/>
          <w:spacing w:val="-4"/>
          <w:sz w:val="32"/>
          <w:szCs w:val="32"/>
        </w:rPr>
        <w:t>包括评价基础数据收集、资料来源和依据等佐证材料情况，项目现场勘验检查核实等情况</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一）主要经验及做法公共就业服务局专项业务经费项目2022年年初预算为20万元，1-12月累计支出20万元，预算支出完成率为100%。昌吉州公共就业服务局建立健全了预算管理规章制度，各部门严格按预算编制的原则和要求做好当年预算编制工作，在预算绩效管理工作中，做到合理安排各项资金，重点保障基本支出，按轻重缓急顺序原则，优先安排了昌吉州公共就业服务局事业发展中关系民生与稳定的项目，切实优化资源配置，提高了资金使用的效率和效果。（二）存在问题及原因分析一是绩效管理方面经验不足，绩效管理的相关文件并不</w:t>
      </w:r>
      <w:r>
        <w:rPr>
          <w:rStyle w:val="a8"/>
          <w:rFonts w:ascii="楷体" w:eastAsia="楷体" w:hAnsi="楷体" w:hint="eastAsia"/>
          <w:spacing w:val="-4"/>
          <w:sz w:val="32"/>
          <w:szCs w:val="32"/>
        </w:rPr>
        <w:lastRenderedPageBreak/>
        <w:t>够完备，在绩效管理上有待完善。二是针对就业困难人员、高校毕业生就业指导还需进一步提高。</w:t>
      </w:r>
    </w:p>
    <w:p w:rsidR="00311DBE" w:rsidRDefault="00311DBE">
      <w:pPr>
        <w:ind w:firstLineChars="200" w:firstLine="624"/>
        <w:rPr>
          <w:rFonts w:ascii="仿宋_GB2312" w:eastAsia="仿宋_GB2312"/>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sectPr w:rsidR="00102DFF">
      <w:footerReference w:type="default" r:id="rId8"/>
      <w:pgSz w:w="11906" w:h="16838"/>
      <w:pgMar w:top="1440" w:right="1558"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324C4" w:rsidRDefault="001324C4">
      <w:r>
        <w:separator/>
      </w:r>
    </w:p>
  </w:endnote>
  <w:endnote w:type="continuationSeparator" w:id="0">
    <w:p w:rsidR="001324C4" w:rsidRDefault="001324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仿宋">
    <w:panose1 w:val="02010609060101010101"/>
    <w:charset w:val="86"/>
    <w:family w:val="modern"/>
    <w:pitch w:val="fixed"/>
    <w:sig w:usb0="800002BF" w:usb1="38CF7CFA" w:usb2="00000016" w:usb3="00000000" w:csb0="00040001" w:csb1="00000000"/>
  </w:font>
  <w:font w:name="华文中宋">
    <w:altName w:val="宋体"/>
    <w:panose1 w:val="02010600040101010101"/>
    <w:charset w:val="86"/>
    <w:family w:val="auto"/>
    <w:pitch w:val="variable"/>
    <w:sig w:usb0="00000287" w:usb1="080F0000" w:usb2="00000010" w:usb3="00000000" w:csb0="0004009F" w:csb1="00000000"/>
  </w:font>
  <w:font w:name="方正小标宋_GBK">
    <w:altName w:val="微软雅黑"/>
    <w:charset w:val="86"/>
    <w:family w:val="script"/>
    <w:pitch w:val="default"/>
    <w:sig w:usb0="00000000" w:usb1="0000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22003363"/>
      <w:docPartObj>
        <w:docPartGallery w:val="AutoText"/>
      </w:docPartObj>
    </w:sdtPr>
    <w:sdtEndPr/>
    <w:sdtContent>
      <w:p w:rsidR="00102DFF" w:rsidRDefault="0091457F">
        <w:pPr>
          <w:pStyle w:val="a4"/>
          <w:jc w:val="center"/>
        </w:pPr>
        <w:r>
          <w:fldChar w:fldCharType="begin"/>
        </w:r>
        <w:r>
          <w:instrText>PAGE   \* MERGEFORMAT</w:instrText>
        </w:r>
        <w:r>
          <w:fldChar w:fldCharType="separate"/>
        </w:r>
        <w:r w:rsidR="00036DC3" w:rsidRPr="00036DC3">
          <w:rPr>
            <w:noProof/>
            <w:lang w:val="zh-CN"/>
          </w:rPr>
          <w:t>13</w:t>
        </w:r>
        <w:r>
          <w:fldChar w:fldCharType="end"/>
        </w:r>
      </w:p>
    </w:sdtContent>
  </w:sdt>
  <w:p w:rsidR="00102DFF" w:rsidRDefault="00102DFF">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324C4" w:rsidRDefault="001324C4">
      <w:r>
        <w:separator/>
      </w:r>
    </w:p>
  </w:footnote>
  <w:footnote w:type="continuationSeparator" w:id="0">
    <w:p w:rsidR="001324C4" w:rsidRDefault="001324C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doNotDisplayPageBoundarie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36DC3"/>
    <w:rsid w:val="00056465"/>
    <w:rsid w:val="00102DFF"/>
    <w:rsid w:val="00121AE4"/>
    <w:rsid w:val="001324C4"/>
    <w:rsid w:val="00146AAD"/>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4D2606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Table"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imes New Roman" w:eastAsia="宋体" w:hAnsi="Times New Roman"/>
      <w:kern w:val="2"/>
      <w:sz w:val="21"/>
      <w:szCs w:val="24"/>
    </w:rPr>
  </w:style>
  <w:style w:type="paragraph" w:styleId="1">
    <w:name w:val="heading 1"/>
    <w:basedOn w:val="a"/>
    <w:next w:val="a"/>
    <w:link w:val="1Char"/>
    <w:uiPriority w:val="9"/>
    <w:qFormat/>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Char"/>
    <w:uiPriority w:val="9"/>
    <w:semiHidden/>
    <w:unhideWhenUsed/>
    <w:qFormat/>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Char"/>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Char"/>
    <w:uiPriority w:val="9"/>
    <w:semiHidden/>
    <w:unhideWhenUsed/>
    <w:qFormat/>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Char"/>
    <w:uiPriority w:val="9"/>
    <w:semiHidden/>
    <w:unhideWhenUsed/>
    <w:qFormat/>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Char"/>
    <w:uiPriority w:val="9"/>
    <w:semiHidden/>
    <w:unhideWhenUsed/>
    <w:qFormat/>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Char"/>
    <w:uiPriority w:val="9"/>
    <w:semiHidden/>
    <w:unhideWhenUsed/>
    <w:qFormat/>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Char"/>
    <w:uiPriority w:val="9"/>
    <w:semiHidden/>
    <w:unhideWhenUsed/>
    <w:qFormat/>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Char"/>
    <w:uiPriority w:val="9"/>
    <w:semiHidden/>
    <w:unhideWhenUsed/>
    <w:qFormat/>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Pr>
      <w:sz w:val="18"/>
      <w:szCs w:val="18"/>
    </w:rPr>
  </w:style>
  <w:style w:type="paragraph" w:styleId="a4">
    <w:name w:val="footer"/>
    <w:basedOn w:val="a"/>
    <w:link w:val="Char0"/>
    <w:uiPriority w:val="99"/>
    <w:unhideWhenUsed/>
    <w:pPr>
      <w:tabs>
        <w:tab w:val="center" w:pos="4153"/>
        <w:tab w:val="right" w:pos="8306"/>
      </w:tabs>
      <w:snapToGrid w:val="0"/>
      <w:jc w:val="left"/>
    </w:pPr>
    <w:rPr>
      <w:rFonts w:ascii="Calibri" w:hAnsi="Calibri"/>
      <w:sz w:val="18"/>
      <w:szCs w:val="18"/>
    </w:rPr>
  </w:style>
  <w:style w:type="paragraph" w:styleId="a5">
    <w:name w:val="header"/>
    <w:basedOn w:val="a"/>
    <w:link w:val="Char1"/>
    <w:uiPriority w:val="99"/>
    <w:unhideWhenUsed/>
    <w:pPr>
      <w:pBdr>
        <w:bottom w:val="single" w:sz="6" w:space="1" w:color="auto"/>
      </w:pBdr>
      <w:tabs>
        <w:tab w:val="center" w:pos="4153"/>
        <w:tab w:val="right" w:pos="8306"/>
      </w:tabs>
      <w:snapToGrid w:val="0"/>
      <w:jc w:val="center"/>
    </w:pPr>
    <w:rPr>
      <w:rFonts w:ascii="Calibri" w:hAnsi="Calibri"/>
      <w:sz w:val="18"/>
      <w:szCs w:val="18"/>
    </w:rPr>
  </w:style>
  <w:style w:type="paragraph" w:styleId="a6">
    <w:name w:val="Subtitle"/>
    <w:basedOn w:val="a"/>
    <w:next w:val="a"/>
    <w:link w:val="Char2"/>
    <w:uiPriority w:val="11"/>
    <w:qFormat/>
    <w:pPr>
      <w:widowControl/>
      <w:spacing w:after="60"/>
      <w:jc w:val="center"/>
      <w:outlineLvl w:val="1"/>
    </w:pPr>
    <w:rPr>
      <w:rFonts w:asciiTheme="majorHAnsi" w:eastAsiaTheme="majorEastAsia" w:hAnsiTheme="majorHAnsi"/>
      <w:kern w:val="0"/>
      <w:sz w:val="24"/>
    </w:rPr>
  </w:style>
  <w:style w:type="paragraph" w:styleId="a7">
    <w:name w:val="Title"/>
    <w:basedOn w:val="a"/>
    <w:next w:val="a"/>
    <w:link w:val="Char3"/>
    <w:uiPriority w:val="10"/>
    <w:qFormat/>
    <w:pPr>
      <w:widowControl/>
      <w:spacing w:before="240" w:after="60"/>
      <w:jc w:val="center"/>
      <w:outlineLvl w:val="0"/>
    </w:pPr>
    <w:rPr>
      <w:rFonts w:asciiTheme="majorHAnsi" w:eastAsiaTheme="majorEastAsia" w:hAnsiTheme="majorHAnsi"/>
      <w:b/>
      <w:bCs/>
      <w:kern w:val="28"/>
      <w:sz w:val="32"/>
      <w:szCs w:val="32"/>
    </w:rPr>
  </w:style>
  <w:style w:type="character" w:styleId="a8">
    <w:name w:val="Strong"/>
    <w:basedOn w:val="a0"/>
    <w:qFormat/>
    <w:rPr>
      <w:b/>
      <w:bCs/>
    </w:rPr>
  </w:style>
  <w:style w:type="character" w:styleId="a9">
    <w:name w:val="Emphasis"/>
    <w:basedOn w:val="a0"/>
    <w:uiPriority w:val="20"/>
    <w:qFormat/>
    <w:rPr>
      <w:rFonts w:asciiTheme="minorHAnsi" w:hAnsiTheme="minorHAnsi"/>
      <w:b/>
      <w:i/>
      <w:iCs/>
    </w:rPr>
  </w:style>
  <w:style w:type="character" w:customStyle="1" w:styleId="1Char">
    <w:name w:val="标题 1 Char"/>
    <w:basedOn w:val="a0"/>
    <w:link w:val="1"/>
    <w:uiPriority w:val="9"/>
    <w:qFormat/>
    <w:rPr>
      <w:rFonts w:asciiTheme="majorHAnsi" w:eastAsiaTheme="majorEastAsia" w:hAnsiTheme="majorHAnsi"/>
      <w:b/>
      <w:bCs/>
      <w:kern w:val="32"/>
      <w:sz w:val="32"/>
      <w:szCs w:val="32"/>
    </w:rPr>
  </w:style>
  <w:style w:type="character" w:customStyle="1" w:styleId="2Char">
    <w:name w:val="标题 2 Char"/>
    <w:basedOn w:val="a0"/>
    <w:link w:val="2"/>
    <w:uiPriority w:val="9"/>
    <w:semiHidden/>
    <w:qFormat/>
    <w:rPr>
      <w:rFonts w:asciiTheme="majorHAnsi" w:eastAsiaTheme="majorEastAsia" w:hAnsiTheme="majorHAnsi"/>
      <w:b/>
      <w:bCs/>
      <w:i/>
      <w:iCs/>
      <w:sz w:val="28"/>
      <w:szCs w:val="28"/>
    </w:rPr>
  </w:style>
  <w:style w:type="character" w:customStyle="1" w:styleId="3Char">
    <w:name w:val="标题 3 Char"/>
    <w:basedOn w:val="a0"/>
    <w:link w:val="3"/>
    <w:uiPriority w:val="9"/>
    <w:semiHidden/>
    <w:qFormat/>
    <w:rPr>
      <w:rFonts w:asciiTheme="majorHAnsi" w:eastAsiaTheme="majorEastAsia" w:hAnsiTheme="majorHAnsi"/>
      <w:b/>
      <w:bCs/>
      <w:sz w:val="26"/>
      <w:szCs w:val="26"/>
    </w:rPr>
  </w:style>
  <w:style w:type="character" w:customStyle="1" w:styleId="4Char">
    <w:name w:val="标题 4 Char"/>
    <w:basedOn w:val="a0"/>
    <w:link w:val="4"/>
    <w:uiPriority w:val="9"/>
    <w:semiHidden/>
    <w:qFormat/>
    <w:rPr>
      <w:b/>
      <w:bCs/>
      <w:sz w:val="28"/>
      <w:szCs w:val="28"/>
    </w:rPr>
  </w:style>
  <w:style w:type="character" w:customStyle="1" w:styleId="5Char">
    <w:name w:val="标题 5 Char"/>
    <w:basedOn w:val="a0"/>
    <w:link w:val="5"/>
    <w:uiPriority w:val="9"/>
    <w:semiHidden/>
    <w:qFormat/>
    <w:rPr>
      <w:b/>
      <w:bCs/>
      <w:i/>
      <w:iCs/>
      <w:sz w:val="26"/>
      <w:szCs w:val="26"/>
    </w:rPr>
  </w:style>
  <w:style w:type="character" w:customStyle="1" w:styleId="6Char">
    <w:name w:val="标题 6 Char"/>
    <w:basedOn w:val="a0"/>
    <w:link w:val="6"/>
    <w:uiPriority w:val="9"/>
    <w:semiHidden/>
    <w:qFormat/>
    <w:rPr>
      <w:b/>
      <w:bCs/>
    </w:rPr>
  </w:style>
  <w:style w:type="character" w:customStyle="1" w:styleId="7Char">
    <w:name w:val="标题 7 Char"/>
    <w:basedOn w:val="a0"/>
    <w:link w:val="7"/>
    <w:uiPriority w:val="9"/>
    <w:semiHidden/>
    <w:rPr>
      <w:sz w:val="24"/>
      <w:szCs w:val="24"/>
    </w:rPr>
  </w:style>
  <w:style w:type="character" w:customStyle="1" w:styleId="8Char">
    <w:name w:val="标题 8 Char"/>
    <w:basedOn w:val="a0"/>
    <w:link w:val="8"/>
    <w:uiPriority w:val="9"/>
    <w:semiHidden/>
    <w:qFormat/>
    <w:rPr>
      <w:i/>
      <w:iCs/>
      <w:sz w:val="24"/>
      <w:szCs w:val="24"/>
    </w:rPr>
  </w:style>
  <w:style w:type="character" w:customStyle="1" w:styleId="9Char">
    <w:name w:val="标题 9 Char"/>
    <w:basedOn w:val="a0"/>
    <w:link w:val="9"/>
    <w:uiPriority w:val="9"/>
    <w:semiHidden/>
    <w:qFormat/>
    <w:rPr>
      <w:rFonts w:asciiTheme="majorHAnsi" w:eastAsiaTheme="majorEastAsia" w:hAnsiTheme="majorHAnsi"/>
    </w:rPr>
  </w:style>
  <w:style w:type="character" w:customStyle="1" w:styleId="Char3">
    <w:name w:val="标题 Char"/>
    <w:basedOn w:val="a0"/>
    <w:link w:val="a7"/>
    <w:uiPriority w:val="10"/>
    <w:rPr>
      <w:rFonts w:asciiTheme="majorHAnsi" w:eastAsiaTheme="majorEastAsia" w:hAnsiTheme="majorHAnsi"/>
      <w:b/>
      <w:bCs/>
      <w:kern w:val="28"/>
      <w:sz w:val="32"/>
      <w:szCs w:val="32"/>
    </w:rPr>
  </w:style>
  <w:style w:type="character" w:customStyle="1" w:styleId="Char2">
    <w:name w:val="副标题 Char"/>
    <w:basedOn w:val="a0"/>
    <w:link w:val="a6"/>
    <w:uiPriority w:val="11"/>
    <w:rPr>
      <w:rFonts w:asciiTheme="majorHAnsi" w:eastAsiaTheme="majorEastAsia" w:hAnsiTheme="majorHAnsi"/>
      <w:sz w:val="24"/>
      <w:szCs w:val="24"/>
    </w:rPr>
  </w:style>
  <w:style w:type="paragraph" w:styleId="aa">
    <w:name w:val="No Spacing"/>
    <w:basedOn w:val="a"/>
    <w:uiPriority w:val="1"/>
    <w:qFormat/>
    <w:pPr>
      <w:widowControl/>
      <w:jc w:val="left"/>
    </w:pPr>
    <w:rPr>
      <w:rFonts w:asciiTheme="minorHAnsi" w:eastAsiaTheme="minorEastAsia" w:hAnsiTheme="minorHAnsi"/>
      <w:kern w:val="0"/>
      <w:sz w:val="24"/>
      <w:szCs w:val="32"/>
      <w:lang w:eastAsia="en-US" w:bidi="en-US"/>
    </w:rPr>
  </w:style>
  <w:style w:type="paragraph" w:styleId="ab">
    <w:name w:val="List Paragraph"/>
    <w:basedOn w:val="a"/>
    <w:uiPriority w:val="34"/>
    <w:qFormat/>
    <w:pPr>
      <w:widowControl/>
      <w:ind w:left="720"/>
      <w:contextualSpacing/>
      <w:jc w:val="left"/>
    </w:pPr>
    <w:rPr>
      <w:rFonts w:asciiTheme="minorHAnsi" w:eastAsiaTheme="minorEastAsia" w:hAnsiTheme="minorHAnsi"/>
      <w:kern w:val="0"/>
      <w:sz w:val="24"/>
      <w:lang w:eastAsia="en-US" w:bidi="en-US"/>
    </w:rPr>
  </w:style>
  <w:style w:type="paragraph" w:styleId="ac">
    <w:name w:val="Quote"/>
    <w:basedOn w:val="a"/>
    <w:next w:val="a"/>
    <w:link w:val="Char4"/>
    <w:uiPriority w:val="29"/>
    <w:qFormat/>
    <w:pPr>
      <w:widowControl/>
      <w:jc w:val="left"/>
    </w:pPr>
    <w:rPr>
      <w:rFonts w:asciiTheme="minorHAnsi" w:eastAsiaTheme="minorEastAsia" w:hAnsiTheme="minorHAnsi"/>
      <w:i/>
      <w:kern w:val="0"/>
      <w:sz w:val="24"/>
    </w:rPr>
  </w:style>
  <w:style w:type="character" w:customStyle="1" w:styleId="Char4">
    <w:name w:val="引用 Char"/>
    <w:basedOn w:val="a0"/>
    <w:link w:val="ac"/>
    <w:uiPriority w:val="29"/>
    <w:rPr>
      <w:i/>
      <w:sz w:val="24"/>
      <w:szCs w:val="24"/>
    </w:rPr>
  </w:style>
  <w:style w:type="paragraph" w:styleId="ad">
    <w:name w:val="Intense Quote"/>
    <w:basedOn w:val="a"/>
    <w:next w:val="a"/>
    <w:link w:val="Char5"/>
    <w:uiPriority w:val="30"/>
    <w:qFormat/>
    <w:pPr>
      <w:widowControl/>
      <w:ind w:left="720" w:right="720"/>
      <w:jc w:val="left"/>
    </w:pPr>
    <w:rPr>
      <w:rFonts w:asciiTheme="minorHAnsi" w:eastAsiaTheme="minorEastAsia" w:hAnsiTheme="minorHAnsi"/>
      <w:b/>
      <w:i/>
      <w:kern w:val="0"/>
      <w:sz w:val="24"/>
      <w:szCs w:val="22"/>
    </w:rPr>
  </w:style>
  <w:style w:type="character" w:customStyle="1" w:styleId="Char5">
    <w:name w:val="明显引用 Char"/>
    <w:basedOn w:val="a0"/>
    <w:link w:val="ad"/>
    <w:uiPriority w:val="30"/>
    <w:rPr>
      <w:b/>
      <w:i/>
      <w:sz w:val="24"/>
    </w:rPr>
  </w:style>
  <w:style w:type="character" w:customStyle="1" w:styleId="10">
    <w:name w:val="不明显强调1"/>
    <w:uiPriority w:val="19"/>
    <w:qFormat/>
    <w:rPr>
      <w:i/>
      <w:color w:val="595959" w:themeColor="text1" w:themeTint="A6"/>
    </w:rPr>
  </w:style>
  <w:style w:type="character" w:customStyle="1" w:styleId="11">
    <w:name w:val="明显强调1"/>
    <w:basedOn w:val="a0"/>
    <w:uiPriority w:val="21"/>
    <w:qFormat/>
    <w:rPr>
      <w:b/>
      <w:i/>
      <w:sz w:val="24"/>
      <w:szCs w:val="24"/>
      <w:u w:val="single"/>
    </w:rPr>
  </w:style>
  <w:style w:type="character" w:customStyle="1" w:styleId="12">
    <w:name w:val="不明显参考1"/>
    <w:basedOn w:val="a0"/>
    <w:uiPriority w:val="31"/>
    <w:qFormat/>
    <w:rPr>
      <w:sz w:val="24"/>
      <w:szCs w:val="24"/>
      <w:u w:val="single"/>
    </w:rPr>
  </w:style>
  <w:style w:type="character" w:customStyle="1" w:styleId="13">
    <w:name w:val="明显参考1"/>
    <w:basedOn w:val="a0"/>
    <w:uiPriority w:val="32"/>
    <w:qFormat/>
    <w:rPr>
      <w:b/>
      <w:sz w:val="24"/>
      <w:u w:val="single"/>
    </w:rPr>
  </w:style>
  <w:style w:type="character" w:customStyle="1" w:styleId="14">
    <w:name w:val="书籍标题1"/>
    <w:basedOn w:val="a0"/>
    <w:uiPriority w:val="33"/>
    <w:qFormat/>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pPr>
      <w:outlineLvl w:val="9"/>
    </w:pPr>
    <w:rPr>
      <w:lang w:eastAsia="en-US" w:bidi="en-US"/>
    </w:rPr>
  </w:style>
  <w:style w:type="character" w:customStyle="1" w:styleId="Char1">
    <w:name w:val="页眉 Char"/>
    <w:basedOn w:val="a0"/>
    <w:link w:val="a5"/>
    <w:uiPriority w:val="99"/>
    <w:rPr>
      <w:rFonts w:ascii="Calibri" w:eastAsia="宋体" w:hAnsi="Calibri"/>
      <w:kern w:val="2"/>
      <w:sz w:val="18"/>
      <w:szCs w:val="18"/>
    </w:rPr>
  </w:style>
  <w:style w:type="character" w:customStyle="1" w:styleId="Char0">
    <w:name w:val="页脚 Char"/>
    <w:basedOn w:val="a0"/>
    <w:link w:val="a4"/>
    <w:uiPriority w:val="99"/>
    <w:rPr>
      <w:rFonts w:ascii="Calibri" w:eastAsia="宋体" w:hAnsi="Calibri"/>
      <w:kern w:val="2"/>
      <w:sz w:val="18"/>
      <w:szCs w:val="18"/>
    </w:rPr>
  </w:style>
  <w:style w:type="character" w:customStyle="1" w:styleId="Char">
    <w:name w:val="批注框文本 Char"/>
    <w:basedOn w:val="a0"/>
    <w:link w:val="a3"/>
    <w:uiPriority w:val="99"/>
    <w:semiHidden/>
    <w:rPr>
      <w:rFonts w:ascii="Times New Roman" w:eastAsia="宋体" w:hAnsi="Times New Roman"/>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Table"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imes New Roman" w:eastAsia="宋体" w:hAnsi="Times New Roman"/>
      <w:kern w:val="2"/>
      <w:sz w:val="21"/>
      <w:szCs w:val="24"/>
    </w:rPr>
  </w:style>
  <w:style w:type="paragraph" w:styleId="1">
    <w:name w:val="heading 1"/>
    <w:basedOn w:val="a"/>
    <w:next w:val="a"/>
    <w:link w:val="1Char"/>
    <w:uiPriority w:val="9"/>
    <w:qFormat/>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Char"/>
    <w:uiPriority w:val="9"/>
    <w:semiHidden/>
    <w:unhideWhenUsed/>
    <w:qFormat/>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Char"/>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Char"/>
    <w:uiPriority w:val="9"/>
    <w:semiHidden/>
    <w:unhideWhenUsed/>
    <w:qFormat/>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Char"/>
    <w:uiPriority w:val="9"/>
    <w:semiHidden/>
    <w:unhideWhenUsed/>
    <w:qFormat/>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Char"/>
    <w:uiPriority w:val="9"/>
    <w:semiHidden/>
    <w:unhideWhenUsed/>
    <w:qFormat/>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Char"/>
    <w:uiPriority w:val="9"/>
    <w:semiHidden/>
    <w:unhideWhenUsed/>
    <w:qFormat/>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Char"/>
    <w:uiPriority w:val="9"/>
    <w:semiHidden/>
    <w:unhideWhenUsed/>
    <w:qFormat/>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Char"/>
    <w:uiPriority w:val="9"/>
    <w:semiHidden/>
    <w:unhideWhenUsed/>
    <w:qFormat/>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Pr>
      <w:sz w:val="18"/>
      <w:szCs w:val="18"/>
    </w:rPr>
  </w:style>
  <w:style w:type="paragraph" w:styleId="a4">
    <w:name w:val="footer"/>
    <w:basedOn w:val="a"/>
    <w:link w:val="Char0"/>
    <w:uiPriority w:val="99"/>
    <w:unhideWhenUsed/>
    <w:pPr>
      <w:tabs>
        <w:tab w:val="center" w:pos="4153"/>
        <w:tab w:val="right" w:pos="8306"/>
      </w:tabs>
      <w:snapToGrid w:val="0"/>
      <w:jc w:val="left"/>
    </w:pPr>
    <w:rPr>
      <w:rFonts w:ascii="Calibri" w:hAnsi="Calibri"/>
      <w:sz w:val="18"/>
      <w:szCs w:val="18"/>
    </w:rPr>
  </w:style>
  <w:style w:type="paragraph" w:styleId="a5">
    <w:name w:val="header"/>
    <w:basedOn w:val="a"/>
    <w:link w:val="Char1"/>
    <w:uiPriority w:val="99"/>
    <w:unhideWhenUsed/>
    <w:pPr>
      <w:pBdr>
        <w:bottom w:val="single" w:sz="6" w:space="1" w:color="auto"/>
      </w:pBdr>
      <w:tabs>
        <w:tab w:val="center" w:pos="4153"/>
        <w:tab w:val="right" w:pos="8306"/>
      </w:tabs>
      <w:snapToGrid w:val="0"/>
      <w:jc w:val="center"/>
    </w:pPr>
    <w:rPr>
      <w:rFonts w:ascii="Calibri" w:hAnsi="Calibri"/>
      <w:sz w:val="18"/>
      <w:szCs w:val="18"/>
    </w:rPr>
  </w:style>
  <w:style w:type="paragraph" w:styleId="a6">
    <w:name w:val="Subtitle"/>
    <w:basedOn w:val="a"/>
    <w:next w:val="a"/>
    <w:link w:val="Char2"/>
    <w:uiPriority w:val="11"/>
    <w:qFormat/>
    <w:pPr>
      <w:widowControl/>
      <w:spacing w:after="60"/>
      <w:jc w:val="center"/>
      <w:outlineLvl w:val="1"/>
    </w:pPr>
    <w:rPr>
      <w:rFonts w:asciiTheme="majorHAnsi" w:eastAsiaTheme="majorEastAsia" w:hAnsiTheme="majorHAnsi"/>
      <w:kern w:val="0"/>
      <w:sz w:val="24"/>
    </w:rPr>
  </w:style>
  <w:style w:type="paragraph" w:styleId="a7">
    <w:name w:val="Title"/>
    <w:basedOn w:val="a"/>
    <w:next w:val="a"/>
    <w:link w:val="Char3"/>
    <w:uiPriority w:val="10"/>
    <w:qFormat/>
    <w:pPr>
      <w:widowControl/>
      <w:spacing w:before="240" w:after="60"/>
      <w:jc w:val="center"/>
      <w:outlineLvl w:val="0"/>
    </w:pPr>
    <w:rPr>
      <w:rFonts w:asciiTheme="majorHAnsi" w:eastAsiaTheme="majorEastAsia" w:hAnsiTheme="majorHAnsi"/>
      <w:b/>
      <w:bCs/>
      <w:kern w:val="28"/>
      <w:sz w:val="32"/>
      <w:szCs w:val="32"/>
    </w:rPr>
  </w:style>
  <w:style w:type="character" w:styleId="a8">
    <w:name w:val="Strong"/>
    <w:basedOn w:val="a0"/>
    <w:qFormat/>
    <w:rPr>
      <w:b/>
      <w:bCs/>
    </w:rPr>
  </w:style>
  <w:style w:type="character" w:styleId="a9">
    <w:name w:val="Emphasis"/>
    <w:basedOn w:val="a0"/>
    <w:uiPriority w:val="20"/>
    <w:qFormat/>
    <w:rPr>
      <w:rFonts w:asciiTheme="minorHAnsi" w:hAnsiTheme="minorHAnsi"/>
      <w:b/>
      <w:i/>
      <w:iCs/>
    </w:rPr>
  </w:style>
  <w:style w:type="character" w:customStyle="1" w:styleId="1Char">
    <w:name w:val="标题 1 Char"/>
    <w:basedOn w:val="a0"/>
    <w:link w:val="1"/>
    <w:uiPriority w:val="9"/>
    <w:qFormat/>
    <w:rPr>
      <w:rFonts w:asciiTheme="majorHAnsi" w:eastAsiaTheme="majorEastAsia" w:hAnsiTheme="majorHAnsi"/>
      <w:b/>
      <w:bCs/>
      <w:kern w:val="32"/>
      <w:sz w:val="32"/>
      <w:szCs w:val="32"/>
    </w:rPr>
  </w:style>
  <w:style w:type="character" w:customStyle="1" w:styleId="2Char">
    <w:name w:val="标题 2 Char"/>
    <w:basedOn w:val="a0"/>
    <w:link w:val="2"/>
    <w:uiPriority w:val="9"/>
    <w:semiHidden/>
    <w:qFormat/>
    <w:rPr>
      <w:rFonts w:asciiTheme="majorHAnsi" w:eastAsiaTheme="majorEastAsia" w:hAnsiTheme="majorHAnsi"/>
      <w:b/>
      <w:bCs/>
      <w:i/>
      <w:iCs/>
      <w:sz w:val="28"/>
      <w:szCs w:val="28"/>
    </w:rPr>
  </w:style>
  <w:style w:type="character" w:customStyle="1" w:styleId="3Char">
    <w:name w:val="标题 3 Char"/>
    <w:basedOn w:val="a0"/>
    <w:link w:val="3"/>
    <w:uiPriority w:val="9"/>
    <w:semiHidden/>
    <w:qFormat/>
    <w:rPr>
      <w:rFonts w:asciiTheme="majorHAnsi" w:eastAsiaTheme="majorEastAsia" w:hAnsiTheme="majorHAnsi"/>
      <w:b/>
      <w:bCs/>
      <w:sz w:val="26"/>
      <w:szCs w:val="26"/>
    </w:rPr>
  </w:style>
  <w:style w:type="character" w:customStyle="1" w:styleId="4Char">
    <w:name w:val="标题 4 Char"/>
    <w:basedOn w:val="a0"/>
    <w:link w:val="4"/>
    <w:uiPriority w:val="9"/>
    <w:semiHidden/>
    <w:qFormat/>
    <w:rPr>
      <w:b/>
      <w:bCs/>
      <w:sz w:val="28"/>
      <w:szCs w:val="28"/>
    </w:rPr>
  </w:style>
  <w:style w:type="character" w:customStyle="1" w:styleId="5Char">
    <w:name w:val="标题 5 Char"/>
    <w:basedOn w:val="a0"/>
    <w:link w:val="5"/>
    <w:uiPriority w:val="9"/>
    <w:semiHidden/>
    <w:qFormat/>
    <w:rPr>
      <w:b/>
      <w:bCs/>
      <w:i/>
      <w:iCs/>
      <w:sz w:val="26"/>
      <w:szCs w:val="26"/>
    </w:rPr>
  </w:style>
  <w:style w:type="character" w:customStyle="1" w:styleId="6Char">
    <w:name w:val="标题 6 Char"/>
    <w:basedOn w:val="a0"/>
    <w:link w:val="6"/>
    <w:uiPriority w:val="9"/>
    <w:semiHidden/>
    <w:qFormat/>
    <w:rPr>
      <w:b/>
      <w:bCs/>
    </w:rPr>
  </w:style>
  <w:style w:type="character" w:customStyle="1" w:styleId="7Char">
    <w:name w:val="标题 7 Char"/>
    <w:basedOn w:val="a0"/>
    <w:link w:val="7"/>
    <w:uiPriority w:val="9"/>
    <w:semiHidden/>
    <w:rPr>
      <w:sz w:val="24"/>
      <w:szCs w:val="24"/>
    </w:rPr>
  </w:style>
  <w:style w:type="character" w:customStyle="1" w:styleId="8Char">
    <w:name w:val="标题 8 Char"/>
    <w:basedOn w:val="a0"/>
    <w:link w:val="8"/>
    <w:uiPriority w:val="9"/>
    <w:semiHidden/>
    <w:qFormat/>
    <w:rPr>
      <w:i/>
      <w:iCs/>
      <w:sz w:val="24"/>
      <w:szCs w:val="24"/>
    </w:rPr>
  </w:style>
  <w:style w:type="character" w:customStyle="1" w:styleId="9Char">
    <w:name w:val="标题 9 Char"/>
    <w:basedOn w:val="a0"/>
    <w:link w:val="9"/>
    <w:uiPriority w:val="9"/>
    <w:semiHidden/>
    <w:qFormat/>
    <w:rPr>
      <w:rFonts w:asciiTheme="majorHAnsi" w:eastAsiaTheme="majorEastAsia" w:hAnsiTheme="majorHAnsi"/>
    </w:rPr>
  </w:style>
  <w:style w:type="character" w:customStyle="1" w:styleId="Char3">
    <w:name w:val="标题 Char"/>
    <w:basedOn w:val="a0"/>
    <w:link w:val="a7"/>
    <w:uiPriority w:val="10"/>
    <w:rPr>
      <w:rFonts w:asciiTheme="majorHAnsi" w:eastAsiaTheme="majorEastAsia" w:hAnsiTheme="majorHAnsi"/>
      <w:b/>
      <w:bCs/>
      <w:kern w:val="28"/>
      <w:sz w:val="32"/>
      <w:szCs w:val="32"/>
    </w:rPr>
  </w:style>
  <w:style w:type="character" w:customStyle="1" w:styleId="Char2">
    <w:name w:val="副标题 Char"/>
    <w:basedOn w:val="a0"/>
    <w:link w:val="a6"/>
    <w:uiPriority w:val="11"/>
    <w:rPr>
      <w:rFonts w:asciiTheme="majorHAnsi" w:eastAsiaTheme="majorEastAsia" w:hAnsiTheme="majorHAnsi"/>
      <w:sz w:val="24"/>
      <w:szCs w:val="24"/>
    </w:rPr>
  </w:style>
  <w:style w:type="paragraph" w:styleId="aa">
    <w:name w:val="No Spacing"/>
    <w:basedOn w:val="a"/>
    <w:uiPriority w:val="1"/>
    <w:qFormat/>
    <w:pPr>
      <w:widowControl/>
      <w:jc w:val="left"/>
    </w:pPr>
    <w:rPr>
      <w:rFonts w:asciiTheme="minorHAnsi" w:eastAsiaTheme="minorEastAsia" w:hAnsiTheme="minorHAnsi"/>
      <w:kern w:val="0"/>
      <w:sz w:val="24"/>
      <w:szCs w:val="32"/>
      <w:lang w:eastAsia="en-US" w:bidi="en-US"/>
    </w:rPr>
  </w:style>
  <w:style w:type="paragraph" w:styleId="ab">
    <w:name w:val="List Paragraph"/>
    <w:basedOn w:val="a"/>
    <w:uiPriority w:val="34"/>
    <w:qFormat/>
    <w:pPr>
      <w:widowControl/>
      <w:ind w:left="720"/>
      <w:contextualSpacing/>
      <w:jc w:val="left"/>
    </w:pPr>
    <w:rPr>
      <w:rFonts w:asciiTheme="minorHAnsi" w:eastAsiaTheme="minorEastAsia" w:hAnsiTheme="minorHAnsi"/>
      <w:kern w:val="0"/>
      <w:sz w:val="24"/>
      <w:lang w:eastAsia="en-US" w:bidi="en-US"/>
    </w:rPr>
  </w:style>
  <w:style w:type="paragraph" w:styleId="ac">
    <w:name w:val="Quote"/>
    <w:basedOn w:val="a"/>
    <w:next w:val="a"/>
    <w:link w:val="Char4"/>
    <w:uiPriority w:val="29"/>
    <w:qFormat/>
    <w:pPr>
      <w:widowControl/>
      <w:jc w:val="left"/>
    </w:pPr>
    <w:rPr>
      <w:rFonts w:asciiTheme="minorHAnsi" w:eastAsiaTheme="minorEastAsia" w:hAnsiTheme="minorHAnsi"/>
      <w:i/>
      <w:kern w:val="0"/>
      <w:sz w:val="24"/>
    </w:rPr>
  </w:style>
  <w:style w:type="character" w:customStyle="1" w:styleId="Char4">
    <w:name w:val="引用 Char"/>
    <w:basedOn w:val="a0"/>
    <w:link w:val="ac"/>
    <w:uiPriority w:val="29"/>
    <w:rPr>
      <w:i/>
      <w:sz w:val="24"/>
      <w:szCs w:val="24"/>
    </w:rPr>
  </w:style>
  <w:style w:type="paragraph" w:styleId="ad">
    <w:name w:val="Intense Quote"/>
    <w:basedOn w:val="a"/>
    <w:next w:val="a"/>
    <w:link w:val="Char5"/>
    <w:uiPriority w:val="30"/>
    <w:qFormat/>
    <w:pPr>
      <w:widowControl/>
      <w:ind w:left="720" w:right="720"/>
      <w:jc w:val="left"/>
    </w:pPr>
    <w:rPr>
      <w:rFonts w:asciiTheme="minorHAnsi" w:eastAsiaTheme="minorEastAsia" w:hAnsiTheme="minorHAnsi"/>
      <w:b/>
      <w:i/>
      <w:kern w:val="0"/>
      <w:sz w:val="24"/>
      <w:szCs w:val="22"/>
    </w:rPr>
  </w:style>
  <w:style w:type="character" w:customStyle="1" w:styleId="Char5">
    <w:name w:val="明显引用 Char"/>
    <w:basedOn w:val="a0"/>
    <w:link w:val="ad"/>
    <w:uiPriority w:val="30"/>
    <w:rPr>
      <w:b/>
      <w:i/>
      <w:sz w:val="24"/>
    </w:rPr>
  </w:style>
  <w:style w:type="character" w:customStyle="1" w:styleId="10">
    <w:name w:val="不明显强调1"/>
    <w:uiPriority w:val="19"/>
    <w:qFormat/>
    <w:rPr>
      <w:i/>
      <w:color w:val="595959" w:themeColor="text1" w:themeTint="A6"/>
    </w:rPr>
  </w:style>
  <w:style w:type="character" w:customStyle="1" w:styleId="11">
    <w:name w:val="明显强调1"/>
    <w:basedOn w:val="a0"/>
    <w:uiPriority w:val="21"/>
    <w:qFormat/>
    <w:rPr>
      <w:b/>
      <w:i/>
      <w:sz w:val="24"/>
      <w:szCs w:val="24"/>
      <w:u w:val="single"/>
    </w:rPr>
  </w:style>
  <w:style w:type="character" w:customStyle="1" w:styleId="12">
    <w:name w:val="不明显参考1"/>
    <w:basedOn w:val="a0"/>
    <w:uiPriority w:val="31"/>
    <w:qFormat/>
    <w:rPr>
      <w:sz w:val="24"/>
      <w:szCs w:val="24"/>
      <w:u w:val="single"/>
    </w:rPr>
  </w:style>
  <w:style w:type="character" w:customStyle="1" w:styleId="13">
    <w:name w:val="明显参考1"/>
    <w:basedOn w:val="a0"/>
    <w:uiPriority w:val="32"/>
    <w:qFormat/>
    <w:rPr>
      <w:b/>
      <w:sz w:val="24"/>
      <w:u w:val="single"/>
    </w:rPr>
  </w:style>
  <w:style w:type="character" w:customStyle="1" w:styleId="14">
    <w:name w:val="书籍标题1"/>
    <w:basedOn w:val="a0"/>
    <w:uiPriority w:val="33"/>
    <w:qFormat/>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pPr>
      <w:outlineLvl w:val="9"/>
    </w:pPr>
    <w:rPr>
      <w:lang w:eastAsia="en-US" w:bidi="en-US"/>
    </w:rPr>
  </w:style>
  <w:style w:type="character" w:customStyle="1" w:styleId="Char1">
    <w:name w:val="页眉 Char"/>
    <w:basedOn w:val="a0"/>
    <w:link w:val="a5"/>
    <w:uiPriority w:val="99"/>
    <w:rPr>
      <w:rFonts w:ascii="Calibri" w:eastAsia="宋体" w:hAnsi="Calibri"/>
      <w:kern w:val="2"/>
      <w:sz w:val="18"/>
      <w:szCs w:val="18"/>
    </w:rPr>
  </w:style>
  <w:style w:type="character" w:customStyle="1" w:styleId="Char0">
    <w:name w:val="页脚 Char"/>
    <w:basedOn w:val="a0"/>
    <w:link w:val="a4"/>
    <w:uiPriority w:val="99"/>
    <w:rPr>
      <w:rFonts w:ascii="Calibri" w:eastAsia="宋体" w:hAnsi="Calibri"/>
      <w:kern w:val="2"/>
      <w:sz w:val="18"/>
      <w:szCs w:val="18"/>
    </w:rPr>
  </w:style>
  <w:style w:type="character" w:customStyle="1" w:styleId="Char">
    <w:name w:val="批注框文本 Char"/>
    <w:basedOn w:val="a0"/>
    <w:link w:val="a3"/>
    <w:uiPriority w:val="99"/>
    <w:semiHidden/>
    <w:rPr>
      <w:rFonts w:ascii="Times New Roman" w:eastAsia="宋体" w:hAnsi="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1111</Words>
  <Characters>6335</Characters>
  <Application>Microsoft Office Word</Application>
  <DocSecurity>0</DocSecurity>
  <Lines>52</Lines>
  <Paragraphs>14</Paragraphs>
  <ScaleCrop>false</ScaleCrop>
  <Company>微软中国</Company>
  <LinksUpToDate>false</LinksUpToDate>
  <CharactersWithSpaces>7432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恺（预算处）</dc:creator>
  <cp:lastModifiedBy>xbany</cp:lastModifiedBy>
  <cp:revision>2</cp:revision>
  <cp:lastPrinted>2018-12-31T10:56:00Z</cp:lastPrinted>
  <dcterms:created xsi:type="dcterms:W3CDTF">2023-11-23T04:33:00Z</dcterms:created>
  <dcterms:modified xsi:type="dcterms:W3CDTF">2023-11-23T04:33:00Z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2052-11.1.0.9098</vt:lpwstr>
  </property>
</Properties>
</file>