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昌吉州人民医院（传染病分院）建设和运营经费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昌吉回族自治州人民医院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昌吉回族自治州人民医院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刘新</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吉州财政局预算科2022年3月24日下发的关于对州人民医院申请拨付州人民医院（传染病分院）项目经费的意见文件要求，经州党委财经委员会2022年第一次会议研究决定，州人民医院（传染病分院）建设和运营经费已经列入2022年州本级年初预算，目前该项目由昌吉州人民医院全面托管，鉴于当前全国疫情防控形势，按照州党委、州人民政府要求，预拨昌吉州人民医院项目经费2000万元，其中1600万元用于设备采购经费，400万元用于运行经费。从而确保传染病分院在应急状态下随时能够投入使用，保障医院基本运行，切实提高传染病医院的医疗水平 。2.项目主要内容及实施情况本项目主要内容为昌吉州人民医院（传染病分院）建设和运营经费。为确保传染病分院在应急状态下随时能够投入使用，保障医院基本运行，计划购置设备300台以上，设备验收合格率大于95%，基本运营成本400万元，设备购置成本1600万元，用于改善昌吉州传染病救治医疗条件，提高昌吉州传染病救治医疗水平。本项目于2022年3月开始实施，截止2022年12月完成了95.55%，通过本项目的实施，改善了昌吉州传染病救治医疗条件，提高了昌吉州传染病救治医疗水平。3.项目实施主体2022年项目的实施主体为昌吉州人民医院，该单位纳入2022年部门决算编制范围的有71个科室，分别是：党委行政后勤职能科室23个，分别为：宣传科、纪检监察审计科、人事科、退管科、医保科、院感办（公共卫生科）、网络管理中心、病案室、团委、医务部、护理部、科教科、经管科、车队、党政办（组织科）、招标办、保卫科、医调办、设备科、质控办、总务科、财务科、物资管理科；临床科室39个，分别为：普外一科、普外二科、妇  科、产科、神经外科、眼科、心胸外科、肿瘤科、皮肤科、泌尿外科、核医学科、儿科、心内一科、心内二科、感染科、放疗科、介入中心、老年病科、风湿免疫科、消化内科、 康复疼痛科、血液科、呼吸与危重症医学科、临床心理科、门诊部、重症医学科、麻醉手术科、全科医学科、中医科、心内三科、神经内科、骨一科、内分泌科、口腔科、肾病科、耳鼻咽喉科（五官病房）、新生儿重症医学科、骨二科、急诊科；医技科室9个，分别为：病理科、检验科、超声科、输血科、消毒供应中心、健康管理科、功能科、放射CT科、药剂科。编制人数为899人，年末在职职工人数：1629人，按照是否在编分类：在编在职人数： 821人，编外长期聘用人员808人。按照岗位职级分类：管理人员：124人，工勤技能人员：71人，卫技人员：1434人。离退休人数：478人，其中：离休4人，退休：474人。4. 资金投入和使用情况（1）项目资金安排落实、总投入情况根据昌吉州财政局预算科2022年3月24日下发的关于对州人民医院申请拨付州人民医院（传染病分院）项目经费的意见一文，下达2022年项目资金，预算安排资金总额2000万元，其中财政资金2000万元，2022年实际收到预算资金2000万元，预算资金到位率为100%。（2）项目资金实际使用情况截至2022年12月31日，本项目实际支付资金1501.91万元，预算执行率75.1%。项目资金主要用于支付昌吉州人民医院（传染病分院）建设和运营经费项目费用，设备购置成本1101.91万元，基本运营成本400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为确保传染病分院在应急状态下随时能够投入使用，保障医院基本运行，购置设备三百台以上，设备验收合格率大于95%，基本运营成本400万元，设备购置成本1600万元，改善昌吉州传染病救治医疗条件，提高昌吉州传染病救治医疗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购置医疗设备台数，预期指标值为“&gt;=300台”；②质量指标设备验收合格率，预期指标值为“&gt;=95%”； ③时效指标项目开展及时率，预期指标值为“&gt;=90%”；④成本指标基本运营成本，预期指标值为“＜=400万元”；设备购置成本，预期指标值为“＜=1600万元”；（2）项目效益目标①经济效益指标无②社会效益指标改善昌吉州传染病救治医疗条件。预期指标值为“改善”；③生态效益指标无④持续影响指标保障传染病医院的运行。预期指标值为“保障”；（3）相关满意度目标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院实施的建设和运营经费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(二)评价工作简述1.绩效评价原则（1）民主集中制原则：集中领导、民主集中、个别提案、会议决定。    （2）科学高校原则：在集体决策之前必须经过民主程序，加强调查研究，广泛听取意见，充分进行论证，实行科学决策，提高决策效率。    （3）责任追究原则：坚持谁决策、谁负责，责任和过错相适应，确保权力正确行使、决策正确执行，防止权力失控、决策失误、行为示范。     根据以上原则，绩效评价遵循如下具体要求：（1）在数据采集时，采取客观数据主管部门审查，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产出指标、效益指标、满意度指标。二级指标为：数量指标、质量指标、时效指标、成本指标、经济效益指标、社会效益指标、生态效益指标、可持续效益指标、满意度指标。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博（昌吉州人民医院副院长）任评价组组长，绩效评价工作职责为检查项目绩效指标完成情况、审定项目支出绩效评价结果及项目支出绩效评价报告。郭春刚、邵冬梅、刘新、宋梅娟、张娟、等任评价组副组长，绩效评价工作职责为组织和协调项目工作人员采取实地调查、资料检查等方式，核实项目绩效指标完成情况；组织受益对象对项目工作进行评价等。陈萌、白雅玄、安鑫、马倩、等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执行率达75.1%，项目总体完成率95.55%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昌吉州人民医院（传染病分院）建设和运营经费项目的实施，解决昌吉州人民医院（传染病分院）的资金困难问题，保障了医院的正常运转，提升了医院的医疗服务能力，该项目预算执行率达75.1%，项目总体完成率95.55%。（二）综合评价结论本次评价采取定量与定性评价相结合的方式，对昌吉州人民医院（传染病分院）建设和运营经费项目的绩效目标和各项具体绩效指标实现情况进行了客观评价，最终评分为96.89分。绩效评级为“优秀”，项目决策20分、项目过程18.76分、项目产出28.13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分，本项目实际得分18.76分，得分率为93.8%。具体各项指标得分如下：1.资金到位率：该项目所需财政资金能够足额拨付到位，根据评分标准，该指标5分，得5分。   2.预算执行率：本项目预算较为详细，预算资金2000万元，实际执行1501.91万元，预算执行率为75.1%，项目资金支出总体能够按照预算执行，根据评分标准，该指标5分，得3.76分。3.资金使用合规性：项目任务下达后，我单位制定了《内部控制制度手册》、《财务管理工作制度》制度和管理规定对经费使用进行规范管理，财务制度健全、执行严格，根据评分标准，该指标5分，得5分。4.管理制度健全性：我单位制定了《预算管理办法》、《费用支出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（三）产出指标情况产出指标指标从数量指标、质量指标、时效指标、成本指标四个方面评价项目前期准备工作，权重分值为30分，本项目实际得分28.13分，得分率为93.77%。具体各项指标得分如下：1. 数量指标：购置医疗设备台数；预期值为“&gt;=300台”。根据传染病分院设备采购清单可知，实际完成321台，完成率100%，根据评分标准，该指标6分，得6分。2. 质量指标：设备验收合格率；预期值为“&gt;=95%”。根据设备验收入库单可知，实际完成100%，完成率100%，根据评分标准，该指标6分，得6分。3. 时效指标：项目开展及时率；预期值为“&gt;=90%”。根据项目开始时间可知，实际完成100%，完成率100%，根据评分标准，该指标6分，得6分。4.成本指标：基本运营成本；预期值为“&lt;=400万元”。根据财政平台导出单位指标额度查询数据可知，实际完成400万元，完成率100%，该指标6分，得6分。  设备购置成本；目标值&lt;=1600万元; 预期值为“&lt;=1600万元”。财政平台导出单位指标额度查询数据可知，实际完成1101.91万元，完成率68.87%，该指标6分，得4.13分。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效益指标情况项目效益类指标由经济效益指标、社会效益指标、生态效益指标、可持续效益指标二个二级指标构成，权重分为30分，本项目实际得分30分，得分率为100%。具体各项指标得分如下：1.实施效益指标（1）.社会效益指标“改善昌吉州传染病救治医疗条件”指标，预期指标值为“改善”，实际完成值为“改善”，根据评分标准，该指标15分，得15分。(2).可持续影响指标“保障传染病医院的运行”指标，预期指标值为“保障”，实际完成值为“保障”，根据评分标准，该指标15分，得15分。(3).经济效益指标本项目无该项指标。(4).生态效益指标本项目无该项指标。2.满意度指标情况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昌吉州人民医院（传染病分院）建设和运营经费项目预算金额2000万元，实际到位2000万元，实际支出1501.91万元，预算执行率为75.1%。（二）绩效指标偏差情况预算执行率：75.1%，总体完成率：95.55%，偏差率为：20.45%。存在偏差的主要原因：疫情原因导致采购入库延迟，建设还在进行，部分所需商品还未置办。且部分设备验收培训时间未到，设备尾款尚未支付。改进措施：来年加快采购与支付进度，设备待培训时间到后，及时支付尾款。</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 办公室建立健全了预算管理规章制度，各部门严格按预算编制和要求做好当年预算编制工作，在预算绩效管理工作中，做到合理安排各项资金，重点保障基本支出，按轻重缓急顺序原则，切实优化资源配置，提高了资金使用的效率和效果。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601DB9"/>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2012-12-31T17:50:01Z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