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农药、肥料监督抽查及农资打假</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何成武</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吉州财政局《关于下达2022年昌吉州农业发展专项资金预算的通知》(昌州财农〔2022〕41号)文件文件要求，我单位扎实开展农药肥料监督抽查及农资打假工作。深入贯彻全国和自治区农资打假专项治理行动视频会议精神，根据《自治区农业农村厅关于印发〈2022年自治区农资打假专项治理行动方案〉的通知》(新农办质〔2022〕72号)文件精神，切实做好昌吉州农资打假和监管工作，通过开展农药肥料监督抽查及农资打假工作，进一步规范农资生产经营使用行为，增强农资生产经营主体责任意识和诚信意识，积极推进社会共治。严厉打击了农资领域违法行为，确保农资市场依法依规有序运营。保障了农产品质量安全和农业生产安全。2.项目主要内容及实施情况本项目主要内容为农药肥料监督抽查及农资打假。项目的实施进一步规范全市农资市场秩序，营造了社会共治的积极氛围，强化了农资产品质量监管，严厉打击制售假劣农资产品等违法行为，切实维护农民的合法权益，保障粮食安全和农产品质量安全。本项目于2022年3月开始实施，截止2022年12月已全部完成，通过本项目的实施，农药、肥料产品质量持续提升，生态环境得到了进一步的改善，农业健康可持续发展得到了保障。3.项目实施主体依据《关于自治州农业综合行政执法改革有关机构编制事宜的通知》（昌州党机编发〔2019〕75）的文件精神，昌吉州农业综合行政执法支队，隶属于自治州农业农村局管理，具体负责法律法规赋予的兽医兽药、生猪屠宰、种子、化肥、农药、农机、农产品质量等执法监管，并负责查处辖区内跨区域和具有重大影响的复杂案件。内设办公室、综合执法科（渔政执法科）、农产品质量安全执法科、农资执法科、动物卫生执法科、种子执法科，农机执法科、大型工程机械执法科等8个科室，核定事业编制42名。4. 资金投入和使用情况（1）项目资金安排落实、总投入情况根据昌吉州财政局《关于下达2022年昌吉州农业发展专项资金预算的通知》(昌州财农〔2022〕41号)文件，下达2022年40项目资金，预算安排资金总额40万元，其中财政资金40万元、其他资金0万元，2022年实际收到预算资金40万元，预算资金到位率为100%。（2）项目资金实际使用情况截至2022年12月31日，本项目实际支付资金40万元，预算执行率100%。项目资金主要用于支付农药肥料监督抽查及农资打假项目费用40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通过开展农药肥料监督抽查及农资打假专项行动，进一步加强农药肥料监管，加大执法巡查力度，2022对全州农药肥料经营企业开展4轮次监督执法检查，开展农药、肥料监督抽查样品400批次，其中农药样品200批次、肥料样品200批次，严肃查处违规制售假冒伪劣农药、肥料违法行为。进一步规范全市农资市场秩序，维护农民的合法权益，保障粮食安全和农产品质量安全。2.阶段性目标根据《中共中央国务院关于做好2022年全面推进乡村振兴重点工作的意见》、《2022年全国农资打假和监管工作要点》、《自治区农业农村厅2022年自治区农资打假专项治理行动方案》等文件要求，结合本项目实际，对绩效目标进行逐层分解、细化后的具体绩效指标如下：（1）项目产出目标①数量指标 “监督检查（次）”指标，预期指标值为“4轮次”；“农药监督抽查（个）”指标，预期指标值为“200批次”；“肥料监督抽查（个）”指标，预期指标值为“200批次”；②质量指标“农药、肥料监督抽查率（%）”指标，预期指标值为“100%”；“抽检不合格产品查处率（%）”指标，预期指标值为“100%”；③时效指标“农药、肥料抽检工作完成时效（月）”指标，预期指标值为“12”；④成本指标“农药、肥料监督抽查成本费用不超预算（万元）”指标，预期指标值为“40”；“对预算控制率 ≤100% ”指标，预期指标值为“100%”；（2）项目效益目标①经济效益指标“对查处违规经营假冒伪劣农药、肥料案件结案率（%）”指标，预期指标值为“≥95%”；②社会效益指标“农药、肥料产品质量持续提升”指标，预期指标值为“提升”；③生态效益指标“改善生态环境”指标，预期指标值为“改善”；④可持续影响指标“农业健康可持续发展”指标，预期指标值为“长期”；（3）相关满意度目标满意度指标“社会公众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农药肥料监督抽查及农资打假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药肥料监督抽查及农资打假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支队长何成武评价组组长，绩效评价工作职责为检查项目绩效指标完成情况、审定项目支出绩效评价结果及项目支出绩效评价报告。副支队长贾立军任评价组副组长，绩效评价工作职责为组织和协调项目工作人员采取实地调查、资料检查等方式，核实项目绩效指标完成情况；组织受益对象对项目工作进行评价等。李怀忠、谭军、沈雪梅、袁贝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农药肥料监督抽查及农资打假项目的实施，进一步规范农资生产经营使用行为，增强农资生产经营主体责任意识和诚信意识，积极推进社会共治。严厉打击了农资领域违法行为，确保农资市场依法依规有序运营。保障了农产品质量安全和农业生产安全。该项目预算执行率达100%，项目预期绩效目标及各项具体指标均已全部达成。（二）综合评价结论本次评价采取定量与定性评价相结合的方式，对农药肥料监督抽查及农资打假项目的绩效目标和各项具体绩效指标实现情况进行了客观评价，最终评分为100分。绩效评级为“优秀”，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40万元，实际执行40万元，预算执行率为100%，项目资金支出总体能够按照预算执行，根据评分标准，该指标5分，得5分。3.资金使用合规性：项目任务下达后，我单位制定了《昌吉州农业综合行政执法支队财务管理制度》对经费使用进行规范管理，财务制度健全、执行严格，根据评分标准，该指标5分，得5分。4.管理制度健全性：我单位制定了《昌吉州农业综合行政执法支队项目支出绩效评价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（三）项目产出情况项目产出类指标包括产出数量、产出质量、产出时效、产出成本共四方面的内容，由8个三级指标构成，权重分为30分，本项目实际得分30分，得分率为100%。具体各项指标得分如下：1. 产出数量“监督检查（次）”指标，预期指标值为“4轮次”，根据农资市场执法检查情况可知，实际完成4，与预期目标一致，根据评分标准，该指标3分，得3分。“农药监督抽查（个）”指标，预期指标值为“200个”，根据农药监督抽查明细表可知，实际完成200，与预期目标一致，根据评分标准，该指标2.5分，得2.5分。“肥料监督抽查（个）”指标，预期指标值为“200个”，根据肥料监督抽查明细表可知，实际完成200，与预期目标一致，根据评分标准，该指标2.5分，得2.5分。2.产出质量“农药、肥料监督抽查率（%）”指标，预期指标值为“100%”，根据农药肥料监督抽查数量可知，实际完成400，与预期目标一致，根据评分标准，该指标8分，得8分。3.产出时效“农药、肥料抽检工作完成时效（月）”指标，预期指标值为“12月”，根据工作总结可知，实际完成12月，与预期目标一致，根据评分标准，该指标3分，得3分。“项目完成时限”指标，预期指标值为“2022年12月31日前”；根据资金支付凭证可知，项目于2022年12月31日完成。，与预期目标一致，根据评分标准，该指标4分，得4分。4.产出成本“农药、肥料监督抽查成本费用不超预算（万元）”指标，预期指标值为“40”，根据资金支付情况可知，实际完成40，与预期目标一致，根据评分标准，该指标3.5分，得3.5分。“对预算控制率 ≤100% ”指标，预期指标值为“100%”，根据资金支付情况可知，实际完成100%，与预期目标一致，根据评分标准，该指标3.5分，得3.5分。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4个二级指标和4个三级指标构成，权重分为30分，本项目实际得分30分，得分率为100%。具体各项指标得分如下：1.实施效益指标（1）社会效益指标“农药、肥料产品质量持续提升”指标，预期指标值为“提升”，根据2022年昌吉州2022年农业综合行政执法工作总结可知，实际完成值为“好”，根据评分标准，该指标5分，得5分。（2）可持续影响指标“农业健康可持续发展”指标，预期指标值为“长期”，根据2022年昌吉州2022年农业综合行政执法工作总结可知，实际完成值为“好”，根据评分标准，该指标5分，得5分。（3）经济效益指标“对查处违规经营假冒伪劣农药、肥料案件结案率（%）”指标，预期指标值为“≥95%”，根据案件查处统计表可知，实际完成值为“100%”，根据评分标准，该指标5分，得5分。（4）生态效益指标“改善生态环境”指标，预期指标值为“改善”，根据2022年昌吉州2022年农业综合行政执法工作总结可知，实际完成值为“改善”，根据评分标准，该指标5分，得5分。2.满意度指标“项目收益群众满意度”指标，预期指标值为“90%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五、预算执行进度与绩效指标偏差情况（一）预算执行进度农药、肥料监督抽查及农资打假项目预算金额40万元，实际到位40万元，实际支出40万元，预算执行率为100%。（二）绩效指标偏差情况无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5B5E41"/>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2012-12-31T17:58:50Z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