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老干部经费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昌吉回族自治州干部休养所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昌吉回族自治州干部休养所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毛晶</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2023年04月10日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贯彻落实党和政府关于老干部工作的方针、政策和法规，结合实际情况制定实施办法；负责老干部政治待遇和生活待遇的落实，组织指导老干部开展活动发挥作用，开展老干部思想政治工作，加强老干部的学习教育；负责老干部工作的宣传，依法维护老干部的合法权益， 按照有关规定，做好老干部的来信来访接待服务和处理工作；协助有关部门解决老干部的治病就医问题，重点看望老干部，做好老干部的医疗保健工作；负责改善老干部学习、文娱、体育活动场所设施配备、维护以及庭院绿化等，通过开展慰问和送温暖活动，组织老干部学习、文体等活动，丰富了老干部的文化生活，让老干部感受到党和政府的关心，又发挥了余热，为昌吉州的发展献计献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老干部经费项目：设立的政策依据是中共中央组织部、人力资源和社会保障部下发的中组发［2008］10号文件《关于印发&lt;关于进一步加强新形势下离退休干部工作的意见&gt;的通知》的文件。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资金主要用于走访、看望住院老干部及慰问遗孀，给老干部送生日贺卡、蛋糕及鲜花，节日给老干部发放慰问品等，组织老干部阅读文件、参加重要会议和重大活动，为老干部老有所教，老有所学，老有所为，老有所乐创造良好条件，坚持以人为本，关心照顾好老干部的生活，坚持以让党放心，广大老干部满意为标准，开拓创新，构建文明和谐的社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于2022年1月开始实施，截止2022年12月已全部完成，通过本项目的实施，全面了解老干部的身体状况及解决生活需求，按计划组织老干部座谈会，对老干部活动场所的设施，进行不定期检查维护维修以及庭院绿化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2022年老干部经费项目的实施主体为昌吉州干部休养所，该单位纳入2022年部门决算编制范围的有1个科室，是办公室。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编制人数为15人，其中：工勤5人、参公8人、事业编制2人。实有在职人数14人，其中：工勤5人、参公7人、事业在职2人。离退休人员23人，其中：行政退休人员23人。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根据昌州财行【2022】1号文件，下达2022年老干部经费项目资金，预算安排资金总额27万元，其中财政资金27万元、其他资金0万元，2022年实际收到预算资金27万元，预算资金到位率为100%。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2022年12月31日，本项目实际支付资金25.17万元，预算执行率93%。项目资金主要用于开展各项活动3.72万元，走访慰问7.74万元，家庭医生入户3.17万元，老干部家庭入户保洁1.7万元，绿化维修改造成本6.75万元，养老小管家维护成本2.09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负责老干部政治待遇和生活待遇的落实，组织指导老干部开展活动，加强老干部的学习教育；负责老干部工作的宣传，依法维护老干部的合法权益；改善老干部学习、文娱、体育活动场所的设施配备、维护以及庭院绿化等。项目资金主要用于老干部的特殊困难补助、节日慰问、召开座谈会和看望患病老干部的费用，对老干部开展文娱、体育活动、购置一些有益于身体健康的物品及有关离休干部的其他必要开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①数量指标7个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“老干部的走访慰问人数”指标，预期指标值为≥40个。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“老干部走访看望人次”指标，预期指标值为≥240人次。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“活动开展次数”指标，预期指标值为≥4次。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“家庭医生入户次数”指标，预期指标值为≥10次。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“老干部家庭入户保洁次数”指标，预期指标值为≥3次。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“绿化维修改造活动场所次数”指标，预期指标值为≥5次。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“养老小管家维护次数”指标，预期指标值为≥12次。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“家庭医生覆盖率（%）”指标：预期指标值为＝100%；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“走访慰问对象覆盖率（%）”指标：预期指标值为＝100%；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“项目实施截止期限”指标，预期指标值为2022年12月31日。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各项活动成本”指标，预期指标值为≤3万元。“走访慰问成本”指标，预期指标值为≤9万元。“家庭医生入户成本”指标，预期指标值为≤3万元。“老干部家庭入户保洁成本”指标，预期指标值为≤2万元。“绿化维修改造成本”指标，预期指标值为≤8万元。“养老小管家维护成本”指标，预期指标值为≥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本单位不涉及此指标。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“保障老干部的身心健康，生活质量和良好的精神风貌”指标：预期指标值为“得到保障”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本单位不涉及此指标。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“促进了老干部事业的建设和发展。”指标：预期指标值为“促进”。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“老干部满意度”指标：预期指标值为“≥95%”。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2022年度我单位实施的老干部经费项目开展部门绩效评价。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老干部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二级指标为：项目立项、绩效目标、资金投入、资金管理、组织实施、产出数量、产出质量、产出时效、产出成本、项目效益。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毛晶（昌吉州干部休养所党支部书记）任评价组组长，绩效评价工作职责为检查项目绩效指标完成情况、审定项目支出绩效评价结果及项目支出绩效评价报告。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田泽（昌吉州干部休养所副所长）任评价组副组长，绩效评价工作职责为组织和协调项目工作人员采取实地调查、资料检查等方式，核实项目绩效指标完成情况；组织受益对象对项目工作进行评价等。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杨帆、杨红梅、李义成、葛生莉（昌吉州干部休养所干部）任评价组成员，绩效评价工作职责为做好项目支出绩效评价工作的沟通协调工作，对项目实施情况进行实地调查，编写项目支出绩效评价报告。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通过老干部经费项目的实施，及时解决老干部生活中的实际困难，提高了精细化服务水平，提升了为老干部服务工作能力，该项目预算执行率达93.22%，项目预期绩效目标及各项具体指标均已基本达成。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老干部经费项目的绩效目标和各项具体绩效指标实现情况进行了客观评价，最终评分为94.15分。绩效评级为“优秀”，具体得分情况为：项目决策18分、项目过程17分、项目产出29.15分、项目效益30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通过老干部经费项目的实施，及时解决老干部生活中的实际困难，提高了精细化服务水平，提升了为老干部服务工作能力，该项目预算执行率达93.22%，项目预期绩效目标及各项具体指标均已基本达成。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老干部经费项目的绩效目标和各项具体绩效指标实现情况进行了客观评价，最终评分为94.15分。绩效评级为“优秀”，具体得分情况为：项目决策18分、项目过程17分、项目产出29.15分、项目效益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四、绩效评价指标分析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项目决策类指标从项目立项、绩效目标和资金投入三个方面评价项目前期准备工作，权重分值为 20 分，本项目实际得分18分，得分率为90%。具体各项指标得分如下：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1.立项依据充分性：项目立项符合国家法律法规、自治区和地区行业发展规划和政策要求，属于本部门履职所需。根据评分标准，该指标3分，得3分。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2.立项程序规范性：根据评分标准，该指标2分，得2分。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5.预算编制科学性：根据评分标准，该指标5分，得4分。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6.资金分配合理性：本项目资金分配依据充分，资金分配额度合理，与项目地方实际相适应。根据评分标准，该指标5分，得4分。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5个三级指标构成，权重分值为 20 分，本项目实际得分17分，得分率为85%。具体各项指标得分如下：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1.资金到位率：该项目所需财政资金能够足额拨付到位，根据评分标准，该指标5分，得5分。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2.预算执行率：本项目预算较为详细，预算资金27万元，实际执行25.17万元，预算执行率为93.22%，项目资金支出总体能够按照预算执行，根据评分标准，该指标5分，得4分。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3.资金使用合规性：项目任务下达后，我单位制定了《财务管理》制度和管理规定对经费使用进行规范管理，财务制度健全、执行严格，根据评分标准，该指标5分，得5分。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4.管理制度健全性：我单位制定了《财务管理办法》等相关项目管理办法，同时对财政专项资金进行严格管理，基本做到了专款专用，根据评分标准，该指标2分，得1分。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部门提出经费预算支出可行性方案，经过与老干部局分管领导沟通后，报党总支会议研究执行，财务对资金的使用合法合规性进行监督，年底对资金使用效果进行自评，根据评分标准，该指标3分，得2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项目产出类指标包括产出数量、产出质量、产出时效、产出成本共四方面的内容，由4个二级指标和17个三级指标构成，权重分为30分，本项目实际得分29.15分，得分率为97.16%。具体各项指标得分如下：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（1）“走访慰问人数”指标，预期指标值为“≥40个”，根据印证资料可知，实际完成40个，与预期目标一致，根据评分标准，该指标1分，得1分。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（2）“老干部走访看望人次”指标，预期指标值为“≥240人次”，根据印证资料可知，实际完成180人次，比预期目标低，根据评分标准，该指标1分，得0.75分，因疫情原因，造成该指标未完成。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（3）“活动开展次数”指标，预期指标值为“≥4次”，根据印证资料可知，实际完成4，与预期目标一致，根据评分标准，该指标1分，得1分。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（4）“家庭医生入户次数”指标，预期指标值为“≥10次”，根据印证资料可知，实际完成10次，与预期目标一致，根据评分标准，该指标2分，得2分。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（5）“老干部家庭入户保洁次数”指标，预期指标值为“≥3次”，根据印证资料可知，实际完成3次，与预期目标一致，与预期目标一致，根据评分标准，该指标2分，得2分。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（6）“绿化维修改造活动场所次数”指标，预期指标值为“≥5次”，根据印证资料可知，实际完成5次，与预期目标一致，与预期目标一致，根据评分标准，该指标1分，得1分。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（7）“养老小管家维修次数”指标，预期指标值为“≥12次”，根据印证资料可知，实际完成12次，与预期目标一致，与预期目标一致，根据评分标准，该指标2分，得2分。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“家庭医生覆盖率”指标，预期指标值为“＝100%”，根据印证资料可知，实际完成100%，与预期目标一致，根据评分标准，该指标2.5分，得2.5分。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“走访慰问对象覆盖率”指标，预期指标值为“＝100%”，根据印证资料可知，实际完成100%，与预期目标一致，根据评分标准，该指标2.5分，得2.5分。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“项目实施截止期限”指标，预期指标值为“2022年12月31日”，根据印证资料可知，实际完成2022年12月31日，与预期目标一致，根据评分标准，该指标3分，得3分。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“项目完成及时率”指标，预期指标值为“＝100%”，根据印证资料可知，实际完成93.22%，比预期目标低，根据评分标准，该指标2分，得1.86分。因疫情原因，造成未完成该项指标。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“开展各项活动成本”指标，预期指标值为“≤3万元”，根据（印证资料名称）可知，实际完成3.72万元，比预期目标高，根据评分标准，该指标1分，得0.76分。因指标设置不合理，与实际发生有差额。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“走访慰问成本”指标，预期指标值为“不超过≤9万元”，根据印证资料可知，实际完成7.74万元，与预期目标一致，根据评分标准，该指标2分，得2分。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“家庭医生入户成本”指标，预期指标值为“≤3万元”，根据（印证资料名称）可知，实际完成3.17万元，比预期目标高，根据评分标准，该指标2分，得1.87分。因指标设置不合理，与实际发展有差额。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“老干部家庭入户保洁成本”指标，预期指标值为“≤2万元”，根据（印证资料名称）可知，实际完成1.7万元，预期目标一致，根据评分标准，该指标2分，得2分。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“绿化维修改造成本”指标，预期指标值为“≤8万元”，根据印证资料可知，实际完成6.75万元，预期目标一致，根据评分标准，该指标1分，得1分。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“养老小管家维护成本”指标，预期指标值为“≥2万元”，根据（印证资料名称）可知，实际完成2.09万元，比预期目标高，根据评分标准，该指标2分，得1.91分。因指标设置不合理，与实际发生有差额。</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项目效益类指标由3个二级指标和3个三级指标构成，权重分为30分，本项目实际得分30分，得分率为100.0%。具体各项指标得分如下：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“保障老干部的身心健康，生活质量和良好的精神风貌”指标，预期指标值为“得到保障”，根据人口监测分析报告可知，实际完成值为“得到保障”，根据评分标准，该指标14分，得14分。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“促进老干部事业的建设与发展”指标，预期指标值为“促进”，根据人口监测分析报告可知，实际完成值为“促进”，根据评分标准，该指标6分，得6分。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“老干部满意度”指标，预期指标值为“≥95%”，收益对象满意度满意度达100%，根据评分标准，该指标10分,得10分。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干部休养所建立健全了预算管理规章制度，严格按预算编制的原则和要求做好当年预算编制工作，在预算绩效管理工作中，做到合理安排各项资金，重点保障基本支出，按轻重缓急顺序原则，优先安排了昌吉州干部休养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1.老干部经费专项资金在今后的管理使用中，必须做到科学合理编制预算，严格执行预算，按制度使用预算经费，厉行节约，花小钱办大事，力争把老年活动办得丰富多彩。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2.绩效运行监控工作接触较少，运行时间较短，在绩效目标编制上依然有欠缺，绩效目标设立不够明确、细化和量化，对绩效分析也不够透彻。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3.项目资金使用计划有待细化。细化预算编制工作，认真做好预算的编制，优先保障相对刚性需求，尽量压缩变动性支出。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 xml:space="preserve"> 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建议上级部门采取多种培训形式，对单位财务人员及相关业务科室人员集中培训，进一步树牢绩效观念，提高本单位工作人员的绩效管理能力和工作水平，为预算绩效管理相关工作的顺利开展提供保障。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本单位对上述项目支出绩效评价报告内反映内容的真实性、完整性负责，并接受上级部门及社会公众监督。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299798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169</TotalTime>
  <ScaleCrop>false</ScaleCrop>
  <LinksUpToDate>false</LinksUpToDate>
  <CharactersWithSpaces>623</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2023-08-18T12:04:35Z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C734C92AAAF24344A0E4232D8EB3359B</vt:lpwstr>
  </property>
</Properties>
</file>