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2022年教育费附加项目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昌吉回族自治州第四中学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昌吉回族自治州第四中学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李振</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概况1.项目背景根据关于下达昌吉州教育费附加专项经费的通知》昌州财教【2022】34号文件要求，本校教育费附加资金主要用于系统解决学校暖气不热、防止自来水跑冒和实现消防联动。新建爱国主义教学基地建设，培养学生爱国主义情怀，对综合楼和学生宿舍楼消防系统进行升级改善。对学校食堂的后堂进行维修改造，改善学生就餐的环境。建造学生自行车棚，为学生停放自行车增加便利条件。对现有60间教室进行护眼灯的安装，改善学生视力条件。2.项目主要内容及实施情况本项目主要内容为：二级管网改造和自来水智能管理提升、足球场改造、德育教育基地一体化建设、消防联动改造、食堂后堂改造、学生自行车棚和学生工具房建设、宇轩楼改造、购买安装教室护眼灯。学校食堂后堂维修预算金额为30万元，中标价29.60万元，截至十二月三十一日，已经对食堂进行初步墙面粉刷及洗消间的初步装修，已预付45%账款13.3万元，剩余款项待暑假完工进行支付。自行车车棚及学生工具房改造预算金额为35万元，中标价35万元，已支付27.6万元现项目已完工。等待审计核定。二级管网改造和自来水智能管理提升预算金额为80万元，中标价为79.2万元，截至十二月三十一日已安装完成，支付预付款40%，39.77万元，剩余款项于今年审计完支付。消防联动改造预算金额为30万元，中标价为24.8万元，该项目已完工，等待施工方进行验收。已预付40%款项9.9万元，剩余尾款等待验收完支付。安装教室护眼灯预算金额为60万元，中标价为57.1万元，仅剩消毒灯智能总控尚未安装，于五月一日之前安装。预付40%款项22.97万元，待安装完成验收后支付剩余尾款。宇轩楼改造项目预算金额为50万元，中标价为42.88万元，目前已完成部分墙面的粉刷和房屋防水的处理。已预付40%款项19.29万元。由于学生还未放假，剩余工程等待暑假开工。足球场改造项目预算金额为174万元。由于预算金额下调，中标价为75万元，预计五月开工，已预付45%款项33.88万元。 爱国主义教育基地建设预算金额为100万元。中标价为98.41万元，项目还在审图阶段，已预付45%款项44.41万元。本项目于2022年8月开始实施，截止2022年12月已部分完成，通过本项目的实施，解决了学校超计划用水的问题，解决了学校暖气不热的问题提升了学校安全管理水平。由于学校足球场过于老旧，对足球场的改建，提高了体育教育教学水平，避免了安全隐患。新建爱国主义基地建设，加强了爱国主义建设，落实立德树人根本任务，铸牢中华民族共同体意识。对食堂后堂进行装修，改善学生饮食环境。3.项目实施主体2022年教育费附加项目的实施主体为昌吉回族自治州有7个科室，分别是：办公室（党办、校办合署办公）、政教处、教务处、总务处、疆内初中办公室、保卫科、学生管理科。编制人数为210人，其中：事业编制210人。实有在职人数282人，其中：事业在职282人。离退休人员110人，其中：事业退休110人。4. 资金投入和使用情况（1）项目资金安排落实、总投入情况根据关于下达昌吉州教育费附加专项经费的通知》昌州财教【2022】34号文件，下达2022年教育费附加项目资金，预算安排资金总额559万元，其中财政资金559万元、其他资金0万元，2022年实际收到预算资金559万元，预算资金到位率为100%。（2）项目资金实际使用情况截至2022年12月31日，本项目实际支付资金211.2万元，预算执行率37.78%。项目资金主要用于支付教育费附加项目费用211.2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总体目标该项目计划解决学校硬件问题，推动该校教育信息化建设，积极改善办学条件，实现义务教育均衡发展，实现本校高质量发展。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项目执行个数”指标，预期指标值为“8个”；②质量指标“项目资金支付率”指标，预期指标值为“=100%”“工程验收合格率”指标，预期指标值为“=100%”时效指标“项目资金支付及时率”指标，预期指标值为“=100%”③成本指标“项目总金额”指标，预期指标值为“《559万元”“项目成本总控制率”指标，预期指标值为“《100%”（2）项目效益目标①经济效益指标②社会效益指标“改善办学条件”指标，预期指标值为“改善”“提升办学条件”指标，预期指标值为“提升”③生态效益指标④可持续影响指标（3）相关满意度目标满意度指标“学生满意度”指标，预期指标值为“》95%”“教师满意度”指标，预期指标值为“》95%”</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教育费附加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社会效益、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方红军（昌吉州第四中学单位党组副书记，主任）任评价组组长，绩效评价工作职责为检查项目绩效指标完成情况、审定项目支出绩效评价结果及项目支出绩效评价报告。李振（昌吉州第四中学单位党组成员）任评价组副组长，绩效评价工作职责为组织和协调项目工作人员采取实地调查、资料检查等方式，核实项目绩效指标完成情况；组织受益对象对项目工作进行评价等。马德泉（昌吉州第四中学单位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教育费附加资金项目的实施，解决了学校超计划用水的问题，解决了学校暖气不热的问题提升了学校安全管理水平。由于学校足球场过于老旧，对足球场的改建，提高了体育教育教学水平，避免了安全隐患。新建爱国主义基地建设，加强了爱国主义建设，落实立德树人根本任务，铸牢中华民族共同体意识。对食堂后堂进行装修，改善学生饮食环境。该项目提高了教育教学水平水平，提升了办学能力，该项目预算执行率达37.8%，项目预期绩效目标及各项具体指标均已全部达成。（二）综合评价结论本次评价采取定量与定性评价相结合的方式，对教育费附加项目的绩效目标和各项具体绩效指标实现情况进行了客观评价，最终评分为93分。绩效评级为“良好”，具体得分情况为：项目决策20分、项目过程16.8分、项目产出26.2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559万元，实际执行211.2万元，预算执行率为37.78%，项目资金支出总体能够按照预算执行，根据评分标准，该指标5分，得1.8分。3.资金使用合规性：项目任务下达后，我单位制定了《昌吉州第四中学项目资金管理规范》制度和管理规定对经费使用进行规范管理，财务制度健全、执行严格，根据评分标准，该指标5分，得5分。4.管理制度健全性：我单位制定了《昌吉州第四中学项目资金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项目产出类指标包括产出数量、产出质量、产出时效、产出成本共四方面的内容，由5 个三级指标构成，权重分为30分，本项目实际得分22.4分，得分率为74.6%。具体各项指标得分如下：1. 产出数量“项目执行个数”指标，预期指标值为“8个”，根据昌吉州第四中学申请教育费附加报告可知，实际完成8个，与预期目标一致，根据评分标准，该指标6分，得6分。2.产出质量“工程验收合格率”指标，预期指标值为“=100%”，根据工程验收单可知，实际完成100%，与预期目标一致，根据评分标准，该指标6分，得6分。3.产出时效“项目资金支付及时率”指标，预期指标值为“=100%”，付款发票时间与电子支付凭证支付时间可知，实际完成100%，与预期目标一致，根据评分标准，该指标6分，得6分。4.产出成本“项目总金额”指标，预期指标值为“《559万元”，关于下达昌吉州教育费附加专项经费的通知》昌州财教【2022】34号文件可知，实际完成211万元，与预期目标一致，根据评分标准，该指标6分，得2.2分。项目尚未完工，完工后支付尾款。    “项目成本总控制率”指标，预期指标值为“=100%”，根据支付凭证可知，实际完成37.8%，与预期目标一致，根据评分标准，该指标6分，得2.2分。项目尚未完工，完工后支付尾款。</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效益类指标由2个二级指标和4个三级指标构成，权重分为30分，本项目实际得分30分，得分率为100.0%。具体各项指标得分如下：1.实施效益指标（1）社会效益指标“改善办学条件”指标，预期指标值为“有效改善”，根据教职工满意度调查报告可知，实际完成值为“改善”，根据评分标准，该指标10分，得10分。“提升办学水平”指标，预期指标值为“逐步提升”，根据教职工满意度报告可知，实际完成值为“提升”，根据评分标准，该指标10分，得10分。综上所述，社会效益指标合计得20分。2.满意度指标“学生满意度”指标，预期指标值为“》95%”，收益对象满意度满意度达95%，根据评分标准，该指标5分,得5分。“教师满意度”指标，预期指标值为“》95%”，收益对象满意度满意度达95%，根据评分标准，该指标5分,得5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预算执行进度教育费附加项目预算金额559万元，实际到位559万元，实际支出211.2万元，预算执行率为37.78%。（二）绩效指标偏差情况“项目总金额”指标未完成原因为受疫情影响，影响部分项目施工。“项目成本总控制率”指标未完成原因为受疫情影响，影响部分项目施工。</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1.聚焦重点任务，推动项目工作落地落实为有效推进项目工作开展，提高财政资金使用效益，项目领导小组进一步强化项目意识，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财政、审计、纪检、监察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一是领导重视到位：高度重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三是健全项目管理制度。我单位已有保证项目实施的制度、措施等，如《中华人民共和国预算法》、《昌吉州第四中学专项资金管理办法》等。（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例2：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例3: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13EA3A23"/>
    <w:rsid w:val="4D2606A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uiPriority w:val="1"/>
  </w:style>
  <w:style w:type="table" w:default="1" w:styleId="19">
    <w:name w:val="Normal Table"/>
    <w:unhideWhenUsed/>
    <w:uiPriority w:val="99"/>
    <w:tblPr>
      <w:tblLayout w:type="fixed"/>
      <w:tblCellMar>
        <w:top w:w="0" w:type="dxa"/>
        <w:left w:w="108" w:type="dxa"/>
        <w:bottom w:w="0" w:type="dxa"/>
        <w:right w:w="108" w:type="dxa"/>
      </w:tblCellMar>
    </w:tblPr>
  </w:style>
  <w:style w:type="paragraph" w:styleId="11">
    <w:name w:val="Balloon Text"/>
    <w:basedOn w:val="1"/>
    <w:link w:val="45"/>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uiPriority w:val="10"/>
    <w:rPr>
      <w:rFonts w:asciiTheme="majorHAnsi" w:hAnsiTheme="majorHAnsi" w:eastAsiaTheme="majorEastAsia"/>
      <w:b/>
      <w:bCs/>
      <w:kern w:val="28"/>
      <w:sz w:val="32"/>
      <w:szCs w:val="32"/>
    </w:rPr>
  </w:style>
  <w:style w:type="character" w:customStyle="1" w:styleId="30">
    <w:name w:val="副标题 字符"/>
    <w:basedOn w:val="16"/>
    <w:link w:val="14"/>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2012-12-31T18:06:01Z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