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财政业务工作经费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昌吉回族自治州财政局本级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昌吉回族自治州财政局本级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李忠</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1.项目背景　　　　（1）根据《中华人民共和国预算法》、《中华人民共和国政府信息公开条例》、《地方预决算公开操作规程》，开展政府预决算公开和部门预决算公开核查。　　　　（2）根据自治区财政厅《关于加快推进自治区政府采购信息化建设的通知》，建设以政府采购电子化交易和管理为重点，涉及政府采购各领域、全流程、多用户，集政府采购网上交易、监管和服务为一体的政府采购公共服务平台。　　　　（3）根据《关于开展2021年度政府综合财务报告编报工作的通知》（财库[2022]8号）要求，开展2021年度政府综合财务报告及部门单位财务报告汇审工作。　　　　（4）根据《自治区关于开展2021年度行政事业单位内部控制报告编报工作的通知》 （新财会[2022] 11号）要求，开展昌吉州行政事业单位内部控制报告编审工作。　　　　（5）根据《自治区2022年度全国会计专业技术资格考试考务工作的通知》（新财会[2022]20号）要求，完成昌吉州会计专业技术资格考试考务工作任务。　　　　2.项目主要内容及实施情况　　　　本项目主要内容为：一是按照自治区财政厅关于做好本级政府和部门预决算公开检查工作要求，完成州本级及各县市政府和部门2020年度决算和2021年度预算公开的检查工作；核查州本级及县市（园区）2021年度政府决算公开、部门决算公开情况。二是组织开展政府采购云平台应用培训、编报政府综合财务报告、内控制度编报培训。三是聘请中介机构协助完成2021年度政府综合财务报告及部门单位财务报告汇审、昌吉州行政事业单位内部控制报告编审工作。四是完成昌吉州会计专业技术资格考试考务工作任务。　　　　本项目于2022年1月开始实施，截止2022年12月已全部完成，通过本项目的实施，确保政府预决算公开和部门预决算公开资料完整性、细化程度、及时性、真实性等方面符合相关要求；提升预算单位政府综合财务报告、内控制度报告编报评审合格率。　　　　3.项目实施主体　　　　2022年财政业务工作经费项目的实施主体为昌吉回族自治州财政局，该单位纳入2022年部门决算编制范围的有12个行政科室，分别是：办公室，组织人事科，预算科，国库科，行政政法科，科教和文化科、经济建设科、农业农村科、社会保障科、资产和政府采购科、金融科、综合科；单设昌吉州财政国库支付中心、昌吉州乡镇财政管理局、昌吉州财政票据管理中心3个参照公务员管理的事业单位，昌吉州财政基建投资审核中心、昌吉州财政信息网络中心、昌吉州财政预算绩效评价中心、昌吉州社会保障基金管理中心、昌吉州政府和社会资本合作中心5个全额拨款事业单位。。　　　　编制人数为93人，其中：行政人员编制29人、工勤5人、参公29人、事业编制30人。实有在职人数74人，其中：行政在职25人、工勤5人、参公14人、事业在职30人。离退休人员53人，其中：行政退休人员53人。　　　　4. 资金投入和使用情况　　　　（1）项目资金安排落实、总投入情况　　　　根据《关于下达昌吉州本级预算单位2022年部门预算的通知》（昌州财行[2022]1号）文件，下达2022年财政业务工作经费项目资金，预算安排资金总额118万元，其中财政资金118万元，2022年实际收到预算资金118万元，预算资金到位率为100%。　　　　（2）项目资金实际使用情况　　　　截至2022年12月31日，本项目实际支付资金85.51万元，预算执行率72%。项目资金主要用于支付财政业务工作经费项目费用85.51万元。　</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1.总体目标　　　　完成年度会计专业资格考试任务，组织开展会计人员继续教育；规范政府采购专家评审行为，推进政府采购活动网上运行，采购单位在线交易、项目采购全流程管理，建立政府采购用户反馈机制，由政采云有限公司对“政府采购云平台”（电子卖场和项目采购系统）提供技术服务；按照自治区财政厅要求，按时完成政府综合财务报告汇审、内控制度汇审工作；开展全州预决算公开核查工作，部门单位预决算公开情况核查覆盖达到100%；委托咨询机构对PPP项目进行财政承受能力论证;积极开展行政事业单位会计信息质量检查、会计业务指导，通过专项检查严肃财经纪律，严格财政秩序、提升财会行业总体水平，切实发挥财政资金使用效益，确保财政工作高效运行和社会经济各项事业稳步发展。　　　　2.阶段性目标　　　　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    （1）项目产出目标  ①数量指标　　　　 “组织会计专业资格考试科目”指标，预期指标值为“＝5门”；　　　　“会计专业资格考试报名人数”指标，预期指标值为“≥3000人”；　　　　“组织业务培训次数”指标，预期指标值为“≥2次”；　　②质量指标　　　　“预决算公开核查覆盖率”指标，预期指标值为“≥95%”；　　　　“会计专业资格考试出考率”指标，预期指标值为“≥40%”；　　③时效指标　　　　“按计划完成业务工作及时率”指标，预期指标值为“≥98%”；　　　　“完成各项业务工作时限”指标，预期指标值为“12月31日”；　④成本指标　　　　“委托业务经费”指标，预期指标值为“≤93万元”；　　　　“会计考试考务费”指标，预期指标值为“≤25万元”；　　　　（2）项目效益目标　　　　①经济效益指标　　　　“政府采购经费节约率”指标，预期指标值为“≥5%”；　　　　②社会效益指标　　　　“公共服务水平提升率”指标，预期指标值为“≥95%”；　　　　③生态效益指标　　　　无　　　　④可持续影响指标　　　　“规范政府采购行为”指标，预期指标值为“长期”；　　　　（3）相关满意度目标　　　　满意度指标　　　　“预算单位满意度”指标，预期指标值为“≥90%”；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1.绩效评价的目的　　　　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2.绩效评价的对象和范围　　　　本次绩效评价遵循财政部《关于印发&lt;项目支出绩效评价管理办法&gt;的通知》（财预〔2020〕10号）以及自治区财政厅《自治区财政支出绩效评价管理暂行办法》（新财预〔2018〕189号）等文件规定，对2021年度我单位实施的财政业务工作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1.绩效评价原则　　　　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财政业务工作经费项目实际开展情况，运用定量和定性分析相结合的方法，总结经验做法，反思项目实施和管理中的问题，以切实提升财政资金管理的科学化、规范化和精细化水平。　　　　根据以上原则，绩效评价遵循如下具体要求：　　　　（1）在数据采集时，采取客观数据主管部门审查、社会中介组织复查与问卷调查相结合的形式，以保证各项指标的真实性。　　　　（2）保证评价结果的真实性、公正性，提高评价报告的公信力。　　　　（3）绩效评价报告简明扼要，除对绩效评价的过程、结果描述外，还总结经验、指出问题，并就共性问题提出可操作性改进建议。　　　　2.绩效评价指标体系及绩效评价标准　　　　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　　　　一级指标为：决策、过程、产出、效益。　　　　二级指标为：项目立项、绩效目标、资金投入、资金管理、组织实施、产出数量、产出质量、产出时效、产出成本、项目效益。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3.评价方法　　　　本次评价采取定量与定性评价相结合的方式，采用比较法、公众评判法对项目实施过程以及预期绩效目标完成情况进行全面、系统的评价，总分由各项指标得分汇总形成。　　　　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　　　　4.评价标准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　</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第一阶段：前期准备。　　　　我单位绩效评价人员根据《项目支出绩效评价管理办法》（财预〔2020〕10号）文件精神认真学习相关要求与规定，办公室作为绩效评价工作具体实施科室,做好项目支出绩效评价工作的沟通协调工作,按照“谁支出谁评价”的原则,国库科、综合科、资产和政府采购科、办公室对项目实施情况进行实地调查，编写项目支出绩效评价报告。　　　　第二阶段：组织实施。　　　　通过实地调研、查阅资料等方式，采用综合分析法对项目的决策、管理、绩效进行的综合评价分析。　　　　第三阶段：分析评价。　　　　首先按照指标体系进行定量、定性分析。其次开展量化打分、综合评价工作，形成初步评价结论。最后归纳整体项目情况与存在问题，撰写部门绩效评价报告。　　　　第四阶段：撰写与提交评价报告　　　　办公室依照整理、分析后的项目材料、数据资料，依据评价形成的初步结论，按照既定的格式和内容要求撰写绩效评价初步报告，最终形成评价结果。　　　　第五阶段：归集档案　　　　建立和落实档案管理制度，将项目相关资料存档，包括但不限于：评价项目基本情况和相关文件、评价实施方案、项目支付资料等相关档案。　　　</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　　　　通过财政业务工作经费项目的实施，解决了开展财政业务工作的资金问题，提高了预决算公开、各类报表编审、政府采购的效率，提升了财政部门履职能力，该项目预算执行率达72%，项目预期绩效目标及各项具体指标均已全部达成。（二）综合评价结论　　　　本次评价采取定量与定性评价相结合的方式，对财政业务工作经费项目的绩效目标和各项具体绩效指标实现情况进行了客观评价，最终评分为90.6分。绩效评级为“优”，具体得分情况为：项目决策20分、项目过程18.6分、项目产出22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　　　　2.立项程序规范性：根据评分标准，该指标2分，得2分。　　　　3.绩效目标合理性：本项目制定了项目支出绩效目标，明确了项目总体思路及总目标、并对项目任务进行了详细分解，对目标进行了细化。根据评分标准，该指标3分，得3分。　　　　4.绩效指标明确性：本项目已将项目绩效目标细化分解为具体的绩效指标，并通过清晰、可衡量的指标值予以体现，与项目目标任务数或计划数相对应。根据评分标准，该指标2分，得2分。　　　　5.预算编制科学性：根据评分标准，该指标5分，得5分。　　　　6.资金分配合理性：本项目资金分配依据充分，资金分配额度合理，与项目地方实际相适应。根据评分标准，该指标5分，得5分。　　　</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项目过程类指标包括资金管理和组织实施两方面的内容，由 5个三级指标构成，权重分值为 20 分，本项目实际得分18.6分，得分率为90.0%。具体各项指标得分如下：　　　　1.资金到位率：该项目所需财政资金能够足额拨付到位，根据评分标准，该指标5分，得5分。   　　　　2.预算执行率：本项目预算较为详细，预算资金118万元，实际执行85.51万元，预算执行率为72%，项目资金支出总体能够按照预算执行，根据评分标准，该指标5分，得3.6分。　　　　3.资金使用合规性：项目任务下达后，我单位制定了《州财政局财务管理办法》制度和管理规定对经费使用进行规范管理，财务制度健全、执行严格，根据评分标准，该指标5分，得5分。　　　　4.管理制度健全性：我单位制定了《州财政局财务管理办法》等相关项目管理办法，同时对财政专项资金进行严格管理，基本做到了专款专用，根据评分标准，该指标2分，得2分。　　　　5.制度执行有效性：由项目相关科室提出经费预算支出可行性方案，经过与分管领导沟通，充分听取各方面意见，进行风险评估和合法合规性审查后，提交局党组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项目产出类指标包括产出数量、产出质量、产出时效、产出成本共四方面的内容，由9个三级指标构成，权重分为30分，本项目实际得分22分，得分率为75%。具体各项指标得分如下：　　　　1. 产出数量　　　　“组织会计专业资格考试科目”指标，预期指标值为“＝5门”，根据《关于调整自治区2022年度全国会计初、高级专业技术资格考试考务日程安排及有关事项的公告》可知，实际完成2门，未完成预期目标，原因是受新冠疫情影响，会计中级专业资格考试延期，根据评分标准，该指标3分，得1分。　　　　“会计专业资格考试报名人数”指标，预期指标值为“&gt;=3000人”，根据《2022年全国会计专业技术初级资格考试州二中考务安排》可知，实际完成5810人，与预期目标一致，根据评分标准，该指标3分，得3分。　　　　“组织业务培训次数”指标，预期指标值为“&gt;=2次”，根据《国库科2022年工作总结》可知，实际完成2次，与预期目标一致，根据评分标准，该指标3分，得3分。　　　　2.产出质量　　　　“预决算公开核查覆盖率”指标，预期指标值为“&gt;=95%”，根据《关于组织开展2021年度地方预决算公开情况专项检查工作的通知》可知，实际完成100%，与预期目标一致，根据评分标准，该指标2.5分，得2.5分。“会计专业资格考试出考率”指标，预期指标值为“&gt;=40%”，根据《2022年全国会计专业技术初级资格考试州二中考务安排》可知，实际完成45%，与预期目标一致，根据评分标准，该指标2.5分，得2.5分。3.产出时效　　　　“按计划完成业务工作及时率”指标，预期指标值为“&gt;=98%”，根据《综合科2022年工作总结》可知，实际完成80%，未完成预期目标，原因是受新冠疫情影响，会计专业资格中级考试延期，根据评分标准，该指标3分，得2分。　　　　“完成各项业务工作时限”指标，预期指标值为“2022年12月31日”；根据资金支付凭证可知，项目于2022年12月31日未完成，原因是受新冠疫情影响，会计中级专业资格考试延期，故资金支付时间未能按照目标时间完成，该指标3分，得2分。 　　　　4.产出成本　　　　“委托业务经费”指标，预期指标值为“&lt;=93万元”，根据决算支出表可知，实际完成76.29万元，与预期目标一致，根据评分标准，该指标5分，得4分。　　　　“会计考试考务费”指标，预期指标值为“&lt;=25万元”，根据决算支出表可知，实际完成9.22万元，与预期目标一致，根据评分标准，该指标5分，得2分。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项目效益类指标由2个二级指标和4个三级指标构成，权重分为30分，本项目实际得分30分，得分率为100.0%。具体各项指标得分如下：　　　　1.实施效益指标　　　　（1）社会效益指标　　　　“公共服务水平提升率”指标，预期指标值为“&gt;=90%”，根据国库科、综合科、资产和采购科工作总结可知，实际完成值为“90%”，根据评分标准，该指标7.5分，得7.5分。 　　　　（2）可持续影响指标　　　　“规范政府采购行为”指标，预期指标值为“长期”，根据资产和采购科工作总结可知，实际完成值为“95%”，根据评分标准，该指标7.5分，得7.5分。　　　　（3）经济效益指标　　　　“政府采购经费节约率”指标，预期指标值为“&gt;=5%”，根据地方政府采购统计报表可知，实际完成值为“5%”，根据评分标准，该指标7.5分，得7.5分。　　　　（4）生态效益指标　　　　本项目无该项指标。　　　　2.满意度指标　　　　“预算单位满意度”指标，预期指标值为“&gt;=90%”，收益对象满意度达90%，根据评分标准，该指标7.5分,得7.5分。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预算执行进度　　　　财政业务工作经费项目预算金额118万元，实际到位118万元，实际支出85.51万元，预算执行率为72%。　　　　绩效指标偏差情况“组织会计专业资格考试科目”指标，预期指标值为“＝5门”，根据《关于调整自治区2022年度全国会计初、高级专业技术资格考试考务日程安排及有关事项的公告》可知，实际完成2门，未完成预期目标，原因是受新冠疫情影响，会计中级专业资格考试延期。</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　　　　一是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二）存在问题及原因分析　　　　一是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二是单位人员对绩效档案工作重要性的认识不足，不注重关键时间节点材料的收集鉴定归档，使绩效档案管理与实际业务存在一定偏差，未发挥其综合价值。</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1A7846E5"/>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2012-12-31T18:26:36Z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