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pStyle w:val="2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第一类医疗器械生产备案公示</w:t>
      </w:r>
    </w:p>
    <w:tbl>
      <w:tblPr>
        <w:tblStyle w:val="5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860"/>
        <w:gridCol w:w="2025"/>
        <w:gridCol w:w="2025"/>
        <w:gridCol w:w="2025"/>
        <w:gridCol w:w="2025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4174" w:type="dxa"/>
            <w:gridSpan w:val="7"/>
          </w:tcPr>
          <w:p>
            <w:pPr>
              <w:pStyle w:val="2"/>
              <w:rPr>
                <w:rFonts w:hint="eastAsia" w:asciiTheme="majorEastAsia" w:hAnsiTheme="majorEastAsia" w:eastAsiaTheme="majorEastAsia" w:cstheme="majorEastAsia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eastAsia="zh-CN"/>
              </w:rPr>
              <w:t>依据《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lang w:eastAsia="zh-CN"/>
              </w:rPr>
              <w:t>医疗器械监督管理条例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eastAsia="zh-CN"/>
              </w:rPr>
              <w:t>》、《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lang w:eastAsia="zh-CN"/>
              </w:rPr>
              <w:t>医疗器械生产监督管理办法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vertAlign w:val="baseline"/>
                <w:lang w:eastAsia="zh-CN"/>
              </w:rPr>
              <w:t>》等规定，以下企业已到我局办理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8"/>
                <w:szCs w:val="28"/>
                <w:lang w:eastAsia="zh-CN"/>
              </w:rPr>
              <w:t>第一类医疗器械生产变更备案，现予以公布。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</w:tcPr>
          <w:p>
            <w:pPr>
              <w:pStyle w:val="2"/>
              <w:ind w:left="0" w:leftChars="0" w:firstLine="482" w:firstLineChars="2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序号</w:t>
            </w:r>
          </w:p>
        </w:tc>
        <w:tc>
          <w:tcPr>
            <w:tcW w:w="2860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企业名称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申请事项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备案日期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482" w:firstLineChars="2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备案号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企业地址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生产产品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86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新疆亿立方生物技术有限公司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第一类医疗器械生产变更备案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2022年7月29日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24"/>
                <w:szCs w:val="24"/>
                <w:shd w:val="clear" w:fill="F9F9F9"/>
              </w:rPr>
              <w:t>新昌市监械生产备20200002号</w:t>
            </w:r>
          </w:p>
        </w:tc>
        <w:tc>
          <w:tcPr>
            <w:tcW w:w="2025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玛纳斯县石玛融合发展试验区起步区1、2号标准厂房</w:t>
            </w: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  <w:t>核酸提取试剂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一次性使用病毒采样管</w:t>
            </w:r>
          </w:p>
        </w:tc>
      </w:tr>
    </w:tbl>
    <w:p>
      <w:pPr>
        <w:pStyle w:val="2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</w:t>
      </w:r>
    </w:p>
    <w:p>
      <w:pPr>
        <w:pStyle w:val="2"/>
        <w:jc w:val="center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336415" cy="5267325"/>
            <wp:effectExtent l="0" t="0" r="6985" b="5715"/>
            <wp:docPr id="7" name="图片 7" descr="亿立方生产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亿立方生产变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641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eastAsia="zh-CN"/>
        </w:rPr>
        <w:t>第一类医疗器械产品备案公示</w:t>
      </w:r>
    </w:p>
    <w:tbl>
      <w:tblPr>
        <w:tblStyle w:val="5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3350"/>
        <w:gridCol w:w="1603"/>
        <w:gridCol w:w="1484"/>
        <w:gridCol w:w="2280"/>
        <w:gridCol w:w="2733"/>
        <w:gridCol w:w="2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74" w:type="dxa"/>
            <w:gridSpan w:val="7"/>
          </w:tcPr>
          <w:p>
            <w:pPr>
              <w:pStyle w:val="2"/>
              <w:rPr>
                <w:rFonts w:hint="eastAsia" w:asciiTheme="majorEastAsia" w:hAnsiTheme="majorEastAsia" w:eastAsiaTheme="majorEastAsia" w:cstheme="majorEastAsia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依据《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医疗器械监督管理条例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》、《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医疗器械生产监督管理办法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》等规定，以下企业已到我局办理</w:t>
            </w: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lang w:eastAsia="zh-CN"/>
              </w:rPr>
              <w:t>第一类医疗器械产品变更备案，现予以公布。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</w:tcPr>
          <w:p>
            <w:pPr>
              <w:pStyle w:val="2"/>
              <w:ind w:left="0" w:leftChars="0" w:firstLine="16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6"/>
                <w:szCs w:val="16"/>
                <w:vertAlign w:val="baseline"/>
                <w:lang w:eastAsia="zh-CN"/>
              </w:rPr>
              <w:t>序号</w:t>
            </w:r>
          </w:p>
        </w:tc>
        <w:tc>
          <w:tcPr>
            <w:tcW w:w="3350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企业名称</w:t>
            </w:r>
          </w:p>
        </w:tc>
        <w:tc>
          <w:tcPr>
            <w:tcW w:w="1603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申请事项</w:t>
            </w:r>
          </w:p>
        </w:tc>
        <w:tc>
          <w:tcPr>
            <w:tcW w:w="1484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备案日期</w:t>
            </w:r>
          </w:p>
        </w:tc>
        <w:tc>
          <w:tcPr>
            <w:tcW w:w="2280" w:type="dxa"/>
          </w:tcPr>
          <w:p>
            <w:pPr>
              <w:pStyle w:val="2"/>
              <w:ind w:left="0" w:leftChars="0" w:firstLine="482" w:firstLineChars="2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备案号</w:t>
            </w:r>
          </w:p>
        </w:tc>
        <w:tc>
          <w:tcPr>
            <w:tcW w:w="2733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企业地址</w:t>
            </w:r>
          </w:p>
        </w:tc>
        <w:tc>
          <w:tcPr>
            <w:tcW w:w="2025" w:type="dxa"/>
          </w:tcPr>
          <w:p>
            <w:pPr>
              <w:pStyle w:val="2"/>
              <w:ind w:left="0" w:leftChars="0" w:firstLine="241" w:firstLineChars="100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  <w:t>生产产品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2022年7月8日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新昌械备20160004号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医用婴儿床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2022年7月8日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新昌械备20160001号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医用平床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2022年7月14日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新昌械备20160002号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手摇式病床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2022年7月14日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新昌械备20160005号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普通产床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2022年7月14日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新昌械备20160006号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妇科检查床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2022年7月14日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新昌械备20160008号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医用转运车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2022年7月22日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新昌械备20160003号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手动儿童病床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</w:trPr>
        <w:tc>
          <w:tcPr>
            <w:tcW w:w="699" w:type="dxa"/>
            <w:vAlign w:val="center"/>
          </w:tcPr>
          <w:p>
            <w:pPr>
              <w:pStyle w:val="2"/>
              <w:ind w:left="0" w:leftChars="0" w:firstLine="482" w:firstLineChars="200"/>
              <w:jc w:val="both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335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新疆国泰安华医疗设备有限公司</w:t>
            </w:r>
          </w:p>
        </w:tc>
        <w:tc>
          <w:tcPr>
            <w:tcW w:w="1603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eastAsia="zh-CN"/>
              </w:rPr>
              <w:t>第一类医疗器械产品变更备案</w:t>
            </w:r>
          </w:p>
        </w:tc>
        <w:tc>
          <w:tcPr>
            <w:tcW w:w="1484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vertAlign w:val="baseline"/>
                <w:lang w:val="en-US" w:eastAsia="zh-CN"/>
              </w:rPr>
              <w:t>2022年7月22日</w:t>
            </w:r>
          </w:p>
        </w:tc>
        <w:tc>
          <w:tcPr>
            <w:tcW w:w="2280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fill="F9F9F9"/>
              </w:rPr>
              <w:t>新昌械备20160007号</w:t>
            </w:r>
          </w:p>
        </w:tc>
        <w:tc>
          <w:tcPr>
            <w:tcW w:w="2733" w:type="dxa"/>
          </w:tcPr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 w:asciiTheme="majorEastAsia" w:hAnsiTheme="majorEastAsia" w:eastAsiaTheme="majorEastAsia" w:cstheme="maj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  <w:lang w:val="en-US" w:eastAsia="zh-CN"/>
              </w:rPr>
              <w:t>新疆昌吉州昌吉市三工镇二工村(八钢工业园内)61号</w:t>
            </w:r>
          </w:p>
        </w:tc>
        <w:tc>
          <w:tcPr>
            <w:tcW w:w="202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sz w:val="18"/>
                <w:szCs w:val="18"/>
              </w:rPr>
              <w:t>诊查床</w:t>
            </w:r>
          </w:p>
        </w:tc>
      </w:tr>
    </w:tbl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700145" cy="4167505"/>
            <wp:effectExtent l="0" t="0" r="3175" b="8255"/>
            <wp:docPr id="14" name="图片 14" descr="医用平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医用平床凭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470275" cy="4184650"/>
            <wp:effectExtent l="0" t="0" r="4445" b="6350"/>
            <wp:docPr id="15" name="图片 15" descr="医用平床信息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医用平床信息表 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794760" cy="4218940"/>
            <wp:effectExtent l="0" t="0" r="0" b="2540"/>
            <wp:docPr id="16" name="图片 16" descr="手摇式病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手摇式病床凭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469005" cy="4256405"/>
            <wp:effectExtent l="0" t="0" r="5715" b="10795"/>
            <wp:docPr id="17" name="图片 17" descr="手摇式病床信息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手摇式病床信息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580130" cy="4394200"/>
            <wp:effectExtent l="0" t="0" r="1270" b="10160"/>
            <wp:docPr id="41" name="图片 41" descr="手动儿童病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手动儿童病床凭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         </w:t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185795" cy="4455795"/>
            <wp:effectExtent l="0" t="0" r="14605" b="9525"/>
            <wp:docPr id="29" name="图片 29" descr="手动儿童病床信息表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手动儿童病床信息表(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827145" cy="4192270"/>
            <wp:effectExtent l="0" t="0" r="13335" b="13970"/>
            <wp:docPr id="38" name="图片 38" descr="医用婴儿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医用婴儿床凭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419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652520" cy="4293235"/>
            <wp:effectExtent l="0" t="0" r="5080" b="4445"/>
            <wp:docPr id="39" name="图片 39" descr="医用婴儿床信息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医用婴儿床信息表 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931285" cy="4431665"/>
            <wp:effectExtent l="0" t="0" r="635" b="3175"/>
            <wp:docPr id="18" name="图片 18" descr="普通产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普通产床凭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773170" cy="4495165"/>
            <wp:effectExtent l="0" t="0" r="6350" b="635"/>
            <wp:docPr id="19" name="图片 19" descr="普通产床信息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普通产床信息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4178300" cy="4672330"/>
            <wp:effectExtent l="0" t="0" r="12700" b="6350"/>
            <wp:docPr id="20" name="图片 20" descr="妇科检查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妇科检查床凭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467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4039235" cy="4708525"/>
            <wp:effectExtent l="0" t="0" r="14605" b="635"/>
            <wp:docPr id="21" name="图片 21" descr="妇科检查床信息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妇科检查床信息表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9235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900170" cy="4723765"/>
            <wp:effectExtent l="0" t="0" r="1270" b="635"/>
            <wp:docPr id="31" name="图片 31" descr="诊查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诊查床凭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017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512185" cy="4711065"/>
            <wp:effectExtent l="0" t="0" r="8255" b="13335"/>
            <wp:docPr id="32" name="图片 32" descr="诊查床信息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诊查床信息表 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2185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997960" cy="4558665"/>
            <wp:effectExtent l="0" t="0" r="10160" b="13335"/>
            <wp:docPr id="22" name="图片 22" descr="医用转运床凭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医用转运床凭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455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eastAsia="zh-CN"/>
        </w:rPr>
        <w:drawing>
          <wp:inline distT="0" distB="0" distL="114300" distR="114300">
            <wp:extent cx="3810635" cy="4586605"/>
            <wp:effectExtent l="0" t="0" r="14605" b="635"/>
            <wp:docPr id="40" name="图片 40" descr="医用转运床信息表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医用转运床信息表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635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5NzRjOWNjMTc4MDViODM0ZDI2YmI3MmZiZWMwY2IifQ=="/>
  </w:docVars>
  <w:rsids>
    <w:rsidRoot w:val="76C17E69"/>
    <w:rsid w:val="001F3ADA"/>
    <w:rsid w:val="00CF4938"/>
    <w:rsid w:val="01395070"/>
    <w:rsid w:val="023602AD"/>
    <w:rsid w:val="04AD6FB1"/>
    <w:rsid w:val="04CD61FB"/>
    <w:rsid w:val="05920FA4"/>
    <w:rsid w:val="0660137F"/>
    <w:rsid w:val="08834F4F"/>
    <w:rsid w:val="08C47BB7"/>
    <w:rsid w:val="0A0765E0"/>
    <w:rsid w:val="0B8075E7"/>
    <w:rsid w:val="0BE451B2"/>
    <w:rsid w:val="0E222458"/>
    <w:rsid w:val="0F906737"/>
    <w:rsid w:val="14963C4A"/>
    <w:rsid w:val="18324601"/>
    <w:rsid w:val="19F75CD4"/>
    <w:rsid w:val="1A32451E"/>
    <w:rsid w:val="1A4053DA"/>
    <w:rsid w:val="1A8567D8"/>
    <w:rsid w:val="23A17BD3"/>
    <w:rsid w:val="244773DF"/>
    <w:rsid w:val="24C70826"/>
    <w:rsid w:val="24D740D4"/>
    <w:rsid w:val="267B3D48"/>
    <w:rsid w:val="29217566"/>
    <w:rsid w:val="29F6324E"/>
    <w:rsid w:val="2B1E4500"/>
    <w:rsid w:val="2C134335"/>
    <w:rsid w:val="2CDA7D92"/>
    <w:rsid w:val="37E36148"/>
    <w:rsid w:val="39140E49"/>
    <w:rsid w:val="39F14F8C"/>
    <w:rsid w:val="3A041171"/>
    <w:rsid w:val="3BAC5E63"/>
    <w:rsid w:val="3E0D41C8"/>
    <w:rsid w:val="42AF1200"/>
    <w:rsid w:val="42BB2CEF"/>
    <w:rsid w:val="47275E3D"/>
    <w:rsid w:val="47A7478B"/>
    <w:rsid w:val="4930113F"/>
    <w:rsid w:val="496C51F7"/>
    <w:rsid w:val="4B206F4A"/>
    <w:rsid w:val="4B741C62"/>
    <w:rsid w:val="4E2B589C"/>
    <w:rsid w:val="4E50181C"/>
    <w:rsid w:val="506F7EDE"/>
    <w:rsid w:val="50C672B1"/>
    <w:rsid w:val="51774F24"/>
    <w:rsid w:val="52390F5F"/>
    <w:rsid w:val="52CF7B96"/>
    <w:rsid w:val="53281333"/>
    <w:rsid w:val="542249D4"/>
    <w:rsid w:val="543842E0"/>
    <w:rsid w:val="5548495D"/>
    <w:rsid w:val="581D75EF"/>
    <w:rsid w:val="59725899"/>
    <w:rsid w:val="5DB2741E"/>
    <w:rsid w:val="5F0F4E4F"/>
    <w:rsid w:val="5F65325E"/>
    <w:rsid w:val="5F85189E"/>
    <w:rsid w:val="66AA01CF"/>
    <w:rsid w:val="68E23213"/>
    <w:rsid w:val="696E3C6F"/>
    <w:rsid w:val="69913FAA"/>
    <w:rsid w:val="6AF171BB"/>
    <w:rsid w:val="6DA94157"/>
    <w:rsid w:val="6E5072A4"/>
    <w:rsid w:val="6FA846E1"/>
    <w:rsid w:val="6FDE22CF"/>
    <w:rsid w:val="70972202"/>
    <w:rsid w:val="76C17E69"/>
    <w:rsid w:val="77FE6885"/>
    <w:rsid w:val="79CF7070"/>
    <w:rsid w:val="7A5415CC"/>
    <w:rsid w:val="7C59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7">
    <w:name w:val="FollowedHyperlink"/>
    <w:basedOn w:val="6"/>
    <w:qFormat/>
    <w:uiPriority w:val="0"/>
    <w:rPr>
      <w:color w:val="800080"/>
      <w:u w:val="none"/>
    </w:rPr>
  </w:style>
  <w:style w:type="character" w:styleId="8">
    <w:name w:val="Hyperlink"/>
    <w:basedOn w:val="6"/>
    <w:qFormat/>
    <w:uiPriority w:val="0"/>
    <w:rPr>
      <w:color w:val="0000FF"/>
      <w:u w:val="none"/>
    </w:rPr>
  </w:style>
  <w:style w:type="character" w:customStyle="1" w:styleId="9">
    <w:name w:val="not([class*=suffix])"/>
    <w:basedOn w:val="6"/>
    <w:qFormat/>
    <w:uiPriority w:val="0"/>
  </w:style>
  <w:style w:type="character" w:customStyle="1" w:styleId="10">
    <w:name w:val="not([class*=suffix])1"/>
    <w:basedOn w:val="6"/>
    <w:qFormat/>
    <w:uiPriority w:val="0"/>
    <w:rPr>
      <w:sz w:val="15"/>
      <w:szCs w:val="1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1420</Words>
  <Characters>1540</Characters>
  <Lines>0</Lines>
  <Paragraphs>0</Paragraphs>
  <TotalTime>1</TotalTime>
  <ScaleCrop>false</ScaleCrop>
  <LinksUpToDate>false</LinksUpToDate>
  <CharactersWithSpaces>1798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2020-11-27T11:28:00Z</dcterms:created>
  <dc:creator>企业科</dc:creator>
  <cp:lastModifiedBy>注册科</cp:lastModifiedBy>
  <dcterms:modified xsi:type="dcterms:W3CDTF">2022-08-03T11:02:18Z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  <property fmtid="{D5CDD505-2E9C-101B-9397-08002B2CF9AE}" pid="3" name="ICV">
    <vt:lpwstr>4B8BA979C1FD47F7BB41ECE9CA5DBB43</vt:lpwstr>
  </property>
</Properties>
</file>