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第一类医疗器械生产备案公示</w:t>
      </w:r>
    </w:p>
    <w:tbl>
      <w:tblPr>
        <w:tblStyle w:val="8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2860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7"/>
          </w:tcPr>
          <w:p>
            <w:pPr>
              <w:pStyle w:val="2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  <w:t>依据《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eastAsia="zh-CN"/>
              </w:rPr>
              <w:t>医疗器械监督管理条例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  <w:t>》、《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eastAsia="zh-CN"/>
              </w:rPr>
              <w:t>医疗器械生产监督管理办法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  <w:t>》等规定，以下企业已到我局办理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eastAsia="zh-CN"/>
              </w:rPr>
              <w:t>第一类医疗器械产品备案，现予以公布。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>
            <w:pPr>
              <w:pStyle w:val="2"/>
              <w:ind w:left="0" w:leftChars="0" w:firstLine="482" w:firstLineChars="20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860" w:type="dxa"/>
          </w:tcPr>
          <w:p>
            <w:pPr>
              <w:pStyle w:val="2"/>
              <w:ind w:left="0" w:leftChars="0" w:firstLine="241" w:firstLineChars="10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2025" w:type="dxa"/>
          </w:tcPr>
          <w:p>
            <w:pPr>
              <w:pStyle w:val="2"/>
              <w:ind w:left="0" w:leftChars="0" w:firstLine="241" w:firstLineChars="10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申请事项</w:t>
            </w:r>
          </w:p>
        </w:tc>
        <w:tc>
          <w:tcPr>
            <w:tcW w:w="2025" w:type="dxa"/>
          </w:tcPr>
          <w:p>
            <w:pPr>
              <w:pStyle w:val="2"/>
              <w:ind w:left="0" w:leftChars="0" w:firstLine="241" w:firstLineChars="10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备案日期</w:t>
            </w:r>
          </w:p>
        </w:tc>
        <w:tc>
          <w:tcPr>
            <w:tcW w:w="2025" w:type="dxa"/>
          </w:tcPr>
          <w:p>
            <w:pPr>
              <w:pStyle w:val="2"/>
              <w:ind w:left="0" w:leftChars="0" w:firstLine="482" w:firstLineChars="20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备案号</w:t>
            </w:r>
          </w:p>
        </w:tc>
        <w:tc>
          <w:tcPr>
            <w:tcW w:w="2025" w:type="dxa"/>
          </w:tcPr>
          <w:p>
            <w:pPr>
              <w:pStyle w:val="2"/>
              <w:ind w:left="0" w:leftChars="0" w:firstLine="241" w:firstLineChars="10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企业地址</w:t>
            </w:r>
          </w:p>
        </w:tc>
        <w:tc>
          <w:tcPr>
            <w:tcW w:w="2025" w:type="dxa"/>
          </w:tcPr>
          <w:p>
            <w:pPr>
              <w:pStyle w:val="2"/>
              <w:ind w:left="0" w:leftChars="0" w:firstLine="241" w:firstLineChars="10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生产产品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Align w:val="center"/>
          </w:tcPr>
          <w:p>
            <w:pPr>
              <w:pStyle w:val="2"/>
              <w:ind w:left="0" w:leftChars="0" w:firstLine="482" w:firstLineChars="200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6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新疆亿立方生物技术有限公司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第一类医疗器械产品变更备案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2022年4月21日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9F9F9"/>
              </w:rPr>
              <w:t>新昌械备20210001号</w:t>
            </w:r>
          </w:p>
        </w:tc>
        <w:tc>
          <w:tcPr>
            <w:tcW w:w="2025" w:type="dxa"/>
          </w:tcPr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新疆昌吉州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玛纳斯县石玛融合发展试验区起步区1、2号标准厂房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核酸提取试剂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drawing>
          <wp:inline distT="0" distB="0" distL="114300" distR="114300">
            <wp:extent cx="3738880" cy="5272405"/>
            <wp:effectExtent l="0" t="0" r="10160" b="635"/>
            <wp:docPr id="6" name="图片 6" descr="QQ截图20220425115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204251153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8880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  <w:lang w:eastAsia="zh-CN"/>
        </w:rPr>
        <w:drawing>
          <wp:inline distT="0" distB="0" distL="114300" distR="114300">
            <wp:extent cx="3876675" cy="5272405"/>
            <wp:effectExtent l="0" t="0" r="9525" b="635"/>
            <wp:docPr id="7" name="图片 7" descr="QQ截图20220425114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204251145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TA2MDViY2JkNTJmM2E3ZGFkYzJkMWMxOGFlZTIifQ=="/>
  </w:docVars>
  <w:rsids>
    <w:rsidRoot w:val="76C17E69"/>
    <w:rsid w:val="001F3ADA"/>
    <w:rsid w:val="00CF4938"/>
    <w:rsid w:val="05920FA4"/>
    <w:rsid w:val="0660137F"/>
    <w:rsid w:val="0B8075E7"/>
    <w:rsid w:val="0BE451B2"/>
    <w:rsid w:val="0E222458"/>
    <w:rsid w:val="0F906737"/>
    <w:rsid w:val="10482346"/>
    <w:rsid w:val="14963C4A"/>
    <w:rsid w:val="18324601"/>
    <w:rsid w:val="19F75CD4"/>
    <w:rsid w:val="1A32451E"/>
    <w:rsid w:val="1A4053DA"/>
    <w:rsid w:val="1A8567D8"/>
    <w:rsid w:val="1CE41CA4"/>
    <w:rsid w:val="244773DF"/>
    <w:rsid w:val="24D740D4"/>
    <w:rsid w:val="29217566"/>
    <w:rsid w:val="29F6324E"/>
    <w:rsid w:val="2CDA7D92"/>
    <w:rsid w:val="301504DF"/>
    <w:rsid w:val="37E36148"/>
    <w:rsid w:val="3A041171"/>
    <w:rsid w:val="3E0D41C8"/>
    <w:rsid w:val="47275E3D"/>
    <w:rsid w:val="47A7478B"/>
    <w:rsid w:val="4930113F"/>
    <w:rsid w:val="4B206F4A"/>
    <w:rsid w:val="4E2B589C"/>
    <w:rsid w:val="4E50181C"/>
    <w:rsid w:val="52390F5F"/>
    <w:rsid w:val="5548495D"/>
    <w:rsid w:val="55817561"/>
    <w:rsid w:val="5F0F4E4F"/>
    <w:rsid w:val="5F65325E"/>
    <w:rsid w:val="5F85189E"/>
    <w:rsid w:val="696E3C6F"/>
    <w:rsid w:val="6AF171BB"/>
    <w:rsid w:val="6DA94157"/>
    <w:rsid w:val="6F483A21"/>
    <w:rsid w:val="6FA846E1"/>
    <w:rsid w:val="70972202"/>
    <w:rsid w:val="76C17E69"/>
    <w:rsid w:val="77FE6885"/>
    <w:rsid w:val="7A5415CC"/>
    <w:rsid w:val="7C596E7C"/>
    <w:rsid w:val="7C9F471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0000FF"/>
      <w:u w:val="non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not([class*=suffix])"/>
    <w:basedOn w:val="4"/>
    <w:qFormat/>
    <w:uiPriority w:val="0"/>
  </w:style>
  <w:style w:type="character" w:customStyle="1" w:styleId="10">
    <w:name w:val="not([class*=suffix])1"/>
    <w:basedOn w:val="4"/>
    <w:qFormat/>
    <w:uiPriority w:val="0"/>
    <w:rPr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782</Words>
  <Characters>801</Characters>
  <Lines>0</Lines>
  <Paragraphs>0</Paragraphs>
  <TotalTime>0</TotalTime>
  <ScaleCrop>false</ScaleCrop>
  <LinksUpToDate>false</LinksUpToDate>
  <CharactersWithSpaces>1027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2020-11-27T11:28:00Z</dcterms:created>
  <dc:creator>企业科</dc:creator>
  <cp:lastModifiedBy>孙二</cp:lastModifiedBy>
  <dcterms:modified xsi:type="dcterms:W3CDTF">2022-08-03T08:11:04Z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4B8BA979C1FD47F7BB41ECE9CA5DBB43</vt:lpwstr>
  </property>
</Properties>
</file>