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9"/>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9"/>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highlight w:val="none"/>
        </w:rPr>
        <w:t>项目名称</w:t>
      </w:r>
      <w:r>
        <w:rPr>
          <w:rFonts w:hint="eastAsia" w:ascii="仿宋_GB2312" w:eastAsia="仿宋_GB2312"/>
          <w:sz w:val="36"/>
          <w:szCs w:val="36"/>
        </w:rPr>
        <w:t>：</w:t>
      </w:r>
      <w:r>
        <w:rPr>
          <w:rFonts w:hint="eastAsia" w:ascii="仿宋_GB2312" w:eastAsia="仿宋_GB2312"/>
          <w:spacing w:val="-23"/>
          <w:sz w:val="36"/>
          <w:szCs w:val="36"/>
          <w:u w:val="single"/>
        </w:rPr>
        <w:t>新疆鼎丽尔食品有限公司</w:t>
      </w:r>
      <w:r>
        <w:rPr>
          <w:rFonts w:hint="eastAsia" w:ascii="仿宋_GB2312" w:eastAsia="仿宋_GB2312"/>
          <w:spacing w:val="-23"/>
          <w:sz w:val="36"/>
          <w:szCs w:val="36"/>
          <w:u w:val="single"/>
          <w:lang w:val="en-US" w:eastAsia="zh-CN"/>
        </w:rPr>
        <w:t>千叶豆腐生产项目</w:t>
      </w: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新疆鼎丽尔食品有限公司</w:t>
      </w:r>
      <w:r>
        <w:rPr>
          <w:rFonts w:hint="eastAsia" w:ascii="仿宋_GB2312" w:eastAsia="仿宋_GB2312"/>
          <w:sz w:val="36"/>
          <w:szCs w:val="36"/>
          <w:u w:val="single"/>
          <w:lang w:val="en-US" w:eastAsia="zh-CN"/>
        </w:rPr>
        <w:t xml:space="preserve">   </w:t>
      </w: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2022年7月</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录</w:t>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ascii="仿宋_GB2312" w:eastAsia="仿宋_GB2312"/>
          <w:sz w:val="28"/>
          <w:szCs w:val="28"/>
          <w:highlight w:val="none"/>
        </w:rPr>
        <w:fldChar w:fldCharType="begin"/>
      </w:r>
      <w:r>
        <w:rPr>
          <w:rFonts w:ascii="仿宋_GB2312" w:eastAsia="仿宋_GB2312"/>
          <w:sz w:val="28"/>
          <w:szCs w:val="28"/>
          <w:highlight w:val="none"/>
        </w:rPr>
        <w:instrText xml:space="preserve">TOC \o "1-1" \h \u </w:instrText>
      </w:r>
      <w:r>
        <w:rPr>
          <w:rFonts w:ascii="仿宋_GB2312" w:eastAsia="仿宋_GB2312"/>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_Toc13560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一、建设项目基本情况</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_Toc13560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_Toc16500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二、建设项目工程分析</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_Toc16500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_Toc10099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三、区域环境质量现状、环境保护目标及评价标准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_Toc10099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_Toc8398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四、主要环境影响和保护措施</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_Toc8398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_Toc2472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五、环境保护措施监督检查清单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_Toc2472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_Toc28811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六、结论</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480" w:lineRule="auto"/>
        <w:textAlignment w:val="auto"/>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_Toc14079 </w:instrText>
      </w:r>
      <w:r>
        <w:rPr>
          <w:rFonts w:hint="eastAsia" w:ascii="宋体" w:hAnsi="宋体" w:eastAsia="宋体" w:cs="宋体"/>
          <w:sz w:val="28"/>
          <w:szCs w:val="28"/>
          <w:highlight w:val="none"/>
        </w:rPr>
        <w:fldChar w:fldCharType="separate"/>
      </w:r>
      <w:r>
        <w:rPr>
          <w:rFonts w:hint="eastAsia" w:ascii="宋体" w:hAnsi="宋体" w:eastAsia="宋体" w:cs="宋体"/>
          <w:snapToGrid w:val="0"/>
          <w:sz w:val="28"/>
          <w:szCs w:val="28"/>
          <w:highlight w:val="none"/>
        </w:rPr>
        <w:t>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_Toc14079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3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ascii="仿宋_GB2312" w:eastAsia="仿宋_GB2312"/>
          <w:szCs w:val="36"/>
        </w:rPr>
      </w:pPr>
      <w:r>
        <w:rPr>
          <w:rFonts w:ascii="仿宋_GB2312" w:eastAsia="仿宋_GB2312"/>
          <w:sz w:val="28"/>
          <w:szCs w:val="28"/>
          <w:highlight w:val="none"/>
        </w:rPr>
        <w:fldChar w:fldCharType="end"/>
      </w:r>
    </w:p>
    <w:p>
      <w:pPr>
        <w:pStyle w:val="3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szCs w:val="36"/>
        </w:rPr>
      </w:pP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Times New Roman" w:cs="Times New Roman"/>
          <w:sz w:val="24"/>
          <w:szCs w:val="24"/>
          <w:lang w:val="en-US" w:eastAsia="zh-CN"/>
        </w:rPr>
      </w:pPr>
    </w:p>
    <w:p>
      <w:pPr>
        <w:pStyle w:val="34"/>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7"/>
        <w:jc w:val="center"/>
        <w:outlineLvl w:val="0"/>
        <w:rPr>
          <w:rFonts w:hint="eastAsia" w:ascii="宋体" w:hAnsi="宋体" w:eastAsia="宋体" w:cs="宋体"/>
          <w:b/>
          <w:bCs/>
          <w:snapToGrid w:val="0"/>
          <w:sz w:val="30"/>
          <w:szCs w:val="30"/>
        </w:rPr>
      </w:pPr>
      <w:bookmarkStart w:id="1" w:name="_Toc13560"/>
      <w:r>
        <w:rPr>
          <w:rFonts w:hint="eastAsia" w:ascii="宋体" w:hAnsi="宋体" w:eastAsia="宋体" w:cs="宋体"/>
          <w:b/>
          <w:bCs/>
          <w:snapToGrid w:val="0"/>
          <w:sz w:val="30"/>
          <w:szCs w:val="30"/>
        </w:rPr>
        <w:t>一、建设项目基本情况</w:t>
      </w:r>
      <w:bookmarkEnd w:id="1"/>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sz w:val="24"/>
                <w:szCs w:val="24"/>
                <w:highlight w:val="none"/>
              </w:rPr>
            </w:pPr>
            <w:r>
              <w:rPr>
                <w:rFonts w:hint="eastAsia" w:ascii="Times New Roman" w:hAnsi="Times New Roman" w:eastAsia="宋体" w:cs="宋体"/>
                <w:color w:val="000000"/>
                <w:sz w:val="24"/>
                <w:szCs w:val="24"/>
                <w:highlight w:val="none"/>
              </w:rPr>
              <w:t>建设项目名称</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r>
              <w:rPr>
                <w:rFonts w:hint="eastAsia" w:ascii="Times New Roman" w:hAnsi="Times New Roman" w:eastAsia="宋体" w:cs="宋体"/>
                <w:sz w:val="24"/>
                <w:szCs w:val="24"/>
              </w:rPr>
              <w:t>新疆鼎丽尔食品有限公司</w:t>
            </w:r>
            <w:r>
              <w:rPr>
                <w:rFonts w:hint="eastAsia" w:ascii="Times New Roman" w:hAnsi="Times New Roman" w:eastAsia="宋体" w:cs="宋体"/>
                <w:sz w:val="24"/>
                <w:szCs w:val="24"/>
                <w:lang w:val="en-US" w:eastAsia="zh-CN"/>
              </w:rPr>
              <w:t>千叶豆腐生产项目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项目代码</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lang w:val="en-US" w:eastAsia="zh-CN"/>
              </w:rPr>
            </w:pPr>
            <w:r>
              <w:rPr>
                <w:rFonts w:hint="eastAsia" w:ascii="Times New Roman" w:hAnsi="Times New Roman" w:cs="宋体"/>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建设单位联系人</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r>
              <w:rPr>
                <w:rFonts w:hint="eastAsia" w:ascii="Times New Roman" w:hAnsi="Times New Roman" w:eastAsia="宋体" w:cs="宋体"/>
                <w:sz w:val="24"/>
                <w:szCs w:val="24"/>
              </w:rPr>
              <w:t>牛清震</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联系方式</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r>
              <w:rPr>
                <w:rFonts w:hint="eastAsia" w:ascii="Times New Roman" w:hAnsi="Times New Roman" w:eastAsia="宋体" w:cs="宋体"/>
                <w:sz w:val="24"/>
                <w:szCs w:val="24"/>
              </w:rPr>
              <w:t>18690280696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建设地点</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u w:val="none"/>
              </w:rPr>
              <w:t>新疆昌吉回族自治州昌吉市大西渠镇闽昌工业园银雪机械有限公司厂房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地理坐标</w:t>
            </w:r>
          </w:p>
        </w:tc>
        <w:tc>
          <w:tcPr>
            <w:tcW w:w="6488" w:type="dxa"/>
            <w:gridSpan w:val="3"/>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color w:val="FF0000"/>
                <w:sz w:val="24"/>
                <w:szCs w:val="24"/>
              </w:rPr>
              <w:t>（</w:t>
            </w:r>
            <w:r>
              <w:rPr>
                <w:rFonts w:hint="eastAsia" w:ascii="Times New Roman" w:hAnsi="Times New Roman" w:cs="宋体"/>
                <w:color w:val="FF0000"/>
                <w:sz w:val="24"/>
                <w:szCs w:val="24"/>
                <w:u w:val="single"/>
                <w:lang w:val="en-US" w:eastAsia="zh-CN"/>
              </w:rPr>
              <w:t>87</w:t>
            </w:r>
            <w:r>
              <w:rPr>
                <w:rFonts w:hint="eastAsia" w:ascii="Times New Roman" w:hAnsi="Times New Roman" w:cs="宋体"/>
                <w:color w:val="FF0000"/>
                <w:sz w:val="24"/>
                <w:szCs w:val="24"/>
              </w:rPr>
              <w:t>度</w:t>
            </w:r>
            <w:r>
              <w:rPr>
                <w:rFonts w:hint="eastAsia" w:ascii="Times New Roman" w:hAnsi="Times New Roman" w:cs="宋体"/>
                <w:color w:val="FF0000"/>
                <w:sz w:val="24"/>
                <w:szCs w:val="24"/>
                <w:u w:val="single"/>
                <w:lang w:val="en-US" w:eastAsia="zh-CN"/>
              </w:rPr>
              <w:t>12</w:t>
            </w:r>
            <w:r>
              <w:rPr>
                <w:rFonts w:hint="eastAsia" w:ascii="Times New Roman" w:hAnsi="Times New Roman" w:cs="宋体"/>
                <w:color w:val="FF0000"/>
                <w:sz w:val="24"/>
                <w:szCs w:val="24"/>
              </w:rPr>
              <w:t>分</w:t>
            </w:r>
            <w:r>
              <w:rPr>
                <w:rFonts w:hint="eastAsia" w:ascii="Times New Roman" w:hAnsi="Times New Roman" w:cs="宋体"/>
                <w:color w:val="FF0000"/>
                <w:sz w:val="24"/>
                <w:szCs w:val="24"/>
                <w:u w:val="single"/>
                <w:lang w:val="en-US" w:eastAsia="zh-CN"/>
              </w:rPr>
              <w:t>26.558</w:t>
            </w:r>
            <w:r>
              <w:rPr>
                <w:rFonts w:hint="eastAsia" w:ascii="Times New Roman" w:hAnsi="Times New Roman" w:cs="宋体"/>
                <w:color w:val="FF0000"/>
                <w:sz w:val="24"/>
                <w:szCs w:val="24"/>
              </w:rPr>
              <w:t>秒，</w:t>
            </w:r>
            <w:r>
              <w:rPr>
                <w:rFonts w:hint="eastAsia" w:ascii="Times New Roman" w:hAnsi="Times New Roman" w:cs="宋体"/>
                <w:color w:val="FF0000"/>
                <w:sz w:val="24"/>
                <w:szCs w:val="24"/>
                <w:u w:val="single"/>
                <w:lang w:val="en-US" w:eastAsia="zh-CN"/>
              </w:rPr>
              <w:t>44</w:t>
            </w:r>
            <w:r>
              <w:rPr>
                <w:rFonts w:hint="eastAsia" w:ascii="Times New Roman" w:hAnsi="Times New Roman" w:cs="宋体"/>
                <w:color w:val="FF0000"/>
                <w:sz w:val="24"/>
                <w:szCs w:val="24"/>
              </w:rPr>
              <w:t>度</w:t>
            </w:r>
            <w:r>
              <w:rPr>
                <w:rFonts w:hint="eastAsia" w:ascii="Times New Roman" w:hAnsi="Times New Roman" w:cs="宋体"/>
                <w:color w:val="FF0000"/>
                <w:sz w:val="24"/>
                <w:szCs w:val="24"/>
                <w:u w:val="single"/>
                <w:lang w:val="en-US" w:eastAsia="zh-CN"/>
              </w:rPr>
              <w:t>2</w:t>
            </w:r>
            <w:r>
              <w:rPr>
                <w:rFonts w:hint="eastAsia" w:ascii="Times New Roman" w:hAnsi="Times New Roman" w:cs="宋体"/>
                <w:color w:val="FF0000"/>
                <w:sz w:val="24"/>
                <w:szCs w:val="24"/>
              </w:rPr>
              <w:t>分</w:t>
            </w:r>
            <w:r>
              <w:rPr>
                <w:rFonts w:hint="eastAsia" w:ascii="Times New Roman" w:hAnsi="Times New Roman" w:cs="宋体"/>
                <w:color w:val="FF0000"/>
                <w:sz w:val="24"/>
                <w:szCs w:val="24"/>
                <w:u w:val="single"/>
                <w:lang w:val="en-US" w:eastAsia="zh-CN"/>
              </w:rPr>
              <w:t>19.366</w:t>
            </w:r>
            <w:r>
              <w:rPr>
                <w:rFonts w:hint="eastAsia" w:ascii="Times New Roman" w:hAnsi="Times New Roman" w:cs="宋体"/>
                <w:color w:val="FF0000"/>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国民经济</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行业类别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cs="宋体"/>
                <w:color w:val="FF0000"/>
                <w:sz w:val="24"/>
                <w:szCs w:val="24"/>
                <w:lang w:val="en-US" w:eastAsia="zh-CN"/>
              </w:rPr>
              <w:t>C139</w:t>
            </w:r>
            <w:r>
              <w:rPr>
                <w:rFonts w:hint="eastAsia" w:cs="宋体"/>
                <w:color w:val="FF0000"/>
                <w:sz w:val="24"/>
                <w:szCs w:val="24"/>
                <w:lang w:val="en-US" w:eastAsia="zh-CN"/>
              </w:rPr>
              <w:t>2豆制品</w:t>
            </w:r>
            <w:r>
              <w:rPr>
                <w:rFonts w:hint="eastAsia" w:ascii="Times New Roman" w:hAnsi="Times New Roman" w:cs="宋体"/>
                <w:color w:val="FF0000"/>
                <w:sz w:val="24"/>
                <w:szCs w:val="24"/>
                <w:lang w:val="en-US" w:eastAsia="zh-CN"/>
              </w:rPr>
              <w:t>制造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bookmarkStart w:id="2" w:name="_Hlk49843745"/>
            <w:r>
              <w:rPr>
                <w:rFonts w:hint="eastAsia" w:ascii="Times New Roman" w:hAnsi="Times New Roman" w:eastAsia="宋体" w:cs="宋体"/>
                <w:sz w:val="24"/>
                <w:szCs w:val="24"/>
              </w:rPr>
              <w:t>建设项目</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rPr>
            </w:pPr>
            <w:r>
              <w:rPr>
                <w:rFonts w:hint="eastAsia" w:ascii="Times New Roman" w:hAnsi="Times New Roman" w:eastAsia="宋体" w:cs="宋体"/>
                <w:sz w:val="24"/>
                <w:szCs w:val="24"/>
              </w:rPr>
              <w:t>行业类别</w:t>
            </w:r>
            <w:bookmarkEnd w:id="2"/>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lang w:val="en-US" w:eastAsia="zh-CN"/>
              </w:rPr>
            </w:pPr>
            <w:r>
              <w:rPr>
                <w:rFonts w:hint="eastAsia" w:ascii="Times New Roman" w:hAnsi="Times New Roman" w:eastAsia="宋体" w:cs="宋体"/>
                <w:color w:val="FF0000"/>
                <w:sz w:val="24"/>
                <w:szCs w:val="24"/>
              </w:rPr>
              <w:t>十、农副食品加工业13</w:t>
            </w:r>
            <w:r>
              <w:rPr>
                <w:rFonts w:hint="eastAsia" w:ascii="Times New Roman" w:hAnsi="Times New Roman" w:eastAsia="宋体" w:cs="宋体"/>
                <w:color w:val="FF0000"/>
                <w:sz w:val="24"/>
                <w:szCs w:val="24"/>
                <w:lang w:val="en-US" w:eastAsia="zh-CN"/>
              </w:rPr>
              <w:t xml:space="preserve"> </w:t>
            </w:r>
            <w:r>
              <w:rPr>
                <w:rFonts w:hint="eastAsia" w:ascii="Times New Roman" w:hAnsi="Times New Roman" w:eastAsia="宋体" w:cs="宋体"/>
                <w:color w:val="FF0000"/>
                <w:sz w:val="24"/>
                <w:szCs w:val="24"/>
              </w:rPr>
              <w:t>20.其他农副食品加工139</w:t>
            </w:r>
            <w:r>
              <w:rPr>
                <w:rFonts w:hint="eastAsia" w:ascii="Times New Roman" w:hAnsi="Times New Roman" w:eastAsia="宋体" w:cs="宋体"/>
                <w:color w:val="FF0000"/>
                <w:sz w:val="24"/>
                <w:szCs w:val="24"/>
                <w:lang w:val="en-US" w:eastAsia="zh-CN"/>
              </w:rPr>
              <w:t>*中“</w:t>
            </w:r>
            <w:r>
              <w:rPr>
                <w:rFonts w:hint="eastAsia" w:cs="宋体"/>
                <w:color w:val="FF0000"/>
                <w:sz w:val="24"/>
                <w:szCs w:val="24"/>
                <w:lang w:val="en-US" w:eastAsia="zh-CN"/>
              </w:rPr>
              <w:t>豆</w:t>
            </w:r>
            <w:r>
              <w:rPr>
                <w:rFonts w:hint="eastAsia" w:ascii="Times New Roman" w:hAnsi="Times New Roman" w:eastAsia="宋体" w:cs="宋体"/>
                <w:color w:val="FF0000"/>
                <w:sz w:val="24"/>
                <w:szCs w:val="24"/>
                <w:lang w:val="en-US" w:eastAsia="zh-CN"/>
              </w:rPr>
              <w:t>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highlight w:val="none"/>
              </w:rPr>
              <w:t>建设性质</w:t>
            </w:r>
          </w:p>
        </w:tc>
        <w:tc>
          <w:tcPr>
            <w:tcW w:w="163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sym w:font="Wingdings 2" w:char="0052"/>
            </w:r>
            <w:r>
              <w:rPr>
                <w:rFonts w:hint="eastAsia" w:ascii="Times New Roman" w:hAnsi="Times New Roman" w:cs="宋体"/>
                <w:sz w:val="24"/>
                <w:szCs w:val="24"/>
              </w:rPr>
              <w:t>新建（迁建）</w:t>
            </w:r>
          </w:p>
          <w:p>
            <w:pPr>
              <w:keepNext w:val="0"/>
              <w:keepLines w:val="0"/>
              <w:suppressLineNumbers w:val="0"/>
              <w:spacing w:before="0" w:beforeAutospacing="0" w:after="0" w:afterAutospacing="0"/>
              <w:ind w:left="0" w:right="0"/>
              <w:jc w:val="left"/>
              <w:rPr>
                <w:rFonts w:hint="eastAsia" w:ascii="Times New Roman" w:hAnsi="Times New Roman" w:cs="宋体"/>
                <w:sz w:val="24"/>
                <w:szCs w:val="24"/>
              </w:rPr>
            </w:pPr>
            <w:r>
              <w:rPr>
                <w:rFonts w:hint="eastAsia" w:ascii="Times New Roman" w:hAnsi="Times New Roman" w:cs="宋体"/>
                <w:sz w:val="24"/>
                <w:szCs w:val="24"/>
              </w:rPr>
              <w:t>□改建</w:t>
            </w:r>
          </w:p>
          <w:p>
            <w:pPr>
              <w:keepNext w:val="0"/>
              <w:keepLines w:val="0"/>
              <w:suppressLineNumbers w:val="0"/>
              <w:spacing w:before="0" w:beforeAutospacing="0" w:after="0" w:afterAutospacing="0"/>
              <w:ind w:left="0" w:right="0"/>
              <w:jc w:val="left"/>
              <w:rPr>
                <w:rFonts w:hint="eastAsia" w:ascii="Times New Roman" w:hAnsi="Times New Roman" w:cs="宋体"/>
                <w:sz w:val="24"/>
                <w:szCs w:val="24"/>
              </w:rPr>
            </w:pPr>
            <w:r>
              <w:rPr>
                <w:rFonts w:hint="eastAsia" w:ascii="Times New Roman" w:hAnsi="Times New Roman" w:cs="宋体"/>
                <w:sz w:val="24"/>
                <w:szCs w:val="24"/>
              </w:rPr>
              <w:t>□扩建</w:t>
            </w:r>
          </w:p>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t>□技术改造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申报情形</w:t>
            </w:r>
          </w:p>
        </w:tc>
        <w:tc>
          <w:tcPr>
            <w:tcW w:w="2639"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sym w:font="Wingdings 2" w:char="0052"/>
            </w:r>
            <w:r>
              <w:rPr>
                <w:rFonts w:hint="eastAsia" w:ascii="Times New Roman" w:hAnsi="Times New Roman" w:cs="宋体"/>
                <w:sz w:val="24"/>
                <w:szCs w:val="24"/>
              </w:rPr>
              <w:t>首次申报项目</w:t>
            </w:r>
            <w:r>
              <w:rPr>
                <w:rFonts w:hint="default" w:ascii="Times New Roman" w:hAnsi="Times New Roman" w:cs="宋体"/>
                <w:sz w:val="24"/>
                <w:szCs w:val="24"/>
              </w:rPr>
              <w:t xml:space="preserve">             </w:t>
            </w:r>
          </w:p>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t>□不予批准后再次申报项目</w:t>
            </w:r>
          </w:p>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sym w:font="Wingdings 2" w:char="00A3"/>
            </w:r>
            <w:r>
              <w:rPr>
                <w:rFonts w:hint="eastAsia" w:ascii="Times New Roman" w:hAnsi="Times New Roman" w:cs="宋体"/>
                <w:sz w:val="24"/>
                <w:szCs w:val="24"/>
              </w:rPr>
              <w:t>超五年重新审核项目</w:t>
            </w:r>
            <w:r>
              <w:rPr>
                <w:rFonts w:hint="default" w:ascii="Times New Roman" w:hAnsi="Times New Roman" w:cs="宋体"/>
                <w:sz w:val="24"/>
                <w:szCs w:val="24"/>
              </w:rPr>
              <w:t xml:space="preserve">     </w:t>
            </w:r>
          </w:p>
          <w:p>
            <w:pPr>
              <w:keepNext w:val="0"/>
              <w:keepLines w:val="0"/>
              <w:suppressLineNumbers w:val="0"/>
              <w:spacing w:before="0" w:beforeAutospacing="0" w:after="0" w:afterAutospacing="0"/>
              <w:ind w:left="0" w:right="0"/>
              <w:jc w:val="left"/>
              <w:rPr>
                <w:rFonts w:hint="default" w:ascii="Times New Roman" w:hAnsi="Times New Roman" w:cs="宋体"/>
                <w:sz w:val="24"/>
                <w:szCs w:val="24"/>
              </w:rPr>
            </w:pPr>
            <w:r>
              <w:rPr>
                <w:rFonts w:hint="eastAsia" w:ascii="Times New Roman" w:hAnsi="Times New Roman" w:cs="宋体"/>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项目审批（核准</w:t>
            </w:r>
            <w:r>
              <w:rPr>
                <w:rFonts w:hint="default" w:ascii="Times New Roman" w:hAnsi="Times New Roman" w:cs="宋体"/>
                <w:sz w:val="24"/>
                <w:szCs w:val="24"/>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备案）部门（选填）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lang w:val="en-US" w:eastAsia="zh-CN"/>
              </w:rPr>
            </w:pPr>
            <w:r>
              <w:rPr>
                <w:rFonts w:hint="eastAsia" w:ascii="Times New Roman" w:hAnsi="Times New Roman" w:cs="宋体"/>
                <w:sz w:val="24"/>
                <w:szCs w:val="24"/>
                <w:lang w:val="en-US" w:eastAsia="zh-CN"/>
              </w:rPr>
              <w:t>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项目审批（核准</w:t>
            </w:r>
            <w:r>
              <w:rPr>
                <w:rFonts w:hint="default" w:ascii="Times New Roman" w:hAnsi="Times New Roman" w:cs="宋体"/>
                <w:sz w:val="24"/>
                <w:szCs w:val="24"/>
              </w:rPr>
              <w:t>/</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z w:val="24"/>
                <w:szCs w:val="24"/>
              </w:rPr>
              <w:t>备案）文号（选填）</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4"/>
                <w:szCs w:val="24"/>
                <w:lang w:val="en-US" w:eastAsia="zh-CN"/>
              </w:rPr>
            </w:pPr>
            <w:r>
              <w:rPr>
                <w:rFonts w:hint="eastAsia" w:ascii="Times New Roman" w:hAnsi="Times New Roman" w:cs="宋体"/>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总投资（万元）</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30</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环保投资（万元）</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环保投资占比（</w:t>
            </w:r>
            <w:r>
              <w:rPr>
                <w:rFonts w:hint="default" w:ascii="Times New Roman" w:hAnsi="Times New Roman" w:cs="宋体"/>
                <w:sz w:val="24"/>
                <w:szCs w:val="24"/>
              </w:rPr>
              <w:t>%</w:t>
            </w:r>
            <w:r>
              <w:rPr>
                <w:rFonts w:hint="eastAsia" w:ascii="Times New Roman" w:hAnsi="Times New Roman" w:cs="宋体"/>
                <w:sz w:val="24"/>
                <w:szCs w:val="24"/>
              </w:rPr>
              <w:t>）</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27.7</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施工工期</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color w:val="FF0000"/>
                <w:sz w:val="24"/>
                <w:szCs w:val="24"/>
              </w:rPr>
              <w:t>是否开工建设</w:t>
            </w:r>
          </w:p>
        </w:tc>
        <w:tc>
          <w:tcPr>
            <w:tcW w:w="1637"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宋体"/>
                <w:sz w:val="24"/>
                <w:szCs w:val="24"/>
              </w:rPr>
            </w:pPr>
            <w:r>
              <w:rPr>
                <w:rFonts w:hint="eastAsia" w:ascii="Times New Roman" w:hAnsi="Times New Roman" w:cs="宋体"/>
                <w:sz w:val="24"/>
                <w:szCs w:val="24"/>
              </w:rPr>
              <w:sym w:font="Wingdings 2" w:char="0052"/>
            </w:r>
            <w:r>
              <w:rPr>
                <w:rFonts w:hint="eastAsia" w:ascii="Times New Roman" w:hAnsi="Times New Roman" w:cs="宋体"/>
                <w:sz w:val="24"/>
                <w:szCs w:val="24"/>
              </w:rPr>
              <w:t>否</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宋体"/>
                <w:sz w:val="24"/>
                <w:szCs w:val="24"/>
                <w:lang w:val="en-US" w:eastAsia="zh-CN"/>
              </w:rPr>
            </w:pPr>
            <w:r>
              <w:rPr>
                <w:rFonts w:hint="eastAsia" w:ascii="Times New Roman" w:hAnsi="Times New Roman" w:cs="宋体"/>
                <w:sz w:val="24"/>
                <w:szCs w:val="24"/>
              </w:rPr>
              <w:sym w:font="Wingdings 2" w:char="00A3"/>
            </w:r>
            <w:r>
              <w:rPr>
                <w:rFonts w:hint="eastAsia" w:ascii="Times New Roman" w:hAnsi="Times New Roman" w:cs="宋体"/>
                <w:sz w:val="24"/>
                <w:szCs w:val="24"/>
              </w:rPr>
              <w:t>是：</w:t>
            </w:r>
            <w:r>
              <w:rPr>
                <w:rFonts w:hint="eastAsia" w:ascii="Times New Roman" w:hAnsi="Times New Roman" w:cs="宋体"/>
                <w:sz w:val="24"/>
                <w:szCs w:val="24"/>
                <w:u w:val="single"/>
                <w:lang w:val="en-US" w:eastAsia="zh-CN"/>
              </w:rPr>
              <w:t xml:space="preserve">  </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pacing w:val="-6"/>
                <w:sz w:val="24"/>
                <w:szCs w:val="24"/>
              </w:rPr>
            </w:pPr>
            <w:r>
              <w:rPr>
                <w:rFonts w:hint="eastAsia" w:ascii="Times New Roman" w:hAnsi="Times New Roman" w:cs="宋体"/>
                <w:spacing w:val="-6"/>
                <w:sz w:val="24"/>
                <w:szCs w:val="24"/>
              </w:rPr>
              <w:t>用地（用海）</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sz w:val="24"/>
                <w:szCs w:val="24"/>
              </w:rPr>
            </w:pPr>
            <w:r>
              <w:rPr>
                <w:rFonts w:hint="eastAsia" w:ascii="Times New Roman" w:hAnsi="Times New Roman" w:cs="宋体"/>
                <w:spacing w:val="-6"/>
                <w:sz w:val="24"/>
                <w:szCs w:val="24"/>
              </w:rPr>
              <w:t>面积（</w:t>
            </w:r>
            <w:r>
              <w:rPr>
                <w:rFonts w:hint="default" w:ascii="Times New Roman" w:hAnsi="Times New Roman" w:cs="宋体"/>
                <w:spacing w:val="-6"/>
                <w:sz w:val="24"/>
                <w:szCs w:val="24"/>
              </w:rPr>
              <w:t>m</w:t>
            </w:r>
            <w:r>
              <w:rPr>
                <w:rFonts w:hint="default" w:ascii="Times New Roman" w:hAnsi="Times New Roman" w:cs="宋体"/>
                <w:spacing w:val="-6"/>
                <w:sz w:val="24"/>
                <w:szCs w:val="24"/>
                <w:vertAlign w:val="superscript"/>
              </w:rPr>
              <w:t>2</w:t>
            </w:r>
            <w:r>
              <w:rPr>
                <w:rFonts w:hint="eastAsia" w:ascii="Times New Roman" w:hAnsi="Times New Roman" w:cs="宋体"/>
                <w:spacing w:val="-6"/>
                <w:sz w:val="24"/>
                <w:szCs w:val="24"/>
              </w:rPr>
              <w:t>）</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宋体"/>
                <w:kern w:val="0"/>
                <w:sz w:val="24"/>
                <w:szCs w:val="24"/>
              </w:rPr>
            </w:pPr>
            <w:r>
              <w:rPr>
                <w:rFonts w:hint="eastAsia" w:ascii="Times New Roman" w:hAnsi="Times New Roman" w:cs="宋体"/>
                <w:kern w:val="0"/>
                <w:sz w:val="24"/>
                <w:szCs w:val="24"/>
              </w:rPr>
              <w:t>专项评价设置情况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kern w:val="0"/>
                <w:sz w:val="24"/>
                <w:szCs w:val="24"/>
              </w:rPr>
            </w:pPr>
            <w:r>
              <w:rPr>
                <w:rFonts w:hint="eastAsia" w:ascii="Times New Roman" w:hAnsi="Times New Roman" w:cs="宋体"/>
                <w:sz w:val="24"/>
                <w:szCs w:val="24"/>
              </w:rPr>
              <w:t>规划情况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4"/>
                <w:lang w:val="en-US" w:eastAsia="zh-CN" w:bidi="ar-SA"/>
              </w:rPr>
            </w:pPr>
            <w:r>
              <w:rPr>
                <w:rFonts w:hint="default" w:ascii="Times New Roman" w:hAnsi="Times New Roman" w:eastAsia="宋体" w:cs="Times New Roman"/>
                <w:color w:val="auto"/>
                <w:sz w:val="24"/>
                <w:szCs w:val="24"/>
                <w:highlight w:val="none"/>
                <w:lang w:val="en-US" w:eastAsia="zh-CN"/>
              </w:rPr>
              <w:t>闽昌工业园已撤园，故无相关规划</w:t>
            </w:r>
            <w:r>
              <w:rPr>
                <w:rFonts w:hint="eastAsia"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sz w:val="24"/>
                <w:szCs w:val="24"/>
              </w:rPr>
            </w:pPr>
            <w:r>
              <w:rPr>
                <w:rFonts w:hint="eastAsia" w:ascii="Times New Roman" w:hAnsi="Times New Roman" w:cs="宋体"/>
                <w:sz w:val="24"/>
                <w:szCs w:val="24"/>
              </w:rPr>
              <w:t>规划环境影响</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kern w:val="0"/>
                <w:sz w:val="24"/>
                <w:szCs w:val="24"/>
              </w:rPr>
            </w:pPr>
            <w:r>
              <w:rPr>
                <w:rFonts w:hint="eastAsia" w:ascii="Times New Roman" w:hAnsi="Times New Roman" w:cs="宋体"/>
                <w:sz w:val="24"/>
                <w:szCs w:val="24"/>
              </w:rPr>
              <w:t>评价情况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kern w:val="0"/>
                <w:sz w:val="24"/>
                <w:szCs w:val="24"/>
              </w:rPr>
            </w:pPr>
            <w:r>
              <w:rPr>
                <w:rFonts w:hint="eastAsia" w:ascii="Times New Roman" w:hAnsi="Times New Roman" w:cs="宋体"/>
                <w:kern w:val="0"/>
                <w:sz w:val="24"/>
                <w:szCs w:val="24"/>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宋体"/>
                <w:kern w:val="0"/>
                <w:sz w:val="24"/>
                <w:szCs w:val="24"/>
              </w:rPr>
            </w:pPr>
            <w:r>
              <w:rPr>
                <w:rFonts w:hint="eastAsia" w:ascii="Times New Roman" w:hAnsi="Times New Roman" w:cs="宋体"/>
                <w:kern w:val="0"/>
                <w:sz w:val="24"/>
                <w:szCs w:val="24"/>
              </w:rPr>
              <w:t>影响评价符合性分析</w:t>
            </w:r>
          </w:p>
        </w:tc>
        <w:tc>
          <w:tcPr>
            <w:tcW w:w="6488" w:type="dxa"/>
            <w:gridSpan w:val="3"/>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kern w:val="0"/>
                <w:sz w:val="24"/>
                <w:szCs w:val="24"/>
              </w:rPr>
            </w:pPr>
            <w:r>
              <w:rPr>
                <w:rFonts w:hint="eastAsia" w:ascii="Times New Roman" w:hAnsi="Times New Roman" w:cs="宋体"/>
                <w:kern w:val="0"/>
                <w:sz w:val="24"/>
                <w:szCs w:val="24"/>
              </w:rPr>
              <w:t>其他符合性分析</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 xml:space="preserve">1 </w:t>
            </w:r>
            <w:r>
              <w:rPr>
                <w:rFonts w:hint="default" w:ascii="Times New Roman" w:hAnsi="Times New Roman" w:eastAsia="宋体" w:cs="Times New Roman"/>
                <w:b/>
                <w:bCs/>
                <w:color w:val="auto"/>
                <w:sz w:val="24"/>
                <w:szCs w:val="24"/>
              </w:rPr>
              <w:t>产业政策</w:t>
            </w:r>
            <w:r>
              <w:rPr>
                <w:rFonts w:hint="eastAsia" w:ascii="Times New Roman" w:hAnsi="Times New Roman" w:cs="Times New Roman"/>
                <w:b/>
                <w:bCs/>
                <w:color w:val="auto"/>
                <w:sz w:val="24"/>
                <w:szCs w:val="24"/>
                <w:lang w:val="en-US" w:eastAsia="zh-CN"/>
              </w:rPr>
              <w:t>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本项目属于</w:t>
            </w:r>
            <w:r>
              <w:rPr>
                <w:rFonts w:hint="eastAsia" w:ascii="Times New Roman" w:hAnsi="Times New Roman" w:eastAsia="宋体" w:cs="Times New Roman"/>
                <w:color w:val="auto"/>
                <w:sz w:val="24"/>
                <w:highlight w:val="none"/>
                <w:lang w:val="en-US" w:eastAsia="zh-CN"/>
              </w:rPr>
              <w:t>千叶豆腐生产</w:t>
            </w:r>
            <w:r>
              <w:rPr>
                <w:rFonts w:hint="default" w:ascii="Times New Roman" w:hAnsi="Times New Roman" w:eastAsia="宋体" w:cs="Times New Roman"/>
                <w:color w:val="auto"/>
                <w:sz w:val="24"/>
                <w:highlight w:val="none"/>
              </w:rPr>
              <w:t>，对比《产业结构调整指导目录》（2019年本），本项目原料、生产工艺、设备、产品均不属于限制类和淘汰类，属于允许类，符合国家产业政策要求。本项目情况与产业政策一致性分析见下表。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1-1</w:t>
            </w:r>
            <w:r>
              <w:rPr>
                <w:rFonts w:hint="default" w:ascii="Times New Roman" w:hAnsi="Times New Roman" w:eastAsia="宋体" w:cs="Times New Roman"/>
                <w:b/>
                <w:bCs/>
                <w:color w:val="auto"/>
                <w:sz w:val="21"/>
                <w:szCs w:val="21"/>
                <w:highlight w:val="none"/>
              </w:rPr>
              <w:t xml:space="preserve">  项目与产业政策一致性分析</w:t>
            </w:r>
          </w:p>
          <w:tbl>
            <w:tblPr>
              <w:tblStyle w:val="20"/>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117"/>
              <w:gridCol w:w="847"/>
              <w:gridCol w:w="2270"/>
              <w:gridCol w:w="10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68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类别</w:t>
                  </w:r>
                </w:p>
              </w:tc>
              <w:tc>
                <w:tcPr>
                  <w:tcW w:w="67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内 容</w:t>
                  </w:r>
                </w:p>
              </w:tc>
              <w:tc>
                <w:tcPr>
                  <w:tcW w:w="1810"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本项目情况</w:t>
                  </w:r>
                </w:p>
              </w:tc>
              <w:tc>
                <w:tcPr>
                  <w:tcW w:w="8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鼓励类</w:t>
                  </w:r>
                </w:p>
              </w:tc>
              <w:tc>
                <w:tcPr>
                  <w:tcW w:w="675" w:type="pct"/>
                  <w:tcBorders>
                    <w:tl2br w:val="nil"/>
                    <w:tr2bl w:val="nil"/>
                  </w:tcBorders>
                  <w:shd w:val="clear" w:color="auto" w:fill="FFFFFF"/>
                  <w:noWrap w:val="0"/>
                  <w:vAlign w:val="center"/>
                </w:tcPr>
                <w:p>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lang w:eastAsia="zh-CN"/>
                    </w:rPr>
                  </w:pPr>
                  <w:r>
                    <w:rPr>
                      <w:rFonts w:hint="default" w:ascii="Times New Roman" w:hAnsi="Times New Roman" w:eastAsia="宋体" w:cs="Times New Roman"/>
                      <w:b w:val="0"/>
                      <w:bCs/>
                      <w:color w:val="000000"/>
                      <w:sz w:val="21"/>
                      <w:szCs w:val="21"/>
                      <w:highlight w:val="none"/>
                      <w:lang w:val="en-US" w:eastAsia="zh-CN"/>
                    </w:rPr>
                    <w:t>/</w:t>
                  </w:r>
                </w:p>
              </w:tc>
              <w:tc>
                <w:tcPr>
                  <w:tcW w:w="1810" w:type="pct"/>
                  <w:vMerge w:val="restar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lang w:eastAsia="zh-CN"/>
                    </w:rPr>
                    <w:t>本项目属于</w:t>
                  </w:r>
                  <w:r>
                    <w:rPr>
                      <w:rFonts w:hint="eastAsia" w:ascii="Times New Roman" w:hAnsi="Times New Roman" w:eastAsia="宋体" w:cs="Times New Roman"/>
                      <w:b w:val="0"/>
                      <w:bCs/>
                      <w:color w:val="000000"/>
                      <w:sz w:val="21"/>
                      <w:szCs w:val="21"/>
                      <w:highlight w:val="none"/>
                      <w:lang w:val="en-US" w:eastAsia="zh-CN"/>
                    </w:rPr>
                    <w:t>千叶豆腐</w:t>
                  </w:r>
                  <w:r>
                    <w:rPr>
                      <w:rFonts w:hint="eastAsia" w:cs="Times New Roman"/>
                      <w:b w:val="0"/>
                      <w:bCs/>
                      <w:color w:val="000000"/>
                      <w:sz w:val="21"/>
                      <w:szCs w:val="21"/>
                      <w:highlight w:val="none"/>
                      <w:lang w:val="en-US" w:eastAsia="zh-CN"/>
                    </w:rPr>
                    <w:t>生产</w:t>
                  </w:r>
                  <w:r>
                    <w:rPr>
                      <w:rFonts w:hint="default" w:ascii="Times New Roman" w:hAnsi="Times New Roman" w:eastAsia="宋体" w:cs="Times New Roman"/>
                      <w:b w:val="0"/>
                      <w:bCs/>
                      <w:color w:val="000000"/>
                      <w:sz w:val="21"/>
                      <w:szCs w:val="21"/>
                      <w:highlight w:val="none"/>
                      <w:lang w:eastAsia="zh-CN"/>
                    </w:rPr>
                    <w:t>，本项目原料、生产工艺、设备、产品均不属于限制类和淘汰类，属于允许类项目。</w:t>
                  </w:r>
                </w:p>
              </w:tc>
              <w:tc>
                <w:tcPr>
                  <w:tcW w:w="8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限制类</w:t>
                  </w:r>
                </w:p>
              </w:tc>
              <w:tc>
                <w:tcPr>
                  <w:tcW w:w="67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lang w:eastAsia="zh-CN"/>
                    </w:rPr>
                  </w:pPr>
                  <w:r>
                    <w:rPr>
                      <w:rFonts w:hint="default" w:ascii="Times New Roman" w:hAnsi="Times New Roman" w:eastAsia="宋体" w:cs="Times New Roman"/>
                      <w:b w:val="0"/>
                      <w:bCs/>
                      <w:color w:val="000000"/>
                      <w:sz w:val="21"/>
                      <w:szCs w:val="21"/>
                      <w:highlight w:val="none"/>
                      <w:lang w:val="en-US" w:eastAsia="zh-CN"/>
                    </w:rPr>
                    <w:t>/</w:t>
                  </w:r>
                </w:p>
              </w:tc>
              <w:tc>
                <w:tcPr>
                  <w:tcW w:w="1810" w:type="pct"/>
                  <w:vMerge w:val="continue"/>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p>
              </w:tc>
              <w:tc>
                <w:tcPr>
                  <w:tcW w:w="8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淘汰类</w:t>
                  </w:r>
                </w:p>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（落后生产工艺装备）</w:t>
                  </w:r>
                </w:p>
              </w:tc>
              <w:tc>
                <w:tcPr>
                  <w:tcW w:w="675" w:type="pct"/>
                  <w:tcBorders>
                    <w:tl2br w:val="nil"/>
                    <w:tr2bl w:val="nil"/>
                  </w:tcBorders>
                  <w:shd w:val="clear" w:color="auto" w:fill="FFFFFF"/>
                  <w:noWrap w:val="0"/>
                  <w:vAlign w:val="center"/>
                </w:tcPr>
                <w:p>
                  <w:pPr>
                    <w:pStyle w:val="3"/>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kern w:val="2"/>
                      <w:sz w:val="21"/>
                      <w:szCs w:val="21"/>
                      <w:highlight w:val="none"/>
                      <w:lang w:val="en-US" w:eastAsia="zh-CN" w:bidi="ar-SA"/>
                    </w:rPr>
                    <w:t>/</w:t>
                  </w:r>
                </w:p>
              </w:tc>
              <w:tc>
                <w:tcPr>
                  <w:tcW w:w="1810" w:type="pct"/>
                  <w:vMerge w:val="continue"/>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p>
              </w:tc>
              <w:tc>
                <w:tcPr>
                  <w:tcW w:w="8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8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淘汰类（落后产品）</w:t>
                  </w:r>
                </w:p>
              </w:tc>
              <w:tc>
                <w:tcPr>
                  <w:tcW w:w="67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lang w:eastAsia="zh-CN"/>
                    </w:rPr>
                  </w:pPr>
                  <w:r>
                    <w:rPr>
                      <w:rFonts w:hint="default" w:ascii="Times New Roman" w:hAnsi="Times New Roman" w:eastAsia="宋体" w:cs="Times New Roman"/>
                      <w:b w:val="0"/>
                      <w:bCs/>
                      <w:color w:val="000000"/>
                      <w:sz w:val="21"/>
                      <w:szCs w:val="21"/>
                      <w:highlight w:val="none"/>
                      <w:lang w:val="en-US" w:eastAsia="zh-CN"/>
                    </w:rPr>
                    <w:t>/</w:t>
                  </w:r>
                </w:p>
              </w:tc>
              <w:tc>
                <w:tcPr>
                  <w:tcW w:w="1810" w:type="pct"/>
                  <w:vMerge w:val="continue"/>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p>
              </w:tc>
              <w:tc>
                <w:tcPr>
                  <w:tcW w:w="8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rPr>
                    <w:t>不属于</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b/>
                <w:bCs/>
                <w:color w:val="auto"/>
                <w:sz w:val="24"/>
                <w:szCs w:val="24"/>
              </w:rPr>
              <w:t>三线一单符合性分析</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据《昌吉回族自治州“三线一单”生态环境分区管控方案》，主要目标：到2025年，全州生态环境质量总体改善，环境风险得到有效管控。建立较为完善的生态环境分区管控体系与数据信息应用机制和共享系统，生态环境治理体系和治理能力现代化取得显著进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保护红线。按照“生态功能不降低、面积不减少、性质不改变”的基本要求，生态空间得到优化和保护，生态保护红线得到严格管控。生态功能保持稳定，生物多样性水平稳步提升，生态空间保护体系基本建立。</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w:t>
            </w:r>
            <w:r>
              <w:rPr>
                <w:rFonts w:hint="eastAsia" w:ascii="Times New Roman" w:hAnsi="Times New Roman" w:cs="宋体"/>
                <w:sz w:val="24"/>
                <w:szCs w:val="24"/>
                <w:u w:val="none"/>
              </w:rPr>
              <w:t>昌吉市大西渠镇闽昌工业园银雪机械有限公司厂房</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rPr>
              <w:t>不在</w:t>
            </w:r>
            <w:r>
              <w:rPr>
                <w:rFonts w:hint="default" w:ascii="Times New Roman" w:hAnsi="Times New Roman" w:eastAsia="宋体" w:cs="Times New Roman"/>
                <w:color w:val="auto"/>
                <w:sz w:val="24"/>
                <w:highlight w:val="none"/>
                <w:lang w:val="en-US" w:eastAsia="zh-CN"/>
              </w:rPr>
              <w:t>昌吉州</w:t>
            </w:r>
            <w:r>
              <w:rPr>
                <w:rFonts w:hint="default" w:ascii="Times New Roman" w:hAnsi="Times New Roman" w:eastAsia="宋体" w:cs="Times New Roman"/>
                <w:color w:val="auto"/>
                <w:sz w:val="24"/>
                <w:highlight w:val="none"/>
              </w:rPr>
              <w:t>生态保护红线范围内。</w:t>
            </w:r>
            <w:r>
              <w:rPr>
                <w:rFonts w:hint="default" w:ascii="Times New Roman" w:hAnsi="Times New Roman" w:eastAsia="宋体" w:cs="Times New Roman"/>
                <w:color w:val="auto"/>
                <w:sz w:val="24"/>
                <w:szCs w:val="24"/>
                <w:highlight w:val="none"/>
                <w:lang w:val="en-US" w:eastAsia="zh-CN"/>
              </w:rPr>
              <w:t>与基本红线和行业条件的有关规定没有冲突，满足生态红线区域保护规划要求。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——环境质量底线。</w:t>
            </w:r>
            <w:r>
              <w:rPr>
                <w:rFonts w:hint="default" w:ascii="Times New Roman" w:hAnsi="Times New Roman" w:eastAsia="宋体" w:cs="Times New Roman"/>
                <w:color w:val="auto"/>
                <w:sz w:val="24"/>
                <w:szCs w:val="24"/>
                <w:highlight w:val="none"/>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项目拟采取有效的环保措施，</w:t>
            </w:r>
            <w:r>
              <w:rPr>
                <w:rFonts w:hint="default" w:ascii="Times New Roman" w:hAnsi="Times New Roman" w:eastAsia="宋体" w:cs="Times New Roman"/>
                <w:color w:val="auto"/>
                <w:sz w:val="24"/>
                <w:szCs w:val="24"/>
                <w:highlight w:val="none"/>
                <w:lang w:eastAsia="zh-CN"/>
              </w:rPr>
              <w:t>污染物</w:t>
            </w:r>
            <w:r>
              <w:rPr>
                <w:rFonts w:hint="default" w:ascii="Times New Roman" w:hAnsi="Times New Roman" w:eastAsia="宋体" w:cs="Times New Roman"/>
                <w:color w:val="auto"/>
                <w:sz w:val="24"/>
                <w:szCs w:val="24"/>
                <w:highlight w:val="none"/>
              </w:rPr>
              <w:t>可做到达标排放</w:t>
            </w:r>
            <w:r>
              <w:rPr>
                <w:rFonts w:hint="default" w:ascii="Times New Roman" w:hAnsi="Times New Roman" w:eastAsia="宋体" w:cs="Times New Roman"/>
                <w:color w:val="auto"/>
                <w:sz w:val="24"/>
                <w:szCs w:val="24"/>
                <w:highlight w:val="none"/>
                <w:lang w:eastAsia="zh-CN"/>
              </w:rPr>
              <w:t>和合理处置</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不会改变区域环境功能，符合环境质量底线要求</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——资源利用上线。</w:t>
            </w:r>
            <w:r>
              <w:rPr>
                <w:rFonts w:hint="default" w:ascii="Times New Roman" w:hAnsi="Times New Roman" w:eastAsia="宋体" w:cs="Times New Roman"/>
                <w:color w:val="auto"/>
                <w:sz w:val="24"/>
                <w:szCs w:val="24"/>
                <w:highlight w:val="none"/>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为</w:t>
            </w:r>
            <w:r>
              <w:rPr>
                <w:rFonts w:hint="eastAsia" w:ascii="Times New Roman" w:hAnsi="Times New Roman" w:eastAsia="宋体" w:cs="Times New Roman"/>
                <w:color w:val="auto"/>
                <w:sz w:val="24"/>
                <w:szCs w:val="24"/>
                <w:highlight w:val="none"/>
                <w:lang w:eastAsia="zh-CN"/>
              </w:rPr>
              <w:t>千叶</w:t>
            </w:r>
            <w:r>
              <w:rPr>
                <w:rFonts w:hint="default" w:ascii="Times New Roman" w:hAnsi="Times New Roman" w:eastAsia="宋体" w:cs="Times New Roman"/>
                <w:color w:val="auto"/>
                <w:sz w:val="24"/>
                <w:szCs w:val="24"/>
                <w:highlight w:val="none"/>
                <w:lang w:eastAsia="zh-CN"/>
              </w:rPr>
              <w:t>豆腐生产项目，</w:t>
            </w:r>
            <w:r>
              <w:rPr>
                <w:rFonts w:hint="default" w:ascii="Times New Roman" w:hAnsi="Times New Roman" w:eastAsia="宋体" w:cs="Times New Roman"/>
                <w:color w:val="auto"/>
                <w:sz w:val="24"/>
                <w:szCs w:val="24"/>
                <w:highlight w:val="none"/>
                <w:lang w:val="en-US" w:eastAsia="zh-CN"/>
              </w:rPr>
              <w:t>生产</w:t>
            </w:r>
            <w:r>
              <w:rPr>
                <w:rFonts w:hint="default" w:ascii="Times New Roman" w:hAnsi="Times New Roman" w:eastAsia="宋体" w:cs="Times New Roman"/>
                <w:color w:val="auto"/>
                <w:sz w:val="24"/>
                <w:szCs w:val="24"/>
                <w:highlight w:val="none"/>
              </w:rPr>
              <w:t>过程中会消耗一定的</w:t>
            </w:r>
            <w:r>
              <w:rPr>
                <w:rFonts w:hint="default" w:ascii="Times New Roman" w:hAnsi="Times New Roman" w:eastAsia="宋体" w:cs="Times New Roman"/>
                <w:color w:val="auto"/>
                <w:sz w:val="24"/>
                <w:szCs w:val="24"/>
                <w:highlight w:val="none"/>
                <w:lang w:val="en-US" w:eastAsia="zh-CN"/>
              </w:rPr>
              <w:t>水、电等</w:t>
            </w:r>
            <w:r>
              <w:rPr>
                <w:rFonts w:hint="default" w:ascii="Times New Roman" w:hAnsi="Times New Roman" w:eastAsia="宋体" w:cs="Times New Roman"/>
                <w:color w:val="auto"/>
                <w:sz w:val="24"/>
                <w:szCs w:val="24"/>
                <w:highlight w:val="none"/>
              </w:rPr>
              <w:t>资源，项目资源消耗量占区域资源总量比例较小，符合资源利用上限要求。项目</w:t>
            </w:r>
            <w:r>
              <w:rPr>
                <w:rFonts w:hint="default" w:ascii="Times New Roman" w:hAnsi="Times New Roman" w:eastAsia="宋体" w:cs="Times New Roman"/>
                <w:color w:val="auto"/>
                <w:sz w:val="24"/>
                <w:szCs w:val="24"/>
                <w:highlight w:val="none"/>
                <w:lang w:val="en-US" w:eastAsia="zh-CN"/>
              </w:rPr>
              <w:t>不占用耕地，用地性质为工业用地，</w:t>
            </w:r>
            <w:r>
              <w:rPr>
                <w:rFonts w:hint="default" w:ascii="Times New Roman" w:hAnsi="Times New Roman" w:eastAsia="宋体" w:cs="Times New Roman"/>
                <w:color w:val="auto"/>
                <w:sz w:val="24"/>
                <w:szCs w:val="24"/>
                <w:highlight w:val="none"/>
              </w:rPr>
              <w:t>符合资源利用上线相关要求。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——生态环境准入清单。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auto"/>
                <w:sz w:val="24"/>
                <w:szCs w:val="24"/>
                <w:highlight w:val="none"/>
                <w:lang w:val="en-US" w:eastAsia="zh-CN"/>
              </w:rPr>
              <w:t>对照</w:t>
            </w:r>
            <w:r>
              <w:rPr>
                <w:rFonts w:hint="default" w:ascii="Times New Roman" w:hAnsi="Times New Roman" w:eastAsia="宋体" w:cs="Times New Roman"/>
                <w:color w:val="auto"/>
                <w:sz w:val="24"/>
                <w:szCs w:val="24"/>
                <w:highlight w:val="none"/>
              </w:rPr>
              <w:t>昌吉回</w:t>
            </w:r>
            <w:r>
              <w:rPr>
                <w:rFonts w:hint="default" w:ascii="Times New Roman" w:hAnsi="Times New Roman" w:eastAsia="宋体" w:cs="Times New Roman"/>
                <w:color w:val="000000" w:themeColor="text1"/>
                <w:sz w:val="24"/>
                <w:szCs w:val="24"/>
                <w:highlight w:val="none"/>
                <w14:textFill>
                  <w14:solidFill>
                    <w14:schemeClr w14:val="tx1"/>
                  </w14:solidFill>
                </w14:textFill>
              </w:rPr>
              <w:t>族自治州区域空间生态环境评价暨“三线一单”生态环境准入清单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昌吉市重点管控单元昌吉市闽昌工业聚集区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（ZH65230120004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，其符合性分析如下表所示。本项目在管控单元分布图中的位置详见附图1。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表1-2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本项目所涉</w:t>
            </w: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环境管控单元</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生态环境准入清单符合性分析</w:t>
            </w:r>
          </w:p>
          <w:tbl>
            <w:tblPr>
              <w:tblStyle w:val="2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927"/>
              <w:gridCol w:w="2005"/>
              <w:gridCol w:w="6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管控要求</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重点管控单元（ZH65230120004）</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本项目情况</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空间布局约束</w:t>
                  </w:r>
                </w:p>
              </w:tc>
              <w:tc>
                <w:tcPr>
                  <w:tcW w:w="2333" w:type="pct"/>
                  <w:tcBorders>
                    <w:tl2br w:val="nil"/>
                    <w:tr2bl w:val="nil"/>
                  </w:tcBorders>
                  <w:noWrap w:val="0"/>
                  <w:vAlign w:val="center"/>
                </w:tcPr>
                <w:p>
                  <w:pPr>
                    <w:pStyle w:val="49"/>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1、执行自治区、乌昌石片区总体准入要求中关于重点管控单元空间布局约束的准入要求（表2-3 A6.1、表3.4-2 B1）。</w:t>
                  </w:r>
                </w:p>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2、入园企业需符合园区产业发展定位，产业发展以农副产品精深加工、食品加工、商贸物流产业为主导。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3、以水定产，严格限制发展高耗水、环境影响较大的行业。</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千叶豆腐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生产，属于产业结构调整目录中的允许类项目，是食品加工行业。</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污染物排放管控</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1、执行自治区、乌昌石片区总体准入要求中关于重点管控单元污染物排放管控的准入要求（表2-3 A6.2、表3.4-2 B2）。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2、新（改、扩）建项目应执行最严格的大气污染物排放标准。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3、PM2.5年均浓度不达标城市，禁止新（改、扩）建未落实SO</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、NOx、烟粉尘、挥发性有机物（VOCs）等四项大气污染物总量指标昌吉州区域内倍量替代的项目。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本项目不涉及VOCs排放，</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清洗废水经厂区污水处理设施处理后与生活污水一同</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进入昌吉市第二污水处理厂</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处理后达标排放</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环境风险防控</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1、执行自治区、乌昌石片区总体准入要求中关于重点管控单元环境风险防控的准入要求（表2-3 A6.3、表3.4-2 B3）。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2、严格落实错峰生产方案和重污染天气应急响应措施。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3、生产、使用、贮存、运输、回收、处置、排放有毒有害物质的单位和个人，应当采取措施，防止有毒有害物质渗漏、流失、扬散，避免土壤受到污染。</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本项目为农副食品加工业—其他农副食品加工—</w:t>
                  </w:r>
                  <w:r>
                    <w:rPr>
                      <w:rFonts w:hint="eastAsia" w:cs="Times New Roman"/>
                      <w:color w:val="000000" w:themeColor="text1"/>
                      <w:sz w:val="21"/>
                      <w:szCs w:val="21"/>
                      <w:highlight w:val="none"/>
                      <w:lang w:val="en-US" w:eastAsia="zh-CN"/>
                      <w14:textFill>
                        <w14:solidFill>
                          <w14:schemeClr w14:val="tx1"/>
                        </w14:solidFill>
                      </w14:textFill>
                    </w:rPr>
                    <w:t>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制品</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制造企业，不涉及以上风险管控要求。</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资源利用效率</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1、执行自治区、乌昌石片区总体准入要求中关于重点管控单元资源利用效率的准入要求（表2-3A6.4、表3.4-2 B4）。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2、提高工业用水重复利用率。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3、逐步减少煤炭消耗。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4、提高工业固废处置率。</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生活废水仅为员工冲厕用水，</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生活废水、设备清洗废水及地面清洗废水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排入昌吉市第二污水处理厂。</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bl>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baseline"/>
              <w:rPr>
                <w:rFonts w:hint="eastAsia" w:ascii="Times New Roman" w:hAnsi="Times New Roman" w:cs="Times New Roman"/>
                <w:b/>
                <w:color w:val="000000" w:themeColor="text1"/>
                <w:kern w:val="0"/>
                <w:sz w:val="24"/>
                <w:szCs w:val="24"/>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14:textFill>
                  <w14:solidFill>
                    <w14:schemeClr w14:val="tx1"/>
                  </w14:solidFill>
                </w14:textFill>
              </w:rPr>
              <w:t>选址</w:t>
            </w:r>
            <w:r>
              <w:rPr>
                <w:rFonts w:hint="eastAsia" w:ascii="Times New Roman" w:hAnsi="Times New Roman" w:cs="Times New Roman"/>
                <w:b/>
                <w:color w:val="000000" w:themeColor="text1"/>
                <w:sz w:val="24"/>
                <w:szCs w:val="24"/>
                <w:lang w:val="en-US" w:eastAsia="zh-CN"/>
                <w14:textFill>
                  <w14:solidFill>
                    <w14:schemeClr w14:val="tx1"/>
                  </w14:solidFill>
                </w14:textFill>
              </w:rPr>
              <w:t>符合性</w:t>
            </w:r>
            <w:r>
              <w:rPr>
                <w:rFonts w:hint="default" w:ascii="Times New Roman" w:hAnsi="Times New Roman" w:eastAsia="宋体" w:cs="Times New Roman"/>
                <w:b/>
                <w:color w:val="000000" w:themeColor="text1"/>
                <w:sz w:val="24"/>
                <w:szCs w:val="24"/>
                <w14:textFill>
                  <w14:solidFill>
                    <w14:schemeClr w14:val="tx1"/>
                  </w14:solidFill>
                </w14:textFill>
              </w:rPr>
              <w:t>分析</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w:t>
            </w:r>
            <w:r>
              <w:rPr>
                <w:rFonts w:hint="eastAsia" w:ascii="Times New Roman" w:hAnsi="Times New Roman" w:cs="宋体"/>
                <w:color w:val="000000" w:themeColor="text1"/>
                <w:sz w:val="24"/>
                <w:szCs w:val="24"/>
                <w:u w:val="none"/>
                <w14:textFill>
                  <w14:solidFill>
                    <w14:schemeClr w14:val="tx1"/>
                  </w14:solidFill>
                </w14:textFill>
              </w:rPr>
              <w:t>昌吉市大西渠镇闽昌工业园银雪机械有限公司厂房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用地性质为工业用地，项目区地势平坦，所处位置交通、供电、供水等基础设施齐全，所在区域周围无自然保护区、风景名胜区、文物古迹、居民区、农田等环境敏感点。项目营运期产生的废气、废水、噪声、固废等在采取评价提出的相应污染防治措施后，均可得到有效的治理或综合利用，实现达标排放，项目运营过程中产生的废气对周围环境敏感点影响很小。</w:t>
            </w:r>
          </w:p>
          <w:p>
            <w:pPr>
              <w:pStyle w:val="3"/>
              <w:keepNext w:val="0"/>
              <w:keepLines w:val="0"/>
              <w:pageBreakBefore w:val="0"/>
              <w:widowControl w:val="0"/>
              <w:suppressLineNumbers w:val="0"/>
              <w:tabs>
                <w:tab w:val="left" w:pos="6139"/>
              </w:tabs>
              <w:kinsoku/>
              <w:wordWrap/>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因此，本项目在严格落实评价提出的污染防治措施的前提下，从环保角度分析，项目选址是可行的。</w:t>
            </w:r>
          </w:p>
          <w:p>
            <w:pPr>
              <w:pStyle w:val="46"/>
              <w:keepNext w:val="0"/>
              <w:keepLines w:val="0"/>
              <w:suppressLineNumbers w:val="0"/>
              <w:spacing w:before="0" w:beforeAutospacing="0" w:after="0" w:afterAutospacing="0" w:line="240" w:lineRule="auto"/>
              <w:ind w:left="0" w:right="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表1-2  与项目与《食品企业通用卫生规范》（GB14881-2013）选址相符性分析</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2996"/>
              <w:gridCol w:w="5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2"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规范中的选址要求</w:t>
                  </w:r>
                </w:p>
              </w:tc>
              <w:tc>
                <w:tcPr>
                  <w:tcW w:w="2388"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项目情况</w:t>
                  </w:r>
                </w:p>
              </w:tc>
              <w:tc>
                <w:tcPr>
                  <w:tcW w:w="419"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2"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要选择交通方便的地区，厂区不应设在受污染河流下游，不应选择对食品有显著污染的区域。</w:t>
                  </w:r>
                </w:p>
              </w:tc>
              <w:tc>
                <w:tcPr>
                  <w:tcW w:w="238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厂区周边交通便利，不在受污染河流下游，周围</w:t>
                  </w:r>
                  <w:r>
                    <w:rPr>
                      <w:rFonts w:hint="default" w:ascii="Times New Roman" w:hAnsi="Times New Roman" w:eastAsia="宋体" w:cs="Times New Roman"/>
                      <w:b w:val="0"/>
                      <w:bCs w:val="0"/>
                      <w:color w:val="auto"/>
                      <w:sz w:val="21"/>
                      <w:szCs w:val="21"/>
                      <w:highlight w:val="none"/>
                      <w:lang w:val="en-US"/>
                    </w:rPr>
                    <w:t>均为食品企业，没有</w:t>
                  </w:r>
                  <w:r>
                    <w:rPr>
                      <w:rFonts w:hint="default" w:ascii="Times New Roman" w:hAnsi="Times New Roman" w:eastAsia="宋体" w:cs="Times New Roman"/>
                      <w:b w:val="0"/>
                      <w:bCs w:val="0"/>
                      <w:color w:val="auto"/>
                      <w:sz w:val="21"/>
                      <w:szCs w:val="21"/>
                      <w:highlight w:val="none"/>
                    </w:rPr>
                    <w:t>对食品有明显污染区域</w:t>
                  </w:r>
                </w:p>
              </w:tc>
              <w:tc>
                <w:tcPr>
                  <w:tcW w:w="419"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2"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厂区不应选择有害废弃物以及粉尘、有害气体、放射性物质和其他扩散性污染源不能有效清除的</w:t>
                  </w:r>
                  <w:r>
                    <w:rPr>
                      <w:rFonts w:hint="default" w:ascii="Times New Roman" w:hAnsi="Times New Roman" w:eastAsia="宋体" w:cs="Times New Roman"/>
                      <w:b w:val="0"/>
                      <w:bCs w:val="0"/>
                      <w:color w:val="auto"/>
                      <w:sz w:val="21"/>
                      <w:szCs w:val="21"/>
                      <w:highlight w:val="none"/>
                      <w:lang w:val="en-US"/>
                    </w:rPr>
                    <w:t>环境</w:t>
                  </w:r>
                  <w:r>
                    <w:rPr>
                      <w:rFonts w:hint="default" w:ascii="Times New Roman" w:hAnsi="Times New Roman" w:eastAsia="宋体" w:cs="Times New Roman"/>
                      <w:b w:val="0"/>
                      <w:bCs w:val="0"/>
                      <w:color w:val="auto"/>
                      <w:sz w:val="21"/>
                      <w:szCs w:val="21"/>
                      <w:highlight w:val="none"/>
                    </w:rPr>
                    <w:t>。</w:t>
                  </w:r>
                </w:p>
              </w:tc>
              <w:tc>
                <w:tcPr>
                  <w:tcW w:w="238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项目厂区周围无有害气体、放射性物质和其他扩散性污染源；项目周围企业的运行不会对本项目产品品质产生影响</w:t>
                  </w:r>
                </w:p>
              </w:tc>
              <w:tc>
                <w:tcPr>
                  <w:tcW w:w="419"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2"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厂区不宜选择易发生洪涝灾害的地区，难以避开时应设计必要的防范措施。</w:t>
                  </w:r>
                </w:p>
              </w:tc>
              <w:tc>
                <w:tcPr>
                  <w:tcW w:w="238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厂区不属于易发生洪涝灾害的地区</w:t>
                  </w:r>
                </w:p>
              </w:tc>
              <w:tc>
                <w:tcPr>
                  <w:tcW w:w="419"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2"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厂区不宜选择有虫害大量孳生的潜在场所，难以避开时应设计必要的防范措施。</w:t>
                  </w:r>
                </w:p>
              </w:tc>
              <w:tc>
                <w:tcPr>
                  <w:tcW w:w="238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rPr>
                    <w:t>厂区</w:t>
                  </w:r>
                  <w:r>
                    <w:rPr>
                      <w:rFonts w:hint="default" w:ascii="Times New Roman" w:hAnsi="Times New Roman" w:eastAsia="宋体" w:cs="Times New Roman"/>
                      <w:b w:val="0"/>
                      <w:bCs w:val="0"/>
                      <w:color w:val="auto"/>
                      <w:sz w:val="21"/>
                      <w:szCs w:val="21"/>
                      <w:highlight w:val="none"/>
                    </w:rPr>
                    <w:t>周围无昆虫大量</w:t>
                  </w:r>
                  <w:r>
                    <w:rPr>
                      <w:rFonts w:hint="default" w:ascii="Times New Roman" w:hAnsi="Times New Roman" w:eastAsia="宋体" w:cs="Times New Roman"/>
                      <w:b w:val="0"/>
                      <w:bCs w:val="0"/>
                      <w:color w:val="auto"/>
                      <w:sz w:val="21"/>
                      <w:szCs w:val="21"/>
                      <w:highlight w:val="none"/>
                      <w:lang w:eastAsia="zh-CN"/>
                    </w:rPr>
                    <w:t>滋生</w:t>
                  </w:r>
                  <w:r>
                    <w:rPr>
                      <w:rFonts w:hint="default" w:ascii="Times New Roman" w:hAnsi="Times New Roman" w:eastAsia="宋体" w:cs="Times New Roman"/>
                      <w:b w:val="0"/>
                      <w:bCs w:val="0"/>
                      <w:color w:val="auto"/>
                      <w:sz w:val="21"/>
                      <w:szCs w:val="21"/>
                      <w:highlight w:val="none"/>
                    </w:rPr>
                    <w:t>的潜在场所</w:t>
                  </w:r>
                </w:p>
              </w:tc>
              <w:tc>
                <w:tcPr>
                  <w:tcW w:w="419" w:type="pct"/>
                  <w:tcBorders>
                    <w:tl2br w:val="nil"/>
                    <w:tr2bl w:val="nil"/>
                  </w:tcBorders>
                  <w:noWrap w:val="0"/>
                  <w:vAlign w:val="center"/>
                </w:tcPr>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符合</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综上所述，本项目选址不在生态保护红线范围内；项目评价范围内无环境敏感点，用地性质符合建设要求，项目周边环境符合行业规范要求，无相关环境制约因素，因此项目选址合理</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宋体"/>
                <w:kern w:val="0"/>
                <w:sz w:val="24"/>
                <w:szCs w:val="24"/>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7"/>
        <w:jc w:val="center"/>
        <w:outlineLvl w:val="0"/>
        <w:rPr>
          <w:rFonts w:hint="eastAsia" w:ascii="宋体" w:hAnsi="宋体" w:eastAsia="宋体" w:cs="宋体"/>
          <w:b/>
          <w:bCs/>
          <w:snapToGrid w:val="0"/>
          <w:sz w:val="30"/>
          <w:szCs w:val="30"/>
        </w:rPr>
      </w:pPr>
      <w:bookmarkStart w:id="3" w:name="_Toc16500"/>
      <w:r>
        <w:rPr>
          <w:rFonts w:hint="eastAsia" w:ascii="宋体" w:hAnsi="宋体" w:eastAsia="宋体" w:cs="宋体"/>
          <w:b/>
          <w:bCs/>
          <w:snapToGrid w:val="0"/>
          <w:sz w:val="30"/>
          <w:szCs w:val="30"/>
        </w:rPr>
        <w:t>二、建设项目工程分析</w:t>
      </w:r>
      <w:bookmarkEnd w:id="3"/>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sz w:val="24"/>
                <w:szCs w:val="24"/>
              </w:rPr>
            </w:pPr>
            <w:r>
              <w:rPr>
                <w:rFonts w:hint="eastAsia" w:cs="宋体"/>
                <w:sz w:val="24"/>
                <w:szCs w:val="24"/>
              </w:rPr>
              <w:t>建设内容</w:t>
            </w:r>
          </w:p>
        </w:tc>
        <w:tc>
          <w:tcPr>
            <w:tcW w:w="8161" w:type="dxa"/>
            <w:noWrap w:val="0"/>
            <w:vAlign w:val="top"/>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both"/>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1项目背景</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近几年，我国</w:t>
            </w:r>
            <w:r>
              <w:rPr>
                <w:rFonts w:hint="eastAsia" w:cs="Times New Roman"/>
                <w:color w:val="auto"/>
                <w:sz w:val="24"/>
                <w:szCs w:val="24"/>
                <w:lang w:val="en-US" w:eastAsia="zh-CN"/>
              </w:rPr>
              <w:t>豆</w:t>
            </w:r>
            <w:r>
              <w:rPr>
                <w:rFonts w:hint="eastAsia" w:ascii="Times New Roman" w:hAnsi="Times New Roman" w:eastAsia="宋体" w:cs="Times New Roman"/>
                <w:color w:val="auto"/>
                <w:sz w:val="24"/>
                <w:szCs w:val="24"/>
                <w:lang w:val="en-US" w:eastAsia="zh-CN"/>
              </w:rPr>
              <w:t>制品产业进入了一个新的发展阶段。纵观我国的</w:t>
            </w:r>
            <w:r>
              <w:rPr>
                <w:rFonts w:hint="eastAsia" w:cs="Times New Roman"/>
                <w:color w:val="auto"/>
                <w:sz w:val="24"/>
                <w:szCs w:val="24"/>
                <w:lang w:val="en-US" w:eastAsia="zh-CN"/>
              </w:rPr>
              <w:t>豆</w:t>
            </w:r>
            <w:r>
              <w:rPr>
                <w:rFonts w:hint="eastAsia" w:ascii="Times New Roman" w:hAnsi="Times New Roman" w:eastAsia="宋体" w:cs="Times New Roman"/>
                <w:color w:val="auto"/>
                <w:sz w:val="24"/>
                <w:szCs w:val="24"/>
                <w:lang w:val="en-US" w:eastAsia="zh-CN"/>
              </w:rPr>
              <w:t>制品生产和市场，</w:t>
            </w:r>
            <w:r>
              <w:rPr>
                <w:rFonts w:hint="eastAsia" w:cs="Times New Roman"/>
                <w:color w:val="auto"/>
                <w:sz w:val="24"/>
                <w:szCs w:val="24"/>
                <w:lang w:val="en-US" w:eastAsia="zh-CN"/>
              </w:rPr>
              <w:t>豆</w:t>
            </w:r>
            <w:r>
              <w:rPr>
                <w:rFonts w:hint="eastAsia" w:ascii="Times New Roman" w:hAnsi="Times New Roman" w:eastAsia="宋体" w:cs="Times New Roman"/>
                <w:color w:val="auto"/>
                <w:sz w:val="24"/>
                <w:szCs w:val="24"/>
                <w:lang w:val="en-US" w:eastAsia="zh-CN"/>
              </w:rPr>
              <w:t>制品标准化生产工作有待加强。目前我国淀</w:t>
            </w:r>
            <w:r>
              <w:rPr>
                <w:rFonts w:hint="eastAsia" w:cs="Times New Roman"/>
                <w:color w:val="auto"/>
                <w:sz w:val="24"/>
                <w:szCs w:val="24"/>
                <w:lang w:val="en-US" w:eastAsia="zh-CN"/>
              </w:rPr>
              <w:t>豆</w:t>
            </w:r>
            <w:r>
              <w:rPr>
                <w:rFonts w:hint="eastAsia" w:ascii="Times New Roman" w:hAnsi="Times New Roman" w:eastAsia="宋体" w:cs="Times New Roman"/>
                <w:color w:val="auto"/>
                <w:sz w:val="24"/>
                <w:szCs w:val="24"/>
                <w:lang w:val="en-US" w:eastAsia="zh-CN"/>
              </w:rPr>
              <w:t>品产量呈现迅速增长的趋势。故新疆鼎丽尔食品有限公司提出的千叶豆腐生产线项目势在必行。</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中华人民共和国环境影响评价法》、国务院682号令《建设项目环境保护管理条例》，该建设项目应进行环境影响评价。根据《建设项目环境影响评价分类管理名录》（2021.1.1起施行）的有关规定，本项目环境影响评价类别为</w:t>
            </w:r>
            <w:r>
              <w:rPr>
                <w:rFonts w:hint="default" w:ascii="Times New Roman" w:hAnsi="Times New Roman" w:eastAsia="宋体" w:cs="Times New Roman"/>
                <w:color w:val="FF0000"/>
                <w:sz w:val="24"/>
                <w:szCs w:val="24"/>
                <w:lang w:val="en-US" w:eastAsia="zh-CN"/>
              </w:rPr>
              <w:t>十、农副食品加工业13</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20.其他农副食品加工139*中“</w:t>
            </w:r>
            <w:r>
              <w:rPr>
                <w:rFonts w:hint="eastAsia" w:cs="Times New Roman"/>
                <w:color w:val="FF0000"/>
                <w:sz w:val="24"/>
                <w:szCs w:val="24"/>
                <w:lang w:val="en-US" w:eastAsia="zh-CN"/>
              </w:rPr>
              <w:t>豆</w:t>
            </w:r>
            <w:r>
              <w:rPr>
                <w:rFonts w:hint="default" w:ascii="Times New Roman" w:hAnsi="Times New Roman" w:eastAsia="宋体" w:cs="Times New Roman"/>
                <w:color w:val="FF0000"/>
                <w:sz w:val="24"/>
                <w:szCs w:val="24"/>
                <w:lang w:val="en-US" w:eastAsia="zh-CN"/>
              </w:rPr>
              <w:t>制品制造”</w:t>
            </w:r>
            <w:r>
              <w:rPr>
                <w:rFonts w:hint="default" w:ascii="Times New Roman" w:hAnsi="Times New Roman" w:eastAsia="宋体" w:cs="Times New Roman"/>
                <w:color w:val="auto"/>
                <w:sz w:val="24"/>
                <w:szCs w:val="24"/>
                <w:lang w:val="en-US" w:eastAsia="zh-CN"/>
              </w:rPr>
              <w:t>应编制环境影响报告表。为此，受</w:t>
            </w:r>
            <w:r>
              <w:rPr>
                <w:rFonts w:hint="eastAsia" w:ascii="Times New Roman" w:hAnsi="Times New Roman" w:eastAsia="宋体" w:cs="Times New Roman"/>
                <w:color w:val="auto"/>
                <w:sz w:val="24"/>
                <w:szCs w:val="24"/>
                <w:lang w:val="en-US" w:eastAsia="zh-CN"/>
              </w:rPr>
              <w:t>新疆鼎丽尔食品有限公司</w:t>
            </w:r>
            <w:r>
              <w:rPr>
                <w:rFonts w:hint="default" w:ascii="Times New Roman" w:hAnsi="Times New Roman" w:eastAsia="宋体" w:cs="Times New Roman"/>
                <w:color w:val="auto"/>
                <w:sz w:val="24"/>
                <w:szCs w:val="24"/>
                <w:lang w:val="en-US" w:eastAsia="zh-CN"/>
              </w:rPr>
              <w:t>委托，我单位承担此项目的环境影响评价工作。在接受委托后，我单位即派有关人员对该项目进行实地踏勘和资料收集，在听取该项目主管环保部门的意见后，按有关环评技规范相关规定，编制完成该项目环境影响评价报告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color w:val="auto"/>
                <w:sz w:val="24"/>
                <w:szCs w:val="24"/>
              </w:rPr>
            </w:pPr>
            <w:r>
              <w:rPr>
                <w:rFonts w:hint="default" w:ascii="Times New Roman" w:hAnsi="Times New Roman" w:cs="Times New Roman"/>
                <w:b/>
                <w:color w:val="auto"/>
                <w:sz w:val="24"/>
                <w:szCs w:val="24"/>
                <w:lang w:val="en-US" w:eastAsia="zh-CN"/>
              </w:rPr>
              <w:t>2</w:t>
            </w:r>
            <w:r>
              <w:rPr>
                <w:rFonts w:hint="default" w:ascii="Times New Roman" w:hAnsi="Times New Roman" w:eastAsia="宋体" w:cs="Times New Roman"/>
                <w:b/>
                <w:color w:val="auto"/>
                <w:sz w:val="24"/>
                <w:szCs w:val="24"/>
              </w:rPr>
              <w:t>工程概况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项目名称：</w:t>
            </w:r>
            <w:bookmarkStart w:id="4" w:name="OLE_LINK1"/>
            <w:r>
              <w:rPr>
                <w:rFonts w:hint="eastAsia" w:ascii="Times New Roman" w:hAnsi="Times New Roman" w:eastAsia="宋体" w:cs="宋体"/>
                <w:color w:val="000000"/>
                <w:sz w:val="24"/>
                <w:szCs w:val="24"/>
                <w:highlight w:val="none"/>
              </w:rPr>
              <w:t>新疆鼎丽尔食品有限公司</w:t>
            </w:r>
            <w:r>
              <w:rPr>
                <w:rFonts w:hint="eastAsia" w:ascii="Times New Roman" w:hAnsi="Times New Roman" w:eastAsia="宋体" w:cs="宋体"/>
                <w:color w:val="000000"/>
                <w:sz w:val="24"/>
                <w:szCs w:val="24"/>
                <w:highlight w:val="none"/>
                <w:lang w:val="en-US" w:eastAsia="zh-CN"/>
              </w:rPr>
              <w:t>千叶豆腐生产项目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bookmarkEnd w:id="4"/>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新建</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总投资：</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万元</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3建设地点及周边环境概况</w:t>
            </w:r>
          </w:p>
          <w:p>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napToGrid/>
                <w:color w:val="000000" w:themeColor="text1"/>
                <w:kern w:val="2"/>
                <w:sz w:val="24"/>
                <w:szCs w:val="24"/>
                <w:highlight w:val="cyan"/>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lang w:val="en-US" w:eastAsia="zh-CN" w:bidi="ar-SA"/>
              </w:rPr>
              <w:t>本项目位于</w:t>
            </w:r>
            <w:r>
              <w:rPr>
                <w:rFonts w:hint="eastAsia" w:ascii="Times New Roman" w:hAnsi="Times New Roman" w:cs="宋体"/>
                <w:sz w:val="24"/>
                <w:szCs w:val="24"/>
                <w:u w:val="none"/>
              </w:rPr>
              <w:t>新疆昌吉回族自治州昌吉市大西渠镇闽昌工业园银雪机械有限公司厂房</w:t>
            </w:r>
            <w:r>
              <w:rPr>
                <w:rFonts w:hint="default" w:ascii="Times New Roman" w:hAnsi="Times New Roman" w:eastAsia="宋体" w:cs="Times New Roman"/>
                <w:snapToGrid/>
                <w:color w:val="auto"/>
                <w:kern w:val="2"/>
                <w:sz w:val="24"/>
                <w:szCs w:val="24"/>
                <w:lang w:val="en-US" w:eastAsia="zh-CN" w:bidi="ar-SA"/>
              </w:rPr>
              <w:t>，项目中心地理坐标</w:t>
            </w:r>
            <w:r>
              <w:rPr>
                <w:rFonts w:hint="default" w:ascii="Times New Roman" w:hAnsi="Times New Roman" w:eastAsia="宋体" w:cs="Times New Roman"/>
                <w:snapToGrid/>
                <w:color w:val="FF0000"/>
                <w:kern w:val="2"/>
                <w:sz w:val="24"/>
                <w:szCs w:val="24"/>
                <w:lang w:val="en-US" w:eastAsia="zh-CN" w:bidi="ar-SA"/>
              </w:rPr>
              <w:t>87°12′26.558″E，44°2′19.366″N</w:t>
            </w:r>
            <w:r>
              <w:rPr>
                <w:rFonts w:hint="default" w:ascii="Times New Roman" w:hAnsi="Times New Roman" w:eastAsia="宋体" w:cs="Times New Roman"/>
                <w:snapToGrid/>
                <w:color w:val="auto"/>
                <w:kern w:val="2"/>
                <w:sz w:val="24"/>
                <w:szCs w:val="24"/>
                <w:lang w:val="en-US" w:eastAsia="zh-CN" w:bidi="ar-SA"/>
              </w:rPr>
              <w:t>。</w:t>
            </w:r>
            <w:r>
              <w:rPr>
                <w:rFonts w:hint="default" w:ascii="Times New Roman" w:hAnsi="Times New Roman" w:eastAsia="宋体" w:cs="Times New Roman"/>
                <w:snapToGrid/>
                <w:color w:val="auto"/>
                <w:kern w:val="2"/>
                <w:sz w:val="24"/>
                <w:szCs w:val="24"/>
                <w:highlight w:val="none"/>
                <w:lang w:val="en-US" w:eastAsia="zh-CN" w:bidi="ar-SA"/>
              </w:rPr>
              <w:t>项目</w:t>
            </w:r>
            <w:r>
              <w:rPr>
                <w:rFonts w:hint="eastAsia" w:ascii="Times New Roman" w:hAnsi="Times New Roman" w:eastAsia="宋体" w:cs="Times New Roman"/>
                <w:snapToGrid/>
                <w:color w:val="auto"/>
                <w:kern w:val="2"/>
                <w:sz w:val="24"/>
                <w:szCs w:val="24"/>
                <w:highlight w:val="none"/>
                <w:lang w:val="en-US" w:eastAsia="zh-CN" w:bidi="ar-SA"/>
              </w:rPr>
              <w:t>北侧、南侧和西侧均紧邻厂房，东侧为道路</w:t>
            </w:r>
            <w:r>
              <w:rPr>
                <w:rFonts w:hint="default" w:ascii="Times New Roman" w:hAnsi="Times New Roman" w:eastAsia="宋体" w:cs="Times New Roman"/>
                <w:snapToGrid/>
                <w:color w:val="auto"/>
                <w:kern w:val="2"/>
                <w:sz w:val="24"/>
                <w:szCs w:val="24"/>
                <w:lang w:val="en-US" w:eastAsia="zh-CN" w:bidi="ar-SA"/>
              </w:rPr>
              <w:t>。厂址评价范围内无国家及</w:t>
            </w:r>
            <w:r>
              <w:rPr>
                <w:rFonts w:hint="eastAsia" w:ascii="Times New Roman" w:hAnsi="Times New Roman" w:eastAsia="宋体" w:cs="Times New Roman"/>
                <w:snapToGrid/>
                <w:color w:val="auto"/>
                <w:kern w:val="2"/>
                <w:sz w:val="24"/>
                <w:szCs w:val="24"/>
                <w:lang w:val="en-US" w:eastAsia="zh-CN" w:bidi="ar-SA"/>
              </w:rPr>
              <w:t>自治区</w:t>
            </w:r>
            <w:r>
              <w:rPr>
                <w:rFonts w:hint="default" w:ascii="Times New Roman" w:hAnsi="Times New Roman" w:eastAsia="宋体" w:cs="Times New Roman"/>
                <w:snapToGrid/>
                <w:color w:val="auto"/>
                <w:kern w:val="2"/>
                <w:sz w:val="24"/>
                <w:szCs w:val="24"/>
                <w:lang w:val="en-US" w:eastAsia="zh-CN" w:bidi="ar-SA"/>
              </w:rPr>
              <w:t>级风景名胜区、历史遗迹等保护区，无特殊的自然景观，</w:t>
            </w:r>
            <w:r>
              <w:rPr>
                <w:rFonts w:hint="eastAsia" w:ascii="Times New Roman" w:hAnsi="Times New Roman" w:eastAsia="宋体" w:cs="Times New Roman"/>
                <w:snapToGrid/>
                <w:color w:val="auto"/>
                <w:kern w:val="2"/>
                <w:sz w:val="24"/>
                <w:szCs w:val="24"/>
                <w:lang w:val="en-US" w:eastAsia="zh-CN" w:bidi="ar-SA"/>
              </w:rPr>
              <w:t>无居民区、医院、学校等敏感目标</w:t>
            </w:r>
            <w:r>
              <w:rPr>
                <w:rFonts w:hint="eastAsia" w:ascii="Times New Roman" w:hAnsi="Times New Roman" w:eastAsia="宋体" w:cs="Times New Roman"/>
                <w:snapToGrid/>
                <w:color w:val="auto"/>
                <w:kern w:val="2"/>
                <w:sz w:val="24"/>
                <w:szCs w:val="24"/>
                <w:highlight w:val="none"/>
                <w:lang w:val="en-US" w:eastAsia="zh-CN" w:bidi="ar-SA"/>
              </w:rPr>
              <w:t>。</w:t>
            </w:r>
            <w:r>
              <w:rPr>
                <w:rFonts w:hint="default"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项目区地理位置详见附图</w:t>
            </w:r>
            <w:r>
              <w:rPr>
                <w:rFonts w:hint="eastAsia"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遥感卫星图</w:t>
            </w:r>
            <w:r>
              <w:rPr>
                <w:rFonts w:hint="default"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详见附图</w:t>
            </w:r>
            <w:r>
              <w:rPr>
                <w:rFonts w:hint="eastAsia"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lang w:val="en-US" w:eastAsia="zh-CN"/>
              </w:rPr>
              <w:t>建设内容及建设规模</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经现场勘查，本项目租赁现有标准厂房（租赁协议见附件），面积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包括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生产车间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（600</w:t>
            </w:r>
            <w:r>
              <w:rPr>
                <w:rFonts w:hint="default" w:ascii="Times New Roman" w:hAnsi="Times New Roman" w:eastAsia="宋体" w:cs="Times New Roman"/>
                <w:color w:val="000000" w:themeColor="text1"/>
                <w:sz w:val="24"/>
                <w:szCs w:val="24"/>
                <w:lang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库房（100m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及供排水、供电、</w:t>
            </w:r>
            <w:r>
              <w:rPr>
                <w:rFonts w:hint="eastAsia" w:ascii="Times New Roman" w:hAnsi="Times New Roman" w:cs="Times New Roman"/>
                <w:color w:val="000000" w:themeColor="text1"/>
                <w:sz w:val="24"/>
                <w:szCs w:val="24"/>
                <w:lang w:val="en-US" w:eastAsia="zh-CN"/>
                <w14:textFill>
                  <w14:solidFill>
                    <w14:schemeClr w14:val="tx1"/>
                  </w14:solidFill>
                </w14:textFill>
              </w:rPr>
              <w:t>消</w:t>
            </w:r>
            <w:r>
              <w:rPr>
                <w:rFonts w:hint="eastAsia" w:ascii="Times New Roman" w:hAnsi="Times New Roman" w:cs="Times New Roman"/>
                <w:color w:val="auto"/>
                <w:sz w:val="24"/>
                <w:szCs w:val="24"/>
                <w:lang w:val="en-US" w:eastAsia="zh-CN"/>
              </w:rPr>
              <w:t>防、环保</w:t>
            </w:r>
            <w:r>
              <w:rPr>
                <w:rFonts w:hint="default" w:ascii="Times New Roman" w:hAnsi="Times New Roman" w:eastAsia="宋体" w:cs="Times New Roman"/>
                <w:color w:val="auto"/>
                <w:sz w:val="24"/>
                <w:szCs w:val="24"/>
                <w:lang w:val="en-US" w:eastAsia="zh-CN"/>
              </w:rPr>
              <w:t>等附属工程。</w:t>
            </w:r>
            <w:r>
              <w:rPr>
                <w:rFonts w:hint="eastAsia" w:ascii="Times New Roman" w:hAnsi="Times New Roman" w:cs="Times New Roman"/>
                <w:color w:val="auto"/>
                <w:sz w:val="24"/>
                <w:szCs w:val="24"/>
                <w:highlight w:val="none"/>
                <w:lang w:val="en-US" w:eastAsia="zh-CN"/>
              </w:rPr>
              <w:t>建设千叶豆腐</w:t>
            </w:r>
            <w:r>
              <w:rPr>
                <w:rFonts w:hint="eastAsia" w:ascii="Times New Roman" w:hAnsi="Times New Roman" w:cs="Times New Roman"/>
                <w:sz w:val="24"/>
                <w:szCs w:val="24"/>
                <w:highlight w:val="none"/>
                <w:lang w:val="en-US" w:eastAsia="zh-CN"/>
              </w:rPr>
              <w:t>生产线1</w:t>
            </w:r>
            <w:r>
              <w:rPr>
                <w:rFonts w:hint="default" w:ascii="Times New Roman" w:hAnsi="Times New Roman" w:eastAsia="宋体" w:cs="Times New Roman"/>
                <w:sz w:val="24"/>
                <w:szCs w:val="24"/>
                <w:highlight w:val="none"/>
                <w:lang w:val="en-US" w:eastAsia="zh-CN"/>
              </w:rPr>
              <w:t>条</w:t>
            </w:r>
            <w:r>
              <w:rPr>
                <w:rFonts w:hint="eastAsia" w:ascii="Times New Roman" w:hAnsi="Times New Roman" w:cs="Times New Roman"/>
                <w:sz w:val="24"/>
                <w:szCs w:val="24"/>
                <w:highlight w:val="none"/>
                <w:lang w:val="en-US" w:eastAsia="zh-CN"/>
              </w:rPr>
              <w:t>及配套设备</w:t>
            </w:r>
            <w:r>
              <w:rPr>
                <w:rFonts w:hint="default" w:ascii="Times New Roman" w:hAnsi="Times New Roman" w:eastAsia="宋体" w:cs="Times New Roman"/>
                <w:sz w:val="24"/>
                <w:szCs w:val="24"/>
                <w:highlight w:val="none"/>
                <w:lang w:val="en-US"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lang w:val="en-US" w:eastAsia="zh-CN"/>
              </w:rPr>
              <w:t>本</w:t>
            </w:r>
            <w:r>
              <w:rPr>
                <w:rFonts w:hint="default" w:ascii="Times New Roman" w:hAnsi="Times New Roman" w:cs="Times New Roman"/>
                <w:sz w:val="24"/>
                <w:szCs w:val="24"/>
              </w:rPr>
              <w:t>项目的组成见表</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w:t>
            </w:r>
            <w:r>
              <w:rPr>
                <w:rFonts w:hint="default" w:ascii="Times New Roman" w:hAnsi="Times New Roman" w:cs="Times New Roman"/>
                <w:color w:val="auto"/>
                <w:sz w:val="24"/>
                <w:szCs w:val="24"/>
                <w:lang w:val="en-US" w:eastAsia="zh-CN"/>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2</w:t>
            </w:r>
            <w:r>
              <w:rPr>
                <w:rFonts w:hint="default" w:ascii="Times New Roman" w:hAnsi="Times New Roman" w:cs="Times New Roman"/>
                <w:b/>
                <w:sz w:val="21"/>
                <w:szCs w:val="21"/>
              </w:rPr>
              <w:t>-1</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工程组成一览表</w:t>
            </w:r>
          </w:p>
          <w:tbl>
            <w:tblPr>
              <w:tblStyle w:val="2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18"/>
              <w:gridCol w:w="1380"/>
              <w:gridCol w:w="4832"/>
              <w:gridCol w:w="7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工程类别</w:t>
                  </w: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工程名称</w:t>
                  </w:r>
                </w:p>
              </w:tc>
              <w:tc>
                <w:tcPr>
                  <w:tcW w:w="3032"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工程规模与内容</w:t>
                  </w:r>
                </w:p>
              </w:tc>
              <w:tc>
                <w:tcPr>
                  <w:tcW w:w="462"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主体工程</w:t>
                  </w: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生产车间</w:t>
                  </w:r>
                </w:p>
              </w:tc>
              <w:tc>
                <w:tcPr>
                  <w:tcW w:w="3032" w:type="pct"/>
                  <w:tcBorders>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eastAsia="zh-CN"/>
                    </w:rPr>
                    <w:t>占地</w:t>
                  </w:r>
                  <w:r>
                    <w:rPr>
                      <w:rFonts w:hint="default" w:ascii="Times New Roman" w:hAnsi="Times New Roman" w:eastAsia="宋体" w:cs="Times New Roman"/>
                      <w:color w:val="000000"/>
                      <w:sz w:val="21"/>
                      <w:szCs w:val="21"/>
                      <w:lang w:eastAsia="zh-CN"/>
                    </w:rPr>
                    <w:t>面积</w:t>
                  </w:r>
                  <w:r>
                    <w:rPr>
                      <w:rFonts w:hint="eastAsia" w:ascii="Times New Roman" w:hAnsi="Times New Roman" w:cs="Times New Roman"/>
                      <w:color w:val="000000"/>
                      <w:sz w:val="21"/>
                      <w:szCs w:val="21"/>
                      <w:lang w:val="en-US" w:eastAsia="zh-CN"/>
                    </w:rPr>
                    <w:t>600</w:t>
                  </w:r>
                  <w:r>
                    <w:rPr>
                      <w:rFonts w:hint="default" w:ascii="Times New Roman" w:hAnsi="Times New Roman" w:eastAsia="宋体" w:cs="Times New Roman"/>
                      <w:color w:val="000000"/>
                      <w:sz w:val="21"/>
                      <w:szCs w:val="21"/>
                      <w:lang w:eastAsia="zh-CN"/>
                    </w:rPr>
                    <w:t>m</w:t>
                  </w:r>
                  <w:r>
                    <w:rPr>
                      <w:rFonts w:hint="default" w:ascii="Times New Roman" w:hAnsi="Times New Roman" w:eastAsia="宋体" w:cs="Times New Roman"/>
                      <w:color w:val="000000"/>
                      <w:sz w:val="21"/>
                      <w:szCs w:val="21"/>
                      <w:vertAlign w:val="superscript"/>
                      <w:lang w:eastAsia="zh-CN"/>
                    </w:rPr>
                    <w:t>2</w:t>
                  </w:r>
                  <w:r>
                    <w:rPr>
                      <w:rFonts w:hint="default" w:ascii="Times New Roman" w:hAnsi="Times New Roman" w:eastAsia="宋体" w:cs="Times New Roman"/>
                      <w:color w:val="000000"/>
                      <w:sz w:val="21"/>
                      <w:szCs w:val="21"/>
                      <w:lang w:eastAsia="zh-CN"/>
                    </w:rPr>
                    <w:t>，</w:t>
                  </w:r>
                  <w:r>
                    <w:rPr>
                      <w:rFonts w:hint="eastAsia" w:ascii="Times New Roman" w:hAnsi="Times New Roman" w:cs="Times New Roman"/>
                      <w:color w:val="000000"/>
                      <w:sz w:val="21"/>
                      <w:szCs w:val="21"/>
                      <w:lang w:val="en-US" w:eastAsia="zh-CN"/>
                    </w:rPr>
                    <w:t>钢结构，</w:t>
                  </w:r>
                  <w:r>
                    <w:rPr>
                      <w:rFonts w:hint="default" w:ascii="Times New Roman" w:hAnsi="Times New Roman"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F。</w:t>
                  </w:r>
                </w:p>
              </w:tc>
              <w:tc>
                <w:tcPr>
                  <w:tcW w:w="462"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租赁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储运工程</w:t>
                  </w: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kern w:val="2"/>
                      <w:sz w:val="21"/>
                      <w:szCs w:val="21"/>
                      <w:highlight w:val="none"/>
                      <w:lang w:val="en-US" w:eastAsia="zh-CN" w:bidi="zh-CN"/>
                    </w:rPr>
                  </w:pPr>
                  <w:r>
                    <w:rPr>
                      <w:rFonts w:hint="eastAsia" w:ascii="Times New Roman" w:hAnsi="Times New Roman" w:cs="Times New Roman"/>
                      <w:color w:val="000000"/>
                      <w:kern w:val="2"/>
                      <w:sz w:val="21"/>
                      <w:szCs w:val="21"/>
                      <w:highlight w:val="none"/>
                      <w:lang w:val="en-US" w:eastAsia="zh-CN" w:bidi="zh-CN"/>
                    </w:rPr>
                    <w:t>冷库</w:t>
                  </w:r>
                </w:p>
              </w:tc>
              <w:tc>
                <w:tcPr>
                  <w:tcW w:w="3032" w:type="pct"/>
                  <w:tcBorders>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kern w:val="2"/>
                      <w:sz w:val="21"/>
                      <w:szCs w:val="21"/>
                      <w:highlight w:val="none"/>
                      <w:lang w:val="en-US" w:eastAsia="zh-CN" w:bidi="zh-CN"/>
                    </w:rPr>
                  </w:pPr>
                  <w:r>
                    <w:rPr>
                      <w:rFonts w:hint="default" w:ascii="Times New Roman" w:hAnsi="Times New Roman" w:cs="Times New Roman"/>
                      <w:color w:val="000000"/>
                      <w:sz w:val="21"/>
                      <w:szCs w:val="21"/>
                      <w:highlight w:val="none"/>
                      <w:lang w:val="en-US" w:eastAsia="zh-CN"/>
                    </w:rPr>
                    <w:t>面积</w:t>
                  </w:r>
                  <w:r>
                    <w:rPr>
                      <w:rFonts w:hint="eastAsia" w:ascii="Times New Roman" w:hAnsi="Times New Roman" w:cs="Times New Roman"/>
                      <w:color w:val="000000"/>
                      <w:sz w:val="21"/>
                      <w:szCs w:val="21"/>
                      <w:highlight w:val="none"/>
                      <w:lang w:val="en-US" w:eastAsia="zh-CN"/>
                    </w:rPr>
                    <w:t>约100</w:t>
                  </w:r>
                  <w:r>
                    <w:rPr>
                      <w:rFonts w:hint="default" w:ascii="Times New Roman" w:hAnsi="Times New Roman" w:eastAsia="宋体" w:cs="Times New Roman"/>
                      <w:color w:val="000000"/>
                      <w:sz w:val="21"/>
                      <w:szCs w:val="21"/>
                      <w:highlight w:val="none"/>
                      <w:lang w:eastAsia="zh-CN"/>
                    </w:rPr>
                    <w:t>m</w:t>
                  </w:r>
                  <w:r>
                    <w:rPr>
                      <w:rFonts w:hint="default" w:ascii="Times New Roman" w:hAnsi="Times New Roman" w:cs="Times New Roman"/>
                      <w:color w:val="000000"/>
                      <w:sz w:val="21"/>
                      <w:szCs w:val="21"/>
                      <w:highlight w:val="none"/>
                      <w:vertAlign w:val="superscript"/>
                      <w:lang w:val="en-US" w:eastAsia="zh-CN"/>
                    </w:rPr>
                    <w:t>2</w:t>
                  </w:r>
                  <w:r>
                    <w:rPr>
                      <w:rFonts w:hint="default" w:ascii="Times New Roman" w:hAnsi="Times New Roman" w:eastAsia="宋体" w:cs="Times New Roman"/>
                      <w:color w:val="000000"/>
                      <w:sz w:val="21"/>
                      <w:szCs w:val="21"/>
                      <w:highlight w:val="none"/>
                      <w:lang w:eastAsia="zh-CN"/>
                    </w:rPr>
                    <w:t>，</w:t>
                  </w:r>
                  <w:r>
                    <w:rPr>
                      <w:rFonts w:hint="eastAsia" w:ascii="Times New Roman" w:hAnsi="Times New Roman" w:cs="Times New Roman"/>
                      <w:color w:val="000000"/>
                      <w:sz w:val="21"/>
                      <w:szCs w:val="21"/>
                      <w:highlight w:val="none"/>
                      <w:lang w:val="en-US" w:eastAsia="zh-CN"/>
                    </w:rPr>
                    <w:t>位于生产车间东侧。</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公用工程</w:t>
                  </w: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供水</w:t>
                  </w:r>
                </w:p>
              </w:tc>
              <w:tc>
                <w:tcPr>
                  <w:tcW w:w="3032" w:type="pct"/>
                  <w:tcBorders>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市政供水管网</w:t>
                  </w:r>
                  <w:r>
                    <w:rPr>
                      <w:rFonts w:hint="default" w:ascii="Times New Roman" w:hAnsi="Times New Roman" w:cs="Times New Roman"/>
                      <w:color w:val="000000"/>
                      <w:sz w:val="21"/>
                      <w:szCs w:val="21"/>
                      <w:lang w:eastAsia="zh-CN"/>
                    </w:rPr>
                    <w:t>。</w:t>
                  </w:r>
                </w:p>
              </w:tc>
              <w:tc>
                <w:tcPr>
                  <w:tcW w:w="462" w:type="pct"/>
                  <w:tcBorders>
                    <w:bottom w:val="single" w:color="auto" w:sz="4" w:space="0"/>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排水</w:t>
                  </w:r>
                </w:p>
              </w:tc>
              <w:tc>
                <w:tcPr>
                  <w:tcW w:w="3032" w:type="pct"/>
                  <w:tcBorders>
                    <w:top w:val="single" w:color="auto" w:sz="4" w:space="0"/>
                    <w:bottom w:val="single" w:color="auto" w:sz="4" w:space="0"/>
                    <w:tl2br w:val="nil"/>
                    <w:tr2bl w:val="nil"/>
                  </w:tcBorders>
                  <w:noWrap w:val="0"/>
                  <w:vAlign w:val="center"/>
                </w:tcPr>
                <w:p>
                  <w:pPr>
                    <w:pStyle w:val="9"/>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设备、地面清洗废水经厂区的污水处理设施处理后和员工生活废水一起排入昌吉市第二污水处理厂处理。</w:t>
                  </w:r>
                </w:p>
              </w:tc>
              <w:tc>
                <w:tcPr>
                  <w:tcW w:w="462" w:type="pct"/>
                  <w:tcBorders>
                    <w:top w:val="single" w:color="auto" w:sz="4" w:space="0"/>
                    <w:bottom w:val="single" w:color="auto" w:sz="4" w:space="0"/>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供电</w:t>
                  </w:r>
                </w:p>
              </w:tc>
              <w:tc>
                <w:tcPr>
                  <w:tcW w:w="3032" w:type="pct"/>
                  <w:tcBorders>
                    <w:top w:val="single" w:color="auto" w:sz="4" w:space="0"/>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市政电网供电</w:t>
                  </w:r>
                  <w:r>
                    <w:rPr>
                      <w:rFonts w:hint="default" w:ascii="Times New Roman" w:hAnsi="Times New Roman" w:cs="Times New Roman"/>
                      <w:color w:val="000000"/>
                      <w:sz w:val="21"/>
                      <w:szCs w:val="21"/>
                      <w:lang w:eastAsia="zh-CN"/>
                    </w:rPr>
                    <w:t>。</w:t>
                  </w:r>
                </w:p>
              </w:tc>
              <w:tc>
                <w:tcPr>
                  <w:tcW w:w="462" w:type="pct"/>
                  <w:tcBorders>
                    <w:top w:val="single" w:color="auto" w:sz="4" w:space="0"/>
                    <w:bottom w:val="single" w:color="auto" w:sz="4" w:space="0"/>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kern w:val="2"/>
                      <w:sz w:val="21"/>
                      <w:szCs w:val="21"/>
                      <w:highlight w:val="none"/>
                      <w:lang w:val="en-US" w:eastAsia="zh-CN" w:bidi="zh-CN"/>
                    </w:rPr>
                  </w:pPr>
                  <w:r>
                    <w:rPr>
                      <w:rFonts w:hint="default" w:ascii="Times New Roman" w:hAnsi="Times New Roman" w:eastAsia="宋体" w:cs="Times New Roman"/>
                      <w:color w:val="FF0000"/>
                      <w:kern w:val="2"/>
                      <w:sz w:val="21"/>
                      <w:szCs w:val="21"/>
                      <w:highlight w:val="none"/>
                      <w:lang w:val="en-US" w:eastAsia="zh-CN" w:bidi="zh-CN"/>
                    </w:rPr>
                    <w:t>蒸汽</w:t>
                  </w:r>
                </w:p>
              </w:tc>
              <w:tc>
                <w:tcPr>
                  <w:tcW w:w="3032" w:type="pct"/>
                  <w:tcBorders>
                    <w:top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color w:val="FF0000"/>
                      <w:kern w:val="2"/>
                      <w:sz w:val="21"/>
                      <w:szCs w:val="21"/>
                      <w:highlight w:val="none"/>
                      <w:lang w:val="en-US" w:eastAsia="zh-CN" w:bidi="zh-CN"/>
                    </w:rPr>
                  </w:pPr>
                  <w:r>
                    <w:rPr>
                      <w:rFonts w:hint="default" w:ascii="Times New Roman" w:hAnsi="Times New Roman" w:eastAsia="宋体" w:cs="Times New Roman"/>
                      <w:color w:val="FF0000"/>
                      <w:kern w:val="2"/>
                      <w:sz w:val="21"/>
                      <w:szCs w:val="21"/>
                      <w:highlight w:val="none"/>
                      <w:lang w:val="en-US" w:eastAsia="zh-CN" w:bidi="zh-CN"/>
                    </w:rPr>
                    <w:t>蒸汽</w:t>
                  </w:r>
                  <w:r>
                    <w:rPr>
                      <w:rFonts w:hint="eastAsia" w:ascii="Times New Roman" w:hAnsi="Times New Roman" w:cs="Times New Roman"/>
                      <w:color w:val="FF0000"/>
                      <w:kern w:val="2"/>
                      <w:sz w:val="21"/>
                      <w:szCs w:val="21"/>
                      <w:highlight w:val="none"/>
                      <w:lang w:val="en-US" w:eastAsia="zh-CN" w:bidi="zh-CN"/>
                    </w:rPr>
                    <w:t>由厂房内的电锅炉提供。</w:t>
                  </w:r>
                </w:p>
              </w:tc>
              <w:tc>
                <w:tcPr>
                  <w:tcW w:w="462" w:type="pct"/>
                  <w:tcBorders>
                    <w:top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废水处理设施</w:t>
                  </w:r>
                </w:p>
              </w:tc>
              <w:tc>
                <w:tcPr>
                  <w:tcW w:w="3032"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kern w:val="2"/>
                      <w:sz w:val="21"/>
                      <w:szCs w:val="21"/>
                      <w:highlight w:val="none"/>
                      <w:lang w:val="en-US" w:eastAsia="zh-CN" w:bidi="zh-CN"/>
                    </w:rPr>
                    <w:t>清洗</w:t>
                  </w:r>
                  <w:r>
                    <w:rPr>
                      <w:rFonts w:hint="default" w:ascii="Times New Roman" w:hAnsi="Times New Roman" w:eastAsia="宋体" w:cs="Times New Roman"/>
                      <w:color w:val="000000"/>
                      <w:kern w:val="2"/>
                      <w:sz w:val="21"/>
                      <w:szCs w:val="21"/>
                      <w:highlight w:val="none"/>
                      <w:lang w:val="en-US" w:eastAsia="zh-CN" w:bidi="zh-CN"/>
                    </w:rPr>
                    <w:t>废水经过厂区的污水处理</w:t>
                  </w:r>
                  <w:r>
                    <w:rPr>
                      <w:rFonts w:hint="eastAsia" w:ascii="Times New Roman" w:hAnsi="Times New Roman" w:eastAsia="宋体" w:cs="Times New Roman"/>
                      <w:color w:val="000000"/>
                      <w:kern w:val="2"/>
                      <w:sz w:val="21"/>
                      <w:szCs w:val="21"/>
                      <w:highlight w:val="none"/>
                      <w:lang w:val="en-US" w:eastAsia="zh-CN" w:bidi="zh-CN"/>
                    </w:rPr>
                    <w:t>设施</w:t>
                  </w:r>
                  <w:r>
                    <w:rPr>
                      <w:rFonts w:hint="default" w:ascii="Times New Roman" w:hAnsi="Times New Roman" w:eastAsia="宋体" w:cs="Times New Roman"/>
                      <w:color w:val="000000"/>
                      <w:kern w:val="2"/>
                      <w:sz w:val="21"/>
                      <w:szCs w:val="21"/>
                      <w:highlight w:val="none"/>
                      <w:lang w:val="en-US" w:eastAsia="zh-CN" w:bidi="zh-CN"/>
                    </w:rPr>
                    <w:t>处理后与生活如厕废水排入市政污水管网，最终进入昌吉市第二污水处理厂</w:t>
                  </w:r>
                  <w:r>
                    <w:rPr>
                      <w:rFonts w:hint="eastAsia" w:ascii="Times New Roman" w:hAnsi="Times New Roman" w:eastAsia="宋体" w:cs="Times New Roman"/>
                      <w:color w:val="000000"/>
                      <w:kern w:val="2"/>
                      <w:sz w:val="21"/>
                      <w:szCs w:val="21"/>
                      <w:highlight w:val="none"/>
                      <w:lang w:val="en-US" w:eastAsia="zh-CN" w:bidi="zh-CN"/>
                    </w:rPr>
                    <w:t>。</w:t>
                  </w:r>
                </w:p>
              </w:tc>
              <w:tc>
                <w:tcPr>
                  <w:tcW w:w="462" w:type="pct"/>
                  <w:tcBorders>
                    <w:top w:val="single" w:color="auto" w:sz="4" w:space="0"/>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噪声治理设施</w:t>
                  </w:r>
                </w:p>
              </w:tc>
              <w:tc>
                <w:tcPr>
                  <w:tcW w:w="3032" w:type="pct"/>
                  <w:tcBorders>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选用</w:t>
                  </w:r>
                  <w:r>
                    <w:rPr>
                      <w:rFonts w:hint="default" w:ascii="Times New Roman" w:hAnsi="Times New Roman" w:eastAsia="宋体" w:cs="Times New Roman"/>
                      <w:color w:val="auto"/>
                      <w:sz w:val="21"/>
                      <w:szCs w:val="21"/>
                    </w:rPr>
                    <w:t>低噪声设备，采用基础减振、隔声等措施</w:t>
                  </w:r>
                  <w:r>
                    <w:rPr>
                      <w:rFonts w:hint="default" w:ascii="Times New Roman" w:hAnsi="Times New Roman" w:eastAsia="宋体" w:cs="Times New Roman"/>
                      <w:color w:val="auto"/>
                      <w:sz w:val="21"/>
                      <w:szCs w:val="21"/>
                      <w:lang w:eastAsia="zh-CN"/>
                    </w:rPr>
                    <w:t>。</w:t>
                  </w:r>
                </w:p>
              </w:tc>
              <w:tc>
                <w:tcPr>
                  <w:tcW w:w="462" w:type="pct"/>
                  <w:tcBorders>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Cs w:val="21"/>
                    </w:rPr>
                  </w:pPr>
                </w:p>
              </w:tc>
              <w:tc>
                <w:tcPr>
                  <w:tcW w:w="866" w:type="pct"/>
                  <w:tcBorders>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highlight w:val="yellow"/>
                      <w:lang w:eastAsia="zh-CN"/>
                    </w:rPr>
                  </w:pPr>
                  <w:r>
                    <w:rPr>
                      <w:rFonts w:hint="default" w:ascii="Times New Roman" w:hAnsi="Times New Roman" w:eastAsia="宋体" w:cs="Times New Roman"/>
                      <w:color w:val="000000"/>
                      <w:sz w:val="21"/>
                      <w:szCs w:val="21"/>
                      <w:lang w:eastAsia="zh-CN"/>
                    </w:rPr>
                    <w:t>固废</w:t>
                  </w:r>
                </w:p>
              </w:tc>
              <w:tc>
                <w:tcPr>
                  <w:tcW w:w="3032" w:type="pct"/>
                  <w:tcBorders>
                    <w:top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kern w:val="0"/>
                      <w:sz w:val="16"/>
                      <w:szCs w:val="16"/>
                      <w:lang w:eastAsia="zh-CN"/>
                    </w:rPr>
                  </w:pPr>
                  <w:r>
                    <w:rPr>
                      <w:rFonts w:hint="default" w:ascii="Times New Roman" w:hAnsi="Times New Roman" w:eastAsia="宋体" w:cs="Times New Roman"/>
                      <w:color w:val="auto"/>
                      <w:szCs w:val="21"/>
                      <w:highlight w:val="none"/>
                    </w:rPr>
                    <w:t>设置一般固废储存间，面积不小于</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2</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废包装材料</w:t>
                  </w:r>
                  <w:r>
                    <w:rPr>
                      <w:rFonts w:hint="default" w:ascii="Times New Roman" w:hAnsi="Times New Roman" w:eastAsia="宋体" w:cs="Times New Roman"/>
                      <w:color w:val="auto"/>
                      <w:szCs w:val="21"/>
                      <w:highlight w:val="none"/>
                    </w:rPr>
                    <w:t>收集后</w:t>
                  </w:r>
                  <w:r>
                    <w:rPr>
                      <w:rFonts w:hint="default" w:ascii="Times New Roman" w:hAnsi="Times New Roman" w:eastAsia="宋体" w:cs="Times New Roman"/>
                      <w:color w:val="auto"/>
                      <w:szCs w:val="21"/>
                      <w:highlight w:val="none"/>
                      <w:lang w:eastAsia="zh-CN"/>
                    </w:rPr>
                    <w:t>定期外售</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生活垃圾委托环卫部门定期处理</w:t>
                  </w:r>
                  <w:r>
                    <w:rPr>
                      <w:rFonts w:hint="eastAsia" w:ascii="Times New Roman" w:hAnsi="Times New Roman" w:eastAsia="宋体" w:cs="Times New Roman"/>
                      <w:color w:val="auto"/>
                      <w:szCs w:val="21"/>
                      <w:highlight w:val="none"/>
                      <w:lang w:eastAsia="zh-CN"/>
                    </w:rPr>
                    <w:t>。</w:t>
                  </w:r>
                </w:p>
              </w:tc>
              <w:tc>
                <w:tcPr>
                  <w:tcW w:w="462" w:type="pct"/>
                  <w:tcBorders>
                    <w:top w:val="single" w:color="auto" w:sz="4" w:space="0"/>
                    <w:bottom w:val="single" w:color="auto" w:sz="4" w:space="0"/>
                    <w:tl2br w:val="nil"/>
                    <w:tr2bl w:val="nil"/>
                  </w:tcBorders>
                  <w:noWrap w:val="0"/>
                  <w:vAlign w:val="center"/>
                </w:tcPr>
                <w:p>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新建</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生产规模及产品方案</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w:t>
            </w:r>
            <w:r>
              <w:rPr>
                <w:rFonts w:hint="eastAsia" w:ascii="Times New Roman" w:hAnsi="Times New Roman"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年产千叶豆腐90t/a。</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主要设备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本项目使用的主要设备见表2-</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2-</w:t>
            </w:r>
            <w:r>
              <w:rPr>
                <w:rFonts w:hint="eastAsia" w:ascii="Times New Roman" w:hAnsi="Times New Roman" w:cs="Times New Roman"/>
                <w:b/>
                <w:sz w:val="21"/>
                <w:szCs w:val="21"/>
                <w:lang w:val="en-US" w:eastAsia="zh-CN"/>
              </w:rPr>
              <w:t xml:space="preserve">2   </w:t>
            </w:r>
            <w:r>
              <w:rPr>
                <w:rFonts w:hint="default" w:ascii="Times New Roman" w:hAnsi="Times New Roman" w:cs="Times New Roman"/>
                <w:b/>
                <w:bCs/>
                <w:color w:val="auto"/>
                <w:sz w:val="21"/>
                <w:szCs w:val="21"/>
              </w:rPr>
              <w:t>主要生产设备一览表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2517"/>
              <w:gridCol w:w="2496"/>
              <w:gridCol w:w="19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设备名称</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型号及规格</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数量(台/</w:t>
                  </w:r>
                  <w:r>
                    <w:rPr>
                      <w:rFonts w:hint="eastAsia" w:ascii="Times New Roman" w:hAnsi="Times New Roman" w:cs="Times New Roman"/>
                      <w:sz w:val="21"/>
                      <w:szCs w:val="21"/>
                      <w:lang w:eastAsia="zh-CN"/>
                    </w:rPr>
                    <w:t>套</w:t>
                  </w:r>
                  <w:r>
                    <w:rPr>
                      <w:rFonts w:hint="default"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高速变频斩拌机</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ZB-125B</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千叶豆腐真空抽浆机</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千叶豆腐蒸箱</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640kg容积</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蒸车</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1579"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千叶豆腐切块机</w:t>
                  </w:r>
                </w:p>
              </w:tc>
              <w:tc>
                <w:tcPr>
                  <w:tcW w:w="1566"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22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r>
          </w:tbl>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eastAsia="宋体" w:cs="Times New Roman"/>
                <w:b/>
                <w:color w:val="auto"/>
                <w:sz w:val="28"/>
                <w:szCs w:val="28"/>
              </w:rPr>
            </w:pPr>
            <w:r>
              <w:rPr>
                <w:rFonts w:hint="eastAsia" w:ascii="Times New Roman" w:hAnsi="Times New Roman" w:cs="Times New Roman"/>
                <w:b/>
                <w:bCs/>
                <w:color w:val="auto"/>
                <w:sz w:val="24"/>
                <w:szCs w:val="24"/>
                <w:lang w:val="en-US" w:eastAsia="zh-CN"/>
              </w:rPr>
              <w:t>7主要</w:t>
            </w:r>
            <w:r>
              <w:rPr>
                <w:rFonts w:hint="default" w:ascii="Times New Roman" w:hAnsi="Times New Roman" w:cs="Times New Roman"/>
                <w:b/>
                <w:bCs/>
                <w:color w:val="auto"/>
                <w:sz w:val="24"/>
                <w:szCs w:val="24"/>
                <w:lang w:val="en-US" w:eastAsia="zh-CN"/>
              </w:rPr>
              <w:t>原辅材料</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val="en-US" w:eastAsia="zh-CN"/>
              </w:rPr>
              <w:t>根据业主材料配比，</w:t>
            </w:r>
            <w:r>
              <w:rPr>
                <w:rFonts w:hint="default" w:ascii="Times New Roman" w:hAnsi="Times New Roman" w:eastAsia="宋体" w:cs="Times New Roman"/>
                <w:color w:val="auto"/>
                <w:sz w:val="24"/>
              </w:rPr>
              <w:t>本项目主要原辅材料</w:t>
            </w:r>
            <w:r>
              <w:rPr>
                <w:rFonts w:hint="default" w:ascii="Times New Roman" w:hAnsi="Times New Roman" w:eastAsia="宋体" w:cs="Times New Roman"/>
                <w:color w:val="auto"/>
                <w:sz w:val="24"/>
                <w:lang w:eastAsia="zh-CN"/>
              </w:rPr>
              <w:t>及能源</w:t>
            </w:r>
            <w:r>
              <w:rPr>
                <w:rFonts w:hint="default" w:ascii="Times New Roman" w:hAnsi="Times New Roman" w:eastAsia="宋体" w:cs="Times New Roman"/>
                <w:color w:val="auto"/>
                <w:sz w:val="24"/>
              </w:rPr>
              <w:t>消耗见下表</w:t>
            </w:r>
            <w:r>
              <w:rPr>
                <w:rFonts w:hint="default" w:ascii="Times New Roman" w:hAnsi="Times New Roman" w:eastAsia="宋体" w:cs="Times New Roman"/>
                <w:color w:val="auto"/>
                <w:sz w:val="24"/>
                <w:lang w:val="en-US" w:eastAsia="zh-CN"/>
              </w:rPr>
              <w:t>2-</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rPr>
            </w:pPr>
            <w:r>
              <w:rPr>
                <w:rFonts w:hint="default" w:ascii="Times New Roman" w:hAnsi="Times New Roman" w:cs="Times New Roman"/>
                <w:b/>
                <w:bCs/>
                <w:color w:val="auto"/>
                <w:sz w:val="21"/>
              </w:rPr>
              <w:t>表</w:t>
            </w:r>
            <w:r>
              <w:rPr>
                <w:rFonts w:hint="default" w:ascii="Times New Roman" w:hAnsi="Times New Roman" w:cs="Times New Roman"/>
                <w:b/>
                <w:bCs/>
                <w:color w:val="auto"/>
                <w:sz w:val="21"/>
                <w:lang w:val="en-US" w:eastAsia="zh-CN"/>
              </w:rPr>
              <w:t>2-</w:t>
            </w:r>
            <w:r>
              <w:rPr>
                <w:rFonts w:hint="eastAsia" w:ascii="Times New Roman" w:hAnsi="Times New Roman" w:cs="Times New Roman"/>
                <w:b/>
                <w:sz w:val="21"/>
                <w:szCs w:val="21"/>
                <w:lang w:val="en-US" w:eastAsia="zh-CN"/>
              </w:rPr>
              <w:t xml:space="preserve">3   </w:t>
            </w:r>
            <w:r>
              <w:rPr>
                <w:rFonts w:hint="default" w:ascii="Times New Roman" w:hAnsi="Times New Roman" w:cs="Times New Roman"/>
                <w:b/>
                <w:bCs/>
                <w:color w:val="auto"/>
                <w:sz w:val="21"/>
              </w:rPr>
              <w:t>项目主要原辅材料</w:t>
            </w:r>
          </w:p>
          <w:tbl>
            <w:tblPr>
              <w:tblStyle w:val="20"/>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086"/>
              <w:gridCol w:w="2178"/>
              <w:gridCol w:w="1899"/>
              <w:gridCol w:w="180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lang w:val="en-US" w:eastAsia="zh-CN"/>
                    </w:rPr>
                    <w:t>名称</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消耗量</w:t>
                  </w:r>
                  <w:r>
                    <w:rPr>
                      <w:rFonts w:hint="eastAsia" w:ascii="Times New Roman" w:hAnsi="Times New Roman" w:cs="Times New Roman"/>
                      <w:b/>
                      <w:bCs/>
                      <w:color w:val="auto"/>
                      <w:sz w:val="21"/>
                      <w:szCs w:val="21"/>
                      <w:lang w:val="en-US" w:eastAsia="zh-CN"/>
                    </w:rPr>
                    <w:t>（t/a）</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来源</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形态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大豆蛋白</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外购</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固态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玉米淀粉</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外购</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固态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木薯淀粉</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外购</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固态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大豆油</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外购</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液态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9"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水</w:t>
                  </w:r>
                </w:p>
              </w:tc>
              <w:tc>
                <w:tcPr>
                  <w:tcW w:w="1366"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297</w:t>
                  </w:r>
                </w:p>
              </w:tc>
              <w:tc>
                <w:tcPr>
                  <w:tcW w:w="119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市政管网</w:t>
                  </w:r>
                </w:p>
              </w:tc>
              <w:tc>
                <w:tcPr>
                  <w:tcW w:w="113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物料平衡表</w:t>
            </w:r>
            <w:r>
              <w:rPr>
                <w:rFonts w:hint="default" w:ascii="Times New Roman" w:hAnsi="Times New Roman" w:eastAsia="宋体" w:cs="Times New Roman"/>
                <w:color w:val="auto"/>
                <w:sz w:val="24"/>
                <w:lang w:val="en-US" w:eastAsia="zh-CN"/>
              </w:rPr>
              <w:t>如下：</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highlight w:val="none"/>
                <w:lang w:val="en-US" w:eastAsia="zh-CN"/>
              </w:rPr>
            </w:pPr>
            <w:r>
              <w:rPr>
                <w:rFonts w:hint="default" w:ascii="Times New Roman" w:hAnsi="Times New Roman" w:cs="Times New Roman"/>
                <w:b/>
                <w:bCs/>
                <w:color w:val="auto"/>
                <w:sz w:val="21"/>
                <w:highlight w:val="none"/>
              </w:rPr>
              <w:t>表</w:t>
            </w:r>
            <w:r>
              <w:rPr>
                <w:rFonts w:hint="default" w:ascii="Times New Roman" w:hAnsi="Times New Roman" w:cs="Times New Roman"/>
                <w:b/>
                <w:bCs/>
                <w:color w:val="auto"/>
                <w:sz w:val="21"/>
                <w:highlight w:val="none"/>
                <w:lang w:val="en-US" w:eastAsia="zh-CN"/>
              </w:rPr>
              <w:t>2-</w:t>
            </w:r>
            <w:r>
              <w:rPr>
                <w:rFonts w:hint="eastAsia" w:ascii="Times New Roman" w:hAnsi="Times New Roman" w:cs="Times New Roman"/>
                <w:b/>
                <w:bCs/>
                <w:color w:val="auto"/>
                <w:spacing w:val="0"/>
                <w:sz w:val="21"/>
                <w:highlight w:val="none"/>
                <w:lang w:val="en-US" w:eastAsia="zh-CN"/>
              </w:rPr>
              <w:t xml:space="preserve">4   </w:t>
            </w:r>
            <w:r>
              <w:rPr>
                <w:rFonts w:hint="eastAsia" w:ascii="Times New Roman" w:hAnsi="Times New Roman" w:cs="Times New Roman"/>
                <w:b/>
                <w:bCs/>
                <w:color w:val="auto"/>
                <w:sz w:val="21"/>
                <w:highlight w:val="none"/>
                <w:lang w:val="en-US" w:eastAsia="zh-CN"/>
              </w:rPr>
              <w:t>物料平衡表</w:t>
            </w:r>
          </w:p>
          <w:tbl>
            <w:tblPr>
              <w:tblStyle w:val="2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60"/>
              <w:gridCol w:w="1411"/>
              <w:gridCol w:w="1466"/>
              <w:gridCol w:w="1661"/>
              <w:gridCol w:w="16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90"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投入</w:t>
                  </w:r>
                </w:p>
              </w:tc>
              <w:tc>
                <w:tcPr>
                  <w:tcW w:w="3009"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产出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名称</w:t>
                  </w:r>
                </w:p>
              </w:tc>
              <w:tc>
                <w:tcPr>
                  <w:tcW w:w="8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数量（t/a）</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名称</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数量（t/a）</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大豆蛋白</w:t>
                  </w:r>
                </w:p>
              </w:tc>
              <w:tc>
                <w:tcPr>
                  <w:tcW w:w="88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24</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千叶豆腐</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90.9736</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玉米淀粉</w:t>
                  </w:r>
                </w:p>
              </w:tc>
              <w:tc>
                <w:tcPr>
                  <w:tcW w:w="88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粉尘</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0.0044</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木薯淀粉</w:t>
                  </w:r>
                </w:p>
              </w:tc>
              <w:tc>
                <w:tcPr>
                  <w:tcW w:w="88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10</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污水站污泥</w:t>
                  </w:r>
                </w:p>
              </w:tc>
              <w:tc>
                <w:tcPr>
                  <w:tcW w:w="1042" w:type="pct"/>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0.022</w:t>
                  </w:r>
                </w:p>
              </w:tc>
              <w:tc>
                <w:tcPr>
                  <w:tcW w:w="1046" w:type="pct"/>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大豆油</w:t>
                  </w:r>
                </w:p>
              </w:tc>
              <w:tc>
                <w:tcPr>
                  <w:tcW w:w="885"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42" w:type="pct"/>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46" w:type="pct"/>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水</w:t>
                  </w:r>
                </w:p>
              </w:tc>
              <w:tc>
                <w:tcPr>
                  <w:tcW w:w="8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42</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合计</w:t>
                  </w:r>
                </w:p>
              </w:tc>
              <w:tc>
                <w:tcPr>
                  <w:tcW w:w="88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91</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合计</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91</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bl>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8</w:t>
            </w:r>
            <w:r>
              <w:rPr>
                <w:rFonts w:hint="default" w:ascii="Times New Roman" w:hAnsi="Times New Roman" w:cs="Times New Roman"/>
                <w:b/>
                <w:bCs/>
                <w:color w:val="auto"/>
                <w:sz w:val="24"/>
                <w:szCs w:val="24"/>
                <w:lang w:val="en-US" w:eastAsia="zh-CN"/>
              </w:rPr>
              <w:t>劳动定员和工作制度</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lang w:val="zh-CN" w:eastAsia="zh-CN"/>
              </w:rPr>
            </w:pPr>
            <w:r>
              <w:rPr>
                <w:rFonts w:hint="default" w:ascii="Times New Roman" w:hAnsi="Times New Roman" w:eastAsia="宋体" w:cs="Times New Roman"/>
                <w:color w:val="auto"/>
                <w:sz w:val="24"/>
              </w:rPr>
              <w:t>本项</w:t>
            </w:r>
            <w:r>
              <w:rPr>
                <w:rFonts w:hint="default" w:ascii="Times New Roman" w:hAnsi="Times New Roman" w:eastAsia="宋体" w:cs="Times New Roman"/>
                <w:color w:val="auto"/>
                <w:sz w:val="24"/>
                <w:lang w:val="en-US" w:eastAsia="zh-CN"/>
              </w:rPr>
              <w:t>目</w:t>
            </w:r>
            <w:r>
              <w:rPr>
                <w:rFonts w:hint="default" w:ascii="Times New Roman" w:hAnsi="Times New Roman" w:eastAsia="宋体" w:cs="Times New Roman"/>
                <w:color w:val="auto"/>
                <w:sz w:val="24"/>
                <w:lang w:val="zh-CN" w:eastAsia="zh-CN"/>
              </w:rPr>
              <w:t>劳动全员为</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zh-CN" w:eastAsia="zh-CN"/>
              </w:rPr>
              <w:t>人，其中：管理人员</w:t>
            </w:r>
            <w:r>
              <w:rPr>
                <w:rFonts w:hint="eastAsia" w:ascii="Times New Roman" w:hAnsi="Times New Roman" w:eastAsia="宋体" w:cs="Times New Roman"/>
                <w:color w:val="auto"/>
                <w:sz w:val="24"/>
                <w:lang w:val="en-US" w:eastAsia="zh-CN"/>
              </w:rPr>
              <w:t>1人，</w:t>
            </w:r>
            <w:r>
              <w:rPr>
                <w:rFonts w:hint="default" w:ascii="Times New Roman" w:hAnsi="Times New Roman" w:eastAsia="宋体" w:cs="Times New Roman"/>
                <w:color w:val="auto"/>
                <w:sz w:val="24"/>
                <w:lang w:val="zh-CN" w:eastAsia="zh-CN"/>
              </w:rPr>
              <w:t>技术人员</w:t>
            </w:r>
            <w:r>
              <w:rPr>
                <w:rFonts w:hint="eastAsia" w:ascii="Times New Roman" w:hAnsi="Times New Roman" w:eastAsia="宋体" w:cs="Times New Roman"/>
                <w:color w:val="auto"/>
                <w:sz w:val="24"/>
                <w:lang w:val="en-US" w:eastAsia="zh-CN"/>
              </w:rPr>
              <w:t>1人</w:t>
            </w:r>
            <w:r>
              <w:rPr>
                <w:rFonts w:hint="default" w:ascii="Times New Roman" w:hAnsi="Times New Roman" w:eastAsia="宋体" w:cs="Times New Roman"/>
                <w:color w:val="auto"/>
                <w:sz w:val="24"/>
                <w:lang w:val="zh-CN" w:eastAsia="zh-CN"/>
              </w:rPr>
              <w:t>，</w:t>
            </w:r>
            <w:r>
              <w:rPr>
                <w:rFonts w:hint="eastAsia" w:ascii="Times New Roman" w:hAnsi="Times New Roman" w:eastAsia="宋体" w:cs="Times New Roman"/>
                <w:color w:val="auto"/>
                <w:sz w:val="24"/>
                <w:lang w:val="en-US" w:eastAsia="zh-CN"/>
              </w:rPr>
              <w:t>生产及辅助生产人员3人</w:t>
            </w:r>
            <w:r>
              <w:rPr>
                <w:rFonts w:hint="default" w:ascii="Times New Roman" w:hAnsi="Times New Roman" w:eastAsia="宋体" w:cs="Times New Roman"/>
                <w:color w:val="auto"/>
                <w:sz w:val="24"/>
                <w:lang w:val="zh-CN" w:eastAsia="zh-CN"/>
              </w:rPr>
              <w:t>。</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zh-CN" w:eastAsia="zh-CN"/>
              </w:rPr>
              <w:t>根据项目工艺要求和生产特点，</w:t>
            </w:r>
            <w:r>
              <w:rPr>
                <w:rFonts w:hint="eastAsia" w:ascii="Times New Roman" w:hAnsi="Times New Roman" w:cs="Times New Roman"/>
                <w:color w:val="auto"/>
                <w:sz w:val="24"/>
                <w:lang w:val="en-US" w:eastAsia="zh-CN"/>
              </w:rPr>
              <w:t>每年的</w:t>
            </w:r>
            <w:r>
              <w:rPr>
                <w:rFonts w:hint="eastAsia" w:ascii="Times New Roman" w:hAnsi="Times New Roman" w:eastAsia="宋体" w:cs="Times New Roman"/>
                <w:color w:val="auto"/>
                <w:sz w:val="24"/>
                <w:lang w:val="en-US" w:eastAsia="zh-CN"/>
              </w:rPr>
              <w:t>生产天数</w:t>
            </w:r>
            <w:r>
              <w:rPr>
                <w:rFonts w:hint="eastAsia" w:ascii="Times New Roman" w:hAnsi="Times New Roman" w:cs="Times New Roman"/>
                <w:color w:val="auto"/>
                <w:sz w:val="24"/>
                <w:lang w:val="en-US" w:eastAsia="zh-CN"/>
              </w:rPr>
              <w:t>约300</w:t>
            </w:r>
            <w:r>
              <w:rPr>
                <w:rFonts w:hint="eastAsia" w:ascii="Times New Roman" w:hAnsi="Times New Roman" w:eastAsia="宋体" w:cs="Times New Roman"/>
                <w:color w:val="auto"/>
                <w:sz w:val="24"/>
                <w:lang w:val="en-US" w:eastAsia="zh-CN"/>
              </w:rPr>
              <w:t>天</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生产车间按一班制生产，每班工作8小时</w:t>
            </w:r>
            <w:r>
              <w:rPr>
                <w:rFonts w:hint="default" w:ascii="Times New Roman" w:hAnsi="Times New Roman" w:eastAsia="宋体" w:cs="Times New Roman"/>
                <w:color w:val="auto"/>
                <w:sz w:val="24"/>
                <w:lang w:val="zh-CN" w:eastAsia="zh-CN"/>
              </w:rPr>
              <w:t>，</w:t>
            </w:r>
            <w:r>
              <w:rPr>
                <w:rFonts w:hint="default" w:ascii="Times New Roman" w:hAnsi="Times New Roman" w:eastAsia="宋体" w:cs="Times New Roman"/>
                <w:color w:val="auto"/>
                <w:sz w:val="24"/>
                <w:lang w:val="en-US" w:eastAsia="zh-CN"/>
              </w:rPr>
              <w:t>年工作</w:t>
            </w:r>
            <w:r>
              <w:rPr>
                <w:rFonts w:hint="eastAsia" w:ascii="Times New Roman" w:hAnsi="Times New Roman" w:cs="Times New Roman"/>
                <w:color w:val="auto"/>
                <w:sz w:val="24"/>
                <w:lang w:val="en-US" w:eastAsia="zh-CN"/>
              </w:rPr>
              <w:t>2400</w:t>
            </w:r>
            <w:r>
              <w:rPr>
                <w:rFonts w:hint="default" w:ascii="Times New Roman" w:hAnsi="Times New Roman" w:eastAsia="宋体" w:cs="Times New Roman"/>
                <w:color w:val="auto"/>
                <w:sz w:val="24"/>
                <w:lang w:val="en-US" w:eastAsia="zh-CN"/>
              </w:rPr>
              <w:t>小时</w:t>
            </w:r>
            <w:r>
              <w:rPr>
                <w:rFonts w:hint="eastAsia" w:ascii="Times New Roman" w:hAnsi="Times New Roman" w:cs="Times New Roman"/>
                <w:color w:val="auto"/>
                <w:sz w:val="24"/>
                <w:lang w:val="zh-CN" w:eastAsia="zh-CN"/>
              </w:rPr>
              <w:t>。</w:t>
            </w:r>
          </w:p>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公用工程</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ascii="Times New Roman" w:hAnsi="Times New Roman" w:cs="Times New Roman"/>
                <w:color w:val="auto"/>
                <w:sz w:val="24"/>
                <w:szCs w:val="24"/>
                <w:highlight w:val="none"/>
              </w:rPr>
            </w:pPr>
            <w:r>
              <w:rPr>
                <w:rFonts w:hint="eastAsia" w:ascii="Times New Roman" w:hAnsi="Times New Roman" w:eastAsia="宋体" w:cs="Times New Roman"/>
                <w:b/>
                <w:bCs/>
                <w:color w:val="auto"/>
                <w:sz w:val="24"/>
                <w:szCs w:val="24"/>
                <w:lang w:val="en-US" w:eastAsia="zh-CN"/>
              </w:rPr>
              <w:t>9.1</w:t>
            </w:r>
            <w:r>
              <w:rPr>
                <w:rFonts w:hint="default" w:ascii="Times New Roman" w:hAnsi="Times New Roman" w:eastAsia="宋体" w:cs="Times New Roman"/>
                <w:b/>
                <w:bCs/>
                <w:color w:val="auto"/>
                <w:sz w:val="24"/>
                <w:szCs w:val="24"/>
              </w:rPr>
              <w:t>供</w:t>
            </w:r>
            <w:r>
              <w:rPr>
                <w:rFonts w:hint="default" w:ascii="Times New Roman" w:hAnsi="Times New Roman" w:eastAsia="宋体" w:cs="Times New Roman"/>
                <w:b/>
                <w:bCs/>
                <w:color w:val="auto"/>
                <w:sz w:val="24"/>
                <w:szCs w:val="24"/>
                <w:lang w:eastAsia="zh-CN"/>
              </w:rPr>
              <w:t>、排</w:t>
            </w:r>
            <w:r>
              <w:rPr>
                <w:rFonts w:hint="default" w:ascii="Times New Roman" w:hAnsi="Times New Roman" w:eastAsia="宋体" w:cs="Times New Roman"/>
                <w:b/>
                <w:bCs/>
                <w:color w:val="auto"/>
                <w:sz w:val="24"/>
                <w:szCs w:val="24"/>
              </w:rPr>
              <w:t>水</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本项目用水接市政给水管网，能满足项目生产、生活需要。</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①生活用水</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企业拟有员工5人，均不在厂区内食宿。生活污水主要为冲厕水，生活用水量按30L/p.d计，年工作300天，则生活用水量为45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ascii="Times New Roman" w:hAnsi="Times New Roman" w:cs="Times New Roman"/>
                <w:color w:val="auto"/>
                <w:kern w:val="0"/>
                <w:sz w:val="24"/>
                <w:szCs w:val="24"/>
                <w:highlight w:val="none"/>
                <w:lang w:val="en-US" w:eastAsia="zh-CN"/>
              </w:rPr>
              <w:t>，生活废水量按生活水量的80%计，则项目生活污水产生量为36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ascii="Times New Roman" w:hAnsi="Times New Roman"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bidi="ar"/>
              </w:rPr>
              <w:t>排入市政管网，进入昌吉市第二污水处理厂处理。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②清洗用水</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rPr>
              <w:t>本项目属食品行业，需定期对生产设备进行清洗，清洗用水量按0.2m</w:t>
            </w:r>
            <w:r>
              <w:rPr>
                <w:rFonts w:hint="eastAsia" w:ascii="Times New Roman" w:hAnsi="Times New Roman" w:eastAsia="宋体" w:cs="Times New Roman"/>
                <w:color w:val="auto"/>
                <w:kern w:val="0"/>
                <w:sz w:val="24"/>
                <w:szCs w:val="24"/>
                <w:highlight w:val="none"/>
                <w:vertAlign w:val="superscript"/>
                <w:lang w:val="en-US" w:eastAsia="zh-CN"/>
              </w:rPr>
              <w:t>3</w:t>
            </w:r>
            <w:r>
              <w:rPr>
                <w:rFonts w:hint="eastAsia" w:ascii="Times New Roman" w:hAnsi="Times New Roman" w:eastAsia="宋体" w:cs="Times New Roman"/>
                <w:color w:val="auto"/>
                <w:kern w:val="0"/>
                <w:sz w:val="24"/>
                <w:szCs w:val="24"/>
                <w:highlight w:val="none"/>
                <w:lang w:val="en-US" w:eastAsia="zh-CN"/>
              </w:rPr>
              <w:t>/d计，用水量为60m</w:t>
            </w:r>
            <w:r>
              <w:rPr>
                <w:rFonts w:hint="eastAsia" w:ascii="Times New Roman" w:hAnsi="Times New Roman" w:eastAsia="宋体" w:cs="Times New Roman"/>
                <w:color w:val="auto"/>
                <w:kern w:val="0"/>
                <w:sz w:val="24"/>
                <w:szCs w:val="24"/>
                <w:highlight w:val="none"/>
                <w:vertAlign w:val="superscript"/>
                <w:lang w:val="en-US" w:eastAsia="zh-CN"/>
              </w:rPr>
              <w:t>3</w:t>
            </w:r>
            <w:r>
              <w:rPr>
                <w:rFonts w:hint="eastAsia" w:ascii="Times New Roman" w:hAnsi="Times New Roman" w:eastAsia="宋体" w:cs="Times New Roman"/>
                <w:color w:val="auto"/>
                <w:kern w:val="0"/>
                <w:sz w:val="24"/>
                <w:szCs w:val="24"/>
                <w:highlight w:val="none"/>
                <w:lang w:val="en-US" w:eastAsia="zh-CN"/>
              </w:rPr>
              <w:t>/a，清洗过程中的水损耗按10%考虑，则废水量为0.18</w:t>
            </w:r>
            <w:r>
              <w:rPr>
                <w:rFonts w:hint="default" w:ascii="Times New Roman" w:hAnsi="Times New Roman" w:eastAsia="宋体" w:cs="Times New Roman"/>
                <w:color w:val="auto"/>
                <w:kern w:val="0"/>
                <w:sz w:val="24"/>
                <w:szCs w:val="24"/>
                <w:highlight w:val="none"/>
                <w:lang w:val="en-US" w:eastAsia="zh-CN"/>
              </w:rPr>
              <w:t>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/d（</w:t>
            </w:r>
            <w:r>
              <w:rPr>
                <w:rFonts w:hint="eastAsia" w:ascii="Times New Roman" w:hAnsi="Times New Roman" w:eastAsia="宋体" w:cs="Times New Roman"/>
                <w:color w:val="auto"/>
                <w:kern w:val="0"/>
                <w:sz w:val="24"/>
                <w:szCs w:val="24"/>
                <w:highlight w:val="none"/>
                <w:lang w:val="en-US" w:eastAsia="zh-CN"/>
              </w:rPr>
              <w:t>54</w:t>
            </w:r>
            <w:r>
              <w:rPr>
                <w:rFonts w:hint="default" w:ascii="Times New Roman" w:hAnsi="Times New Roman" w:eastAsia="宋体" w:cs="Times New Roman"/>
                <w:color w:val="auto"/>
                <w:kern w:val="0"/>
                <w:sz w:val="24"/>
                <w:szCs w:val="24"/>
                <w:highlight w:val="none"/>
                <w:lang w:val="en-US" w:eastAsia="zh-CN"/>
              </w:rPr>
              <w:t>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/a）</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SA"/>
              </w:rPr>
              <w:t>根据公司要求，每天生产结束后，需用拖把对车间地面进行拖洗，地面拖洗用水量为</w:t>
            </w:r>
            <w:r>
              <w:rPr>
                <w:rFonts w:hint="eastAsia" w:ascii="Times New Roman" w:hAnsi="Times New Roman" w:eastAsia="宋体" w:cs="Times New Roman"/>
                <w:color w:val="auto"/>
                <w:kern w:val="0"/>
                <w:sz w:val="24"/>
                <w:szCs w:val="24"/>
                <w:highlight w:val="none"/>
                <w:lang w:val="en-US" w:eastAsia="zh-CN" w:bidi="ar-SA"/>
              </w:rPr>
              <w:t>0.5</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/d（</w:t>
            </w:r>
            <w:r>
              <w:rPr>
                <w:rFonts w:hint="eastAsia" w:ascii="Times New Roman" w:hAnsi="Times New Roman" w:eastAsia="宋体" w:cs="Times New Roman"/>
                <w:color w:val="auto"/>
                <w:kern w:val="0"/>
                <w:sz w:val="24"/>
                <w:szCs w:val="24"/>
                <w:highlight w:val="none"/>
                <w:lang w:val="en-US" w:eastAsia="zh-CN" w:bidi="ar-SA"/>
              </w:rPr>
              <w:t>150</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cs="宋体"/>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a），产污系数按0.5计，则废水产生量为</w:t>
            </w:r>
            <w:r>
              <w:rPr>
                <w:rFonts w:hint="eastAsia" w:ascii="Times New Roman" w:hAnsi="Times New Roman" w:eastAsia="宋体" w:cs="Times New Roman"/>
                <w:color w:val="auto"/>
                <w:kern w:val="0"/>
                <w:sz w:val="24"/>
                <w:szCs w:val="24"/>
                <w:highlight w:val="none"/>
                <w:lang w:val="en-US" w:eastAsia="zh-CN" w:bidi="ar-SA"/>
              </w:rPr>
              <w:t>0.25</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cs="宋体"/>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d（</w:t>
            </w:r>
            <w:r>
              <w:rPr>
                <w:rFonts w:hint="eastAsia" w:ascii="Times New Roman" w:hAnsi="Times New Roman" w:eastAsia="宋体" w:cs="Times New Roman"/>
                <w:color w:val="auto"/>
                <w:kern w:val="0"/>
                <w:sz w:val="24"/>
                <w:szCs w:val="24"/>
                <w:highlight w:val="none"/>
                <w:lang w:val="en-US" w:eastAsia="zh-CN" w:bidi="ar-SA"/>
              </w:rPr>
              <w:t>75</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cs="宋体"/>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a）</w:t>
            </w:r>
            <w:r>
              <w:rPr>
                <w:rFonts w:hint="eastAsia" w:ascii="Times New Roman" w:hAnsi="Times New Roman" w:eastAsia="宋体" w:cs="Times New Roman"/>
                <w:color w:val="auto"/>
                <w:kern w:val="0"/>
                <w:sz w:val="24"/>
                <w:szCs w:val="24"/>
                <w:highlight w:val="none"/>
                <w:lang w:val="en-US" w:eastAsia="zh-CN" w:bidi="ar-SA"/>
              </w:rPr>
              <w:t>。则清洗用水总量为0.7</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/d（</w:t>
            </w:r>
            <w:r>
              <w:rPr>
                <w:rFonts w:hint="eastAsia" w:ascii="Times New Roman" w:hAnsi="Times New Roman" w:eastAsia="宋体" w:cs="Times New Roman"/>
                <w:color w:val="auto"/>
                <w:kern w:val="0"/>
                <w:sz w:val="24"/>
                <w:szCs w:val="24"/>
                <w:highlight w:val="none"/>
                <w:lang w:val="en-US" w:eastAsia="zh-CN" w:bidi="ar-SA"/>
              </w:rPr>
              <w:t>210</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cs="宋体"/>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a）</w:t>
            </w:r>
            <w:r>
              <w:rPr>
                <w:rFonts w:hint="eastAsia" w:ascii="Times New Roman" w:hAnsi="Times New Roman" w:eastAsia="宋体" w:cs="Times New Roman"/>
                <w:color w:val="auto"/>
                <w:kern w:val="0"/>
                <w:sz w:val="24"/>
                <w:szCs w:val="24"/>
                <w:highlight w:val="none"/>
                <w:lang w:val="en-US" w:eastAsia="zh-CN" w:bidi="ar-SA"/>
              </w:rPr>
              <w:t>，清洗废水总量为0.43</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/d（</w:t>
            </w:r>
            <w:r>
              <w:rPr>
                <w:rFonts w:hint="eastAsia" w:ascii="Times New Roman" w:hAnsi="Times New Roman" w:eastAsia="宋体" w:cs="Times New Roman"/>
                <w:color w:val="auto"/>
                <w:kern w:val="0"/>
                <w:sz w:val="24"/>
                <w:szCs w:val="24"/>
                <w:highlight w:val="none"/>
                <w:lang w:val="en-US" w:eastAsia="zh-CN" w:bidi="ar-SA"/>
              </w:rPr>
              <w:t>129</w:t>
            </w:r>
            <w:r>
              <w:rPr>
                <w:rFonts w:hint="default" w:ascii="Times New Roman" w:hAnsi="Times New Roman" w:cs="宋体"/>
                <w:color w:val="auto"/>
                <w:kern w:val="0"/>
                <w:sz w:val="24"/>
                <w:szCs w:val="24"/>
                <w:highlight w:val="none"/>
                <w:lang w:val="en-US" w:eastAsia="zh-CN" w:bidi="ar-SA"/>
              </w:rPr>
              <w:t>m</w:t>
            </w:r>
            <w:r>
              <w:rPr>
                <w:rFonts w:hint="default" w:ascii="Times New Roman" w:hAnsi="Times New Roman" w:cs="宋体"/>
                <w:color w:val="auto"/>
                <w:kern w:val="0"/>
                <w:sz w:val="24"/>
                <w:szCs w:val="24"/>
                <w:highlight w:val="none"/>
                <w:vertAlign w:val="superscript"/>
                <w:lang w:val="en-US" w:eastAsia="zh-CN" w:bidi="ar-SA"/>
              </w:rPr>
              <w:t>3</w:t>
            </w:r>
            <w:r>
              <w:rPr>
                <w:rFonts w:hint="default" w:ascii="Times New Roman" w:hAnsi="Times New Roman" w:cs="宋体"/>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a），</w:t>
            </w:r>
            <w:r>
              <w:rPr>
                <w:rFonts w:hint="eastAsia" w:ascii="Times New Roman" w:hAnsi="Times New Roman" w:eastAsia="宋体" w:cs="Times New Roman"/>
                <w:b w:val="0"/>
                <w:bCs w:val="0"/>
                <w:color w:val="auto"/>
                <w:spacing w:val="0"/>
                <w:sz w:val="24"/>
                <w:szCs w:val="24"/>
                <w:highlight w:val="none"/>
                <w:lang w:val="en-US" w:eastAsia="zh-CN"/>
              </w:rPr>
              <w:t>废水经过厂区内的污水处理设施处理后排至昌吉市第二污水处理厂处理</w:t>
            </w:r>
            <w:r>
              <w:rPr>
                <w:rFonts w:hint="default" w:ascii="Times New Roman" w:hAnsi="Times New Roman" w:eastAsia="宋体" w:cs="Times New Roman"/>
                <w:b w:val="0"/>
                <w:bCs w:val="0"/>
                <w:color w:val="auto"/>
                <w:spacing w:val="0"/>
                <w:sz w:val="24"/>
                <w:szCs w:val="24"/>
                <w:highlight w:val="none"/>
                <w:lang w:eastAsia="zh-CN"/>
              </w:rPr>
              <w:t>。</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cs="Times New Roman"/>
                <w:color w:val="auto"/>
                <w:spacing w:val="0"/>
                <w:w w:val="10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③</w:t>
            </w:r>
            <w:r>
              <w:rPr>
                <w:rFonts w:hint="eastAsia" w:ascii="Times New Roman" w:hAnsi="Times New Roman" w:eastAsia="宋体" w:cs="Times New Roman"/>
                <w:color w:val="auto"/>
                <w:kern w:val="0"/>
                <w:sz w:val="24"/>
                <w:szCs w:val="24"/>
                <w:highlight w:val="none"/>
                <w:lang w:val="en-US" w:eastAsia="zh-CN"/>
              </w:rPr>
              <w:t>斩拌工艺用水</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产品</w:t>
            </w:r>
            <w:r>
              <w:rPr>
                <w:rFonts w:hint="eastAsia" w:ascii="Times New Roman" w:hAnsi="Times New Roman" w:eastAsia="宋体" w:cs="Times New Roman"/>
                <w:color w:val="auto"/>
                <w:sz w:val="24"/>
                <w:szCs w:val="24"/>
                <w:lang w:eastAsia="zh-CN"/>
              </w:rPr>
              <w:t>斩拌</w:t>
            </w:r>
            <w:r>
              <w:rPr>
                <w:rFonts w:hint="default" w:ascii="Times New Roman" w:hAnsi="Times New Roman" w:eastAsia="宋体" w:cs="Times New Roman"/>
                <w:color w:val="auto"/>
                <w:sz w:val="24"/>
                <w:szCs w:val="24"/>
              </w:rPr>
              <w:t>工艺用水是直接添加到产品中的水，</w:t>
            </w:r>
            <w:r>
              <w:rPr>
                <w:rFonts w:hint="eastAsia" w:cs="Times New Roman"/>
                <w:color w:val="auto"/>
                <w:sz w:val="24"/>
                <w:szCs w:val="24"/>
                <w:lang w:eastAsia="zh-CN"/>
              </w:rPr>
              <w:t>全部利用，不外排</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千叶豆腐</w:t>
            </w:r>
            <w:r>
              <w:rPr>
                <w:rFonts w:hint="default" w:ascii="Times New Roman" w:hAnsi="Times New Roman" w:eastAsia="宋体" w:cs="Times New Roman"/>
                <w:color w:val="auto"/>
                <w:sz w:val="24"/>
                <w:szCs w:val="24"/>
              </w:rPr>
              <w:t>加工工艺用水主要是</w:t>
            </w:r>
            <w:r>
              <w:rPr>
                <w:rFonts w:hint="eastAsia" w:ascii="Times New Roman" w:hAnsi="Times New Roman" w:eastAsia="宋体" w:cs="Times New Roman"/>
                <w:color w:val="auto"/>
                <w:sz w:val="24"/>
                <w:szCs w:val="24"/>
                <w:lang w:eastAsia="zh-CN"/>
              </w:rPr>
              <w:t>斩拌</w:t>
            </w:r>
            <w:r>
              <w:rPr>
                <w:rFonts w:hint="default" w:ascii="Times New Roman" w:hAnsi="Times New Roman" w:eastAsia="宋体" w:cs="Times New Roman"/>
                <w:color w:val="auto"/>
                <w:sz w:val="24"/>
                <w:szCs w:val="24"/>
              </w:rPr>
              <w:t>工段用水。</w:t>
            </w:r>
            <w:r>
              <w:rPr>
                <w:rFonts w:hint="eastAsia" w:ascii="Times New Roman" w:hAnsi="Times New Roman" w:eastAsia="宋体" w:cs="Times New Roman"/>
                <w:color w:val="auto"/>
                <w:sz w:val="24"/>
                <w:szCs w:val="24"/>
                <w:lang w:val="en-US" w:eastAsia="zh-CN"/>
              </w:rPr>
              <w:t>本项目斩拌工艺用水量为</w:t>
            </w:r>
            <w:r>
              <w:rPr>
                <w:rFonts w:hint="eastAsia" w:ascii="Times New Roman" w:hAnsi="Times New Roman" w:cs="Times New Roman"/>
                <w:color w:val="auto"/>
                <w:sz w:val="24"/>
                <w:szCs w:val="24"/>
                <w:lang w:val="en-US" w:eastAsia="zh-CN"/>
              </w:rPr>
              <w:t>0.14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eastAsia" w:ascii="Times New Roman" w:hAnsi="Times New Roman" w:cs="Times New Roman"/>
                <w:color w:val="auto"/>
                <w:sz w:val="24"/>
                <w:szCs w:val="24"/>
                <w:lang w:val="en-US" w:eastAsia="zh-CN"/>
              </w:rPr>
              <w:t>42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eastAsia="宋体" w:cs="Times New Roman"/>
                <w:color w:val="FF0000"/>
                <w:kern w:val="0"/>
                <w:sz w:val="24"/>
                <w:szCs w:val="24"/>
                <w:highlight w:val="none"/>
                <w:lang w:val="en-US" w:eastAsia="zh-CN"/>
              </w:rPr>
            </w:pPr>
            <w:r>
              <w:rPr>
                <w:rFonts w:hint="eastAsia" w:ascii="Times New Roman" w:hAnsi="Times New Roman" w:eastAsia="宋体" w:cs="Times New Roman"/>
                <w:color w:val="FF0000"/>
                <w:kern w:val="0"/>
                <w:sz w:val="24"/>
                <w:szCs w:val="24"/>
                <w:highlight w:val="none"/>
                <w:lang w:val="en-US" w:eastAsia="zh-CN"/>
              </w:rPr>
              <w:t>④蒸汽制备用水</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color w:val="FF0000"/>
                <w:sz w:val="24"/>
                <w:szCs w:val="24"/>
                <w:lang w:eastAsia="zh-CN"/>
              </w:rPr>
              <w:t>根据建设单位提供资料，</w:t>
            </w:r>
            <w:r>
              <w:rPr>
                <w:rFonts w:hint="eastAsia" w:ascii="Times New Roman" w:hAnsi="Times New Roman" w:eastAsia="宋体" w:cs="Times New Roman"/>
                <w:color w:val="FF0000"/>
                <w:sz w:val="24"/>
                <w:szCs w:val="24"/>
              </w:rPr>
              <w:t>本项目产品在蒸箱中蒸</w:t>
            </w:r>
            <w:r>
              <w:rPr>
                <w:rFonts w:hint="eastAsia" w:ascii="Times New Roman" w:hAnsi="Times New Roman" w:eastAsia="宋体" w:cs="Times New Roman"/>
                <w:color w:val="FF0000"/>
                <w:sz w:val="24"/>
                <w:szCs w:val="24"/>
                <w:lang w:val="en-US" w:eastAsia="zh-CN"/>
              </w:rPr>
              <w:t>40分钟</w:t>
            </w:r>
            <w:r>
              <w:rPr>
                <w:rFonts w:hint="eastAsia" w:ascii="Times New Roman" w:hAnsi="Times New Roman" w:eastAsia="宋体" w:cs="Times New Roman"/>
                <w:color w:val="FF0000"/>
                <w:sz w:val="24"/>
                <w:szCs w:val="24"/>
              </w:rPr>
              <w:t>，</w:t>
            </w:r>
            <w:r>
              <w:rPr>
                <w:rFonts w:hint="eastAsia" w:ascii="Times New Roman" w:hAnsi="Times New Roman" w:cs="Times New Roman"/>
                <w:color w:val="FF0000"/>
                <w:sz w:val="24"/>
                <w:szCs w:val="24"/>
                <w:lang w:eastAsia="zh-CN"/>
              </w:rPr>
              <w:t>蒸汽制备用水</w:t>
            </w:r>
            <w:r>
              <w:rPr>
                <w:rFonts w:hint="eastAsia" w:ascii="Times New Roman" w:hAnsi="Times New Roman" w:eastAsia="宋体" w:cs="Times New Roman"/>
                <w:color w:val="FF0000"/>
                <w:sz w:val="24"/>
                <w:szCs w:val="24"/>
                <w:lang w:val="en-US" w:eastAsia="zh-CN"/>
              </w:rPr>
              <w:t>量为</w:t>
            </w:r>
            <w:r>
              <w:rPr>
                <w:rFonts w:hint="eastAsia" w:ascii="Times New Roman" w:hAnsi="Times New Roman" w:cs="Times New Roman"/>
                <w:color w:val="FF0000"/>
                <w:sz w:val="24"/>
                <w:szCs w:val="24"/>
                <w:lang w:val="en-US" w:eastAsia="zh-CN"/>
              </w:rPr>
              <w:t>0.1</w:t>
            </w:r>
            <w:r>
              <w:rPr>
                <w:rFonts w:hint="default" w:ascii="Times New Roman" w:hAnsi="Times New Roman" w:eastAsia="宋体" w:cs="Times New Roman"/>
                <w:color w:val="FF0000"/>
                <w:sz w:val="24"/>
                <w:szCs w:val="24"/>
              </w:rPr>
              <w:t>m</w:t>
            </w:r>
            <w:r>
              <w:rPr>
                <w:rFonts w:hint="default" w:ascii="Times New Roman" w:hAnsi="Times New Roman" w:eastAsia="宋体" w:cs="Times New Roman"/>
                <w:color w:val="FF0000"/>
                <w:sz w:val="24"/>
                <w:szCs w:val="24"/>
                <w:vertAlign w:val="superscript"/>
              </w:rPr>
              <w:t>3</w:t>
            </w:r>
            <w:r>
              <w:rPr>
                <w:rFonts w:hint="default" w:ascii="Times New Roman" w:hAnsi="Times New Roman" w:eastAsia="宋体" w:cs="Times New Roman"/>
                <w:color w:val="FF0000"/>
                <w:sz w:val="24"/>
                <w:szCs w:val="24"/>
              </w:rPr>
              <w:t>/d（</w:t>
            </w:r>
            <w:r>
              <w:rPr>
                <w:rFonts w:hint="eastAsia" w:ascii="Times New Roman" w:hAnsi="Times New Roman" w:cs="Times New Roman"/>
                <w:color w:val="FF0000"/>
                <w:sz w:val="24"/>
                <w:szCs w:val="24"/>
                <w:lang w:val="en-US" w:eastAsia="zh-CN"/>
              </w:rPr>
              <w:t>30</w:t>
            </w:r>
            <w:r>
              <w:rPr>
                <w:rFonts w:hint="default" w:ascii="Times New Roman" w:hAnsi="Times New Roman" w:eastAsia="宋体" w:cs="Times New Roman"/>
                <w:color w:val="FF0000"/>
                <w:sz w:val="24"/>
                <w:szCs w:val="24"/>
              </w:rPr>
              <w:t>m</w:t>
            </w:r>
            <w:r>
              <w:rPr>
                <w:rFonts w:hint="default" w:ascii="Times New Roman" w:hAnsi="Times New Roman" w:eastAsia="宋体" w:cs="Times New Roman"/>
                <w:color w:val="FF0000"/>
                <w:sz w:val="24"/>
                <w:szCs w:val="24"/>
                <w:vertAlign w:val="superscript"/>
              </w:rPr>
              <w:t>3</w:t>
            </w:r>
            <w:r>
              <w:rPr>
                <w:rFonts w:hint="default" w:ascii="Times New Roman" w:hAnsi="Times New Roman" w:eastAsia="宋体" w:cs="Times New Roman"/>
                <w:color w:val="FF0000"/>
                <w:sz w:val="24"/>
                <w:szCs w:val="24"/>
              </w:rPr>
              <w:t>/a）</w:t>
            </w:r>
            <w:r>
              <w:rPr>
                <w:rFonts w:hint="eastAsia" w:cs="Times New Roman"/>
                <w:color w:val="FF0000"/>
                <w:sz w:val="24"/>
                <w:szCs w:val="24"/>
                <w:lang w:eastAsia="zh-CN"/>
              </w:rPr>
              <w:t>，全部转化为水蒸汽，不外排。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项目供排水情况见表</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，水平衡见图</w:t>
            </w: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default" w:ascii="Times New Roman" w:hAnsi="Times New Roman" w:eastAsia="宋体" w:cs="Times New Roman"/>
                <w:b/>
                <w:color w:val="000000"/>
                <w:sz w:val="21"/>
                <w:szCs w:val="21"/>
                <w:highlight w:val="none"/>
                <w:lang w:eastAsia="zh-CN"/>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2-</w:t>
            </w:r>
            <w:r>
              <w:rPr>
                <w:rFonts w:hint="eastAsia" w:ascii="Times New Roman" w:hAnsi="Times New Roman" w:cs="Times New Roman"/>
                <w:b/>
                <w:bCs/>
                <w:color w:val="auto"/>
                <w:spacing w:val="0"/>
                <w:sz w:val="21"/>
                <w:szCs w:val="21"/>
                <w:highlight w:val="none"/>
                <w:lang w:val="en-US" w:eastAsia="zh-CN"/>
              </w:rPr>
              <w:t>5</w:t>
            </w:r>
            <w:r>
              <w:rPr>
                <w:rFonts w:hint="default" w:ascii="Times New Roman" w:hAnsi="Times New Roman" w:cs="Times New Roman"/>
                <w:b/>
                <w:bCs/>
                <w:color w:val="auto"/>
                <w:spacing w:val="0"/>
                <w:sz w:val="21"/>
                <w:szCs w:val="21"/>
                <w:highlight w:val="none"/>
                <w:lang w:val="en-US" w:eastAsia="zh-CN"/>
              </w:rPr>
              <w:t xml:space="preserve">   </w:t>
            </w:r>
            <w:r>
              <w:rPr>
                <w:rFonts w:hint="eastAsia" w:ascii="Times New Roman" w:hAnsi="Times New Roman" w:cs="Times New Roman"/>
                <w:b/>
                <w:bCs/>
                <w:color w:val="auto"/>
                <w:spacing w:val="0"/>
                <w:sz w:val="21"/>
                <w:szCs w:val="21"/>
                <w:highlight w:val="none"/>
                <w:lang w:val="en-US" w:eastAsia="zh-CN"/>
              </w:rPr>
              <w:t xml:space="preserve">               </w:t>
            </w:r>
            <w:r>
              <w:rPr>
                <w:rFonts w:hint="default" w:ascii="Times New Roman" w:hAnsi="Times New Roman" w:cs="Times New Roman"/>
                <w:b/>
                <w:bCs/>
                <w:color w:val="auto"/>
                <w:spacing w:val="0"/>
                <w:sz w:val="21"/>
                <w:szCs w:val="21"/>
                <w:highlight w:val="none"/>
                <w:lang w:val="en-US" w:eastAsia="zh-CN"/>
              </w:rPr>
              <w:t xml:space="preserve"> </w:t>
            </w:r>
            <w:r>
              <w:rPr>
                <w:rFonts w:hint="default" w:ascii="Times New Roman" w:hAnsi="Times New Roman" w:cs="Times New Roman"/>
                <w:b/>
                <w:bCs/>
                <w:color w:val="auto"/>
                <w:sz w:val="21"/>
                <w:szCs w:val="21"/>
                <w:highlight w:val="none"/>
              </w:rPr>
              <w:t>项目</w:t>
            </w:r>
            <w:r>
              <w:rPr>
                <w:rFonts w:hint="default" w:ascii="Times New Roman" w:hAnsi="Times New Roman" w:cs="Times New Roman"/>
                <w:b/>
                <w:color w:val="000000"/>
                <w:sz w:val="21"/>
                <w:szCs w:val="21"/>
                <w:highlight w:val="none"/>
              </w:rPr>
              <w:t xml:space="preserve">用水量估算表   </w:t>
            </w:r>
            <w:r>
              <w:rPr>
                <w:rFonts w:hint="eastAsia" w:ascii="Times New Roman" w:hAnsi="Times New Roman" w:cs="Times New Roman"/>
                <w:b/>
                <w:color w:val="000000"/>
                <w:sz w:val="21"/>
                <w:szCs w:val="21"/>
                <w:highlight w:val="none"/>
                <w:lang w:val="en-US" w:eastAsia="zh-CN"/>
              </w:rPr>
              <w:t xml:space="preserve">                </w:t>
            </w:r>
            <w:r>
              <w:rPr>
                <w:rFonts w:hint="default" w:ascii="Times New Roman" w:hAnsi="Times New Roman" w:cs="Times New Roman"/>
                <w:b/>
                <w:color w:val="000000"/>
                <w:sz w:val="21"/>
                <w:szCs w:val="21"/>
                <w:highlight w:val="none"/>
              </w:rPr>
              <w:t xml:space="preserve"> 单位:m</w:t>
            </w:r>
            <w:r>
              <w:rPr>
                <w:rFonts w:hint="default" w:ascii="Times New Roman" w:hAnsi="Times New Roman" w:cs="Times New Roman"/>
                <w:b/>
                <w:color w:val="000000"/>
                <w:sz w:val="21"/>
                <w:szCs w:val="21"/>
                <w:highlight w:val="none"/>
                <w:vertAlign w:val="superscript"/>
              </w:rPr>
              <w:t>3</w:t>
            </w:r>
            <w:r>
              <w:rPr>
                <w:rFonts w:hint="default" w:ascii="Times New Roman" w:hAnsi="Times New Roman" w:cs="Times New Roman"/>
                <w:b/>
                <w:color w:val="000000"/>
                <w:sz w:val="21"/>
                <w:szCs w:val="21"/>
                <w:highlight w:val="none"/>
              </w:rPr>
              <w:t>/</w:t>
            </w:r>
            <w:r>
              <w:rPr>
                <w:rFonts w:hint="eastAsia" w:ascii="Times New Roman" w:hAnsi="Times New Roman" w:cs="Times New Roman"/>
                <w:b/>
                <w:color w:val="000000"/>
                <w:sz w:val="21"/>
                <w:szCs w:val="21"/>
                <w:highlight w:val="none"/>
                <w:lang w:val="en-US" w:eastAsia="zh-CN"/>
              </w:rPr>
              <w:t>a</w:t>
            </w:r>
          </w:p>
          <w:tbl>
            <w:tblPr>
              <w:tblStyle w:val="20"/>
              <w:tblW w:w="496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47"/>
              <w:gridCol w:w="805"/>
              <w:gridCol w:w="1059"/>
              <w:gridCol w:w="1530"/>
              <w:gridCol w:w="1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cs="Times New Roman"/>
                      <w:b/>
                      <w:bCs/>
                      <w:color w:val="FF0000"/>
                      <w:szCs w:val="21"/>
                      <w:highlight w:val="none"/>
                    </w:rPr>
                    <w:t>序号</w:t>
                  </w:r>
                </w:p>
              </w:tc>
              <w:tc>
                <w:tcPr>
                  <w:tcW w:w="142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cs="Times New Roman"/>
                      <w:b/>
                      <w:bCs/>
                      <w:color w:val="FF0000"/>
                      <w:szCs w:val="21"/>
                      <w:highlight w:val="none"/>
                    </w:rPr>
                    <w:t>用水环节</w:t>
                  </w:r>
                </w:p>
              </w:tc>
              <w:tc>
                <w:tcPr>
                  <w:tcW w:w="1183" w:type="pct"/>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cs="Times New Roman"/>
                      <w:b/>
                      <w:bCs/>
                      <w:color w:val="FF0000"/>
                      <w:szCs w:val="21"/>
                      <w:highlight w:val="none"/>
                    </w:rPr>
                    <w:t>用</w:t>
                  </w:r>
                  <w:r>
                    <w:rPr>
                      <w:rFonts w:hint="default" w:ascii="Times New Roman" w:hAnsi="Times New Roman" w:cs="Times New Roman"/>
                      <w:b/>
                      <w:bCs/>
                      <w:color w:val="FF0000"/>
                      <w:szCs w:val="21"/>
                      <w:highlight w:val="none"/>
                      <w:lang w:val="en-US" w:eastAsia="zh-CN"/>
                    </w:rPr>
                    <w:t>水</w:t>
                  </w:r>
                  <w:r>
                    <w:rPr>
                      <w:rFonts w:hint="default" w:ascii="Times New Roman" w:hAnsi="Times New Roman" w:cs="Times New Roman"/>
                      <w:b/>
                      <w:bCs/>
                      <w:color w:val="FF0000"/>
                      <w:szCs w:val="21"/>
                      <w:highlight w:val="none"/>
                    </w:rPr>
                    <w:t>量</w:t>
                  </w: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cs="Times New Roman"/>
                      <w:b/>
                      <w:bCs/>
                      <w:color w:val="FF0000"/>
                      <w:szCs w:val="21"/>
                      <w:highlight w:val="none"/>
                    </w:rPr>
                    <w:t>损耗量</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cs="Times New Roman"/>
                      <w:b/>
                      <w:bCs/>
                      <w:color w:val="FF0000"/>
                      <w:szCs w:val="21"/>
                      <w:highlight w:val="none"/>
                      <w:lang w:val="en-US" w:eastAsia="zh-CN"/>
                    </w:rPr>
                    <w:t>废水</w:t>
                  </w:r>
                  <w:r>
                    <w:rPr>
                      <w:rFonts w:hint="default" w:ascii="Times New Roman" w:hAnsi="Times New Roman" w:cs="Times New Roman"/>
                      <w:b/>
                      <w:bCs/>
                      <w:color w:val="FF0000"/>
                      <w:szCs w:val="21"/>
                      <w:highlight w:val="none"/>
                    </w:rPr>
                    <w:t>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1</w:t>
                  </w:r>
                </w:p>
              </w:tc>
              <w:tc>
                <w:tcPr>
                  <w:tcW w:w="142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生活用水</w:t>
                  </w:r>
                </w:p>
              </w:tc>
              <w:tc>
                <w:tcPr>
                  <w:tcW w:w="51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cs="Times New Roman"/>
                      <w:color w:val="FF0000"/>
                      <w:sz w:val="21"/>
                      <w:szCs w:val="21"/>
                      <w:highlight w:val="none"/>
                      <w:lang w:val="en-US" w:eastAsia="zh-CN"/>
                    </w:rPr>
                    <w:t>45</w:t>
                  </w:r>
                </w:p>
              </w:tc>
              <w:tc>
                <w:tcPr>
                  <w:tcW w:w="672" w:type="pct"/>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327</w:t>
                  </w: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9</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szCs w:val="21"/>
                      <w:highlight w:val="none"/>
                      <w:lang w:val="en-US" w:eastAsia="zh-CN"/>
                    </w:rPr>
                  </w:pPr>
                  <w:r>
                    <w:rPr>
                      <w:rFonts w:hint="default" w:ascii="Times New Roman" w:hAnsi="Times New Roman" w:cs="Times New Roman"/>
                      <w:color w:val="FF0000"/>
                      <w:szCs w:val="21"/>
                      <w:highlight w:val="none"/>
                      <w:lang w:val="en-US" w:eastAsia="zh-CN"/>
                    </w:rPr>
                    <w:t>2</w:t>
                  </w:r>
                </w:p>
              </w:tc>
              <w:tc>
                <w:tcPr>
                  <w:tcW w:w="142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设备和车间清洗用水</w:t>
                  </w:r>
                </w:p>
              </w:tc>
              <w:tc>
                <w:tcPr>
                  <w:tcW w:w="51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cs="Times New Roman"/>
                      <w:color w:val="FF0000"/>
                      <w:sz w:val="21"/>
                      <w:szCs w:val="21"/>
                      <w:highlight w:val="none"/>
                      <w:lang w:val="en-US" w:eastAsia="zh-CN"/>
                    </w:rPr>
                    <w:t>210</w:t>
                  </w:r>
                </w:p>
              </w:tc>
              <w:tc>
                <w:tcPr>
                  <w:tcW w:w="672"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FF0000"/>
                      <w:sz w:val="21"/>
                      <w:szCs w:val="21"/>
                      <w:highlight w:val="none"/>
                      <w:lang w:val="en-US" w:eastAsia="zh-CN"/>
                    </w:rPr>
                  </w:pP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81</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3</w:t>
                  </w:r>
                </w:p>
              </w:tc>
              <w:tc>
                <w:tcPr>
                  <w:tcW w:w="1426"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斩拌工艺用水</w:t>
                  </w:r>
                </w:p>
              </w:tc>
              <w:tc>
                <w:tcPr>
                  <w:tcW w:w="51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cs="Times New Roman"/>
                      <w:color w:val="FF0000"/>
                      <w:sz w:val="21"/>
                      <w:szCs w:val="21"/>
                      <w:highlight w:val="none"/>
                      <w:lang w:val="en-US" w:eastAsia="zh-CN"/>
                    </w:rPr>
                    <w:t>42</w:t>
                  </w:r>
                </w:p>
              </w:tc>
              <w:tc>
                <w:tcPr>
                  <w:tcW w:w="672"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FF0000"/>
                      <w:sz w:val="21"/>
                      <w:szCs w:val="21"/>
                      <w:highlight w:val="none"/>
                      <w:lang w:val="en-US" w:eastAsia="zh-CN"/>
                    </w:rPr>
                  </w:pP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42</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4</w:t>
                  </w:r>
                </w:p>
              </w:tc>
              <w:tc>
                <w:tcPr>
                  <w:tcW w:w="1426"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蒸汽制备用水</w:t>
                  </w:r>
                </w:p>
              </w:tc>
              <w:tc>
                <w:tcPr>
                  <w:tcW w:w="51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30</w:t>
                  </w:r>
                </w:p>
              </w:tc>
              <w:tc>
                <w:tcPr>
                  <w:tcW w:w="672"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FF0000"/>
                      <w:sz w:val="21"/>
                      <w:szCs w:val="21"/>
                      <w:highlight w:val="none"/>
                      <w:lang w:val="en-US" w:eastAsia="zh-CN"/>
                    </w:rPr>
                  </w:pP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30</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73" w:type="pct"/>
                  <w:gridSpan w:val="2"/>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合计</w:t>
                  </w:r>
                </w:p>
              </w:tc>
              <w:tc>
                <w:tcPr>
                  <w:tcW w:w="1183" w:type="pct"/>
                  <w:gridSpan w:val="2"/>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327</w:t>
                  </w:r>
                </w:p>
              </w:tc>
              <w:tc>
                <w:tcPr>
                  <w:tcW w:w="9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162</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165</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rPr>
                <w:rFonts w:hint="eastAsia"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drawing>
                <wp:inline distT="0" distB="0" distL="114300" distR="114300">
                  <wp:extent cx="5060950" cy="1795145"/>
                  <wp:effectExtent l="0" t="0" r="0" b="3175"/>
                  <wp:docPr id="8"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wps"/>
                          <pic:cNvPicPr>
                            <a:picLocks noChangeAspect="1"/>
                          </pic:cNvPicPr>
                        </pic:nvPicPr>
                        <pic:blipFill>
                          <a:blip r:embed="rId8"/>
                          <a:srcRect t="10931" b="5995"/>
                          <a:stretch>
                            <a:fillRect/>
                          </a:stretch>
                        </pic:blipFill>
                        <pic:spPr>
                          <a:xfrm>
                            <a:off x="0" y="0"/>
                            <a:ext cx="5060950" cy="179514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eastAsia="宋体" w:cs="Times New Roman"/>
                <w:b/>
                <w:bCs/>
                <w:color w:val="FF0000"/>
                <w:sz w:val="24"/>
                <w:szCs w:val="22"/>
                <w:highlight w:val="none"/>
                <w:lang w:val="en-US" w:eastAsia="zh-CN"/>
              </w:rPr>
            </w:pPr>
            <w:r>
              <w:rPr>
                <w:rFonts w:hint="default" w:ascii="Times New Roman" w:hAnsi="Times New Roman" w:cs="Times New Roman"/>
                <w:b/>
                <w:color w:val="FF0000"/>
                <w:szCs w:val="21"/>
                <w:highlight w:val="none"/>
              </w:rPr>
              <w:t>图</w:t>
            </w:r>
            <w:r>
              <w:rPr>
                <w:rFonts w:hint="default" w:ascii="Times New Roman" w:hAnsi="Times New Roman" w:cs="Times New Roman"/>
                <w:b/>
                <w:color w:val="FF0000"/>
                <w:szCs w:val="21"/>
                <w:highlight w:val="none"/>
                <w:lang w:val="en-US" w:eastAsia="zh-CN"/>
              </w:rPr>
              <w:t>2-1</w:t>
            </w:r>
            <w:r>
              <w:rPr>
                <w:rFonts w:hint="default" w:ascii="Times New Roman" w:hAnsi="Times New Roman" w:cs="Times New Roman"/>
                <w:b/>
                <w:color w:val="FF0000"/>
                <w:szCs w:val="21"/>
                <w:highlight w:val="none"/>
              </w:rPr>
              <w:t xml:space="preserve">   水平衡示意图（单位：m</w:t>
            </w:r>
            <w:r>
              <w:rPr>
                <w:rFonts w:hint="default" w:ascii="Times New Roman" w:hAnsi="Times New Roman" w:cs="Times New Roman"/>
                <w:b/>
                <w:color w:val="FF0000"/>
                <w:szCs w:val="21"/>
                <w:highlight w:val="none"/>
                <w:vertAlign w:val="superscript"/>
              </w:rPr>
              <w:t>3</w:t>
            </w:r>
            <w:r>
              <w:rPr>
                <w:rFonts w:hint="default" w:ascii="Times New Roman" w:hAnsi="Times New Roman" w:cs="Times New Roman"/>
                <w:b/>
                <w:color w:val="FF0000"/>
                <w:szCs w:val="21"/>
                <w:highlight w:val="none"/>
              </w:rPr>
              <w:t>/</w:t>
            </w:r>
            <w:r>
              <w:rPr>
                <w:rFonts w:hint="eastAsia" w:ascii="Times New Roman" w:hAnsi="Times New Roman" w:cs="Times New Roman"/>
                <w:b/>
                <w:color w:val="FF0000"/>
                <w:szCs w:val="21"/>
                <w:highlight w:val="none"/>
                <w:lang w:val="en-US" w:eastAsia="zh-CN"/>
              </w:rPr>
              <w:t>a</w:t>
            </w:r>
            <w:r>
              <w:rPr>
                <w:rFonts w:hint="default" w:ascii="Times New Roman" w:hAnsi="Times New Roman" w:cs="Times New Roman"/>
                <w:b/>
                <w:color w:val="FF0000"/>
                <w:szCs w:val="21"/>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bCs/>
                <w:color w:val="auto"/>
                <w:sz w:val="24"/>
                <w:szCs w:val="22"/>
                <w:lang w:eastAsia="zh-CN"/>
              </w:rPr>
            </w:pPr>
            <w:r>
              <w:rPr>
                <w:rFonts w:hint="eastAsia" w:ascii="Times New Roman" w:hAnsi="Times New Roman" w:eastAsia="宋体" w:cs="Times New Roman"/>
                <w:b/>
                <w:bCs/>
                <w:color w:val="auto"/>
                <w:sz w:val="24"/>
                <w:szCs w:val="22"/>
                <w:lang w:val="en-US" w:eastAsia="zh-CN"/>
              </w:rPr>
              <w:t>9.2</w:t>
            </w:r>
            <w:r>
              <w:rPr>
                <w:rFonts w:hint="default" w:ascii="Times New Roman" w:hAnsi="Times New Roman" w:eastAsia="宋体" w:cs="Times New Roman"/>
                <w:b/>
                <w:bCs/>
                <w:color w:val="auto"/>
                <w:sz w:val="24"/>
                <w:szCs w:val="22"/>
              </w:rPr>
              <w:t>供</w:t>
            </w:r>
            <w:r>
              <w:rPr>
                <w:rFonts w:hint="default" w:ascii="Times New Roman" w:hAnsi="Times New Roman" w:cs="Times New Roman"/>
                <w:b/>
                <w:bCs/>
                <w:color w:val="auto"/>
                <w:sz w:val="24"/>
                <w:szCs w:val="22"/>
                <w:lang w:val="en-US" w:eastAsia="zh-CN"/>
              </w:rPr>
              <w:t>热</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利用蒸汽对蒸箱中的产品进行蒸煮，其中</w:t>
            </w:r>
            <w:r>
              <w:rPr>
                <w:rFonts w:hint="default" w:ascii="Times New Roman" w:hAnsi="Times New Roman" w:eastAsia="宋体" w:cs="Times New Roman"/>
                <w:color w:val="auto"/>
                <w:sz w:val="24"/>
                <w:szCs w:val="24"/>
                <w:lang w:val="en-US" w:eastAsia="zh-CN"/>
              </w:rPr>
              <w:t>蒸汽</w:t>
            </w:r>
            <w:r>
              <w:rPr>
                <w:rFonts w:hint="eastAsia" w:ascii="Times New Roman" w:hAnsi="Times New Roman" w:eastAsia="宋体" w:cs="Times New Roman"/>
                <w:color w:val="auto"/>
                <w:sz w:val="24"/>
                <w:szCs w:val="24"/>
                <w:lang w:val="en-US" w:eastAsia="zh-CN"/>
              </w:rPr>
              <w:t>由厂房内的电锅炉提供。</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t>9.3</w:t>
            </w:r>
            <w:r>
              <w:rPr>
                <w:rFonts w:hint="default" w:ascii="Times New Roman" w:hAnsi="Times New Roman" w:eastAsia="宋体" w:cs="Times New Roman"/>
                <w:b/>
                <w:bCs/>
                <w:color w:val="auto"/>
                <w:sz w:val="24"/>
                <w:szCs w:val="22"/>
                <w:lang w:val="en-US" w:eastAsia="zh-CN"/>
              </w:rPr>
              <w:t>供电</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市政提供。</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2"/>
                <w:lang w:val="en-US" w:eastAsia="zh-CN"/>
                <w14:textFill>
                  <w14:solidFill>
                    <w14:schemeClr w14:val="tx1"/>
                  </w14:solidFill>
                </w14:textFill>
              </w:rPr>
              <w:t>9.4</w:t>
            </w:r>
            <w:r>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t>贮运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本次项目原料为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袋装</w:t>
            </w:r>
            <w:r>
              <w:rPr>
                <w:rFonts w:hint="default" w:ascii="Times New Roman" w:hAnsi="Times New Roman" w:eastAsia="宋体" w:cs="Times New Roman"/>
                <w:color w:val="000000" w:themeColor="text1"/>
                <w:sz w:val="24"/>
                <w:szCs w:val="24"/>
                <w:highlight w:val="none"/>
                <w14:textFill>
                  <w14:solidFill>
                    <w14:schemeClr w14:val="tx1"/>
                  </w14:solidFill>
                </w14:textFill>
              </w:rPr>
              <w:t>，储存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在厂区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侧的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冷冻原料库</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，成品</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存放于厂区成品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库（</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default" w:ascii="Times New Roman" w:hAnsi="Times New Roman" w:eastAsia="宋体" w:cs="Times New Roman"/>
                <w:color w:val="000000" w:themeColor="text1"/>
                <w:sz w:val="24"/>
                <w:szCs w:val="24"/>
                <w:highlight w:val="none"/>
                <w14:textFill>
                  <w14:solidFill>
                    <w14:schemeClr w14:val="tx1"/>
                  </w14:solidFill>
                </w14:textFill>
              </w:rPr>
              <w:t>进行临时储存。</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保鲜方式选用风冷保鲜，</w:t>
            </w:r>
            <w:r>
              <w:rPr>
                <w:rFonts w:hint="default" w:ascii="Times New Roman" w:hAnsi="Times New Roman" w:eastAsia="宋体" w:cs="Times New Roman"/>
                <w:color w:val="000000" w:themeColor="text1"/>
                <w:sz w:val="24"/>
                <w:szCs w:val="24"/>
                <w:highlight w:val="none"/>
                <w14:textFill>
                  <w14:solidFill>
                    <w14:schemeClr w14:val="tx1"/>
                  </w14:solidFill>
                </w14:textFill>
              </w:rPr>
              <w:t>冷藏温度-</w:t>
            </w:r>
            <w:r>
              <w:rPr>
                <w:rFonts w:hint="eastAsia" w:cs="Times New Roman"/>
                <w:color w:val="000000" w:themeColor="text1"/>
                <w:sz w:val="24"/>
                <w:szCs w:val="24"/>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4"/>
                <w:szCs w:val="24"/>
                <w:highlight w:val="none"/>
                <w14:textFill>
                  <w14:solidFill>
                    <w14:schemeClr w14:val="tx1"/>
                  </w14:solidFill>
                </w14:textFill>
              </w:rPr>
              <w:t>℃，用于产品的存储。</w:t>
            </w:r>
            <w:r>
              <w:rPr>
                <w:rFonts w:hint="default" w:ascii="Times New Roman" w:hAnsi="Times New Roman" w:eastAsia="宋体" w:cs="Times New Roman"/>
                <w:color w:val="000000" w:themeColor="text1"/>
                <w:sz w:val="24"/>
                <w:szCs w:val="24"/>
                <w14:textFill>
                  <w14:solidFill>
                    <w14:schemeClr w14:val="tx1"/>
                  </w14:solidFill>
                </w14:textFill>
              </w:rPr>
              <w:t>使用的制冷剂为R404A，又称 SUVA HP62。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其化学成分：五氟乙烷/三氟乙烷/四氟乙烷混合物；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分子式：CHF</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CF</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/CF</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CH</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F/CH</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CF</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bookmarkStart w:id="5" w:name="沸点：在101.3KPa的压力下，-46.1℃"/>
            <w:bookmarkEnd w:id="5"/>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沸点：在101.3KPa 的压力下，-46.1℃； </w:t>
            </w:r>
            <w:bookmarkStart w:id="6" w:name="临界温度：72.4℃"/>
            <w:bookmarkEnd w:id="6"/>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临界温度：72.4℃</w:t>
            </w:r>
            <w:bookmarkStart w:id="7" w:name="临界压力：3688.7KPa"/>
            <w:bookmarkEnd w:id="7"/>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临界压力：3688.7KPa</w:t>
            </w:r>
            <w:bookmarkStart w:id="8" w:name="液体密度（25℃）：1.045g/cm3"/>
            <w:bookmarkEnd w:id="8"/>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液体密度（25℃）：1.045g/cm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bookmarkStart w:id="9" w:name="破坏臭氧潜能值：0"/>
            <w:bookmarkEnd w:id="9"/>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破坏臭氧潜能值：0</w:t>
            </w:r>
            <w:bookmarkStart w:id="10" w:name="全球变暖系数值：3850"/>
            <w:bookmarkEnd w:id="10"/>
            <w:r>
              <w:rPr>
                <w:rFonts w:hint="default" w:ascii="Times New Roman" w:hAnsi="Times New Roman" w:eastAsia="宋体" w:cs="Times New Roman"/>
                <w:color w:val="000000" w:themeColor="text1"/>
                <w:sz w:val="24"/>
                <w:szCs w:val="24"/>
                <w14:textFill>
                  <w14:solidFill>
                    <w14:schemeClr w14:val="tx1"/>
                  </w14:solidFill>
                </w14:textFill>
              </w:rPr>
              <w:t>；全球变暖系数值：3850</w:t>
            </w:r>
            <w:bookmarkStart w:id="11" w:name="用于原料的存储、保鲜、腌制，其制冷机组所用制冷剂为R404A，由于R404A属于"/>
            <w:bookmarkEnd w:id="11"/>
            <w:r>
              <w:rPr>
                <w:rFonts w:hint="default" w:ascii="Times New Roman" w:hAnsi="Times New Roman" w:eastAsia="宋体" w:cs="Times New Roman"/>
                <w:color w:val="000000" w:themeColor="text1"/>
                <w:sz w:val="24"/>
                <w:szCs w:val="24"/>
                <w14:textFill>
                  <w14:solidFill>
                    <w14:schemeClr w14:val="tx1"/>
                  </w14:solidFill>
                </w14:textFill>
              </w:rPr>
              <w:t>。</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由于R404A 属于HFC型非共沸环保制冷剂（完全不含破坏臭氧层的 CFC、HCFC），得到世界绝大多数国家的认可并推荐的主流低温环保制冷剂，广泛用于冷冻设备上的初装和维修过程中的再添加。符合美国环保组织 EPA、SNAP 和 UL 的标准，符合美国采暖、制冷空调工程协会的A1安全等级类别（这是对人体无害的最高级别）。年用量约为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kg。根据《建设项目环境风险评价技术导则》（ HJ 169-2018）附录以及《危险化学品重大危险源辨识》（GB18218-2018）可知，制冷剂R404A不属于规定的有毒有害和易燃易爆物质之列。</w:t>
            </w:r>
          </w:p>
          <w:p>
            <w:pPr>
              <w:pStyle w:val="34"/>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both"/>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10</w:t>
            </w:r>
            <w:r>
              <w:rPr>
                <w:rFonts w:hint="default" w:ascii="Times New Roman" w:hAnsi="Times New Roman" w:eastAsia="宋体" w:cs="Times New Roman"/>
                <w:b/>
                <w:color w:val="auto"/>
                <w:sz w:val="24"/>
                <w:szCs w:val="24"/>
                <w:lang w:val="en-US" w:eastAsia="zh-CN"/>
              </w:rPr>
              <w:t>项目总平面布置</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t>本项目</w:t>
            </w:r>
            <w:r>
              <w:rPr>
                <w:rFonts w:hint="eastAsia" w:ascii="Times New Roman" w:hAnsi="Times New Roman" w:eastAsia="宋体" w:cs="Times New Roman"/>
                <w:color w:val="FF0000"/>
                <w:sz w:val="24"/>
                <w:szCs w:val="24"/>
                <w:lang w:val="en-US" w:eastAsia="zh-CN"/>
              </w:rPr>
              <w:t>生产车间</w:t>
            </w:r>
            <w:r>
              <w:rPr>
                <w:rFonts w:hint="default" w:ascii="Times New Roman" w:hAnsi="Times New Roman" w:eastAsia="宋体" w:cs="Times New Roman"/>
                <w:color w:val="FF0000"/>
                <w:sz w:val="24"/>
                <w:szCs w:val="24"/>
              </w:rPr>
              <w:t>从</w:t>
            </w:r>
            <w:r>
              <w:rPr>
                <w:rFonts w:hint="eastAsia" w:eastAsia="宋体" w:cs="Times New Roman"/>
                <w:color w:val="FF0000"/>
                <w:sz w:val="24"/>
                <w:szCs w:val="24"/>
                <w:lang w:val="en-US" w:eastAsia="zh-CN"/>
              </w:rPr>
              <w:t>南</w:t>
            </w:r>
            <w:r>
              <w:rPr>
                <w:rFonts w:hint="default" w:ascii="Times New Roman" w:hAnsi="Times New Roman" w:eastAsia="宋体" w:cs="Times New Roman"/>
                <w:color w:val="FF0000"/>
                <w:sz w:val="24"/>
                <w:szCs w:val="24"/>
                <w:lang w:val="en-US" w:eastAsia="zh-CN"/>
              </w:rPr>
              <w:t>到</w:t>
            </w:r>
            <w:r>
              <w:rPr>
                <w:rFonts w:hint="eastAsia" w:eastAsia="宋体" w:cs="Times New Roman"/>
                <w:color w:val="FF0000"/>
                <w:sz w:val="24"/>
                <w:szCs w:val="24"/>
                <w:lang w:val="en-US" w:eastAsia="zh-CN"/>
              </w:rPr>
              <w:t>北</w:t>
            </w:r>
            <w:r>
              <w:rPr>
                <w:rFonts w:hint="default" w:ascii="Times New Roman" w:hAnsi="Times New Roman" w:eastAsia="宋体" w:cs="Times New Roman"/>
                <w:color w:val="FF0000"/>
                <w:sz w:val="24"/>
                <w:szCs w:val="24"/>
              </w:rPr>
              <w:t>分为</w:t>
            </w:r>
            <w:r>
              <w:rPr>
                <w:rFonts w:hint="default" w:ascii="Times New Roman" w:hAnsi="Times New Roman" w:eastAsia="宋体" w:cs="Times New Roman"/>
                <w:color w:val="FF0000"/>
                <w:sz w:val="24"/>
                <w:szCs w:val="24"/>
                <w:lang w:val="en-US" w:eastAsia="zh-CN"/>
              </w:rPr>
              <w:t>生产区、</w:t>
            </w:r>
            <w:r>
              <w:rPr>
                <w:rFonts w:hint="eastAsia" w:ascii="Times New Roman" w:hAnsi="Times New Roman" w:eastAsia="宋体" w:cs="Times New Roman"/>
                <w:color w:val="FF0000"/>
                <w:sz w:val="24"/>
                <w:szCs w:val="24"/>
                <w:lang w:val="en-US" w:eastAsia="zh-CN"/>
              </w:rPr>
              <w:t>包装区</w:t>
            </w:r>
            <w:r>
              <w:rPr>
                <w:rFonts w:hint="default" w:ascii="Times New Roman" w:hAnsi="Times New Roman" w:eastAsia="宋体" w:cs="Times New Roman"/>
                <w:color w:val="FF0000"/>
                <w:sz w:val="24"/>
                <w:szCs w:val="24"/>
                <w:lang w:val="en-US" w:eastAsia="zh-CN"/>
              </w:rPr>
              <w:t>、</w:t>
            </w:r>
            <w:r>
              <w:rPr>
                <w:rFonts w:hint="eastAsia" w:ascii="Times New Roman" w:hAnsi="Times New Roman" w:eastAsia="宋体" w:cs="Times New Roman"/>
                <w:color w:val="FF0000"/>
                <w:sz w:val="24"/>
                <w:szCs w:val="24"/>
                <w:lang w:val="en-US" w:eastAsia="zh-CN"/>
              </w:rPr>
              <w:t>成品冷库</w:t>
            </w:r>
            <w:r>
              <w:rPr>
                <w:rFonts w:hint="default" w:ascii="Times New Roman" w:hAnsi="Times New Roman" w:eastAsia="宋体" w:cs="Times New Roman"/>
                <w:color w:val="FF0000"/>
                <w:sz w:val="24"/>
                <w:szCs w:val="24"/>
                <w:lang w:val="en-US" w:eastAsia="zh-CN"/>
              </w:rPr>
              <w:t>，</w:t>
            </w:r>
            <w:r>
              <w:rPr>
                <w:rFonts w:hint="eastAsia" w:eastAsia="宋体" w:cs="Times New Roman"/>
                <w:color w:val="FF0000"/>
                <w:sz w:val="24"/>
                <w:szCs w:val="24"/>
                <w:lang w:val="en-US" w:eastAsia="zh-CN"/>
              </w:rPr>
              <w:t>西</w:t>
            </w:r>
            <w:r>
              <w:rPr>
                <w:rFonts w:hint="default" w:ascii="Times New Roman" w:hAnsi="Times New Roman" w:eastAsia="宋体" w:cs="Times New Roman"/>
                <w:color w:val="FF0000"/>
                <w:sz w:val="24"/>
                <w:szCs w:val="24"/>
                <w:lang w:val="en-US" w:eastAsia="zh-CN"/>
              </w:rPr>
              <w:t>侧分布有更衣室、生产区</w:t>
            </w:r>
            <w:r>
              <w:rPr>
                <w:rFonts w:hint="eastAsia" w:ascii="Times New Roman" w:hAnsi="Times New Roman" w:eastAsia="宋体" w:cs="Times New Roman"/>
                <w:color w:val="FF0000"/>
                <w:sz w:val="24"/>
                <w:szCs w:val="24"/>
                <w:lang w:val="en-US" w:eastAsia="zh-CN"/>
              </w:rPr>
              <w:t>、冷冻</w:t>
            </w:r>
            <w:r>
              <w:rPr>
                <w:rFonts w:hint="default" w:ascii="Times New Roman" w:hAnsi="Times New Roman" w:eastAsia="宋体" w:cs="Times New Roman"/>
                <w:color w:val="FF0000"/>
                <w:sz w:val="24"/>
                <w:szCs w:val="24"/>
                <w:lang w:val="en-US" w:eastAsia="zh-CN"/>
              </w:rPr>
              <w:t>原料</w:t>
            </w:r>
            <w:r>
              <w:rPr>
                <w:rFonts w:hint="eastAsia" w:ascii="Times New Roman" w:hAnsi="Times New Roman" w:eastAsia="宋体" w:cs="Times New Roman"/>
                <w:color w:val="FF0000"/>
                <w:sz w:val="24"/>
                <w:szCs w:val="24"/>
                <w:lang w:val="en-US" w:eastAsia="zh-CN"/>
              </w:rPr>
              <w:t>间和</w:t>
            </w:r>
            <w:r>
              <w:rPr>
                <w:rFonts w:hint="default" w:ascii="Times New Roman" w:hAnsi="Times New Roman" w:eastAsia="宋体" w:cs="Times New Roman"/>
                <w:color w:val="FF0000"/>
                <w:sz w:val="24"/>
                <w:szCs w:val="24"/>
                <w:lang w:val="en-US" w:eastAsia="zh-CN"/>
              </w:rPr>
              <w:t>包装</w:t>
            </w:r>
            <w:r>
              <w:rPr>
                <w:rFonts w:hint="eastAsia" w:ascii="Times New Roman" w:hAnsi="Times New Roman" w:eastAsia="宋体" w:cs="Times New Roman"/>
                <w:color w:val="FF0000"/>
                <w:sz w:val="24"/>
                <w:szCs w:val="24"/>
                <w:lang w:val="en-US" w:eastAsia="zh-CN"/>
              </w:rPr>
              <w:t>材料间，污水处理设施位于车间</w:t>
            </w:r>
            <w:r>
              <w:rPr>
                <w:rFonts w:hint="eastAsia" w:eastAsia="宋体" w:cs="Times New Roman"/>
                <w:color w:val="FF0000"/>
                <w:sz w:val="24"/>
                <w:szCs w:val="24"/>
                <w:lang w:val="en-US" w:eastAsia="zh-CN"/>
              </w:rPr>
              <w:t>东南</w:t>
            </w:r>
            <w:r>
              <w:rPr>
                <w:rFonts w:hint="eastAsia" w:ascii="Times New Roman" w:hAnsi="Times New Roman" w:eastAsia="宋体" w:cs="Times New Roman"/>
                <w:color w:val="FF0000"/>
                <w:sz w:val="24"/>
                <w:szCs w:val="24"/>
                <w:lang w:val="en-US" w:eastAsia="zh-CN"/>
              </w:rPr>
              <w:t>角，远离生产区，一般固废暂存间位于位于污水处理设施东侧，卫生间和办公区位于一般固废暂存间</w:t>
            </w:r>
            <w:r>
              <w:rPr>
                <w:rFonts w:hint="eastAsia" w:eastAsia="宋体" w:cs="Times New Roman"/>
                <w:color w:val="FF0000"/>
                <w:sz w:val="24"/>
                <w:szCs w:val="24"/>
                <w:lang w:val="en-US" w:eastAsia="zh-CN"/>
              </w:rPr>
              <w:t>北</w:t>
            </w:r>
            <w:r>
              <w:rPr>
                <w:rFonts w:hint="eastAsia" w:ascii="Times New Roman" w:hAnsi="Times New Roman" w:eastAsia="宋体" w:cs="Times New Roman"/>
                <w:color w:val="FF0000"/>
                <w:sz w:val="24"/>
                <w:szCs w:val="24"/>
                <w:lang w:val="en-US" w:eastAsia="zh-CN"/>
              </w:rPr>
              <w:t>侧，成品冷库位于车间最</w:t>
            </w:r>
            <w:r>
              <w:rPr>
                <w:rFonts w:hint="eastAsia" w:eastAsia="宋体" w:cs="Times New Roman"/>
                <w:color w:val="FF0000"/>
                <w:sz w:val="24"/>
                <w:szCs w:val="24"/>
                <w:lang w:val="en-US" w:eastAsia="zh-CN"/>
              </w:rPr>
              <w:t>北</w:t>
            </w:r>
            <w:r>
              <w:rPr>
                <w:rFonts w:hint="eastAsia" w:ascii="Times New Roman" w:hAnsi="Times New Roman" w:eastAsia="宋体" w:cs="Times New Roman"/>
                <w:color w:val="FF0000"/>
                <w:sz w:val="24"/>
                <w:szCs w:val="24"/>
                <w:lang w:val="en-US" w:eastAsia="zh-CN"/>
              </w:rPr>
              <w:t>侧。</w:t>
            </w:r>
            <w:r>
              <w:rPr>
                <w:rFonts w:hint="default" w:ascii="Times New Roman" w:hAnsi="Times New Roman" w:eastAsia="宋体" w:cs="Times New Roman"/>
                <w:color w:val="FF0000"/>
                <w:sz w:val="24"/>
                <w:szCs w:val="24"/>
              </w:rPr>
              <w:t>厂区功能分区明确，</w:t>
            </w:r>
            <w:r>
              <w:rPr>
                <w:rFonts w:hint="default" w:ascii="Times New Roman" w:hAnsi="Times New Roman" w:eastAsia="宋体" w:cs="Times New Roman"/>
                <w:color w:val="FF0000"/>
                <w:sz w:val="24"/>
                <w:szCs w:val="24"/>
                <w:lang w:val="en-US" w:eastAsia="zh-CN"/>
              </w:rPr>
              <w:t>项目厂区布局可满足食品卫生生产的要求。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项目平面布局与《食品企业通用卫生规范》（GB14881-2013）相符性见表2-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w:t>
            </w:r>
            <w:r>
              <w:rPr>
                <w:rFonts w:hint="eastAsia" w:ascii="Times New Roman" w:hAnsi="Times New Roman" w:eastAsia="宋体" w:cs="Times New Roman"/>
                <w:b/>
                <w:bCs/>
                <w:color w:val="auto"/>
                <w:kern w:val="2"/>
                <w:sz w:val="21"/>
                <w:szCs w:val="21"/>
                <w:highlight w:val="none"/>
                <w:lang w:val="en-US" w:eastAsia="zh-CN" w:bidi="ar-SA"/>
              </w:rPr>
              <w:t xml:space="preserve">6 </w:t>
            </w:r>
            <w:r>
              <w:rPr>
                <w:rFonts w:hint="default" w:ascii="Times New Roman" w:hAnsi="Times New Roman" w:eastAsia="宋体" w:cs="Times New Roman"/>
                <w:b/>
                <w:bCs/>
                <w:color w:val="auto"/>
                <w:kern w:val="2"/>
                <w:sz w:val="21"/>
                <w:szCs w:val="21"/>
                <w:highlight w:val="none"/>
                <w:lang w:val="en-US" w:eastAsia="zh-CN" w:bidi="ar-SA"/>
              </w:rPr>
              <w:t xml:space="preserve">  《食品企业通用卫生规范》（GB14881-2013）相符性分析</w:t>
            </w:r>
          </w:p>
          <w:tbl>
            <w:tblPr>
              <w:tblStyle w:val="20"/>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31"/>
              <w:gridCol w:w="3736"/>
              <w:gridCol w:w="2823"/>
              <w:gridCol w:w="7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highlight w:val="none"/>
                      <w:lang w:val="en-US" w:eastAsia="zh-CN"/>
                    </w:rPr>
                  </w:pPr>
                  <w:r>
                    <w:rPr>
                      <w:rFonts w:hint="default" w:ascii="Times New Roman" w:hAnsi="Times New Roman" w:eastAsia="宋体" w:cs="Times New Roman"/>
                      <w:b/>
                      <w:bCs/>
                      <w:i w:val="0"/>
                      <w:iCs w:val="0"/>
                      <w:color w:val="auto"/>
                      <w:sz w:val="21"/>
                      <w:szCs w:val="21"/>
                      <w:highlight w:val="none"/>
                      <w:lang w:val="en-US" w:eastAsia="zh-CN"/>
                    </w:rPr>
                    <w:t>序号</w:t>
                  </w:r>
                </w:p>
              </w:tc>
              <w:tc>
                <w:tcPr>
                  <w:tcW w:w="23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highlight w:val="none"/>
                      <w:lang w:val="en-US" w:eastAsia="zh-CN"/>
                    </w:rPr>
                  </w:pPr>
                  <w:r>
                    <w:rPr>
                      <w:rFonts w:hint="default" w:ascii="Times New Roman" w:hAnsi="Times New Roman" w:eastAsia="宋体" w:cs="Times New Roman"/>
                      <w:b/>
                      <w:bCs/>
                      <w:i w:val="0"/>
                      <w:iCs w:val="0"/>
                      <w:color w:val="auto"/>
                      <w:sz w:val="21"/>
                      <w:szCs w:val="21"/>
                      <w:highlight w:val="none"/>
                      <w:lang w:val="en-US" w:eastAsia="zh-CN"/>
                    </w:rPr>
                    <w:t>规范要求</w:t>
                  </w:r>
                </w:p>
              </w:tc>
              <w:tc>
                <w:tcPr>
                  <w:tcW w:w="177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highlight w:val="none"/>
                      <w:lang w:val="en-US" w:eastAsia="zh-CN"/>
                    </w:rPr>
                  </w:pPr>
                  <w:r>
                    <w:rPr>
                      <w:rFonts w:hint="default" w:ascii="Times New Roman" w:hAnsi="Times New Roman" w:eastAsia="宋体" w:cs="Times New Roman"/>
                      <w:b/>
                      <w:bCs/>
                      <w:i w:val="0"/>
                      <w:iCs w:val="0"/>
                      <w:color w:val="auto"/>
                      <w:sz w:val="21"/>
                      <w:szCs w:val="21"/>
                      <w:highlight w:val="none"/>
                      <w:lang w:val="en-US" w:eastAsia="zh-CN"/>
                    </w:rPr>
                    <w:t>项目情况</w:t>
                  </w:r>
                </w:p>
              </w:tc>
              <w:tc>
                <w:tcPr>
                  <w:tcW w:w="48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highlight w:val="none"/>
                      <w:lang w:val="en-US" w:eastAsia="zh-CN"/>
                    </w:rPr>
                  </w:pPr>
                  <w:r>
                    <w:rPr>
                      <w:rFonts w:hint="default" w:ascii="Times New Roman" w:hAnsi="Times New Roman" w:eastAsia="宋体" w:cs="Times New Roman"/>
                      <w:b/>
                      <w:bCs/>
                      <w:i w:val="0"/>
                      <w:iCs w:val="0"/>
                      <w:color w:val="auto"/>
                      <w:sz w:val="21"/>
                      <w:szCs w:val="21"/>
                      <w:highlight w:val="none"/>
                      <w:lang w:val="en-US" w:eastAsia="zh-CN"/>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23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产品应根据本厂特点制订整体规划。</w:t>
                  </w:r>
                </w:p>
              </w:tc>
              <w:tc>
                <w:tcPr>
                  <w:tcW w:w="177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本项目已根据产品特点制定了整体规划。</w:t>
                  </w:r>
                </w:p>
              </w:tc>
              <w:tc>
                <w:tcPr>
                  <w:tcW w:w="48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23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厂房和车间设计应根据生产工艺合理布局，预防和降低产品受污染的风险，厂房和车间的内部设计和布局应满足食品卫生操作要求，避免食品生产中发生交叉污染。</w:t>
                  </w:r>
                </w:p>
              </w:tc>
              <w:tc>
                <w:tcPr>
                  <w:tcW w:w="177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厂房和车间的内部设计和布局合理，原料、成品等分开存放，不会发生交叉污染。</w:t>
                  </w:r>
                </w:p>
              </w:tc>
              <w:tc>
                <w:tcPr>
                  <w:tcW w:w="48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23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厂房和车间应根据产品特点、生产工艺、生产特性以及生产过程对清洁程度的要求合理划分作业区，并采取有效分离或分割。</w:t>
                  </w:r>
                </w:p>
              </w:tc>
              <w:tc>
                <w:tcPr>
                  <w:tcW w:w="177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本项目原料库、生产</w:t>
                  </w:r>
                  <w:r>
                    <w:rPr>
                      <w:rFonts w:hint="eastAsia" w:ascii="Times New Roman" w:hAnsi="Times New Roman" w:eastAsia="宋体" w:cs="Times New Roman"/>
                      <w:b w:val="0"/>
                      <w:bCs w:val="0"/>
                      <w:color w:val="auto"/>
                      <w:sz w:val="21"/>
                      <w:szCs w:val="21"/>
                      <w:highlight w:val="none"/>
                      <w:lang w:val="en-US" w:eastAsia="zh-CN"/>
                    </w:rPr>
                    <w:t>区</w:t>
                  </w:r>
                  <w:r>
                    <w:rPr>
                      <w:rFonts w:hint="default" w:ascii="Times New Roman" w:hAnsi="Times New Roman" w:eastAsia="宋体" w:cs="Times New Roman"/>
                      <w:b w:val="0"/>
                      <w:bCs w:val="0"/>
                      <w:color w:val="auto"/>
                      <w:sz w:val="21"/>
                      <w:szCs w:val="21"/>
                      <w:highlight w:val="none"/>
                      <w:lang w:val="en-US" w:eastAsia="zh-CN"/>
                    </w:rPr>
                    <w:t>等</w:t>
                  </w:r>
                  <w:r>
                    <w:rPr>
                      <w:rFonts w:hint="eastAsia" w:ascii="Times New Roman" w:hAnsi="Times New Roman" w:eastAsia="宋体" w:cs="Times New Roman"/>
                      <w:b w:val="0"/>
                      <w:bCs w:val="0"/>
                      <w:color w:val="auto"/>
                      <w:sz w:val="21"/>
                      <w:szCs w:val="21"/>
                      <w:highlight w:val="none"/>
                      <w:lang w:val="en-US" w:eastAsia="zh-CN"/>
                    </w:rPr>
                    <w:t>进行</w:t>
                  </w:r>
                  <w:r>
                    <w:rPr>
                      <w:rFonts w:hint="default" w:ascii="Times New Roman" w:hAnsi="Times New Roman" w:eastAsia="宋体" w:cs="Times New Roman"/>
                      <w:b w:val="0"/>
                      <w:bCs w:val="0"/>
                      <w:color w:val="auto"/>
                      <w:sz w:val="21"/>
                      <w:szCs w:val="21"/>
                      <w:highlight w:val="none"/>
                      <w:lang w:val="en-US" w:eastAsia="zh-CN"/>
                    </w:rPr>
                    <w:t>相关隔离，防止了相互干扰。</w:t>
                  </w:r>
                </w:p>
              </w:tc>
              <w:tc>
                <w:tcPr>
                  <w:tcW w:w="48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23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要合理布局，宿舍、食堂、职工娱乐设施等生活区应与生产区保持适当距离或分隔</w:t>
                  </w:r>
                </w:p>
              </w:tc>
              <w:tc>
                <w:tcPr>
                  <w:tcW w:w="177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项目布局合理，生产区、办公区</w:t>
                  </w:r>
                  <w:r>
                    <w:rPr>
                      <w:rFonts w:hint="eastAsia" w:ascii="Times New Roman" w:hAnsi="Times New Roman" w:eastAsia="宋体" w:cs="Times New Roman"/>
                      <w:b w:val="0"/>
                      <w:bCs w:val="0"/>
                      <w:color w:val="auto"/>
                      <w:sz w:val="21"/>
                      <w:szCs w:val="21"/>
                      <w:highlight w:val="none"/>
                      <w:lang w:val="en-US" w:eastAsia="zh-CN"/>
                    </w:rPr>
                    <w:t>分</w:t>
                  </w:r>
                  <w:r>
                    <w:rPr>
                      <w:rFonts w:hint="default" w:ascii="Times New Roman" w:hAnsi="Times New Roman" w:eastAsia="宋体" w:cs="Times New Roman"/>
                      <w:b w:val="0"/>
                      <w:bCs w:val="0"/>
                      <w:color w:val="auto"/>
                      <w:sz w:val="21"/>
                      <w:szCs w:val="21"/>
                      <w:highlight w:val="none"/>
                      <w:lang w:val="en-US" w:eastAsia="zh-CN"/>
                    </w:rPr>
                    <w:t>开</w:t>
                  </w:r>
                  <w:r>
                    <w:rPr>
                      <w:rFonts w:hint="default" w:ascii="Times New Roman" w:hAnsi="Times New Roman" w:eastAsia="宋体" w:cs="Times New Roman"/>
                      <w:b w:val="0"/>
                      <w:bCs w:val="0"/>
                      <w:color w:val="auto"/>
                      <w:sz w:val="21"/>
                      <w:szCs w:val="21"/>
                      <w:highlight w:val="none"/>
                      <w:lang w:val="en-US" w:eastAsia="zh-CN"/>
                    </w:rPr>
                    <w:t>设置，保持适当距离并分隔布局。</w:t>
                  </w:r>
                </w:p>
              </w:tc>
              <w:tc>
                <w:tcPr>
                  <w:tcW w:w="487"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bl>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default" w:ascii="Times New Roman" w:hAnsi="Times New Roman" w:eastAsia="宋体" w:cs="Times New Roman"/>
                <w:color w:val="auto"/>
                <w:sz w:val="24"/>
                <w:szCs w:val="22"/>
                <w:highlight w:val="none"/>
                <w:lang w:val="en-US" w:bidi="ar-SA"/>
              </w:rPr>
            </w:pPr>
            <w:r>
              <w:rPr>
                <w:rFonts w:hint="default" w:ascii="Times New Roman" w:hAnsi="Times New Roman" w:eastAsia="宋体" w:cs="Times New Roman"/>
                <w:color w:val="auto"/>
                <w:sz w:val="24"/>
                <w:szCs w:val="22"/>
                <w:highlight w:val="none"/>
                <w:lang w:val="en-US" w:bidi="ar-SA"/>
              </w:rPr>
              <w:t>项目卫生设施与《食品企业通用卫生规范》（GB14881-2013）规范要求相符性见表</w:t>
            </w:r>
            <w:r>
              <w:rPr>
                <w:rFonts w:hint="default" w:ascii="Times New Roman" w:hAnsi="Times New Roman" w:eastAsia="宋体" w:cs="Times New Roman"/>
                <w:color w:val="auto"/>
                <w:sz w:val="24"/>
                <w:szCs w:val="22"/>
                <w:highlight w:val="none"/>
                <w:lang w:val="en-US" w:eastAsia="zh-CN" w:bidi="ar-SA"/>
              </w:rPr>
              <w:t>2-</w:t>
            </w:r>
            <w:r>
              <w:rPr>
                <w:rFonts w:hint="eastAsia" w:ascii="Times New Roman" w:hAnsi="Times New Roman" w:eastAsia="宋体" w:cs="Times New Roman"/>
                <w:color w:val="auto"/>
                <w:sz w:val="24"/>
                <w:szCs w:val="22"/>
                <w:highlight w:val="none"/>
                <w:lang w:val="en-US" w:eastAsia="zh-CN" w:bidi="ar-SA"/>
              </w:rPr>
              <w:t>7</w:t>
            </w:r>
            <w:r>
              <w:rPr>
                <w:rFonts w:hint="default" w:ascii="Times New Roman" w:hAnsi="Times New Roman" w:eastAsia="宋体" w:cs="Times New Roman"/>
                <w:color w:val="auto"/>
                <w:sz w:val="24"/>
                <w:szCs w:val="22"/>
                <w:highlight w:val="none"/>
                <w:lang w:val="en-US" w:bidi="ar-SA"/>
              </w:rPr>
              <w:t>。</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w:t>
            </w:r>
            <w:r>
              <w:rPr>
                <w:rFonts w:hint="eastAsia" w:ascii="Times New Roman" w:hAnsi="Times New Roman" w:eastAsia="宋体" w:cs="Times New Roman"/>
                <w:b/>
                <w:bCs/>
                <w:color w:val="auto"/>
                <w:kern w:val="2"/>
                <w:sz w:val="21"/>
                <w:szCs w:val="21"/>
                <w:highlight w:val="none"/>
                <w:lang w:val="en-US" w:eastAsia="zh-CN" w:bidi="ar-SA"/>
              </w:rPr>
              <w:t xml:space="preserve">7   </w:t>
            </w:r>
            <w:r>
              <w:rPr>
                <w:rFonts w:hint="default" w:ascii="Times New Roman" w:hAnsi="Times New Roman" w:eastAsia="宋体" w:cs="Times New Roman"/>
                <w:b/>
                <w:bCs/>
                <w:color w:val="auto"/>
                <w:kern w:val="2"/>
                <w:sz w:val="21"/>
                <w:szCs w:val="21"/>
                <w:highlight w:val="none"/>
                <w:lang w:val="en-US" w:eastAsia="zh-CN" w:bidi="ar-SA"/>
              </w:rPr>
              <w:t>项目与《食品企业通用卫生规范》卫生设施要求相符性分析</w:t>
            </w:r>
          </w:p>
          <w:tbl>
            <w:tblPr>
              <w:tblStyle w:val="20"/>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06"/>
              <w:gridCol w:w="3891"/>
              <w:gridCol w:w="2292"/>
              <w:gridCol w:w="107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44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规范要求</w:t>
                  </w:r>
                </w:p>
              </w:tc>
              <w:tc>
                <w:tcPr>
                  <w:tcW w:w="143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项目情况</w:t>
                  </w:r>
                </w:p>
              </w:tc>
              <w:tc>
                <w:tcPr>
                  <w:tcW w:w="67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244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生产场所或生产车间入口应设置更衣室，必要时特定的作业区入口处可按需要设置更衣室，更衣室保证工作服与个人服装及其他物品分开放置。生产车间入口及车间必要处，应按需设置换鞋</w:t>
                  </w:r>
                </w:p>
              </w:tc>
              <w:tc>
                <w:tcPr>
                  <w:tcW w:w="143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项目生产车间入口设置有更衣室，工作服放置在墙壁衣钩上，另外有专门的衣柜，与个人服装分开放置。</w:t>
                  </w:r>
                </w:p>
              </w:tc>
              <w:tc>
                <w:tcPr>
                  <w:tcW w:w="67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2441"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穿鞋套）设施或工作靴消毒设施。如设置工作靴消毒设施，卫生间不得与食品生产、包装或贮存等区域直接连通。应在清洁作业区入口设置洗手、干手或消毒设施；如有需要，应在作业区内适当位置加设洗手或消毒设施，与消毒设施配套的水龙头其开关应为非手动式。洗手设施的水龙头数量应与同班次食品加工人员数量向匹配，必要时设置冷热水混合器，洗手池应采用光滑、不透水、易清洁的材质制成，其设计及构造易于清洁消毒，应在临近洗手设施的显著位置标示简明易懂的洗手方法。</w:t>
                  </w:r>
                </w:p>
              </w:tc>
              <w:tc>
                <w:tcPr>
                  <w:tcW w:w="143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生产车间入口设置有换鞋区。</w:t>
                  </w:r>
                </w:p>
              </w:tc>
              <w:tc>
                <w:tcPr>
                  <w:tcW w:w="67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43"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2441"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1438"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生产车间入口设置有洗手设施，水龙头开关为脚踏式。洗手设施的水龙头与同班次食品加工人员数量相匹配，洗手池采用不锈钢材质，带消毒池。</w:t>
                  </w:r>
                </w:p>
              </w:tc>
              <w:tc>
                <w:tcPr>
                  <w:tcW w:w="67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相符</w:t>
                  </w:r>
                </w:p>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r>
          </w:tbl>
          <w:p>
            <w:pPr>
              <w:pStyle w:val="45"/>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2"/>
              <w:jc w:val="both"/>
              <w:textAlignment w:val="auto"/>
              <w:rPr>
                <w:rFonts w:hint="default" w:ascii="Times New Roman" w:hAnsi="Times New Roman" w:eastAsia="宋体" w:cs="Times New Roman"/>
                <w:color w:val="auto"/>
                <w:sz w:val="24"/>
                <w:szCs w:val="22"/>
                <w:highlight w:val="none"/>
                <w:lang w:val="en-US" w:eastAsia="zh-CN" w:bidi="ar-SA"/>
              </w:rPr>
            </w:pPr>
            <w:r>
              <w:rPr>
                <w:rFonts w:hint="default" w:ascii="Times New Roman" w:hAnsi="Times New Roman" w:eastAsia="宋体" w:cs="Times New Roman"/>
                <w:color w:val="auto"/>
                <w:sz w:val="24"/>
                <w:szCs w:val="22"/>
                <w:highlight w:val="none"/>
                <w:lang w:val="en-US" w:bidi="ar-SA"/>
              </w:rPr>
              <w:t>本项目平面布局、卫生设施等均与《食品企业通用卫生规范》（GB14881-2013）是相符合的。</w:t>
            </w:r>
            <w:r>
              <w:rPr>
                <w:rFonts w:hint="default" w:ascii="Times New Roman" w:hAnsi="Times New Roman" w:eastAsia="宋体" w:cs="Times New Roman"/>
                <w:color w:val="auto"/>
                <w:sz w:val="24"/>
                <w:szCs w:val="22"/>
                <w:highlight w:val="none"/>
                <w:lang w:val="en-US" w:eastAsia="zh-CN" w:bidi="ar-SA"/>
              </w:rPr>
              <w:t>综上所述，本项目功能分区明确，平面布置做到了合理布局，考虑了生产协作等因素</w:t>
            </w:r>
            <w:r>
              <w:rPr>
                <w:rFonts w:hint="eastAsia" w:ascii="Times New Roman" w:hAnsi="Times New Roman" w:eastAsia="宋体" w:cs="Times New Roman"/>
                <w:color w:val="auto"/>
                <w:sz w:val="24"/>
                <w:szCs w:val="22"/>
                <w:highlight w:val="none"/>
                <w:lang w:val="en-US" w:eastAsia="zh-CN" w:bidi="ar-SA"/>
              </w:rPr>
              <w:t>，</w:t>
            </w:r>
            <w:r>
              <w:rPr>
                <w:rFonts w:hint="default" w:ascii="Times New Roman" w:hAnsi="Times New Roman" w:eastAsia="宋体" w:cs="Times New Roman"/>
                <w:color w:val="auto"/>
                <w:sz w:val="24"/>
                <w:szCs w:val="22"/>
                <w:highlight w:val="none"/>
                <w:lang w:val="en-US" w:bidi="ar-SA"/>
              </w:rPr>
              <w:t>从环境角度而言，</w:t>
            </w:r>
            <w:r>
              <w:rPr>
                <w:rFonts w:hint="default" w:ascii="Times New Roman" w:hAnsi="Times New Roman" w:eastAsia="宋体" w:cs="Times New Roman"/>
                <w:color w:val="auto"/>
                <w:sz w:val="24"/>
                <w:szCs w:val="22"/>
                <w:highlight w:val="none"/>
                <w:lang w:val="en-US" w:eastAsia="zh-CN" w:bidi="ar-SA"/>
              </w:rPr>
              <w:t>本项目总平面布置较为合理。总平面布置详见附图</w:t>
            </w:r>
            <w:r>
              <w:rPr>
                <w:rFonts w:hint="eastAsia" w:ascii="Times New Roman" w:hAnsi="Times New Roman" w:eastAsia="宋体" w:cs="Times New Roman"/>
                <w:color w:val="auto"/>
                <w:sz w:val="24"/>
                <w:szCs w:val="22"/>
                <w:highlight w:val="none"/>
                <w:lang w:val="en-US" w:eastAsia="zh-CN" w:bidi="ar-SA"/>
              </w:rPr>
              <w:t>4。</w:t>
            </w:r>
          </w:p>
          <w:p>
            <w:pPr>
              <w:pStyle w:val="34"/>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both"/>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11</w:t>
            </w:r>
            <w:r>
              <w:rPr>
                <w:rFonts w:hint="default" w:ascii="Times New Roman" w:hAnsi="Times New Roman" w:eastAsia="宋体" w:cs="Times New Roman"/>
                <w:b/>
                <w:color w:val="auto"/>
                <w:sz w:val="24"/>
                <w:szCs w:val="24"/>
                <w:lang w:val="en-US" w:eastAsia="zh-CN"/>
              </w:rPr>
              <w:t>建设周期</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snapToGrid/>
                <w:color w:val="auto"/>
                <w:kern w:val="2"/>
                <w:sz w:val="24"/>
                <w:szCs w:val="24"/>
                <w:highlight w:val="cyan"/>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本项目建设周期为2022年8月初至9月，预计投产时间为2022年9月。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sz w:val="24"/>
                <w:szCs w:val="24"/>
              </w:rPr>
            </w:pPr>
            <w:r>
              <w:rPr>
                <w:rFonts w:hint="eastAsia" w:cs="宋体"/>
                <w:sz w:val="24"/>
                <w:szCs w:val="24"/>
              </w:rPr>
              <w:t>工艺流程和产排污环节</w:t>
            </w:r>
          </w:p>
        </w:tc>
        <w:tc>
          <w:tcPr>
            <w:tcW w:w="8161" w:type="dxa"/>
            <w:noWrap w:val="0"/>
            <w:vAlign w:val="top"/>
          </w:tcPr>
          <w:p>
            <w:pPr>
              <w:keepNext w:val="0"/>
              <w:keepLines w:val="0"/>
              <w:pageBreakBefore w:val="0"/>
              <w:widowControl w:val="0"/>
              <w:numPr>
                <w:ilvl w:val="0"/>
                <w:numId w:val="0"/>
              </w:numPr>
              <w:suppressLineNumbers w:val="0"/>
              <w:kinsoku/>
              <w:wordWrap/>
              <w:overflowPunct/>
              <w:autoSpaceDE/>
              <w:autoSpaceDN/>
              <w:bidi w:val="0"/>
              <w:adjustRightInd w:val="0"/>
              <w:snapToGrid/>
              <w:spacing w:before="0" w:beforeAutospacing="0" w:after="0" w:afterAutospacing="0" w:line="360" w:lineRule="auto"/>
              <w:ind w:left="0" w:right="0"/>
              <w:rPr>
                <w:rFonts w:hint="default" w:ascii="Times New Roman" w:hAnsi="Times New Roman" w:eastAsia="宋体" w:cs="Times New Roman"/>
                <w:b/>
                <w:bCs w:val="0"/>
                <w:color w:val="auto"/>
                <w:spacing w:val="4"/>
                <w:sz w:val="24"/>
                <w:highlight w:val="none"/>
              </w:rPr>
            </w:pPr>
            <w:r>
              <w:rPr>
                <w:rFonts w:hint="default" w:ascii="Times New Roman" w:hAnsi="Times New Roman" w:eastAsia="宋体" w:cs="Times New Roman"/>
                <w:b/>
                <w:color w:val="auto"/>
                <w:spacing w:val="4"/>
                <w:sz w:val="24"/>
                <w:highlight w:val="none"/>
                <w:lang w:val="en-US" w:eastAsia="zh-CN"/>
              </w:rPr>
              <w:t>1</w:t>
            </w:r>
            <w:r>
              <w:rPr>
                <w:rFonts w:hint="default" w:ascii="Times New Roman" w:hAnsi="Times New Roman" w:eastAsia="宋体" w:cs="Times New Roman"/>
                <w:b/>
                <w:bCs w:val="0"/>
                <w:color w:val="auto"/>
                <w:spacing w:val="4"/>
                <w:sz w:val="24"/>
                <w:highlight w:val="none"/>
              </w:rPr>
              <w:t>施工期</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本项目为新建项目，租用现有生产厂房进行生产活动，施工期的主要环境影响为安装生产设备及</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污水处理设施</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的建设。</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污水处理设施</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的土建、设备安装调试等工序将产生噪声、扬尘、固体废弃物等污染物。</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drawing>
                <wp:inline distT="0" distB="0" distL="114300" distR="114300">
                  <wp:extent cx="4015105" cy="2099945"/>
                  <wp:effectExtent l="0" t="0" r="0" b="0"/>
                  <wp:docPr id="1" name="ECB019B1-382A-4266-B25C-5B523AA43C14-1" descr="C:/Users/Administrator/AppData/Local/Temp/wps.uhclU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uhclUIwps"/>
                          <pic:cNvPicPr>
                            <a:picLocks noChangeAspect="1"/>
                          </pic:cNvPicPr>
                        </pic:nvPicPr>
                        <pic:blipFill>
                          <a:blip r:embed="rId9"/>
                          <a:stretch>
                            <a:fillRect/>
                          </a:stretch>
                        </pic:blipFill>
                        <pic:spPr>
                          <a:xfrm>
                            <a:off x="0" y="0"/>
                            <a:ext cx="4015105" cy="2099945"/>
                          </a:xfrm>
                          <a:prstGeom prst="rect">
                            <a:avLst/>
                          </a:prstGeom>
                          <a:noFill/>
                          <a:ln>
                            <a:noFill/>
                          </a:ln>
                        </pic:spPr>
                      </pic:pic>
                    </a:graphicData>
                  </a:graphic>
                </wp:inline>
              </w:drawing>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图2-</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污水处理设施施工期</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产污环节图</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生产工艺流程简述：</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（1）基础工程</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在基础开挖施工时，会产生扬尘，扬尘无组织面源；在挖土、建材搬运和汽车运输过程中会产生扬尘。</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设备安装</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工程</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在对构筑物的</w:t>
            </w:r>
            <w:r>
              <w:rPr>
                <w:rFonts w:hint="eastAsia" w:ascii="Times New Roman" w:hAnsi="Times New Roman" w:cs="Times New Roman"/>
                <w:color w:val="000000" w:themeColor="text1"/>
                <w:sz w:val="24"/>
                <w:highlight w:val="none"/>
                <w:lang w:val="en-US" w:eastAsia="zh-CN"/>
                <w14:textFill>
                  <w14:solidFill>
                    <w14:schemeClr w14:val="tx1"/>
                  </w14:solidFill>
                </w14:textFill>
              </w:rPr>
              <w:t>内部进行设备的安装，使用的机械会产生噪声及一些废弃物料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000000" w:themeColor="text1"/>
                <w:sz w:val="24"/>
                <w:highlight w:val="yellow"/>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从总体讲，本项目施工期以施工噪声、废弃物料（废渣）为主要污染物。但这些污染物会随着施工的结束而结束。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color w:val="000000"/>
                <w:kern w:val="2"/>
                <w:sz w:val="24"/>
                <w:szCs w:val="24"/>
                <w:highlight w:val="none"/>
                <w:lang w:val="en-US" w:eastAsia="zh-CN" w:bidi="ar-SA"/>
              </w:rPr>
            </w:pPr>
            <w:r>
              <w:rPr>
                <w:rFonts w:hint="eastAsia" w:ascii="Times New Roman" w:hAnsi="Times New Roman" w:eastAsia="宋体" w:cs="Times New Roman"/>
                <w:b/>
                <w:color w:val="000000"/>
                <w:kern w:val="2"/>
                <w:sz w:val="24"/>
                <w:szCs w:val="24"/>
                <w:highlight w:val="none"/>
                <w:lang w:val="en-US" w:eastAsia="zh-CN" w:bidi="ar-SA"/>
              </w:rPr>
              <w:t>2运营期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宋体"/>
                <w:color w:val="000000"/>
                <w:kern w:val="0"/>
                <w:sz w:val="24"/>
                <w:szCs w:val="24"/>
                <w:highlight w:val="none"/>
                <w:lang w:val="en-US" w:eastAsia="zh-CN" w:bidi="ar-SA"/>
              </w:rPr>
            </w:pPr>
            <w:r>
              <w:rPr>
                <w:rFonts w:hint="eastAsia" w:ascii="Times New Roman" w:hAnsi="Times New Roman" w:cs="宋体"/>
                <w:color w:val="000000"/>
                <w:kern w:val="0"/>
                <w:sz w:val="24"/>
                <w:szCs w:val="24"/>
                <w:highlight w:val="none"/>
                <w:lang w:val="en-US" w:eastAsia="zh-CN" w:bidi="ar-SA"/>
              </w:rPr>
              <w:t>生产工艺流程及产污环节见下图。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cs="宋体"/>
                <w:color w:val="000000"/>
                <w:kern w:val="0"/>
                <w:sz w:val="24"/>
                <w:szCs w:val="24"/>
                <w:highlight w:val="none"/>
                <w:lang w:val="en-US" w:eastAsia="zh-CN" w:bidi="ar-SA"/>
              </w:rPr>
            </w:pPr>
            <w:r>
              <w:rPr>
                <w:rFonts w:hint="default" w:ascii="Times New Roman" w:hAnsi="Times New Roman" w:cs="Times New Roman"/>
              </w:rPr>
              <w:drawing>
                <wp:inline distT="0" distB="0" distL="114300" distR="114300">
                  <wp:extent cx="4293870" cy="795020"/>
                  <wp:effectExtent l="0" t="0" r="3810" b="1270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0"/>
                          <a:stretch>
                            <a:fillRect/>
                          </a:stretch>
                        </pic:blipFill>
                        <pic:spPr>
                          <a:xfrm>
                            <a:off x="0" y="0"/>
                            <a:ext cx="4293870" cy="79502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val="0"/>
                <w:color w:val="000000"/>
                <w:kern w:val="2"/>
                <w:sz w:val="21"/>
                <w:szCs w:val="21"/>
                <w:highlight w:val="none"/>
                <w:lang w:val="en-US" w:eastAsia="zh-CN" w:bidi="ar-SA"/>
              </w:rPr>
            </w:pPr>
            <w:r>
              <w:rPr>
                <w:rFonts w:hint="eastAsia" w:ascii="Times New Roman" w:hAnsi="Times New Roman" w:eastAsia="宋体" w:cs="Times New Roman"/>
                <w:b/>
                <w:bCs w:val="0"/>
                <w:color w:val="000000"/>
                <w:kern w:val="2"/>
                <w:sz w:val="21"/>
                <w:szCs w:val="21"/>
                <w:highlight w:val="none"/>
                <w:lang w:val="en-US" w:eastAsia="zh-CN" w:bidi="ar-SA"/>
              </w:rPr>
              <w:t>图2-3   生产工艺流程图及产污环节</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left"/>
              <w:textAlignment w:val="baseline"/>
              <w:rPr>
                <w:rFonts w:hint="eastAsia" w:ascii="Times New Roman" w:hAnsi="Times New Roman" w:eastAsia="宋体" w:cs="Times New Roman"/>
                <w:b/>
                <w:bCs/>
                <w:color w:val="auto"/>
                <w:kern w:val="0"/>
                <w:sz w:val="24"/>
                <w:szCs w:val="20"/>
                <w:highlight w:val="none"/>
                <w:lang w:val="en-US" w:eastAsia="zh-CN"/>
              </w:rPr>
            </w:pPr>
            <w:r>
              <w:rPr>
                <w:rFonts w:hint="eastAsia" w:ascii="Times New Roman" w:hAnsi="Times New Roman" w:eastAsia="宋体" w:cs="Times New Roman"/>
                <w:b/>
                <w:bCs/>
                <w:color w:val="auto"/>
                <w:kern w:val="0"/>
                <w:sz w:val="24"/>
                <w:szCs w:val="20"/>
                <w:highlight w:val="none"/>
                <w:lang w:val="en-US" w:eastAsia="zh-CN"/>
              </w:rPr>
              <w:t>2.1 工艺流程简介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①配料：将大豆分离蛋白和淀粉、千叶素等辅料按比例进行配料。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②斩拌：用斩拌机高速斩拌</w:t>
            </w:r>
            <w:r>
              <w:rPr>
                <w:rFonts w:hint="default" w:ascii="Times New Roman" w:hAnsi="Times New Roman" w:eastAsia="宋体" w:cs="宋体"/>
                <w:color w:val="000000"/>
                <w:kern w:val="0"/>
                <w:sz w:val="24"/>
                <w:szCs w:val="24"/>
                <w:highlight w:val="none"/>
                <w:lang w:val="en-US" w:eastAsia="zh-CN" w:bidi="ar-SA"/>
              </w:rPr>
              <w:t>3</w:t>
            </w:r>
            <w:r>
              <w:rPr>
                <w:rFonts w:hint="eastAsia" w:ascii="Times New Roman" w:hAnsi="Times New Roman" w:eastAsia="宋体" w:cs="宋体"/>
                <w:color w:val="000000"/>
                <w:kern w:val="0"/>
                <w:sz w:val="24"/>
                <w:szCs w:val="24"/>
                <w:highlight w:val="none"/>
                <w:lang w:val="en-US" w:eastAsia="zh-CN" w:bidi="ar-SA"/>
              </w:rPr>
              <w:t>分钟，将分离蛋白打散肉眼看无颗粒、光滑细腻。然后慢速加入千叶素再转快速打浆</w:t>
            </w:r>
            <w:r>
              <w:rPr>
                <w:rFonts w:hint="default" w:ascii="Times New Roman" w:hAnsi="Times New Roman" w:eastAsia="宋体" w:cs="宋体"/>
                <w:color w:val="000000"/>
                <w:kern w:val="0"/>
                <w:sz w:val="24"/>
                <w:szCs w:val="24"/>
                <w:highlight w:val="none"/>
                <w:lang w:val="en-US" w:eastAsia="zh-CN" w:bidi="ar-SA"/>
              </w:rPr>
              <w:t>2</w:t>
            </w:r>
            <w:r>
              <w:rPr>
                <w:rFonts w:hint="eastAsia" w:ascii="Times New Roman" w:hAnsi="Times New Roman" w:eastAsia="宋体" w:cs="宋体"/>
                <w:color w:val="000000"/>
                <w:kern w:val="0"/>
                <w:sz w:val="24"/>
                <w:szCs w:val="24"/>
                <w:highlight w:val="none"/>
                <w:lang w:val="en-US" w:eastAsia="zh-CN" w:bidi="ar-SA"/>
              </w:rPr>
              <w:t>分钟至均匀。在整个打浆过程中注意温度控制在</w:t>
            </w:r>
            <w:r>
              <w:rPr>
                <w:rFonts w:hint="default" w:ascii="Times New Roman" w:hAnsi="Times New Roman" w:eastAsia="宋体" w:cs="宋体"/>
                <w:color w:val="000000"/>
                <w:kern w:val="0"/>
                <w:sz w:val="24"/>
                <w:szCs w:val="24"/>
                <w:highlight w:val="none"/>
                <w:lang w:val="en-US" w:eastAsia="zh-CN" w:bidi="ar-SA"/>
              </w:rPr>
              <w:t>12</w:t>
            </w:r>
            <w:r>
              <w:rPr>
                <w:rFonts w:hint="eastAsia" w:ascii="Times New Roman" w:hAnsi="Times New Roman" w:eastAsia="宋体" w:cs="宋体"/>
                <w:color w:val="000000"/>
                <w:kern w:val="0"/>
                <w:sz w:val="24"/>
                <w:szCs w:val="24"/>
                <w:highlight w:val="none"/>
                <w:lang w:val="en-US" w:eastAsia="zh-CN" w:bidi="ar-SA"/>
              </w:rPr>
              <w:t>℃以下。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本工序污染物主要为噪声。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FF0000"/>
                <w:kern w:val="0"/>
                <w:sz w:val="24"/>
                <w:szCs w:val="24"/>
                <w:highlight w:val="none"/>
                <w:lang w:val="en-US" w:eastAsia="zh-CN" w:bidi="ar-SA"/>
              </w:rPr>
            </w:pPr>
            <w:r>
              <w:rPr>
                <w:rFonts w:hint="eastAsia" w:ascii="Times New Roman" w:hAnsi="Times New Roman" w:eastAsia="宋体" w:cs="宋体"/>
                <w:color w:val="FF0000"/>
                <w:kern w:val="0"/>
                <w:sz w:val="24"/>
                <w:szCs w:val="24"/>
                <w:highlight w:val="none"/>
                <w:lang w:val="en-US" w:eastAsia="zh-CN" w:bidi="ar-SA"/>
              </w:rPr>
              <w:t>③蒸煮：将产品放入蒸箱内，利用电锅炉产生的蒸汽（</w:t>
            </w:r>
            <w:r>
              <w:rPr>
                <w:rFonts w:hint="default" w:ascii="Times New Roman" w:hAnsi="Times New Roman" w:eastAsia="宋体" w:cs="宋体"/>
                <w:color w:val="FF0000"/>
                <w:kern w:val="0"/>
                <w:sz w:val="24"/>
                <w:szCs w:val="24"/>
                <w:highlight w:val="none"/>
                <w:lang w:val="en-US" w:eastAsia="zh-CN" w:bidi="ar-SA"/>
              </w:rPr>
              <w:t>80</w:t>
            </w:r>
            <w:r>
              <w:rPr>
                <w:rFonts w:hint="eastAsia" w:ascii="Times New Roman" w:hAnsi="Times New Roman" w:eastAsia="宋体" w:cs="宋体"/>
                <w:color w:val="FF0000"/>
                <w:kern w:val="0"/>
                <w:sz w:val="24"/>
                <w:szCs w:val="24"/>
                <w:highlight w:val="none"/>
                <w:lang w:val="en-US" w:eastAsia="zh-CN" w:bidi="ar-SA"/>
              </w:rPr>
              <w:t>℃</w:t>
            </w:r>
            <w:r>
              <w:rPr>
                <w:rFonts w:hint="default" w:ascii="Times New Roman" w:hAnsi="Times New Roman" w:eastAsia="宋体" w:cs="宋体"/>
                <w:color w:val="FF0000"/>
                <w:kern w:val="0"/>
                <w:sz w:val="24"/>
                <w:szCs w:val="24"/>
                <w:highlight w:val="none"/>
                <w:lang w:val="en-US" w:eastAsia="zh-CN" w:bidi="ar-SA"/>
              </w:rPr>
              <w:t>-85</w:t>
            </w:r>
            <w:r>
              <w:rPr>
                <w:rFonts w:hint="eastAsia" w:ascii="Times New Roman" w:hAnsi="Times New Roman" w:eastAsia="宋体" w:cs="宋体"/>
                <w:color w:val="FF0000"/>
                <w:kern w:val="0"/>
                <w:sz w:val="24"/>
                <w:szCs w:val="24"/>
                <w:highlight w:val="none"/>
                <w:lang w:val="en-US" w:eastAsia="zh-CN" w:bidi="ar-SA"/>
              </w:rPr>
              <w:t>℃）蒸煮</w:t>
            </w:r>
            <w:r>
              <w:rPr>
                <w:rFonts w:hint="default" w:ascii="Times New Roman" w:hAnsi="Times New Roman" w:eastAsia="宋体" w:cs="宋体"/>
                <w:color w:val="FF0000"/>
                <w:kern w:val="0"/>
                <w:sz w:val="24"/>
                <w:szCs w:val="24"/>
                <w:highlight w:val="none"/>
                <w:lang w:val="en-US" w:eastAsia="zh-CN" w:bidi="ar-SA"/>
              </w:rPr>
              <w:t>40</w:t>
            </w:r>
            <w:r>
              <w:rPr>
                <w:rFonts w:hint="eastAsia" w:ascii="Times New Roman" w:hAnsi="Times New Roman" w:eastAsia="宋体" w:cs="宋体"/>
                <w:color w:val="FF0000"/>
                <w:kern w:val="0"/>
                <w:sz w:val="24"/>
                <w:szCs w:val="24"/>
                <w:highlight w:val="none"/>
                <w:lang w:val="en-US" w:eastAsia="zh-CN" w:bidi="ar-SA"/>
              </w:rPr>
              <w:t>分钟，使产品中心温度大于</w:t>
            </w:r>
            <w:r>
              <w:rPr>
                <w:rFonts w:hint="default" w:ascii="Times New Roman" w:hAnsi="Times New Roman" w:eastAsia="宋体" w:cs="宋体"/>
                <w:color w:val="FF0000"/>
                <w:kern w:val="0"/>
                <w:sz w:val="24"/>
                <w:szCs w:val="24"/>
                <w:highlight w:val="none"/>
                <w:lang w:val="en-US" w:eastAsia="zh-CN" w:bidi="ar-SA"/>
              </w:rPr>
              <w:t>75</w:t>
            </w:r>
            <w:r>
              <w:rPr>
                <w:rFonts w:hint="eastAsia" w:ascii="Times New Roman" w:hAnsi="Times New Roman" w:eastAsia="宋体" w:cs="宋体"/>
                <w:color w:val="FF0000"/>
                <w:kern w:val="0"/>
                <w:sz w:val="24"/>
                <w:szCs w:val="24"/>
                <w:highlight w:val="none"/>
                <w:lang w:val="en-US" w:eastAsia="zh-CN" w:bidi="ar-SA"/>
              </w:rPr>
              <w:t>℃以上。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④切片：将产品切成约</w:t>
            </w:r>
            <w:r>
              <w:rPr>
                <w:rFonts w:hint="default" w:ascii="Times New Roman" w:hAnsi="Times New Roman" w:eastAsia="宋体" w:cs="宋体"/>
                <w:color w:val="000000"/>
                <w:kern w:val="0"/>
                <w:sz w:val="24"/>
                <w:szCs w:val="24"/>
                <w:highlight w:val="none"/>
                <w:lang w:val="en-US" w:eastAsia="zh-CN" w:bidi="ar-SA"/>
              </w:rPr>
              <w:t>12.4cm</w:t>
            </w:r>
            <w:r>
              <w:rPr>
                <w:rFonts w:hint="eastAsia" w:ascii="Times New Roman" w:hAnsi="Times New Roman" w:eastAsia="宋体" w:cs="宋体"/>
                <w:color w:val="000000"/>
                <w:kern w:val="0"/>
                <w:sz w:val="24"/>
                <w:szCs w:val="24"/>
                <w:highlight w:val="none"/>
                <w:lang w:val="en-US" w:eastAsia="zh-CN" w:bidi="ar-SA"/>
              </w:rPr>
              <w:t>×</w:t>
            </w:r>
            <w:r>
              <w:rPr>
                <w:rFonts w:hint="default" w:ascii="Times New Roman" w:hAnsi="Times New Roman" w:eastAsia="宋体" w:cs="宋体"/>
                <w:color w:val="000000"/>
                <w:kern w:val="0"/>
                <w:sz w:val="24"/>
                <w:szCs w:val="24"/>
                <w:highlight w:val="none"/>
                <w:lang w:val="en-US" w:eastAsia="zh-CN" w:bidi="ar-SA"/>
              </w:rPr>
              <w:t>4cm</w:t>
            </w:r>
            <w:r>
              <w:rPr>
                <w:rFonts w:hint="eastAsia" w:ascii="Times New Roman" w:hAnsi="Times New Roman" w:eastAsia="宋体" w:cs="宋体"/>
                <w:color w:val="000000"/>
                <w:kern w:val="0"/>
                <w:sz w:val="24"/>
                <w:szCs w:val="24"/>
                <w:highlight w:val="none"/>
                <w:lang w:val="en-US" w:eastAsia="zh-CN" w:bidi="ar-SA"/>
              </w:rPr>
              <w:t>×</w:t>
            </w:r>
            <w:r>
              <w:rPr>
                <w:rFonts w:hint="default" w:ascii="Times New Roman" w:hAnsi="Times New Roman" w:eastAsia="宋体" w:cs="宋体"/>
                <w:color w:val="000000"/>
                <w:kern w:val="0"/>
                <w:sz w:val="24"/>
                <w:szCs w:val="24"/>
                <w:highlight w:val="none"/>
                <w:lang w:val="en-US" w:eastAsia="zh-CN" w:bidi="ar-SA"/>
              </w:rPr>
              <w:t>4cm</w:t>
            </w:r>
            <w:r>
              <w:rPr>
                <w:rFonts w:hint="eastAsia" w:ascii="Times New Roman" w:hAnsi="Times New Roman" w:eastAsia="宋体" w:cs="宋体"/>
                <w:color w:val="000000"/>
                <w:kern w:val="0"/>
                <w:sz w:val="24"/>
                <w:szCs w:val="24"/>
                <w:highlight w:val="none"/>
                <w:lang w:val="en-US" w:eastAsia="zh-CN" w:bidi="ar-SA"/>
              </w:rPr>
              <w:t>的小块。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⑤杀菌：将产品真空包装后放入杀菌锅，压力升至</w:t>
            </w:r>
            <w:r>
              <w:rPr>
                <w:rFonts w:hint="default" w:ascii="Times New Roman" w:hAnsi="Times New Roman" w:eastAsia="宋体" w:cs="宋体"/>
                <w:color w:val="000000"/>
                <w:kern w:val="0"/>
                <w:sz w:val="24"/>
                <w:szCs w:val="24"/>
                <w:highlight w:val="none"/>
                <w:lang w:val="en-US" w:eastAsia="zh-CN" w:bidi="ar-SA"/>
              </w:rPr>
              <w:t>0.1</w:t>
            </w:r>
            <w:r>
              <w:rPr>
                <w:rFonts w:hint="eastAsia" w:ascii="Times New Roman" w:hAnsi="Times New Roman" w:eastAsia="宋体" w:cs="宋体"/>
                <w:color w:val="000000"/>
                <w:kern w:val="0"/>
                <w:sz w:val="24"/>
                <w:szCs w:val="24"/>
                <w:highlight w:val="none"/>
                <w:lang w:val="en-US" w:eastAsia="zh-CN" w:bidi="ar-SA"/>
              </w:rPr>
              <w:t>～</w:t>
            </w:r>
            <w:r>
              <w:rPr>
                <w:rFonts w:hint="default" w:ascii="Times New Roman" w:hAnsi="Times New Roman" w:eastAsia="宋体" w:cs="宋体"/>
                <w:color w:val="000000"/>
                <w:kern w:val="0"/>
                <w:sz w:val="24"/>
                <w:szCs w:val="24"/>
                <w:highlight w:val="none"/>
                <w:lang w:val="en-US" w:eastAsia="zh-CN" w:bidi="ar-SA"/>
              </w:rPr>
              <w:t>0.15MPa</w:t>
            </w:r>
            <w:r>
              <w:rPr>
                <w:rFonts w:hint="eastAsia" w:ascii="Times New Roman" w:hAnsi="Times New Roman" w:eastAsia="宋体" w:cs="宋体"/>
                <w:color w:val="000000"/>
                <w:kern w:val="0"/>
                <w:sz w:val="24"/>
                <w:szCs w:val="24"/>
                <w:highlight w:val="none"/>
                <w:lang w:val="en-US" w:eastAsia="zh-CN" w:bidi="ar-SA"/>
              </w:rPr>
              <w:t>，温度升至</w:t>
            </w:r>
            <w:r>
              <w:rPr>
                <w:rFonts w:hint="default" w:ascii="Times New Roman" w:hAnsi="Times New Roman" w:eastAsia="宋体" w:cs="宋体"/>
                <w:color w:val="000000"/>
                <w:kern w:val="0"/>
                <w:sz w:val="24"/>
                <w:szCs w:val="24"/>
                <w:highlight w:val="none"/>
                <w:lang w:val="en-US" w:eastAsia="zh-CN" w:bidi="ar-SA"/>
              </w:rPr>
              <w:t>105</w:t>
            </w:r>
            <w:r>
              <w:rPr>
                <w:rFonts w:hint="eastAsia" w:ascii="Times New Roman" w:hAnsi="Times New Roman" w:eastAsia="宋体" w:cs="宋体"/>
                <w:color w:val="000000"/>
                <w:kern w:val="0"/>
                <w:sz w:val="24"/>
                <w:szCs w:val="24"/>
                <w:highlight w:val="none"/>
                <w:lang w:val="en-US" w:eastAsia="zh-CN" w:bidi="ar-SA"/>
              </w:rPr>
              <w:t>～</w:t>
            </w:r>
            <w:r>
              <w:rPr>
                <w:rFonts w:hint="default" w:ascii="Times New Roman" w:hAnsi="Times New Roman" w:eastAsia="宋体" w:cs="宋体"/>
                <w:color w:val="000000"/>
                <w:kern w:val="0"/>
                <w:sz w:val="24"/>
                <w:szCs w:val="24"/>
                <w:highlight w:val="none"/>
                <w:lang w:val="en-US" w:eastAsia="zh-CN" w:bidi="ar-SA"/>
              </w:rPr>
              <w:t>110</w:t>
            </w:r>
            <w:r>
              <w:rPr>
                <w:rFonts w:hint="eastAsia" w:ascii="Times New Roman" w:hAnsi="Times New Roman" w:eastAsia="宋体" w:cs="宋体"/>
                <w:color w:val="000000"/>
                <w:kern w:val="0"/>
                <w:sz w:val="24"/>
                <w:szCs w:val="24"/>
                <w:highlight w:val="none"/>
                <w:lang w:val="en-US" w:eastAsia="zh-CN" w:bidi="ar-SA"/>
              </w:rPr>
              <w:t>℃之间，恒温恒压杀菌半小时。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⑥冷却：放入冷库中冷冻成型。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color w:val="000000"/>
                <w:kern w:val="0"/>
                <w:sz w:val="24"/>
                <w:szCs w:val="24"/>
                <w:highlight w:val="none"/>
                <w:lang w:val="en-US" w:eastAsia="zh-CN" w:bidi="ar-SA"/>
              </w:rPr>
              <w:t>⑦入库：将成品放入冷库存放。</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left"/>
              <w:textAlignment w:val="baseline"/>
              <w:rPr>
                <w:rFonts w:hint="default" w:ascii="Times New Roman" w:hAnsi="Times New Roman" w:eastAsia="宋体" w:cs="Times New Roman"/>
                <w:b/>
                <w:bCs/>
                <w:color w:val="FF0000"/>
                <w:kern w:val="0"/>
                <w:sz w:val="24"/>
                <w:szCs w:val="24"/>
                <w:highlight w:val="none"/>
                <w:lang w:val="en-US" w:eastAsia="zh-CN"/>
              </w:rPr>
            </w:pPr>
            <w:r>
              <w:rPr>
                <w:rFonts w:hint="default" w:ascii="Times New Roman" w:hAnsi="Times New Roman" w:eastAsia="宋体" w:cs="Times New Roman"/>
                <w:b/>
                <w:bCs/>
                <w:color w:val="FF0000"/>
                <w:kern w:val="0"/>
                <w:sz w:val="24"/>
                <w:szCs w:val="20"/>
                <w:highlight w:val="none"/>
                <w:lang w:val="en-US" w:eastAsia="zh-CN"/>
              </w:rPr>
              <w:t>2.</w:t>
            </w:r>
            <w:r>
              <w:rPr>
                <w:rFonts w:hint="eastAsia" w:ascii="Times New Roman" w:hAnsi="Times New Roman" w:eastAsia="宋体" w:cs="Times New Roman"/>
                <w:b/>
                <w:bCs/>
                <w:color w:val="FF0000"/>
                <w:kern w:val="0"/>
                <w:sz w:val="24"/>
                <w:szCs w:val="20"/>
                <w:highlight w:val="none"/>
                <w:lang w:val="en-US" w:eastAsia="zh-CN"/>
              </w:rPr>
              <w:t>2</w:t>
            </w:r>
            <w:r>
              <w:rPr>
                <w:rFonts w:hint="default" w:ascii="Times New Roman" w:hAnsi="Times New Roman" w:eastAsia="宋体" w:cs="Times New Roman"/>
                <w:b/>
                <w:bCs/>
                <w:color w:val="FF0000"/>
                <w:kern w:val="0"/>
                <w:sz w:val="24"/>
                <w:szCs w:val="24"/>
                <w:highlight w:val="none"/>
                <w:lang w:val="en-US" w:eastAsia="zh-CN"/>
              </w:rPr>
              <w:t>产污环节</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废气：</w:t>
            </w:r>
            <w:r>
              <w:rPr>
                <w:rFonts w:hint="eastAsia" w:ascii="Times New Roman" w:hAnsi="Times New Roman" w:eastAsia="宋体" w:cs="Times New Roman"/>
                <w:color w:val="FF0000"/>
                <w:sz w:val="24"/>
                <w:szCs w:val="24"/>
                <w:lang w:val="en-US" w:eastAsia="zh-CN"/>
              </w:rPr>
              <w:t>斩拌</w:t>
            </w:r>
            <w:r>
              <w:rPr>
                <w:rFonts w:hint="default" w:ascii="Times New Roman" w:hAnsi="Times New Roman" w:eastAsia="宋体" w:cs="Times New Roman"/>
                <w:color w:val="FF0000"/>
                <w:sz w:val="24"/>
                <w:szCs w:val="24"/>
                <w:lang w:val="en-US" w:eastAsia="zh-CN"/>
              </w:rPr>
              <w:t>过程中产生颗粒物</w:t>
            </w:r>
            <w:r>
              <w:rPr>
                <w:rFonts w:hint="eastAsia" w:ascii="Times New Roman" w:hAnsi="Times New Roman" w:eastAsia="宋体" w:cs="Times New Roman"/>
                <w:color w:val="FF0000"/>
                <w:sz w:val="24"/>
                <w:szCs w:val="24"/>
                <w:lang w:val="en-US" w:eastAsia="zh-CN"/>
              </w:rPr>
              <w:t>和污水处理设施产生的恶臭气体</w:t>
            </w:r>
            <w:r>
              <w:rPr>
                <w:rFonts w:hint="default" w:ascii="Times New Roman" w:hAnsi="Times New Roman" w:eastAsia="宋体" w:cs="Times New Roman"/>
                <w:color w:val="FF0000"/>
                <w:sz w:val="24"/>
                <w:szCs w:val="24"/>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废水：主要来自于</w:t>
            </w:r>
            <w:r>
              <w:rPr>
                <w:rFonts w:hint="default" w:ascii="Times New Roman" w:hAnsi="Times New Roman" w:eastAsia="宋体" w:cs="Times New Roman"/>
                <w:color w:val="FF0000"/>
                <w:sz w:val="24"/>
                <w:szCs w:val="24"/>
                <w:lang w:val="en-US" w:eastAsia="zh-CN"/>
              </w:rPr>
              <w:t>清洗废水及生活如厕废水</w:t>
            </w:r>
            <w:r>
              <w:rPr>
                <w:rFonts w:hint="default" w:ascii="Times New Roman" w:hAnsi="Times New Roman" w:eastAsia="宋体" w:cs="Times New Roman"/>
                <w:color w:val="FF0000"/>
                <w:sz w:val="24"/>
                <w:szCs w:val="24"/>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噪声：主要为生产设备噪声。</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固废：主要为</w:t>
            </w:r>
            <w:r>
              <w:rPr>
                <w:rFonts w:hint="default" w:ascii="Times New Roman" w:hAnsi="Times New Roman" w:eastAsia="宋体" w:cs="Times New Roman"/>
                <w:color w:val="FF0000"/>
                <w:sz w:val="24"/>
                <w:szCs w:val="24"/>
                <w:lang w:val="en-US" w:eastAsia="zh-CN"/>
              </w:rPr>
              <w:t>废包装材料</w:t>
            </w:r>
            <w:r>
              <w:rPr>
                <w:rFonts w:hint="eastAsia" w:ascii="Times New Roman" w:hAnsi="Times New Roman" w:eastAsia="宋体" w:cs="Times New Roman"/>
                <w:color w:val="FF0000"/>
                <w:sz w:val="24"/>
                <w:szCs w:val="24"/>
                <w:lang w:val="en-US" w:eastAsia="zh-CN"/>
              </w:rPr>
              <w:t>、污水处理设施的污泥和生活垃圾</w:t>
            </w:r>
            <w:r>
              <w:rPr>
                <w:rFonts w:hint="default" w:ascii="Times New Roman" w:hAnsi="Times New Roman" w:eastAsia="宋体" w:cs="Times New Roman"/>
                <w:color w:val="FF0000"/>
                <w:sz w:val="24"/>
                <w:szCs w:val="24"/>
                <w:lang w:val="en-US" w:eastAsia="zh-CN"/>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kern w:val="0"/>
                <w:sz w:val="24"/>
                <w:szCs w:val="20"/>
                <w:highlight w:val="none"/>
                <w:lang w:val="en-US" w:eastAsia="zh-CN"/>
              </w:rPr>
            </w:pPr>
            <w:r>
              <w:rPr>
                <w:rFonts w:hint="default" w:ascii="Times New Roman" w:hAnsi="Times New Roman" w:eastAsia="宋体" w:cs="Times New Roman"/>
                <w:color w:val="FF0000"/>
                <w:sz w:val="24"/>
                <w:szCs w:val="24"/>
                <w:lang w:val="en-US" w:eastAsia="zh-CN"/>
              </w:rPr>
              <w:t>本项目全厂主要污染物产生环节汇总见表2-</w:t>
            </w:r>
            <w:r>
              <w:rPr>
                <w:rFonts w:hint="eastAsia" w:ascii="Times New Roman" w:hAnsi="Times New Roman" w:eastAsia="宋体" w:cs="Times New Roman"/>
                <w:color w:val="FF0000"/>
                <w:sz w:val="24"/>
                <w:szCs w:val="24"/>
                <w:lang w:val="en-US" w:eastAsia="zh-CN"/>
              </w:rPr>
              <w:t>8</w:t>
            </w:r>
            <w:r>
              <w:rPr>
                <w:rFonts w:hint="default"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kern w:val="0"/>
                <w:sz w:val="24"/>
                <w:szCs w:val="20"/>
                <w:highlight w:val="none"/>
                <w:lang w:val="en-US" w:eastAsia="zh-CN"/>
              </w:rPr>
              <w:t xml:space="preserve"> </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kern w:val="2"/>
                <w:sz w:val="21"/>
                <w:szCs w:val="21"/>
                <w:highlight w:val="none"/>
                <w:lang w:val="en-US" w:eastAsia="zh-CN" w:bidi="ar-SA"/>
              </w:rPr>
              <w:t>表2-</w:t>
            </w:r>
            <w:r>
              <w:rPr>
                <w:rFonts w:hint="eastAsia" w:ascii="Times New Roman" w:hAnsi="Times New Roman" w:eastAsia="宋体" w:cs="Times New Roman"/>
                <w:b/>
                <w:bCs/>
                <w:color w:val="FF0000"/>
                <w:kern w:val="2"/>
                <w:sz w:val="21"/>
                <w:szCs w:val="21"/>
                <w:highlight w:val="none"/>
                <w:lang w:val="en-US" w:eastAsia="zh-CN" w:bidi="ar-SA"/>
              </w:rPr>
              <w:t>8</w:t>
            </w:r>
            <w:r>
              <w:rPr>
                <w:rFonts w:hint="default" w:ascii="Times New Roman" w:hAnsi="Times New Roman" w:eastAsia="宋体" w:cs="Times New Roman"/>
                <w:b/>
                <w:bCs/>
                <w:color w:val="FF0000"/>
                <w:kern w:val="2"/>
                <w:sz w:val="21"/>
                <w:szCs w:val="21"/>
                <w:highlight w:val="none"/>
                <w:lang w:val="en-US" w:eastAsia="zh-CN" w:bidi="ar-SA"/>
              </w:rPr>
              <w:t xml:space="preserve">  本项目主要污染物产生环节一览表</w:t>
            </w:r>
          </w:p>
          <w:tbl>
            <w:tblPr>
              <w:tblStyle w:val="20"/>
              <w:tblW w:w="4998" w:type="pct"/>
              <w:tblInd w:w="0" w:type="dxa"/>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Layout w:type="autofit"/>
              <w:tblCellMar>
                <w:top w:w="0" w:type="dxa"/>
                <w:left w:w="108" w:type="dxa"/>
                <w:bottom w:w="0" w:type="dxa"/>
                <w:right w:w="108" w:type="dxa"/>
              </w:tblCellMar>
            </w:tblPr>
            <w:tblGrid>
              <w:gridCol w:w="706"/>
              <w:gridCol w:w="1538"/>
              <w:gridCol w:w="1753"/>
              <w:gridCol w:w="1087"/>
              <w:gridCol w:w="2878"/>
            </w:tblGrid>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sz w:val="21"/>
                      <w:szCs w:val="21"/>
                      <w:highlight w:val="none"/>
                      <w:lang w:val="en-US" w:eastAsia="zh-CN"/>
                    </w:rPr>
                    <w:t>类别</w:t>
                  </w: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kern w:val="2"/>
                      <w:sz w:val="21"/>
                      <w:szCs w:val="21"/>
                      <w:highlight w:val="none"/>
                      <w:lang w:val="en-US" w:eastAsia="zh-CN" w:bidi="ar-SA"/>
                    </w:rPr>
                    <w:t>产污点</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kern w:val="2"/>
                      <w:sz w:val="21"/>
                      <w:szCs w:val="21"/>
                      <w:highlight w:val="none"/>
                      <w:lang w:val="en-US" w:eastAsia="zh-CN" w:bidi="ar-SA"/>
                    </w:rPr>
                    <w:t>产生工序</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kern w:val="2"/>
                      <w:sz w:val="21"/>
                      <w:szCs w:val="21"/>
                      <w:highlight w:val="none"/>
                      <w:lang w:val="en-US" w:eastAsia="zh-CN" w:bidi="ar-SA"/>
                    </w:rPr>
                    <w:t>污染物</w:t>
                  </w:r>
                </w:p>
              </w:tc>
              <w:tc>
                <w:tcPr>
                  <w:tcW w:w="180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FF0000"/>
                      <w:kern w:val="2"/>
                      <w:sz w:val="21"/>
                      <w:szCs w:val="21"/>
                      <w:highlight w:val="none"/>
                      <w:lang w:val="en-US" w:eastAsia="zh-CN" w:bidi="ar-SA"/>
                    </w:rPr>
                  </w:pPr>
                  <w:r>
                    <w:rPr>
                      <w:rFonts w:hint="default" w:ascii="Times New Roman" w:hAnsi="Times New Roman" w:eastAsia="宋体" w:cs="Times New Roman"/>
                      <w:b/>
                      <w:bCs/>
                      <w:color w:val="FF0000"/>
                      <w:sz w:val="21"/>
                      <w:szCs w:val="21"/>
                      <w:highlight w:val="none"/>
                      <w:lang w:val="en-US" w:eastAsia="zh-CN"/>
                    </w:rPr>
                    <w:t>污染因子</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b w:val="0"/>
                      <w:bCs w:val="0"/>
                      <w:color w:val="FF0000"/>
                      <w:sz w:val="21"/>
                      <w:szCs w:val="21"/>
                      <w:highlight w:val="none"/>
                      <w:lang w:val="en-US" w:eastAsia="zh-CN"/>
                    </w:rPr>
                    <w:t>废气</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eastAsia" w:ascii="Times New Roman" w:hAnsi="Times New Roman" w:eastAsia="宋体" w:cs="Times New Roman"/>
                      <w:b w:val="0"/>
                      <w:bCs w:val="0"/>
                      <w:color w:val="FF0000"/>
                      <w:kern w:val="0"/>
                      <w:sz w:val="21"/>
                      <w:szCs w:val="21"/>
                      <w:highlight w:val="none"/>
                      <w:lang w:val="en-US" w:eastAsia="zh-CN" w:bidi="ar"/>
                    </w:rPr>
                    <w:t>斩拌</w:t>
                  </w:r>
                  <w:r>
                    <w:rPr>
                      <w:rFonts w:hint="default" w:ascii="Times New Roman" w:hAnsi="Times New Roman" w:eastAsia="宋体" w:cs="Times New Roman"/>
                      <w:b w:val="0"/>
                      <w:bCs w:val="0"/>
                      <w:color w:val="FF0000"/>
                      <w:kern w:val="0"/>
                      <w:sz w:val="21"/>
                      <w:szCs w:val="21"/>
                      <w:highlight w:val="none"/>
                      <w:lang w:val="en-US" w:eastAsia="zh-CN" w:bidi="ar"/>
                    </w:rPr>
                    <w:t>工序</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投料粉尘</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eastAsia" w:ascii="Times New Roman" w:hAnsi="Times New Roman" w:cs="Times New Roman"/>
                      <w:b w:val="0"/>
                      <w:bCs w:val="0"/>
                      <w:color w:val="FF0000"/>
                      <w:kern w:val="0"/>
                      <w:sz w:val="21"/>
                      <w:szCs w:val="21"/>
                      <w:highlight w:val="none"/>
                      <w:lang w:val="en-US" w:eastAsia="zh-CN" w:bidi="ar"/>
                    </w:rPr>
                    <w:t>污水处理设施</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处理废水</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恶臭</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H</w:t>
                  </w:r>
                  <w:r>
                    <w:rPr>
                      <w:rFonts w:hint="default" w:ascii="Times New Roman" w:hAnsi="Times New Roman" w:eastAsia="宋体" w:cs="Times New Roman"/>
                      <w:b w:val="0"/>
                      <w:bCs w:val="0"/>
                      <w:color w:val="FF0000"/>
                      <w:kern w:val="0"/>
                      <w:sz w:val="21"/>
                      <w:szCs w:val="21"/>
                      <w:highlight w:val="none"/>
                      <w:vertAlign w:val="subscript"/>
                      <w:lang w:val="en-US" w:eastAsia="zh-CN" w:bidi="ar"/>
                    </w:rPr>
                    <w:t>2</w:t>
                  </w:r>
                  <w:r>
                    <w:rPr>
                      <w:rFonts w:hint="default" w:ascii="Times New Roman" w:hAnsi="Times New Roman" w:eastAsia="宋体" w:cs="Times New Roman"/>
                      <w:b w:val="0"/>
                      <w:bCs w:val="0"/>
                      <w:color w:val="FF0000"/>
                      <w:kern w:val="0"/>
                      <w:sz w:val="21"/>
                      <w:szCs w:val="21"/>
                      <w:highlight w:val="none"/>
                      <w:lang w:val="en-US" w:eastAsia="zh-CN" w:bidi="ar"/>
                    </w:rPr>
                    <w:t>S、</w:t>
                  </w:r>
                  <w:r>
                    <w:rPr>
                      <w:rFonts w:hint="eastAsia" w:ascii="Times New Roman" w:hAnsi="Times New Roman" w:cs="Times New Roman"/>
                      <w:b w:val="0"/>
                      <w:bCs w:val="0"/>
                      <w:color w:val="FF0000"/>
                      <w:kern w:val="0"/>
                      <w:sz w:val="21"/>
                      <w:szCs w:val="21"/>
                      <w:highlight w:val="none"/>
                      <w:lang w:val="en-US" w:eastAsia="zh-CN" w:bidi="ar"/>
                    </w:rPr>
                    <w:t>NH</w:t>
                  </w:r>
                  <w:r>
                    <w:rPr>
                      <w:rFonts w:hint="eastAsia" w:ascii="Times New Roman" w:hAnsi="Times New Roman" w:cs="Times New Roman"/>
                      <w:b w:val="0"/>
                      <w:bCs w:val="0"/>
                      <w:color w:val="FF0000"/>
                      <w:kern w:val="0"/>
                      <w:sz w:val="21"/>
                      <w:szCs w:val="21"/>
                      <w:highlight w:val="none"/>
                      <w:vertAlign w:val="subscript"/>
                      <w:lang w:val="en-US" w:eastAsia="zh-CN" w:bidi="ar"/>
                    </w:rPr>
                    <w:t>3</w:t>
                  </w:r>
                  <w:r>
                    <w:rPr>
                      <w:rFonts w:hint="default" w:ascii="Times New Roman" w:hAnsi="Times New Roman" w:eastAsia="宋体" w:cs="Times New Roman"/>
                      <w:b w:val="0"/>
                      <w:bCs w:val="0"/>
                      <w:color w:val="FF0000"/>
                      <w:kern w:val="0"/>
                      <w:sz w:val="21"/>
                      <w:szCs w:val="21"/>
                      <w:highlight w:val="none"/>
                      <w:lang w:val="en-US" w:eastAsia="zh-CN" w:bidi="ar"/>
                    </w:rPr>
                    <w:t>、臭气浓度</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废水</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设备、地面清洗</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清洗废水</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pH、COD、BOD</w:t>
                  </w:r>
                  <w:r>
                    <w:rPr>
                      <w:rFonts w:hint="default" w:ascii="Times New Roman" w:hAnsi="Times New Roman" w:eastAsia="宋体" w:cs="Times New Roman"/>
                      <w:b w:val="0"/>
                      <w:bCs w:val="0"/>
                      <w:color w:val="FF0000"/>
                      <w:kern w:val="0"/>
                      <w:sz w:val="21"/>
                      <w:szCs w:val="21"/>
                      <w:highlight w:val="none"/>
                      <w:vertAlign w:val="subscript"/>
                      <w:lang w:val="en-US" w:eastAsia="zh-CN" w:bidi="ar"/>
                    </w:rPr>
                    <w:t>5</w:t>
                  </w:r>
                  <w:r>
                    <w:rPr>
                      <w:rFonts w:hint="default" w:ascii="Times New Roman" w:hAnsi="Times New Roman" w:eastAsia="宋体" w:cs="Times New Roman"/>
                      <w:b w:val="0"/>
                      <w:bCs w:val="0"/>
                      <w:color w:val="FF0000"/>
                      <w:kern w:val="0"/>
                      <w:sz w:val="21"/>
                      <w:szCs w:val="21"/>
                      <w:highlight w:val="none"/>
                      <w:lang w:val="en-US" w:eastAsia="zh-CN" w:bidi="ar"/>
                    </w:rPr>
                    <w:t>、SS、NH</w:t>
                  </w:r>
                  <w:r>
                    <w:rPr>
                      <w:rFonts w:hint="default" w:ascii="Times New Roman" w:hAnsi="Times New Roman" w:eastAsia="宋体" w:cs="Times New Roman"/>
                      <w:b w:val="0"/>
                      <w:bCs w:val="0"/>
                      <w:color w:val="FF0000"/>
                      <w:kern w:val="0"/>
                      <w:sz w:val="21"/>
                      <w:szCs w:val="21"/>
                      <w:highlight w:val="none"/>
                      <w:vertAlign w:val="subscript"/>
                      <w:lang w:val="en-US" w:eastAsia="zh-CN" w:bidi="ar"/>
                    </w:rPr>
                    <w:t>3</w:t>
                  </w:r>
                  <w:r>
                    <w:rPr>
                      <w:rFonts w:hint="default" w:ascii="Times New Roman" w:hAnsi="Times New Roman" w:eastAsia="宋体" w:cs="Times New Roman"/>
                      <w:b w:val="0"/>
                      <w:bCs w:val="0"/>
                      <w:color w:val="FF0000"/>
                      <w:kern w:val="0"/>
                      <w:sz w:val="21"/>
                      <w:szCs w:val="21"/>
                      <w:highlight w:val="none"/>
                      <w:lang w:val="en-US" w:eastAsia="zh-CN" w:bidi="ar"/>
                    </w:rPr>
                    <w:t>-N</w:t>
                  </w:r>
                  <w:r>
                    <w:rPr>
                      <w:rFonts w:hint="eastAsia" w:ascii="Times New Roman" w:hAnsi="Times New Roman" w:cs="Times New Roman"/>
                      <w:b w:val="0"/>
                      <w:bCs w:val="0"/>
                      <w:color w:val="FF0000"/>
                      <w:kern w:val="0"/>
                      <w:sz w:val="21"/>
                      <w:szCs w:val="21"/>
                      <w:highlight w:val="none"/>
                      <w:lang w:val="en-US" w:eastAsia="zh-CN" w:bidi="ar"/>
                    </w:rPr>
                    <w:t>、TP、TN、植物油</w:t>
                  </w:r>
                  <w:r>
                    <w:rPr>
                      <w:rFonts w:hint="default" w:ascii="Times New Roman" w:hAnsi="Times New Roman" w:eastAsia="宋体" w:cs="Times New Roman"/>
                      <w:b w:val="0"/>
                      <w:bCs w:val="0"/>
                      <w:color w:val="FF0000"/>
                      <w:kern w:val="0"/>
                      <w:sz w:val="21"/>
                      <w:szCs w:val="21"/>
                      <w:highlight w:val="none"/>
                      <w:lang w:val="en-US" w:eastAsia="zh-CN" w:bidi="ar"/>
                    </w:rPr>
                    <w:t>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生活</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办公生活</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如厕污水</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kern w:val="0"/>
                      <w:sz w:val="21"/>
                      <w:szCs w:val="21"/>
                      <w:highlight w:val="none"/>
                      <w:lang w:val="en-US" w:eastAsia="zh-CN" w:bidi="ar"/>
                    </w:rPr>
                    <w:t>COD、BOD</w:t>
                  </w:r>
                  <w:r>
                    <w:rPr>
                      <w:rFonts w:hint="default" w:ascii="Times New Roman" w:hAnsi="Times New Roman" w:eastAsia="宋体" w:cs="Times New Roman"/>
                      <w:b w:val="0"/>
                      <w:bCs w:val="0"/>
                      <w:color w:val="FF0000"/>
                      <w:kern w:val="0"/>
                      <w:sz w:val="21"/>
                      <w:szCs w:val="21"/>
                      <w:highlight w:val="none"/>
                      <w:vertAlign w:val="subscript"/>
                      <w:lang w:val="en-US" w:eastAsia="zh-CN" w:bidi="ar"/>
                    </w:rPr>
                    <w:t>5</w:t>
                  </w:r>
                  <w:r>
                    <w:rPr>
                      <w:rFonts w:hint="default" w:ascii="Times New Roman" w:hAnsi="Times New Roman" w:eastAsia="宋体" w:cs="Times New Roman"/>
                      <w:b w:val="0"/>
                      <w:bCs w:val="0"/>
                      <w:color w:val="FF0000"/>
                      <w:kern w:val="0"/>
                      <w:sz w:val="21"/>
                      <w:szCs w:val="21"/>
                      <w:highlight w:val="none"/>
                      <w:lang w:val="en-US" w:eastAsia="zh-CN" w:bidi="ar"/>
                    </w:rPr>
                    <w:t>、SS、NH</w:t>
                  </w:r>
                  <w:r>
                    <w:rPr>
                      <w:rFonts w:hint="default" w:ascii="Times New Roman" w:hAnsi="Times New Roman" w:eastAsia="宋体" w:cs="Times New Roman"/>
                      <w:b w:val="0"/>
                      <w:bCs w:val="0"/>
                      <w:color w:val="FF0000"/>
                      <w:kern w:val="0"/>
                      <w:sz w:val="21"/>
                      <w:szCs w:val="21"/>
                      <w:highlight w:val="none"/>
                      <w:vertAlign w:val="subscript"/>
                      <w:lang w:val="en-US" w:eastAsia="zh-CN" w:bidi="ar"/>
                    </w:rPr>
                    <w:t>3</w:t>
                  </w:r>
                  <w:r>
                    <w:rPr>
                      <w:rFonts w:hint="default" w:ascii="Times New Roman" w:hAnsi="Times New Roman" w:eastAsia="宋体" w:cs="Times New Roman"/>
                      <w:b w:val="0"/>
                      <w:bCs w:val="0"/>
                      <w:color w:val="FF0000"/>
                      <w:kern w:val="0"/>
                      <w:sz w:val="21"/>
                      <w:szCs w:val="21"/>
                      <w:highlight w:val="none"/>
                      <w:lang w:val="en-US" w:eastAsia="zh-CN" w:bidi="ar"/>
                    </w:rPr>
                    <w:t>-N</w:t>
                  </w:r>
                  <w:r>
                    <w:rPr>
                      <w:rFonts w:hint="eastAsia" w:ascii="Times New Roman" w:hAnsi="Times New Roman" w:eastAsia="宋体" w:cs="Times New Roman"/>
                      <w:b w:val="0"/>
                      <w:bCs w:val="0"/>
                      <w:color w:val="FF0000"/>
                      <w:kern w:val="0"/>
                      <w:sz w:val="21"/>
                      <w:szCs w:val="21"/>
                      <w:highlight w:val="none"/>
                      <w:lang w:val="en-US" w:eastAsia="zh-CN" w:bidi="ar"/>
                    </w:rPr>
                    <w:t>、</w:t>
                  </w:r>
                  <w:r>
                    <w:rPr>
                      <w:rFonts w:hint="eastAsia" w:ascii="Times New Roman" w:hAnsi="Times New Roman" w:cs="Times New Roman"/>
                      <w:b w:val="0"/>
                      <w:bCs w:val="0"/>
                      <w:color w:val="FF0000"/>
                      <w:kern w:val="0"/>
                      <w:sz w:val="21"/>
                      <w:szCs w:val="21"/>
                      <w:highlight w:val="none"/>
                      <w:lang w:val="en-US" w:eastAsia="zh-CN" w:bidi="ar"/>
                    </w:rPr>
                    <w:t>TP、TN</w:t>
                  </w:r>
                  <w:r>
                    <w:rPr>
                      <w:rFonts w:hint="default" w:ascii="Times New Roman" w:hAnsi="Times New Roman" w:eastAsia="宋体" w:cs="Times New Roman"/>
                      <w:b w:val="0"/>
                      <w:bCs w:val="0"/>
                      <w:color w:val="FF0000"/>
                      <w:kern w:val="0"/>
                      <w:sz w:val="21"/>
                      <w:szCs w:val="21"/>
                      <w:highlight w:val="none"/>
                      <w:lang w:val="en-US" w:eastAsia="zh-CN" w:bidi="ar"/>
                    </w:rPr>
                    <w:t>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噪声</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设备运行</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设备噪声</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kern w:val="0"/>
                      <w:sz w:val="21"/>
                      <w:szCs w:val="21"/>
                      <w:highlight w:val="none"/>
                      <w:lang w:val="en-US" w:eastAsia="zh-CN" w:bidi="ar"/>
                    </w:rPr>
                    <w:t>等效连续A声级</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固废</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原料包装</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一般固废</w:t>
                  </w:r>
                </w:p>
              </w:tc>
              <w:tc>
                <w:tcPr>
                  <w:tcW w:w="1806"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废包装材料</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生活垃圾</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0"/>
                      <w:sz w:val="21"/>
                      <w:szCs w:val="21"/>
                      <w:highlight w:val="none"/>
                      <w:lang w:val="en-US" w:eastAsia="zh-CN" w:bidi="ar"/>
                    </w:rPr>
                  </w:pPr>
                  <w:r>
                    <w:rPr>
                      <w:rFonts w:hint="default" w:ascii="Times New Roman" w:hAnsi="Times New Roman" w:eastAsia="宋体" w:cs="Times New Roman"/>
                      <w:b w:val="0"/>
                      <w:bCs w:val="0"/>
                      <w:color w:val="FF0000"/>
                      <w:kern w:val="0"/>
                      <w:sz w:val="21"/>
                      <w:szCs w:val="21"/>
                      <w:highlight w:val="none"/>
                      <w:lang w:val="en-US" w:eastAsia="zh-CN" w:bidi="ar"/>
                    </w:rPr>
                    <w:t>办公生活</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kern w:val="0"/>
                      <w:sz w:val="21"/>
                      <w:szCs w:val="21"/>
                      <w:highlight w:val="none"/>
                      <w:lang w:val="en-US" w:eastAsia="zh-CN" w:bidi="ar"/>
                    </w:rPr>
                    <w:t>生活垃圾</w:t>
                  </w:r>
                </w:p>
              </w:tc>
              <w:tc>
                <w:tcPr>
                  <w:tcW w:w="180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生活垃圾</w:t>
                  </w:r>
                </w:p>
              </w:tc>
            </w:tr>
          </w:tbl>
          <w:p>
            <w:pPr>
              <w:keepNext w:val="0"/>
              <w:keepLines w:val="0"/>
              <w:suppressLineNumbers w:val="0"/>
              <w:adjustRightInd w:val="0"/>
              <w:snapToGrid w:val="0"/>
              <w:spacing w:before="0" w:beforeAutospacing="0" w:after="0" w:afterAutospacing="0"/>
              <w:ind w:left="0" w:right="0"/>
              <w:rPr>
                <w:rFonts w:hint="default" w:ascii="宋体" w:hAnsi="宋体" w:cs="Times New Roman"/>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sz w:val="24"/>
                <w:szCs w:val="24"/>
              </w:rPr>
            </w:pPr>
            <w:r>
              <w:rPr>
                <w:rFonts w:hint="eastAsia" w:cs="宋体"/>
                <w:bCs/>
                <w:kern w:val="2"/>
                <w:sz w:val="24"/>
                <w:szCs w:val="24"/>
              </w:rPr>
              <w:t>与项目有关的原有环境污染问题</w:t>
            </w:r>
          </w:p>
        </w:tc>
        <w:tc>
          <w:tcPr>
            <w:tcW w:w="816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Times New Roman"/>
                <w:bCs/>
                <w:sz w:val="24"/>
                <w:szCs w:val="24"/>
              </w:rPr>
            </w:pPr>
            <w:r>
              <w:rPr>
                <w:rFonts w:hint="eastAsia" w:ascii="Times New Roman" w:hAnsi="Times New Roman" w:cs="宋体"/>
                <w:color w:val="000000"/>
                <w:kern w:val="0"/>
                <w:sz w:val="24"/>
                <w:szCs w:val="24"/>
                <w:highlight w:val="none"/>
                <w:lang w:val="en-US" w:eastAsia="zh-CN" w:bidi="ar-SA"/>
              </w:rPr>
              <w:t>本项目属于新建项目，不存在原有环境污染问题。</w:t>
            </w:r>
          </w:p>
        </w:tc>
      </w:tr>
    </w:tbl>
    <w:p>
      <w:pPr>
        <w:pStyle w:val="17"/>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jc w:val="center"/>
        <w:outlineLvl w:val="0"/>
        <w:rPr>
          <w:rFonts w:hint="eastAsia" w:ascii="宋体" w:hAnsi="宋体" w:eastAsia="宋体" w:cs="宋体"/>
          <w:b/>
          <w:bCs/>
          <w:snapToGrid w:val="0"/>
          <w:sz w:val="30"/>
          <w:szCs w:val="30"/>
        </w:rPr>
      </w:pPr>
      <w:bookmarkStart w:id="12" w:name="_Toc10099"/>
      <w:r>
        <w:rPr>
          <w:rFonts w:hint="eastAsia" w:ascii="宋体" w:hAnsi="宋体" w:eastAsia="宋体" w:cs="宋体"/>
          <w:b/>
          <w:bCs/>
          <w:snapToGrid w:val="0"/>
          <w:sz w:val="30"/>
          <w:szCs w:val="30"/>
        </w:rPr>
        <w:t>三、区域环境质量现状、环境保护目标及评价标准</w:t>
      </w:r>
      <w:bookmarkEnd w:id="12"/>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区域</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质量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现状</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bCs/>
                <w:color w:val="auto"/>
                <w:kern w:val="0"/>
                <w:sz w:val="24"/>
                <w:szCs w:val="24"/>
                <w:highlight w:val="none"/>
                <w:lang w:val="en-US" w:eastAsia="zh-CN"/>
              </w:rPr>
              <w:t>1、环境空气质量现状调查与评价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t>本次区域环境空气质量现状数据来源于生态环境部环境监测总站空气质量实时发布网站发布的昌吉市监测点监测数据（本项目西南侧18km，新区政务中心监测站）。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t>2020年昌吉市环境空气现状如表3-1所示。</w:t>
            </w:r>
          </w:p>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表3-1   2020年昌吉市环境空气质量现状</w:t>
            </w:r>
          </w:p>
          <w:tbl>
            <w:tblPr>
              <w:tblStyle w:val="20"/>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2168"/>
              <w:gridCol w:w="1881"/>
              <w:gridCol w:w="1061"/>
              <w:gridCol w:w="916"/>
              <w:gridCol w:w="9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评价</w:t>
                  </w:r>
                </w:p>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因子</w:t>
                  </w:r>
                </w:p>
              </w:tc>
              <w:tc>
                <w:tcPr>
                  <w:tcW w:w="135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年评价指标</w:t>
                  </w: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现状浓度</w:t>
                  </w:r>
                  <w:r>
                    <w:rPr>
                      <w:rFonts w:hint="default" w:ascii="Times New Roman" w:hAnsi="Times New Roman" w:cs="Times New Roman"/>
                      <w:b/>
                      <w:bCs/>
                      <w:i w:val="0"/>
                      <w:iCs w:val="0"/>
                      <w:color w:val="auto"/>
                      <w:kern w:val="0"/>
                      <w:sz w:val="21"/>
                      <w:szCs w:val="21"/>
                      <w:highlight w:val="none"/>
                      <w:shd w:val="clear" w:color="auto" w:fill="auto"/>
                      <w:lang w:val="en-US" w:eastAsia="zh-CN" w:bidi="ar-SA"/>
                    </w:rPr>
                    <w:t>μg/</w:t>
                  </w:r>
                  <w:r>
                    <w:rPr>
                      <w:rFonts w:hint="eastAsia" w:cs="宋体"/>
                      <w:b/>
                      <w:bCs/>
                      <w:i w:val="0"/>
                      <w:iCs w:val="0"/>
                      <w:color w:val="auto"/>
                      <w:kern w:val="0"/>
                      <w:sz w:val="21"/>
                      <w:szCs w:val="21"/>
                      <w:highlight w:val="none"/>
                      <w:shd w:val="clear" w:color="auto" w:fill="auto"/>
                      <w:lang w:val="en-US" w:eastAsia="zh-CN" w:bidi="ar-SA"/>
                    </w:rPr>
                    <w:t>m</w:t>
                  </w:r>
                  <w:r>
                    <w:rPr>
                      <w:rFonts w:hint="eastAsia" w:cs="宋体"/>
                      <w:b/>
                      <w:bCs/>
                      <w:i w:val="0"/>
                      <w:iCs w:val="0"/>
                      <w:color w:val="auto"/>
                      <w:kern w:val="0"/>
                      <w:sz w:val="21"/>
                      <w:szCs w:val="21"/>
                      <w:highlight w:val="none"/>
                      <w:shd w:val="clear" w:color="auto" w:fill="auto"/>
                      <w:vertAlign w:val="superscript"/>
                      <w:lang w:val="en-US" w:eastAsia="zh-CN" w:bidi="ar-SA"/>
                    </w:rPr>
                    <w:t>3</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标准限值</w:t>
                  </w:r>
                  <w:r>
                    <w:rPr>
                      <w:rFonts w:hint="default" w:ascii="Times New Roman" w:hAnsi="Times New Roman" w:cs="Times New Roman"/>
                      <w:b/>
                      <w:bCs/>
                      <w:i w:val="0"/>
                      <w:iCs w:val="0"/>
                      <w:color w:val="auto"/>
                      <w:kern w:val="0"/>
                      <w:sz w:val="21"/>
                      <w:szCs w:val="21"/>
                      <w:highlight w:val="none"/>
                      <w:shd w:val="clear" w:color="auto" w:fill="auto"/>
                      <w:lang w:val="en-US" w:eastAsia="zh-CN" w:bidi="ar-SA"/>
                    </w:rPr>
                    <w:t>μg</w:t>
                  </w:r>
                  <w:r>
                    <w:rPr>
                      <w:rFonts w:hint="eastAsia" w:cs="宋体"/>
                      <w:b/>
                      <w:bCs/>
                      <w:i w:val="0"/>
                      <w:iCs w:val="0"/>
                      <w:color w:val="auto"/>
                      <w:kern w:val="0"/>
                      <w:sz w:val="21"/>
                      <w:szCs w:val="21"/>
                      <w:highlight w:val="none"/>
                      <w:shd w:val="clear" w:color="auto" w:fill="auto"/>
                      <w:lang w:val="en-US" w:eastAsia="zh-CN" w:bidi="ar-SA"/>
                    </w:rPr>
                    <w:t>/m</w:t>
                  </w:r>
                  <w:r>
                    <w:rPr>
                      <w:rFonts w:hint="eastAsia" w:cs="宋体"/>
                      <w:b/>
                      <w:bCs/>
                      <w:i w:val="0"/>
                      <w:iCs w:val="0"/>
                      <w:color w:val="auto"/>
                      <w:kern w:val="0"/>
                      <w:sz w:val="21"/>
                      <w:szCs w:val="21"/>
                      <w:highlight w:val="none"/>
                      <w:shd w:val="clear" w:color="auto" w:fill="auto"/>
                      <w:vertAlign w:val="superscript"/>
                      <w:lang w:val="en-US" w:eastAsia="zh-CN" w:bidi="ar-SA"/>
                    </w:rPr>
                    <w:t>3</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占标率%</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达标</w:t>
                  </w:r>
                </w:p>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SO</w:t>
                  </w:r>
                  <w:r>
                    <w:rPr>
                      <w:rFonts w:hint="eastAsia" w:cs="宋体"/>
                      <w:b w:val="0"/>
                      <w:bCs w:val="0"/>
                      <w:i w:val="0"/>
                      <w:iCs w:val="0"/>
                      <w:color w:val="auto"/>
                      <w:kern w:val="0"/>
                      <w:sz w:val="21"/>
                      <w:szCs w:val="21"/>
                      <w:highlight w:val="none"/>
                      <w:shd w:val="clear" w:color="auto" w:fill="auto"/>
                      <w:vertAlign w:val="subscript"/>
                      <w:lang w:val="en-US" w:eastAsia="zh-CN" w:bidi="ar-SA"/>
                    </w:rPr>
                    <w:t>2</w:t>
                  </w:r>
                </w:p>
              </w:tc>
              <w:tc>
                <w:tcPr>
                  <w:tcW w:w="1359" w:type="pct"/>
                  <w:vMerge w:val="restar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年平均质量浓度</w:t>
                  </w: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8</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60</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13.3</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NO</w:t>
                  </w:r>
                  <w:r>
                    <w:rPr>
                      <w:rFonts w:hint="eastAsia" w:cs="宋体"/>
                      <w:b w:val="0"/>
                      <w:bCs w:val="0"/>
                      <w:i w:val="0"/>
                      <w:iCs w:val="0"/>
                      <w:color w:val="auto"/>
                      <w:kern w:val="0"/>
                      <w:sz w:val="21"/>
                      <w:szCs w:val="21"/>
                      <w:highlight w:val="none"/>
                      <w:shd w:val="clear" w:color="auto" w:fill="auto"/>
                      <w:vertAlign w:val="subscript"/>
                      <w:lang w:val="en-US" w:eastAsia="zh-CN" w:bidi="ar-SA"/>
                    </w:rPr>
                    <w:t>2</w:t>
                  </w:r>
                </w:p>
              </w:tc>
              <w:tc>
                <w:tcPr>
                  <w:tcW w:w="1359" w:type="pct"/>
                  <w:vMerge w:val="continue"/>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33</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40</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82.5</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PM</w:t>
                  </w:r>
                  <w:r>
                    <w:rPr>
                      <w:rFonts w:hint="eastAsia" w:cs="宋体"/>
                      <w:b w:val="0"/>
                      <w:bCs w:val="0"/>
                      <w:i w:val="0"/>
                      <w:iCs w:val="0"/>
                      <w:color w:val="auto"/>
                      <w:kern w:val="0"/>
                      <w:sz w:val="21"/>
                      <w:szCs w:val="21"/>
                      <w:highlight w:val="none"/>
                      <w:shd w:val="clear" w:color="auto" w:fill="auto"/>
                      <w:vertAlign w:val="subscript"/>
                      <w:lang w:val="en-US" w:eastAsia="zh-CN" w:bidi="ar-SA"/>
                    </w:rPr>
                    <w:t>10</w:t>
                  </w:r>
                </w:p>
              </w:tc>
              <w:tc>
                <w:tcPr>
                  <w:tcW w:w="1359" w:type="pct"/>
                  <w:vMerge w:val="continue"/>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88</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70</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125.7</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PM</w:t>
                  </w:r>
                  <w:r>
                    <w:rPr>
                      <w:rFonts w:hint="eastAsia" w:cs="宋体"/>
                      <w:b w:val="0"/>
                      <w:bCs w:val="0"/>
                      <w:i w:val="0"/>
                      <w:iCs w:val="0"/>
                      <w:color w:val="auto"/>
                      <w:kern w:val="0"/>
                      <w:sz w:val="21"/>
                      <w:szCs w:val="21"/>
                      <w:highlight w:val="none"/>
                      <w:shd w:val="clear" w:color="auto" w:fill="auto"/>
                      <w:vertAlign w:val="subscript"/>
                      <w:lang w:val="en-US" w:eastAsia="zh-CN" w:bidi="ar-SA"/>
                    </w:rPr>
                    <w:t>2.5</w:t>
                  </w:r>
                </w:p>
              </w:tc>
              <w:tc>
                <w:tcPr>
                  <w:tcW w:w="1359" w:type="pct"/>
                  <w:vMerge w:val="continue"/>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53</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35</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151.4</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CO</w:t>
                  </w:r>
                </w:p>
              </w:tc>
              <w:tc>
                <w:tcPr>
                  <w:tcW w:w="135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日平均第95百分位数</w:t>
                  </w: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2500</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4000</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62.5</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O</w:t>
                  </w:r>
                  <w:r>
                    <w:rPr>
                      <w:rFonts w:hint="eastAsia" w:cs="宋体"/>
                      <w:b w:val="0"/>
                      <w:bCs w:val="0"/>
                      <w:i w:val="0"/>
                      <w:iCs w:val="0"/>
                      <w:color w:val="auto"/>
                      <w:kern w:val="0"/>
                      <w:sz w:val="21"/>
                      <w:szCs w:val="21"/>
                      <w:highlight w:val="none"/>
                      <w:shd w:val="clear" w:color="auto" w:fill="auto"/>
                      <w:vertAlign w:val="subscript"/>
                      <w:lang w:val="en-US" w:eastAsia="zh-CN" w:bidi="ar-SA"/>
                    </w:rPr>
                    <w:t>3</w:t>
                  </w:r>
                </w:p>
              </w:tc>
              <w:tc>
                <w:tcPr>
                  <w:tcW w:w="135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8小时最大平均第90百分位数日平均</w:t>
                  </w:r>
                </w:p>
              </w:tc>
              <w:tc>
                <w:tcPr>
                  <w:tcW w:w="1179"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131</w:t>
                  </w:r>
                </w:p>
              </w:tc>
              <w:tc>
                <w:tcPr>
                  <w:tcW w:w="665"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160</w:t>
                  </w:r>
                </w:p>
              </w:tc>
              <w:tc>
                <w:tcPr>
                  <w:tcW w:w="574"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81.9</w:t>
                  </w:r>
                </w:p>
              </w:tc>
              <w:tc>
                <w:tcPr>
                  <w:tcW w:w="580" w:type="pct"/>
                  <w:tcBorders>
                    <w:tl2br w:val="nil"/>
                    <w:tr2bl w:val="nil"/>
                  </w:tcBorders>
                  <w:noWrap w:val="0"/>
                  <w:vAlign w:val="center"/>
                </w:tcPr>
                <w:p>
                  <w:pPr>
                    <w:pStyle w:val="4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从上表可以看出，项目所在区基本污染物年评价指标中，PM</w:t>
            </w:r>
            <w:r>
              <w:rPr>
                <w:rFonts w:hint="eastAsia" w:ascii="Times New Roman" w:hAnsi="Times New Roman" w:cs="Times New Roman"/>
                <w:color w:val="auto"/>
                <w:sz w:val="24"/>
                <w:szCs w:val="24"/>
                <w:highlight w:val="none"/>
                <w:vertAlign w:val="subscript"/>
                <w:lang w:val="en-US" w:eastAsia="zh-CN"/>
              </w:rPr>
              <w:t>10</w:t>
            </w:r>
            <w:r>
              <w:rPr>
                <w:rFonts w:hint="eastAsia" w:ascii="Times New Roman" w:hAnsi="Times New Roman" w:cs="Times New Roman"/>
                <w:color w:val="auto"/>
                <w:sz w:val="24"/>
                <w:szCs w:val="24"/>
                <w:highlight w:val="none"/>
                <w:lang w:val="en-US" w:eastAsia="zh-CN"/>
              </w:rPr>
              <w:t>和PM</w:t>
            </w:r>
            <w:r>
              <w:rPr>
                <w:rFonts w:hint="eastAsia" w:ascii="Times New Roman" w:hAnsi="Times New Roman" w:cs="Times New Roman"/>
                <w:color w:val="auto"/>
                <w:sz w:val="24"/>
                <w:szCs w:val="24"/>
                <w:highlight w:val="none"/>
                <w:vertAlign w:val="subscript"/>
                <w:lang w:val="en-US" w:eastAsia="zh-CN"/>
              </w:rPr>
              <w:t>2.5</w:t>
            </w:r>
            <w:r>
              <w:rPr>
                <w:rFonts w:hint="eastAsia" w:ascii="Times New Roman" w:hAnsi="Times New Roman" w:cs="Times New Roman"/>
                <w:color w:val="auto"/>
                <w:sz w:val="24"/>
                <w:szCs w:val="24"/>
                <w:highlight w:val="none"/>
                <w:lang w:val="en-US" w:eastAsia="zh-CN"/>
              </w:rPr>
              <w:t>的年平均质量浓度超过《环境空气质量标准》（GB3095-2012）相应标准浓度限值，项目所在区域城市环境空气质量不达标，拟建项目所在评价区域为不达标区。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2、水环境质量现状评价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lang w:val="en-US" w:eastAsia="zh-CN"/>
              </w:rPr>
            </w:pPr>
            <w:r>
              <w:rPr>
                <w:rFonts w:hint="eastAsia" w:ascii="Times New Roman" w:hAnsi="宋体" w:eastAsia="宋体" w:cs="Times New Roman"/>
                <w:bCs/>
                <w:color w:val="FF0000"/>
                <w:kern w:val="0"/>
                <w:sz w:val="24"/>
                <w:szCs w:val="24"/>
                <w:highlight w:val="none"/>
                <w:lang w:val="en-US" w:eastAsia="zh-CN"/>
              </w:rPr>
              <w:t>本项目</w:t>
            </w:r>
            <w:r>
              <w:rPr>
                <w:rFonts w:hint="eastAsia" w:hAnsi="宋体" w:cs="Times New Roman"/>
                <w:bCs/>
                <w:color w:val="FF0000"/>
                <w:kern w:val="0"/>
                <w:sz w:val="24"/>
                <w:szCs w:val="24"/>
                <w:highlight w:val="none"/>
                <w:lang w:val="en-US" w:eastAsia="zh-CN"/>
              </w:rPr>
              <w:t>生产</w:t>
            </w:r>
            <w:r>
              <w:rPr>
                <w:rFonts w:hint="eastAsia" w:ascii="Times New Roman" w:hAnsi="Times New Roman" w:eastAsia="宋体" w:cs="Times New Roman"/>
                <w:color w:val="FF0000"/>
                <w:sz w:val="24"/>
                <w:szCs w:val="24"/>
                <w:highlight w:val="none"/>
                <w:lang w:val="en-US" w:eastAsia="zh-CN"/>
              </w:rPr>
              <w:t>废水</w:t>
            </w:r>
            <w:r>
              <w:rPr>
                <w:rFonts w:hint="eastAsia" w:hAnsi="宋体" w:cs="Times New Roman"/>
                <w:bCs/>
                <w:color w:val="FF0000"/>
                <w:kern w:val="0"/>
                <w:sz w:val="24"/>
                <w:szCs w:val="24"/>
                <w:highlight w:val="none"/>
                <w:lang w:val="en-US" w:eastAsia="zh-CN"/>
              </w:rPr>
              <w:t>经预处理后排入污水处理厂集中处理，</w:t>
            </w:r>
            <w:r>
              <w:rPr>
                <w:rFonts w:hint="eastAsia" w:ascii="Times New Roman" w:hAnsi="宋体" w:eastAsia="宋体" w:cs="Times New Roman"/>
                <w:bCs/>
                <w:color w:val="FF0000"/>
                <w:kern w:val="0"/>
                <w:sz w:val="24"/>
                <w:szCs w:val="24"/>
                <w:highlight w:val="none"/>
                <w:lang w:val="en-US" w:eastAsia="zh-CN"/>
              </w:rPr>
              <w:t>周边无与本项目有水力联系的地表水体</w:t>
            </w:r>
            <w:r>
              <w:rPr>
                <w:rFonts w:hint="default" w:ascii="Times New Roman" w:hAnsi="Times New Roman" w:eastAsia="宋体" w:cs="Times New Roman"/>
                <w:b w:val="0"/>
                <w:bCs w:val="0"/>
                <w:i w:val="0"/>
                <w:iCs w:val="0"/>
                <w:color w:val="FF0000"/>
                <w:kern w:val="0"/>
                <w:sz w:val="24"/>
                <w:szCs w:val="24"/>
                <w:highlight w:val="none"/>
                <w:lang w:val="en-US" w:eastAsia="zh-CN" w:bidi="ar-SA"/>
              </w:rPr>
              <w:t>，因此不对地表水体进行评价。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3、声环境质量现状与评价</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依</w:t>
            </w:r>
            <w:r>
              <w:rPr>
                <w:rFonts w:hint="default" w:ascii="Times New Roman" w:hAnsi="Times New Roman" w:eastAsia="宋体" w:cs="Times New Roman"/>
                <w:color w:val="auto"/>
                <w:sz w:val="24"/>
                <w:highlight w:val="none"/>
                <w:lang w:val="en-US" w:eastAsia="zh-CN"/>
              </w:rPr>
              <w:t>据《建设项目环境影响报告表编制技术指南（污染影响类）（试行）》： 厂界外周边50m范围内存在声环境保护目标的建设项目，应监测保护目标声环境质量现状并评价达标情况。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根据现场勘查，本项目厂界外50m范围内无声环境保护目标，可不对声环境质量现状进行调查。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4、地下水、土壤环境质量现状与评价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建设项目环境影响报告表编制技术指南（污染影响类）（试行）》，原则上不开展环境质量现状调查。建设项目存在土壤、地下水环境污染途径的，应结合污染源、保护目标分布情况开展现状调查以留作背景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本项目属于</w:t>
            </w:r>
            <w:r>
              <w:rPr>
                <w:rFonts w:hint="eastAsia" w:ascii="Times New Roman" w:hAnsi="Times New Roman" w:eastAsia="宋体" w:cs="Times New Roman"/>
                <w:color w:val="auto"/>
                <w:sz w:val="24"/>
                <w:szCs w:val="24"/>
                <w:highlight w:val="none"/>
                <w:lang w:val="en-US" w:eastAsia="zh-CN"/>
              </w:rPr>
              <w:t>千叶豆腐生产</w:t>
            </w:r>
            <w:r>
              <w:rPr>
                <w:rFonts w:hint="default" w:ascii="Times New Roman" w:hAnsi="Times New Roman" w:eastAsia="宋体" w:cs="Times New Roman"/>
                <w:color w:val="auto"/>
                <w:sz w:val="24"/>
                <w:szCs w:val="24"/>
                <w:highlight w:val="none"/>
                <w:lang w:val="en-US" w:eastAsia="zh-CN"/>
              </w:rPr>
              <w:t>，原辅材料</w:t>
            </w:r>
            <w:r>
              <w:rPr>
                <w:rFonts w:hint="default" w:ascii="Times New Roman" w:hAnsi="Times New Roman" w:eastAsia="宋体" w:cs="Times New Roman"/>
                <w:color w:val="auto"/>
                <w:sz w:val="24"/>
                <w:szCs w:val="24"/>
                <w:highlight w:val="none"/>
                <w:lang w:val="en-US" w:eastAsia="zh-CN"/>
              </w:rPr>
              <w:t>及产品不含有毒有害物质，建设场地硬化处理，不存在土壤、地下水环境污染途径，可不需开展地下水、土壤环境现状调查。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5、生态环境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根据《建设项目环境影响报告表编制技术指南（污染影响类）（试行）》，产业园区外建设项目新增用地且用地范围内含有生态环境保护目标时，应进行生态现状调查。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宋体" w:hAnsi="宋体" w:cs="宋体"/>
                <w:color w:val="auto"/>
                <w:kern w:val="0"/>
                <w:sz w:val="24"/>
                <w:szCs w:val="24"/>
              </w:rPr>
            </w:pPr>
            <w:r>
              <w:rPr>
                <w:rFonts w:hint="default" w:ascii="Times New Roman" w:hAnsi="Times New Roman" w:eastAsia="宋体" w:cs="Times New Roman"/>
                <w:color w:val="auto"/>
                <w:sz w:val="24"/>
                <w:szCs w:val="24"/>
                <w:highlight w:val="none"/>
                <w:lang w:val="en-US" w:eastAsia="zh-CN"/>
              </w:rPr>
              <w:t>本项目用地范围内无生态环境保护目标，因此不开展生态现状调查。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目标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bookmarkStart w:id="13" w:name="_Ref369164422"/>
            <w:r>
              <w:rPr>
                <w:rFonts w:hint="eastAsia" w:ascii="Times New Roman" w:hAnsi="Times New Roman" w:cs="Times New Roman"/>
                <w:sz w:val="24"/>
                <w:lang w:val="en-US" w:eastAsia="zh-CN"/>
              </w:rPr>
              <w:t>根据现场勘查，</w:t>
            </w:r>
            <w:r>
              <w:rPr>
                <w:rFonts w:hint="eastAsia" w:ascii="Times New Roman" w:hAnsi="Times New Roman" w:eastAsia="宋体" w:cs="Times New Roman"/>
                <w:bCs/>
                <w:color w:val="auto"/>
                <w:sz w:val="24"/>
                <w:szCs w:val="24"/>
                <w:lang w:val="en-US" w:eastAsia="zh-CN"/>
              </w:rPr>
              <w:t>项目区域无重点保护文物及珍稀动植物资源、水源地、自然保护区、居民区等敏感点</w:t>
            </w:r>
            <w:bookmarkEnd w:id="13"/>
            <w:r>
              <w:rPr>
                <w:rFonts w:hint="eastAsia" w:ascii="Times New Roman" w:hAnsi="Times New Roman" w:eastAsia="宋体" w:cs="Times New Roman"/>
                <w:bCs/>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1、大气环境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本项目厂界外500m范围内无自然保护区、风景名胜区、居住区、文化区和农村地区中人群较集中的区域等保护目标。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2、声环境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本项目厂界外50m范围内无声环境保护目标。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3、地下水环境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本项目厂界外500m范围内无地下水集中式饮用水水源和热水、矿泉水、温泉等特殊地下水资源。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color w:val="auto"/>
                <w:kern w:val="0"/>
                <w:sz w:val="24"/>
                <w:szCs w:val="24"/>
              </w:rPr>
            </w:pPr>
            <w:r>
              <w:rPr>
                <w:rFonts w:hint="eastAsia" w:ascii="Times New Roman" w:hAnsi="Times New Roman" w:eastAsia="宋体" w:cs="Times New Roman"/>
                <w:bCs/>
                <w:color w:val="auto"/>
                <w:sz w:val="24"/>
                <w:szCs w:val="24"/>
                <w:lang w:val="en-US" w:eastAsia="zh-CN"/>
              </w:rPr>
              <w:t>4、生态环境：本项目用地范围内不含有生态环境保护目标。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污染</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物排</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放控</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制标</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准</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color w:val="000000"/>
                <w:kern w:val="0"/>
                <w:sz w:val="24"/>
                <w:lang w:val="en-US" w:eastAsia="zh-CN"/>
              </w:rPr>
            </w:pPr>
            <w:r>
              <w:rPr>
                <w:rFonts w:hint="eastAsia" w:ascii="Times New Roman" w:hAnsi="Times New Roman" w:eastAsia="宋体" w:cs="Times New Roman"/>
                <w:b w:val="0"/>
                <w:bCs w:val="0"/>
                <w:color w:val="000000"/>
                <w:sz w:val="24"/>
                <w:lang w:eastAsia="zh-CN"/>
              </w:rPr>
              <w:t>（</w:t>
            </w:r>
            <w:r>
              <w:rPr>
                <w:rFonts w:hint="eastAsia" w:ascii="Times New Roman" w:hAnsi="Times New Roman" w:eastAsia="宋体" w:cs="Times New Roman"/>
                <w:b w:val="0"/>
                <w:bCs w:val="0"/>
                <w:color w:val="000000"/>
                <w:sz w:val="24"/>
                <w:lang w:val="en-US" w:eastAsia="zh-CN"/>
              </w:rPr>
              <w:t>1</w:t>
            </w:r>
            <w:r>
              <w:rPr>
                <w:rFonts w:hint="eastAsia" w:ascii="Times New Roman" w:hAnsi="Times New Roman" w:eastAsia="宋体" w:cs="Times New Roman"/>
                <w:b w:val="0"/>
                <w:bCs w:val="0"/>
                <w:color w:val="000000"/>
                <w:sz w:val="24"/>
                <w:lang w:eastAsia="zh-CN"/>
              </w:rPr>
              <w:t>）</w:t>
            </w:r>
            <w:r>
              <w:rPr>
                <w:rFonts w:hint="eastAsia" w:ascii="Times New Roman" w:hAnsi="Times New Roman" w:cs="Times New Roman"/>
                <w:b w:val="0"/>
                <w:bCs w:val="0"/>
                <w:color w:val="000000"/>
                <w:sz w:val="24"/>
                <w:lang w:val="en-US" w:eastAsia="zh-CN"/>
              </w:rPr>
              <w:t>大气污染物综合排放标准</w:t>
            </w:r>
            <w:r>
              <w:rPr>
                <w:rFonts w:hint="eastAsia" w:ascii="Times New Roman" w:hAnsi="Times New Roman" w:eastAsia="宋体" w:cs="Times New Roman"/>
                <w:color w:val="000000"/>
                <w:kern w:val="0"/>
                <w:sz w:val="24"/>
                <w:lang w:val="en-US" w:eastAsia="zh-CN"/>
              </w:rPr>
              <w:t>：</w:t>
            </w:r>
          </w:p>
          <w:p>
            <w:pPr>
              <w:keepNext w:val="0"/>
              <w:keepLines w:val="0"/>
              <w:pageBreakBefore w:val="0"/>
              <w:suppressLineNumbers w:val="0"/>
              <w:kinsoku/>
              <w:wordWrap/>
              <w:overflowPunct/>
              <w:autoSpaceDE/>
              <w:autoSpaceDN/>
              <w:bidi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000000"/>
                <w:kern w:val="0"/>
                <w:sz w:val="24"/>
                <w:lang w:val="en-US" w:eastAsia="zh-CN"/>
              </w:rPr>
              <w:t>本项目</w:t>
            </w:r>
            <w:r>
              <w:rPr>
                <w:rFonts w:hint="eastAsia" w:ascii="Times New Roman" w:hAnsi="Times New Roman" w:cs="Times New Roman"/>
                <w:color w:val="000000"/>
                <w:kern w:val="0"/>
                <w:sz w:val="24"/>
                <w:lang w:val="en-US" w:eastAsia="zh-CN"/>
              </w:rPr>
              <w:t>斩拌</w:t>
            </w:r>
            <w:r>
              <w:rPr>
                <w:rFonts w:hint="eastAsia" w:ascii="Times New Roman" w:hAnsi="Times New Roman" w:eastAsia="宋体" w:cs="Times New Roman"/>
                <w:color w:val="000000"/>
                <w:kern w:val="0"/>
                <w:sz w:val="24"/>
                <w:lang w:val="en-US" w:eastAsia="zh-CN"/>
              </w:rPr>
              <w:t>生产过程</w:t>
            </w:r>
            <w:r>
              <w:rPr>
                <w:rFonts w:hint="eastAsia" w:ascii="Times New Roman" w:hAnsi="Times New Roman" w:eastAsia="宋体" w:cs="Times New Roman"/>
                <w:color w:val="auto"/>
                <w:kern w:val="0"/>
                <w:sz w:val="24"/>
                <w:lang w:val="en-US" w:eastAsia="zh-CN"/>
              </w:rPr>
              <w:t>中产生的</w:t>
            </w:r>
            <w:r>
              <w:rPr>
                <w:rFonts w:hint="eastAsia" w:ascii="Times New Roman" w:hAnsi="Times New Roman" w:cs="Times New Roman"/>
                <w:color w:val="auto"/>
                <w:kern w:val="0"/>
                <w:sz w:val="24"/>
                <w:lang w:val="en-US" w:eastAsia="zh-CN"/>
              </w:rPr>
              <w:t>无组织颗粒物</w:t>
            </w:r>
            <w:r>
              <w:rPr>
                <w:rFonts w:hint="eastAsia" w:ascii="Times New Roman" w:hAnsi="Times New Roman" w:eastAsia="宋体" w:cs="Times New Roman"/>
                <w:color w:val="auto"/>
                <w:kern w:val="0"/>
                <w:sz w:val="24"/>
                <w:lang w:val="en-US" w:eastAsia="zh-CN"/>
              </w:rPr>
              <w:t>执行《</w:t>
            </w:r>
            <w:r>
              <w:rPr>
                <w:rFonts w:hint="eastAsia" w:ascii="Times New Roman" w:hAnsi="Times New Roman" w:cs="Times New Roman"/>
                <w:color w:val="auto"/>
                <w:kern w:val="0"/>
                <w:sz w:val="24"/>
                <w:lang w:val="en-US" w:eastAsia="zh-CN"/>
              </w:rPr>
              <w:t>大气污染物综合排放标准</w:t>
            </w:r>
            <w:r>
              <w:rPr>
                <w:rFonts w:hint="eastAsia" w:ascii="Times New Roman" w:hAnsi="Times New Roman" w:eastAsia="宋体" w:cs="Times New Roman"/>
                <w:color w:val="auto"/>
                <w:kern w:val="0"/>
                <w:sz w:val="24"/>
                <w:lang w:val="en-US" w:eastAsia="zh-CN"/>
              </w:rPr>
              <w:t>》（GB16297-1996）中表2二级标准要求。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color w:val="auto"/>
                <w:szCs w:val="22"/>
                <w:lang w:val="en-US" w:eastAsia="zh-CN"/>
              </w:rPr>
            </w:pPr>
            <w:r>
              <w:rPr>
                <w:rFonts w:hint="eastAsia" w:ascii="Times New Roman" w:hAnsi="Times New Roman" w:cs="Times New Roman"/>
                <w:b/>
                <w:color w:val="auto"/>
                <w:szCs w:val="22"/>
                <w:lang w:val="en-US" w:eastAsia="zh-CN"/>
              </w:rPr>
              <w:t xml:space="preserve">表3-2   </w:t>
            </w:r>
            <w:r>
              <w:rPr>
                <w:rFonts w:hint="eastAsia" w:ascii="Times New Roman" w:hAnsi="Times New Roman" w:eastAsia="宋体" w:cs="Times New Roman"/>
                <w:b/>
                <w:color w:val="auto"/>
                <w:szCs w:val="22"/>
                <w:lang w:val="en-US" w:eastAsia="zh-CN"/>
              </w:rPr>
              <w:t>《大气污染物综合排放标准》（GB16297-1996）</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93"/>
              <w:gridCol w:w="2437"/>
              <w:gridCol w:w="1597"/>
              <w:gridCol w:w="15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污染物</w:t>
                  </w:r>
                </w:p>
              </w:tc>
              <w:tc>
                <w:tcPr>
                  <w:tcW w:w="873"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排放形式</w:t>
                  </w:r>
                </w:p>
              </w:tc>
              <w:tc>
                <w:tcPr>
                  <w:tcW w:w="1528"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标准</w:t>
                  </w:r>
                </w:p>
              </w:tc>
              <w:tc>
                <w:tcPr>
                  <w:tcW w:w="1001"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排放速率</w:t>
                  </w:r>
                </w:p>
              </w:tc>
              <w:tc>
                <w:tcPr>
                  <w:tcW w:w="1001"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eastAsia" w:ascii="Times New Roman" w:hAnsi="Times New Roman" w:cs="Times New Roman"/>
                      <w:b/>
                      <w:bCs/>
                      <w:color w:val="auto"/>
                      <w:szCs w:val="21"/>
                    </w:rPr>
                    <w:t>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eastAsia" w:ascii="Times New Roman" w:hAnsi="Times New Roman" w:cs="Times New Roman"/>
                      <w:color w:val="auto"/>
                      <w:szCs w:val="21"/>
                    </w:rPr>
                    <w:t>颗粒物</w:t>
                  </w:r>
                </w:p>
              </w:tc>
              <w:tc>
                <w:tcPr>
                  <w:tcW w:w="873"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rPr>
                    <w:t>无组织</w:t>
                  </w:r>
                </w:p>
              </w:tc>
              <w:tc>
                <w:tcPr>
                  <w:tcW w:w="152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eastAsia" w:ascii="Times New Roman" w:hAnsi="Times New Roman" w:cs="Times New Roman"/>
                      <w:color w:val="auto"/>
                    </w:rPr>
                    <w:t>《大气污染物综合排放标准》（GB16297-1996）</w:t>
                  </w:r>
                </w:p>
              </w:tc>
              <w:tc>
                <w:tcPr>
                  <w:tcW w:w="200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highlight w:val="none"/>
                    </w:rPr>
                    <w:t>周界外浓度最高点</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Cs w:val="21"/>
                    </w:rPr>
                    <w:t>1.0mg/m</w:t>
                  </w:r>
                  <w:r>
                    <w:rPr>
                      <w:rFonts w:hint="eastAsia" w:ascii="Times New Roman" w:hAnsi="Times New Roman" w:cs="Times New Roman"/>
                      <w:color w:val="auto"/>
                      <w:szCs w:val="21"/>
                      <w:vertAlign w:val="superscript"/>
                    </w:rPr>
                    <w:t>3</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污水处理产生的恶臭执行《恶臭污染物排放标准》（GB14554-93）表1的相关标准。</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表3-3  《恶臭污染物排放标准》      mg/m</w:t>
            </w:r>
            <w:r>
              <w:rPr>
                <w:rFonts w:hint="default" w:ascii="Times New Roman" w:hAnsi="Times New Roman" w:eastAsia="宋体" w:cs="Times New Roman"/>
                <w:b/>
                <w:bCs/>
                <w:color w:val="auto"/>
                <w:kern w:val="2"/>
                <w:sz w:val="21"/>
                <w:szCs w:val="21"/>
                <w:highlight w:val="none"/>
                <w:vertAlign w:val="superscript"/>
                <w:lang w:val="en-US" w:eastAsia="zh-CN" w:bidi="ar-SA"/>
              </w:rPr>
              <w:t>3</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92"/>
              <w:gridCol w:w="2437"/>
              <w:gridCol w:w="31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8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排放形式</w:t>
                  </w:r>
                </w:p>
              </w:tc>
              <w:tc>
                <w:tcPr>
                  <w:tcW w:w="15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w:t>
                  </w:r>
                </w:p>
              </w:tc>
              <w:tc>
                <w:tcPr>
                  <w:tcW w:w="20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厂界标准值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H</w:t>
                  </w:r>
                  <w:r>
                    <w:rPr>
                      <w:rFonts w:hint="default" w:ascii="Times New Roman" w:hAnsi="Times New Roman" w:eastAsia="宋体" w:cs="Times New Roman"/>
                      <w:b w:val="0"/>
                      <w:bCs w:val="0"/>
                      <w:color w:val="auto"/>
                      <w:kern w:val="0"/>
                      <w:sz w:val="21"/>
                      <w:szCs w:val="21"/>
                      <w:highlight w:val="none"/>
                      <w:vertAlign w:val="subscript"/>
                      <w:lang w:val="en-US" w:eastAsia="zh-CN" w:bidi="ar"/>
                    </w:rPr>
                    <w:t>2</w:t>
                  </w:r>
                  <w:r>
                    <w:rPr>
                      <w:rFonts w:hint="default" w:ascii="Times New Roman" w:hAnsi="Times New Roman" w:eastAsia="宋体" w:cs="Times New Roman"/>
                      <w:b w:val="0"/>
                      <w:bCs w:val="0"/>
                      <w:color w:val="auto"/>
                      <w:kern w:val="0"/>
                      <w:sz w:val="21"/>
                      <w:szCs w:val="21"/>
                      <w:highlight w:val="none"/>
                      <w:lang w:val="en-US" w:eastAsia="zh-CN" w:bidi="ar"/>
                    </w:rPr>
                    <w:t>S</w:t>
                  </w:r>
                </w:p>
              </w:tc>
              <w:tc>
                <w:tcPr>
                  <w:tcW w:w="87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无组织</w:t>
                  </w:r>
                </w:p>
              </w:tc>
              <w:tc>
                <w:tcPr>
                  <w:tcW w:w="152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《恶臭污染物排放标准》（GB14554-93）</w:t>
                  </w:r>
                </w:p>
              </w:tc>
              <w:tc>
                <w:tcPr>
                  <w:tcW w:w="20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val="0"/>
                      <w:bCs w:val="0"/>
                      <w:color w:val="auto"/>
                      <w:kern w:val="0"/>
                      <w:sz w:val="21"/>
                      <w:szCs w:val="21"/>
                      <w:highlight w:val="none"/>
                      <w:lang w:val="en-US" w:eastAsia="zh-CN" w:bidi="ar"/>
                    </w:rPr>
                    <w:t>NH</w:t>
                  </w:r>
                  <w:r>
                    <w:rPr>
                      <w:rFonts w:hint="default" w:ascii="Times New Roman" w:hAnsi="Times New Roman" w:eastAsia="宋体" w:cs="Times New Roman"/>
                      <w:b w:val="0"/>
                      <w:bCs w:val="0"/>
                      <w:color w:val="auto"/>
                      <w:kern w:val="0"/>
                      <w:sz w:val="21"/>
                      <w:szCs w:val="21"/>
                      <w:highlight w:val="none"/>
                      <w:vertAlign w:val="subscript"/>
                      <w:lang w:val="en-US" w:eastAsia="zh-CN" w:bidi="ar"/>
                    </w:rPr>
                    <w:t>3</w:t>
                  </w:r>
                </w:p>
              </w:tc>
              <w:tc>
                <w:tcPr>
                  <w:tcW w:w="87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152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20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臭气浓度</w:t>
                  </w:r>
                </w:p>
              </w:tc>
              <w:tc>
                <w:tcPr>
                  <w:tcW w:w="87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152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200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20（无量纲）</w:t>
                  </w: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default" w:ascii="Times New Roman" w:hAnsi="Times New Roman" w:eastAsia="宋体" w:cs="Times New Roman"/>
                <w:sz w:val="24"/>
              </w:rPr>
            </w:pPr>
            <w:r>
              <w:rPr>
                <w:rFonts w:hint="eastAsia" w:ascii="Times New Roman" w:hAnsi="Times New Roman" w:eastAsia="宋体" w:cs="Times New Roman"/>
                <w:color w:val="000000"/>
                <w:kern w:val="0"/>
                <w:sz w:val="24"/>
                <w:lang w:val="en-US" w:eastAsia="zh-CN"/>
              </w:rPr>
              <w:t>（2）</w:t>
            </w:r>
            <w:r>
              <w:rPr>
                <w:rFonts w:hint="eastAsia" w:ascii="Times New Roman" w:hAnsi="Times New Roman" w:eastAsia="宋体" w:cs="Times New Roman"/>
                <w:color w:val="auto"/>
                <w:kern w:val="0"/>
                <w:sz w:val="24"/>
                <w:highlight w:val="none"/>
                <w:lang w:val="en-US" w:eastAsia="zh-CN"/>
              </w:rPr>
              <w:t>生活废水执行</w:t>
            </w:r>
            <w:r>
              <w:rPr>
                <w:rFonts w:hint="default" w:ascii="Times New Roman" w:hAnsi="Times New Roman" w:eastAsia="宋体" w:cs="Times New Roman"/>
                <w:color w:val="auto"/>
                <w:kern w:val="0"/>
                <w:sz w:val="24"/>
                <w:highlight w:val="none"/>
                <w:lang w:val="en-US" w:eastAsia="zh-CN"/>
              </w:rPr>
              <w:t>《污水综合排放标准》（GB8978-1996）中三级排放标准</w:t>
            </w:r>
            <w:r>
              <w:rPr>
                <w:rFonts w:hint="eastAsia"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生产废水执行昌吉市第二污水处理厂收水要求</w:t>
            </w:r>
            <w:r>
              <w:rPr>
                <w:rFonts w:hint="eastAsia" w:ascii="Times New Roman" w:hAnsi="Times New Roman" w:cs="Times New Roman"/>
                <w:color w:val="auto"/>
                <w:kern w:val="0"/>
                <w:sz w:val="24"/>
                <w:highlight w:val="none"/>
                <w:lang w:val="en-US" w:eastAsia="zh-CN"/>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w:t>
            </w:r>
            <w:r>
              <w:rPr>
                <w:rFonts w:hint="eastAsia" w:ascii="Times New Roman" w:hAnsi="Times New Roman" w:eastAsia="宋体" w:cs="Times New Roman"/>
                <w:b/>
                <w:bCs/>
                <w:color w:val="auto"/>
                <w:kern w:val="2"/>
                <w:sz w:val="21"/>
                <w:szCs w:val="21"/>
                <w:highlight w:val="none"/>
                <w:lang w:val="en-US" w:eastAsia="zh-CN" w:bidi="ar-SA"/>
              </w:rPr>
              <w:t xml:space="preserve">4   </w:t>
            </w:r>
            <w:r>
              <w:rPr>
                <w:rFonts w:hint="default" w:ascii="Times New Roman" w:hAnsi="Times New Roman" w:eastAsia="宋体" w:cs="Times New Roman"/>
                <w:b/>
                <w:bCs/>
                <w:color w:val="auto"/>
                <w:kern w:val="2"/>
                <w:sz w:val="21"/>
                <w:szCs w:val="21"/>
                <w:highlight w:val="none"/>
                <w:lang w:val="en-US" w:eastAsia="zh-CN" w:bidi="ar-SA"/>
              </w:rPr>
              <w:t>废水污染物排放限值要求           单位：mg/L</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781"/>
              <w:gridCol w:w="902"/>
              <w:gridCol w:w="1090"/>
              <w:gridCol w:w="948"/>
              <w:gridCol w:w="948"/>
              <w:gridCol w:w="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7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4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COD</w:t>
                  </w:r>
                </w:p>
              </w:tc>
              <w:tc>
                <w:tcPr>
                  <w:tcW w:w="5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SS</w:t>
                  </w:r>
                </w:p>
              </w:tc>
              <w:tc>
                <w:tcPr>
                  <w:tcW w:w="6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-N</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SA"/>
                    </w:rPr>
                    <w:t>BOD</w:t>
                  </w:r>
                  <w:r>
                    <w:rPr>
                      <w:rFonts w:hint="default" w:ascii="Times New Roman" w:hAnsi="Times New Roman" w:eastAsia="宋体" w:cs="Times New Roman"/>
                      <w:b/>
                      <w:bCs/>
                      <w:color w:val="auto"/>
                      <w:kern w:val="2"/>
                      <w:sz w:val="21"/>
                      <w:szCs w:val="21"/>
                      <w:highlight w:val="none"/>
                      <w:vertAlign w:val="subscript"/>
                      <w:lang w:val="en-US" w:eastAsia="zh-CN" w:bidi="ar-SA"/>
                    </w:rPr>
                    <w:t>5</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TN</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污水综合排放标准</w:t>
                  </w:r>
                </w:p>
              </w:tc>
              <w:tc>
                <w:tcPr>
                  <w:tcW w:w="4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500</w:t>
                  </w:r>
                </w:p>
              </w:tc>
              <w:tc>
                <w:tcPr>
                  <w:tcW w:w="5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400</w:t>
                  </w:r>
                </w:p>
              </w:tc>
              <w:tc>
                <w:tcPr>
                  <w:tcW w:w="6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300</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昌吉市第二</w:t>
                  </w:r>
                  <w:r>
                    <w:rPr>
                      <w:rFonts w:hint="default" w:ascii="Times New Roman" w:hAnsi="Times New Roman" w:eastAsia="宋体" w:cs="Times New Roman"/>
                      <w:b w:val="0"/>
                      <w:bCs w:val="0"/>
                      <w:color w:val="auto"/>
                      <w:sz w:val="21"/>
                      <w:szCs w:val="21"/>
                      <w:highlight w:val="none"/>
                      <w:lang w:eastAsia="zh-CN"/>
                    </w:rPr>
                    <w:t>污水处理厂</w:t>
                  </w:r>
                  <w:r>
                    <w:rPr>
                      <w:rFonts w:hint="default" w:ascii="Times New Roman" w:hAnsi="Times New Roman" w:eastAsia="宋体" w:cs="Times New Roman"/>
                      <w:b w:val="0"/>
                      <w:bCs w:val="0"/>
                      <w:color w:val="auto"/>
                      <w:sz w:val="21"/>
                      <w:szCs w:val="21"/>
                      <w:highlight w:val="none"/>
                      <w:lang w:val="en-US" w:eastAsia="zh-CN"/>
                    </w:rPr>
                    <w:t>收水</w:t>
                  </w:r>
                  <w:r>
                    <w:rPr>
                      <w:rFonts w:hint="default" w:ascii="Times New Roman" w:hAnsi="Times New Roman" w:eastAsia="宋体" w:cs="Times New Roman"/>
                      <w:b w:val="0"/>
                      <w:bCs w:val="0"/>
                      <w:color w:val="auto"/>
                      <w:sz w:val="21"/>
                      <w:szCs w:val="21"/>
                      <w:highlight w:val="none"/>
                      <w:lang w:eastAsia="zh-CN"/>
                    </w:rPr>
                    <w:t>标准</w:t>
                  </w:r>
                </w:p>
              </w:tc>
              <w:tc>
                <w:tcPr>
                  <w:tcW w:w="49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500</w:t>
                  </w:r>
                </w:p>
              </w:tc>
              <w:tc>
                <w:tcPr>
                  <w:tcW w:w="5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400</w:t>
                  </w:r>
                </w:p>
              </w:tc>
              <w:tc>
                <w:tcPr>
                  <w:tcW w:w="6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45</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350</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70</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8</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both"/>
              <w:textAlignment w:val="auto"/>
              <w:rPr>
                <w:rFonts w:hint="default" w:ascii="Times New Roman" w:hAnsi="Times New Roman" w:eastAsia="宋体" w:cs="Times New Roman"/>
                <w:b w:val="0"/>
                <w:bCs w:val="0"/>
                <w:color w:val="000000"/>
                <w:sz w:val="24"/>
              </w:rPr>
            </w:pPr>
            <w:r>
              <w:rPr>
                <w:rFonts w:hint="eastAsia" w:ascii="Times New Roman" w:hAnsi="Times New Roman" w:eastAsia="宋体" w:cs="Times New Roman"/>
                <w:b w:val="0"/>
                <w:bCs w:val="0"/>
                <w:color w:val="000000"/>
                <w:sz w:val="24"/>
                <w:lang w:eastAsia="zh-CN"/>
              </w:rPr>
              <w:t>（</w:t>
            </w:r>
            <w:r>
              <w:rPr>
                <w:rFonts w:hint="eastAsia" w:ascii="Times New Roman" w:hAnsi="Times New Roman" w:cs="Times New Roman"/>
                <w:b w:val="0"/>
                <w:bCs w:val="0"/>
                <w:color w:val="000000"/>
                <w:sz w:val="24"/>
                <w:lang w:val="en-US" w:eastAsia="zh-CN"/>
              </w:rPr>
              <w:t>3</w:t>
            </w:r>
            <w:r>
              <w:rPr>
                <w:rFonts w:hint="eastAsia" w:ascii="Times New Roman" w:hAnsi="Times New Roman" w:eastAsia="宋体" w:cs="Times New Roman"/>
                <w:b w:val="0"/>
                <w:bCs w:val="0"/>
                <w:color w:val="000000"/>
                <w:sz w:val="24"/>
                <w:lang w:eastAsia="zh-CN"/>
              </w:rPr>
              <w:t>）</w:t>
            </w:r>
            <w:r>
              <w:rPr>
                <w:rFonts w:hint="default" w:ascii="Times New Roman" w:hAnsi="Times New Roman" w:eastAsia="宋体" w:cs="Times New Roman"/>
                <w:b w:val="0"/>
                <w:bCs w:val="0"/>
                <w:color w:val="000000"/>
                <w:sz w:val="24"/>
              </w:rPr>
              <w:t>噪声排</w:t>
            </w:r>
            <w:r>
              <w:rPr>
                <w:rFonts w:hint="default" w:ascii="Times New Roman" w:hAnsi="Times New Roman" w:eastAsia="宋体" w:cs="Times New Roman"/>
                <w:b w:val="0"/>
                <w:bCs w:val="0"/>
                <w:color w:val="auto"/>
                <w:sz w:val="24"/>
              </w:rPr>
              <w:t>放标准</w:t>
            </w:r>
            <w:r>
              <w:rPr>
                <w:rFonts w:hint="eastAsia"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lang w:val="en-US" w:eastAsia="zh-CN"/>
              </w:rPr>
              <w:t>运营期</w:t>
            </w:r>
            <w:r>
              <w:rPr>
                <w:rFonts w:hint="default" w:ascii="Times New Roman" w:hAnsi="Times New Roman" w:eastAsia="宋体" w:cs="Times New Roman"/>
                <w:b w:val="0"/>
                <w:bCs w:val="0"/>
                <w:color w:val="auto"/>
                <w:sz w:val="24"/>
              </w:rPr>
              <w:t>执行《工业企业厂界环境噪声排放标准》（GB12348-2008）中</w:t>
            </w:r>
            <w:r>
              <w:rPr>
                <w:rFonts w:hint="eastAsia" w:ascii="Times New Roman" w:hAnsi="Times New Roman" w:eastAsia="宋体" w:cs="Times New Roman"/>
                <w:b w:val="0"/>
                <w:bCs w:val="0"/>
                <w:color w:val="auto"/>
                <w:sz w:val="24"/>
                <w:lang w:val="en-US" w:eastAsia="zh-CN"/>
              </w:rPr>
              <w:t>3</w:t>
            </w:r>
            <w:r>
              <w:rPr>
                <w:rFonts w:hint="default" w:ascii="Times New Roman" w:hAnsi="Times New Roman" w:eastAsia="宋体" w:cs="Times New Roman"/>
                <w:b w:val="0"/>
                <w:bCs w:val="0"/>
                <w:color w:val="auto"/>
                <w:sz w:val="24"/>
              </w:rPr>
              <w:t>类标准。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000000"/>
                <w:szCs w:val="22"/>
                <w:lang w:val="en-US" w:eastAsia="zh-CN"/>
              </w:rPr>
            </w:pPr>
            <w:r>
              <w:rPr>
                <w:rFonts w:hint="default" w:ascii="Times New Roman" w:hAnsi="Times New Roman" w:eastAsia="宋体" w:cs="Times New Roman"/>
                <w:b/>
                <w:color w:val="000000"/>
                <w:szCs w:val="22"/>
                <w:lang w:val="en-US" w:eastAsia="zh-CN"/>
              </w:rPr>
              <w:t>表3-</w:t>
            </w:r>
            <w:r>
              <w:rPr>
                <w:rFonts w:hint="eastAsia" w:ascii="Times New Roman" w:hAnsi="Times New Roman" w:cs="Times New Roman"/>
                <w:b/>
                <w:color w:val="000000"/>
                <w:szCs w:val="22"/>
                <w:lang w:val="en-US" w:eastAsia="zh-CN"/>
              </w:rPr>
              <w:t xml:space="preserve">5   </w:t>
            </w:r>
            <w:r>
              <w:rPr>
                <w:rFonts w:hint="eastAsia" w:ascii="Times New Roman" w:hAnsi="Times New Roman" w:eastAsia="宋体" w:cs="Times New Roman"/>
                <w:b/>
                <w:color w:val="000000"/>
                <w:szCs w:val="22"/>
                <w:lang w:val="en-US" w:eastAsia="zh-CN"/>
              </w:rPr>
              <w:t>《工业企业厂界环境噪声排放标准》（GB12348-2008）</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2319"/>
              <w:gridCol w:w="2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2" w:type="dxa"/>
                  <w:tcBorders>
                    <w:left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项目</w:t>
                  </w:r>
                </w:p>
              </w:tc>
              <w:tc>
                <w:tcPr>
                  <w:tcW w:w="2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昼间，Leq[dB(A)]</w:t>
                  </w:r>
                </w:p>
              </w:tc>
              <w:tc>
                <w:tcPr>
                  <w:tcW w:w="2544" w:type="dxa"/>
                  <w:tcBorders>
                    <w:righ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夜间，Leq[dB(A)]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2" w:type="dxa"/>
                  <w:tcBorders>
                    <w:lef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GB12348-2008</w:t>
                  </w:r>
                  <w:r>
                    <w:rPr>
                      <w:rFonts w:hint="eastAsia" w:ascii="Times New Roman" w:hAnsi="Times New Roman" w:cs="Times New Roman"/>
                      <w:color w:val="auto"/>
                      <w:szCs w:val="21"/>
                      <w:lang w:val="en-US" w:eastAsia="zh-CN"/>
                    </w:rPr>
                    <w:t>中3</w:t>
                  </w:r>
                  <w:r>
                    <w:rPr>
                      <w:rFonts w:hint="default" w:ascii="Times New Roman" w:hAnsi="Times New Roman" w:cs="Times New Roman"/>
                      <w:color w:val="auto"/>
                      <w:szCs w:val="21"/>
                      <w:lang w:val="en-US" w:eastAsia="zh-CN"/>
                    </w:rPr>
                    <w:t>类标准</w:t>
                  </w:r>
                </w:p>
              </w:tc>
              <w:tc>
                <w:tcPr>
                  <w:tcW w:w="2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65</w:t>
                  </w:r>
                </w:p>
              </w:tc>
              <w:tc>
                <w:tcPr>
                  <w:tcW w:w="2544" w:type="dxa"/>
                  <w:tcBorders>
                    <w:righ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宋体" w:hAnsi="宋体" w:cs="宋体"/>
                <w:color w:val="auto"/>
                <w:kern w:val="0"/>
                <w:sz w:val="24"/>
                <w:szCs w:val="24"/>
              </w:rPr>
            </w:pPr>
            <w:r>
              <w:rPr>
                <w:rFonts w:hint="eastAsia" w:ascii="Times New Roman" w:hAnsi="Times New Roman" w:eastAsia="宋体" w:cs="Times New Roman"/>
                <w:b w:val="0"/>
                <w:bCs w:val="0"/>
                <w:color w:val="000000"/>
                <w:sz w:val="24"/>
                <w:lang w:eastAsia="zh-CN"/>
              </w:rPr>
              <w:t>（</w:t>
            </w:r>
            <w:r>
              <w:rPr>
                <w:rFonts w:hint="eastAsia" w:ascii="Times New Roman" w:hAnsi="Times New Roman" w:eastAsia="宋体" w:cs="Times New Roman"/>
                <w:b w:val="0"/>
                <w:bCs w:val="0"/>
                <w:color w:val="000000"/>
                <w:sz w:val="24"/>
                <w:lang w:val="en-US" w:eastAsia="zh-CN"/>
              </w:rPr>
              <w:t>4</w:t>
            </w:r>
            <w:r>
              <w:rPr>
                <w:rFonts w:hint="eastAsia" w:ascii="Times New Roman" w:hAnsi="Times New Roman" w:eastAsia="宋体" w:cs="Times New Roman"/>
                <w:b w:val="0"/>
                <w:bCs w:val="0"/>
                <w:color w:val="000000"/>
                <w:sz w:val="24"/>
                <w:lang w:eastAsia="zh-CN"/>
              </w:rPr>
              <w:t>）</w:t>
            </w:r>
            <w:r>
              <w:rPr>
                <w:rFonts w:hint="default" w:ascii="Times New Roman" w:hAnsi="Times New Roman" w:eastAsia="宋体" w:cs="Times New Roman"/>
                <w:b w:val="0"/>
                <w:bCs w:val="0"/>
                <w:color w:val="000000"/>
                <w:sz w:val="24"/>
                <w:lang w:eastAsia="zh-CN"/>
              </w:rPr>
              <w:t>固体废弃物排放标准</w:t>
            </w:r>
            <w:r>
              <w:rPr>
                <w:rFonts w:hint="eastAsia" w:ascii="Times New Roman" w:hAnsi="Times New Roman" w:eastAsia="宋体" w:cs="Times New Roman"/>
                <w:b w:val="0"/>
                <w:bCs w:val="0"/>
                <w:color w:val="000000"/>
                <w:sz w:val="24"/>
                <w:lang w:eastAsia="zh-CN"/>
              </w:rPr>
              <w:t>：</w:t>
            </w:r>
            <w:r>
              <w:rPr>
                <w:rFonts w:hint="default" w:ascii="Times New Roman" w:hAnsi="Times New Roman" w:eastAsia="宋体" w:cs="Times New Roman"/>
                <w:b w:val="0"/>
                <w:bCs w:val="0"/>
                <w:color w:val="000000"/>
                <w:sz w:val="24"/>
                <w:lang w:eastAsia="zh-CN"/>
              </w:rPr>
              <w:t>固体废物执行</w:t>
            </w:r>
            <w:r>
              <w:rPr>
                <w:rFonts w:hint="eastAsia" w:ascii="Times New Roman" w:hAnsi="Times New Roman" w:eastAsia="宋体" w:cs="Times New Roman"/>
                <w:b w:val="0"/>
                <w:bCs w:val="0"/>
                <w:color w:val="000000"/>
                <w:sz w:val="24"/>
                <w:lang w:val="en-US" w:eastAsia="zh-CN"/>
              </w:rPr>
              <w:t>《一般工业固体废物贮存和填埋污染控制标准》（GB18599-2020）</w:t>
            </w:r>
            <w:r>
              <w:rPr>
                <w:rFonts w:hint="eastAsia" w:ascii="Times New Roman" w:hAnsi="Times New Roman" w:eastAsia="宋体" w:cs="Times New Roman"/>
                <w:b w:val="0"/>
                <w:bCs w:val="0"/>
                <w:color w:val="000000"/>
                <w:sz w:val="24"/>
                <w:lang w:eastAsia="zh-CN"/>
              </w:rPr>
              <w:t>；生活垃圾执行《生活垃圾填埋场污染控制标准》（GB16889-2008）。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总量</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控制</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指标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cs="宋体"/>
                <w:color w:val="auto"/>
                <w:kern w:val="0"/>
                <w:sz w:val="24"/>
                <w:szCs w:val="24"/>
              </w:rPr>
            </w:pPr>
            <w:r>
              <w:rPr>
                <w:rFonts w:hint="default" w:ascii="Times New Roman" w:hAnsi="Times New Roman" w:eastAsia="宋体" w:cs="Times New Roman"/>
                <w:color w:val="auto"/>
                <w:kern w:val="0"/>
                <w:sz w:val="24"/>
                <w:szCs w:val="24"/>
                <w:highlight w:val="none"/>
                <w:lang w:val="en-US" w:eastAsia="zh-CN" w:bidi="ar"/>
              </w:rPr>
              <w:t>根据本项目的污染物排放情况，结合国家污染物排放总量控制。建议本项目不设置总量控制指标。</w:t>
            </w:r>
          </w:p>
        </w:tc>
      </w:tr>
    </w:tbl>
    <w:p>
      <w:pPr>
        <w:pStyle w:val="17"/>
        <w:jc w:val="center"/>
        <w:outlineLvl w:val="0"/>
        <w:rPr>
          <w:rFonts w:hint="eastAsia" w:ascii="宋体" w:hAnsi="宋体" w:eastAsia="宋体" w:cs="宋体"/>
          <w:b/>
          <w:bCs/>
          <w:snapToGrid w:val="0"/>
          <w:sz w:val="30"/>
          <w:szCs w:val="30"/>
        </w:rPr>
      </w:pPr>
      <w:r>
        <w:rPr>
          <w:rFonts w:ascii="黑体" w:hAnsi="黑体" w:eastAsia="黑体"/>
          <w:snapToGrid w:val="0"/>
          <w:sz w:val="36"/>
          <w:szCs w:val="36"/>
        </w:rPr>
        <w:br w:type="page"/>
      </w:r>
      <w:bookmarkStart w:id="14" w:name="_Toc8398"/>
      <w:r>
        <w:rPr>
          <w:rFonts w:hint="eastAsia" w:ascii="宋体" w:hAnsi="宋体" w:eastAsia="宋体" w:cs="宋体"/>
          <w:b/>
          <w:bCs/>
          <w:snapToGrid w:val="0"/>
          <w:sz w:val="30"/>
          <w:szCs w:val="30"/>
        </w:rPr>
        <w:t>四、主要环境影响和保护措施</w:t>
      </w:r>
      <w:bookmarkEnd w:id="14"/>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6" w:type="dxa"/>
            <w:noWrap w:val="0"/>
            <w:tcMar>
              <w:left w:w="28" w:type="dxa"/>
              <w:right w:w="28" w:type="dxa"/>
            </w:tcMar>
            <w:vAlign w:val="center"/>
          </w:tcPr>
          <w:p>
            <w:pPr>
              <w:pStyle w:val="17"/>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kern w:val="2"/>
                <w:sz w:val="24"/>
                <w:szCs w:val="24"/>
              </w:rPr>
            </w:pPr>
            <w:r>
              <w:rPr>
                <w:rFonts w:hint="eastAsia" w:ascii="Times New Roman" w:hAnsi="Times New Roman" w:cs="宋体"/>
                <w:kern w:val="2"/>
                <w:sz w:val="24"/>
                <w:szCs w:val="24"/>
              </w:rPr>
              <w:t>施工</w:t>
            </w:r>
          </w:p>
          <w:p>
            <w:pPr>
              <w:pStyle w:val="17"/>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kern w:val="2"/>
                <w:sz w:val="24"/>
                <w:szCs w:val="24"/>
              </w:rPr>
            </w:pPr>
            <w:r>
              <w:rPr>
                <w:rFonts w:hint="eastAsia" w:ascii="Times New Roman" w:hAnsi="Times New Roman" w:cs="宋体"/>
                <w:kern w:val="2"/>
                <w:sz w:val="24"/>
                <w:szCs w:val="24"/>
              </w:rPr>
              <w:t>期环</w:t>
            </w:r>
          </w:p>
          <w:p>
            <w:pPr>
              <w:pStyle w:val="17"/>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kern w:val="2"/>
                <w:sz w:val="24"/>
                <w:szCs w:val="24"/>
              </w:rPr>
            </w:pPr>
            <w:r>
              <w:rPr>
                <w:rFonts w:hint="eastAsia" w:ascii="Times New Roman" w:hAnsi="Times New Roman" w:cs="宋体"/>
                <w:kern w:val="2"/>
                <w:sz w:val="24"/>
                <w:szCs w:val="24"/>
              </w:rPr>
              <w:t>境保</w:t>
            </w:r>
          </w:p>
          <w:p>
            <w:pPr>
              <w:pStyle w:val="17"/>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kern w:val="2"/>
                <w:sz w:val="24"/>
                <w:szCs w:val="24"/>
              </w:rPr>
            </w:pPr>
            <w:r>
              <w:rPr>
                <w:rFonts w:hint="eastAsia" w:ascii="Times New Roman" w:hAnsi="Times New Roman" w:cs="宋体"/>
                <w:kern w:val="2"/>
                <w:sz w:val="24"/>
                <w:szCs w:val="24"/>
              </w:rPr>
              <w:t>护措</w:t>
            </w:r>
          </w:p>
          <w:p>
            <w:pPr>
              <w:pStyle w:val="17"/>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kern w:val="2"/>
                <w:sz w:val="24"/>
                <w:szCs w:val="24"/>
              </w:rPr>
            </w:pPr>
            <w:r>
              <w:rPr>
                <w:rFonts w:hint="eastAsia" w:ascii="Times New Roman" w:hAnsi="Times New Roman" w:cs="宋体"/>
                <w:kern w:val="2"/>
                <w:sz w:val="24"/>
                <w:szCs w:val="24"/>
              </w:rPr>
              <w:t>施</w:t>
            </w:r>
          </w:p>
        </w:tc>
        <w:tc>
          <w:tcPr>
            <w:tcW w:w="8162" w:type="dxa"/>
            <w:noWrap w:val="0"/>
            <w:vAlign w:val="center"/>
          </w:tcPr>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kern w:val="0"/>
                <w:sz w:val="24"/>
                <w:highlight w:val="none"/>
                <w:lang w:bidi="ar"/>
              </w:rPr>
              <w:t>本项目</w:t>
            </w:r>
            <w:r>
              <w:rPr>
                <w:rFonts w:hint="default" w:ascii="Times New Roman" w:hAnsi="Times New Roman" w:eastAsia="宋体" w:cs="Times New Roman"/>
                <w:color w:val="FF0000"/>
                <w:kern w:val="0"/>
                <w:sz w:val="24"/>
                <w:highlight w:val="none"/>
                <w:lang w:eastAsia="zh-CN" w:bidi="ar"/>
              </w:rPr>
              <w:t>施工期仅需</w:t>
            </w:r>
            <w:r>
              <w:rPr>
                <w:rFonts w:hint="default" w:ascii="Times New Roman" w:hAnsi="Times New Roman" w:eastAsia="宋体" w:cs="Times New Roman"/>
                <w:color w:val="FF0000"/>
                <w:kern w:val="0"/>
                <w:sz w:val="24"/>
                <w:highlight w:val="none"/>
                <w:lang w:val="en-US" w:eastAsia="zh-CN" w:bidi="ar"/>
              </w:rPr>
              <w:t>进行</w:t>
            </w:r>
            <w:r>
              <w:rPr>
                <w:rFonts w:hint="eastAsia" w:ascii="Times New Roman" w:hAnsi="Times New Roman" w:cs="Times New Roman"/>
                <w:color w:val="FF0000"/>
                <w:kern w:val="0"/>
                <w:sz w:val="24"/>
                <w:highlight w:val="none"/>
                <w:lang w:val="en-US" w:eastAsia="zh-CN" w:bidi="ar"/>
              </w:rPr>
              <w:t>生产</w:t>
            </w:r>
            <w:r>
              <w:rPr>
                <w:rFonts w:hint="default" w:ascii="Times New Roman" w:hAnsi="Times New Roman" w:eastAsia="宋体" w:cs="Times New Roman"/>
                <w:color w:val="FF0000"/>
                <w:kern w:val="0"/>
                <w:sz w:val="24"/>
                <w:highlight w:val="none"/>
                <w:lang w:val="en-US" w:eastAsia="zh-CN" w:bidi="ar"/>
              </w:rPr>
              <w:t>设备</w:t>
            </w:r>
            <w:r>
              <w:rPr>
                <w:rFonts w:hint="eastAsia" w:ascii="Times New Roman" w:hAnsi="Times New Roman" w:cs="Times New Roman"/>
                <w:color w:val="FF0000"/>
                <w:kern w:val="0"/>
                <w:sz w:val="24"/>
                <w:highlight w:val="none"/>
                <w:lang w:val="en-US" w:eastAsia="zh-CN" w:bidi="ar"/>
              </w:rPr>
              <w:t>及污水处理设备等环保设备</w:t>
            </w:r>
            <w:r>
              <w:rPr>
                <w:rFonts w:hint="default" w:ascii="Times New Roman" w:hAnsi="Times New Roman" w:eastAsia="宋体" w:cs="Times New Roman"/>
                <w:color w:val="FF0000"/>
                <w:kern w:val="0"/>
                <w:sz w:val="24"/>
                <w:highlight w:val="none"/>
                <w:lang w:val="en-US" w:eastAsia="zh-CN" w:bidi="ar"/>
              </w:rPr>
              <w:t>的安装，本项目仅对</w:t>
            </w:r>
            <w:r>
              <w:rPr>
                <w:rFonts w:hint="eastAsia" w:ascii="Times New Roman" w:hAnsi="Times New Roman" w:cs="Times New Roman"/>
                <w:color w:val="FF0000"/>
                <w:kern w:val="0"/>
                <w:sz w:val="24"/>
                <w:highlight w:val="none"/>
                <w:lang w:val="en-US" w:eastAsia="zh-CN" w:bidi="ar"/>
              </w:rPr>
              <w:t>污水处理设备</w:t>
            </w:r>
            <w:r>
              <w:rPr>
                <w:rFonts w:hint="default" w:ascii="Times New Roman" w:hAnsi="Times New Roman" w:eastAsia="宋体" w:cs="Times New Roman"/>
                <w:color w:val="FF0000"/>
                <w:kern w:val="0"/>
                <w:sz w:val="24"/>
                <w:highlight w:val="none"/>
                <w:lang w:val="en-US" w:eastAsia="zh-CN" w:bidi="ar"/>
              </w:rPr>
              <w:t>的建设、设备安装</w:t>
            </w:r>
            <w:r>
              <w:rPr>
                <w:rFonts w:hint="default" w:ascii="Times New Roman" w:hAnsi="Times New Roman" w:eastAsia="宋体" w:cs="Times New Roman"/>
                <w:bCs/>
                <w:snapToGrid w:val="0"/>
                <w:color w:val="FF0000"/>
                <w:kern w:val="2"/>
                <w:sz w:val="24"/>
                <w:szCs w:val="24"/>
                <w:highlight w:val="none"/>
                <w:lang w:val="en-US" w:eastAsia="zh-CN" w:bidi="ar-SA"/>
              </w:rPr>
              <w:t>的施工期提出保护措施。</w:t>
            </w:r>
            <w:r>
              <w:rPr>
                <w:rFonts w:hint="default" w:ascii="Times New Roman" w:hAnsi="Times New Roman" w:cs="Times New Roman"/>
                <w:color w:val="FF0000"/>
                <w:sz w:val="24"/>
                <w:szCs w:val="24"/>
                <w:highlight w:val="none"/>
                <w:lang w:val="en-US" w:eastAsia="zh-CN"/>
              </w:rPr>
              <w:t>施工期环境影响较小</w:t>
            </w:r>
            <w:r>
              <w:rPr>
                <w:rFonts w:hint="default" w:ascii="Times New Roman" w:hAnsi="Times New Roman" w:cs="Times New Roman"/>
                <w:color w:val="FF0000"/>
                <w:sz w:val="24"/>
                <w:szCs w:val="24"/>
                <w:highlight w:val="none"/>
              </w:rPr>
              <w:t>。</w:t>
            </w:r>
            <w:r>
              <w:rPr>
                <w:rFonts w:hint="default" w:ascii="Times New Roman" w:hAnsi="Times New Roman" w:cs="Times New Roman"/>
                <w:color w:val="FF0000"/>
                <w:sz w:val="24"/>
                <w:szCs w:val="24"/>
                <w:highlight w:val="none"/>
                <w:lang w:val="en-US" w:eastAsia="zh-CN"/>
              </w:rPr>
              <w:t>结合项目特点，本环评提出以下施工期环保措施：</w:t>
            </w:r>
          </w:p>
          <w:p>
            <w:pPr>
              <w:keepNext w:val="0"/>
              <w:keepLines w:val="0"/>
              <w:pageBreakBefore w:val="0"/>
              <w:widowControl w:val="0"/>
              <w:suppressLineNumbers w:val="0"/>
              <w:kinsoku/>
              <w:wordWrap/>
              <w:overflowPunct/>
              <w:topLinePunct/>
              <w:bidi w:val="0"/>
              <w:spacing w:before="0" w:beforeAutospacing="0" w:after="0" w:afterAutospacing="0" w:line="360" w:lineRule="auto"/>
              <w:ind w:left="0" w:right="0"/>
              <w:textAlignment w:val="auto"/>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1 废气</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施工扬尘主要包括</w:t>
            </w:r>
            <w:r>
              <w:rPr>
                <w:rFonts w:hint="eastAsia" w:ascii="Times New Roman" w:hAnsi="Times New Roman" w:cs="Times New Roman"/>
                <w:color w:val="FF0000"/>
                <w:sz w:val="24"/>
                <w:szCs w:val="24"/>
                <w:highlight w:val="none"/>
                <w:lang w:val="en-US" w:eastAsia="zh-CN"/>
              </w:rPr>
              <w:t>少量土建工程施工</w:t>
            </w:r>
            <w:r>
              <w:rPr>
                <w:rFonts w:hint="default" w:ascii="Times New Roman" w:hAnsi="Times New Roman" w:eastAsia="宋体" w:cs="Times New Roman"/>
                <w:color w:val="FF0000"/>
                <w:sz w:val="24"/>
                <w:szCs w:val="24"/>
                <w:highlight w:val="none"/>
              </w:rPr>
              <w:t>过程中产生</w:t>
            </w:r>
            <w:r>
              <w:rPr>
                <w:rFonts w:hint="eastAsia" w:ascii="Times New Roman" w:hAnsi="Times New Roman" w:cs="Times New Roman"/>
                <w:color w:val="FF0000"/>
                <w:sz w:val="24"/>
                <w:szCs w:val="24"/>
                <w:highlight w:val="none"/>
                <w:lang w:val="en-US" w:eastAsia="zh-CN"/>
              </w:rPr>
              <w:t>扬尘</w:t>
            </w:r>
            <w:r>
              <w:rPr>
                <w:rFonts w:hint="default" w:ascii="Times New Roman" w:hAnsi="Times New Roman" w:eastAsia="宋体" w:cs="Times New Roman"/>
                <w:color w:val="FF0000"/>
                <w:sz w:val="24"/>
                <w:szCs w:val="24"/>
                <w:highlight w:val="none"/>
              </w:rPr>
              <w:t>，设备装卸、运输过程中产生</w:t>
            </w:r>
            <w:r>
              <w:rPr>
                <w:rFonts w:hint="eastAsia" w:ascii="Times New Roman" w:hAnsi="Times New Roman" w:cs="Times New Roman"/>
                <w:color w:val="FF0000"/>
                <w:sz w:val="24"/>
                <w:szCs w:val="24"/>
                <w:highlight w:val="none"/>
                <w:lang w:val="en-US" w:eastAsia="zh-CN"/>
              </w:rPr>
              <w:t>道路扬尘</w:t>
            </w:r>
            <w:r>
              <w:rPr>
                <w:rFonts w:hint="default" w:ascii="Times New Roman" w:hAnsi="Times New Roman" w:eastAsia="宋体" w:cs="Times New Roman"/>
                <w:color w:val="FF0000"/>
                <w:sz w:val="24"/>
                <w:szCs w:val="24"/>
                <w:highlight w:val="none"/>
              </w:rPr>
              <w:t>。施工机械废气各类燃油动力机械（如汽车、叉车等）设备运输、安装时排放的废气，其中主要含有HC、NOx、CO等。产生量小，为无组织间断排放，可通过大气环境自然扩散。</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2 废水</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施工人员生活污水</w:t>
            </w:r>
            <w:r>
              <w:rPr>
                <w:rFonts w:hint="eastAsia" w:ascii="Times New Roman" w:hAnsi="Times New Roman" w:cs="Times New Roman"/>
                <w:color w:val="FF0000"/>
                <w:sz w:val="24"/>
                <w:szCs w:val="24"/>
                <w:highlight w:val="none"/>
                <w:lang w:val="en-US" w:eastAsia="zh-CN"/>
              </w:rPr>
              <w:t>依托项目区周围公共卫生设施排入市政管网</w:t>
            </w:r>
            <w:r>
              <w:rPr>
                <w:rFonts w:hint="default" w:ascii="Times New Roman" w:hAnsi="Times New Roman" w:eastAsia="宋体" w:cs="Times New Roman"/>
                <w:color w:val="FF0000"/>
                <w:sz w:val="24"/>
                <w:szCs w:val="24"/>
                <w:highlight w:val="none"/>
              </w:rPr>
              <w:t>，</w:t>
            </w:r>
            <w:r>
              <w:rPr>
                <w:rFonts w:hint="eastAsia" w:ascii="Times New Roman" w:hAnsi="Times New Roman" w:cs="Times New Roman"/>
                <w:color w:val="FF0000"/>
                <w:sz w:val="24"/>
                <w:szCs w:val="24"/>
                <w:highlight w:val="none"/>
                <w:lang w:val="en-US" w:eastAsia="zh-CN"/>
              </w:rPr>
              <w:t>施工废水经沉淀后用于洒水降尘</w:t>
            </w:r>
            <w:r>
              <w:rPr>
                <w:rFonts w:hint="default" w:ascii="Times New Roman" w:hAnsi="Times New Roman" w:eastAsia="宋体" w:cs="Times New Roman"/>
                <w:color w:val="FF0000"/>
                <w:sz w:val="24"/>
                <w:szCs w:val="24"/>
                <w:highlight w:val="none"/>
              </w:rPr>
              <w:t>。</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3 噪声</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施工单位应尽量选用先进的低噪声设备，在高噪声设备周围设置屏障和减振基础以减轻噪声对周围环境的影响；加强施工机械的维修、管理，保证施工机械处于低噪声、高效率的状态；合理安排施工时间；车辆出入现场时应低速、禁鸣；建设管理部门应加强对施工工地的噪声管理，施工企业也应对施工噪声进行自律，文明施工。</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4 固废</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废弃建筑材料</w:t>
            </w:r>
            <w:r>
              <w:rPr>
                <w:rFonts w:hint="eastAsia" w:ascii="Times New Roman" w:hAnsi="Times New Roman" w:cs="Times New Roman"/>
                <w:color w:val="FF0000"/>
                <w:sz w:val="24"/>
                <w:szCs w:val="24"/>
                <w:highlight w:val="none"/>
                <w:lang w:eastAsia="zh-CN"/>
              </w:rPr>
              <w:t>、</w:t>
            </w:r>
            <w:r>
              <w:rPr>
                <w:rFonts w:hint="eastAsia" w:ascii="Times New Roman" w:hAnsi="Times New Roman" w:cs="Times New Roman"/>
                <w:color w:val="FF0000"/>
                <w:sz w:val="24"/>
                <w:szCs w:val="24"/>
                <w:highlight w:val="none"/>
                <w:lang w:val="en-US" w:eastAsia="zh-CN"/>
              </w:rPr>
              <w:t>装修材料</w:t>
            </w:r>
            <w:r>
              <w:rPr>
                <w:rFonts w:hint="default" w:ascii="Times New Roman" w:hAnsi="Times New Roman" w:eastAsia="宋体" w:cs="Times New Roman"/>
                <w:color w:val="FF0000"/>
                <w:sz w:val="24"/>
                <w:szCs w:val="24"/>
                <w:highlight w:val="none"/>
              </w:rPr>
              <w:t>要定点堆放，及时清运，进行回收利用，不可回收的固废，运往</w:t>
            </w:r>
            <w:r>
              <w:rPr>
                <w:rFonts w:hint="eastAsia" w:ascii="Times New Roman" w:hAnsi="Times New Roman" w:cs="Times New Roman"/>
                <w:color w:val="FF0000"/>
                <w:sz w:val="24"/>
                <w:szCs w:val="24"/>
                <w:highlight w:val="none"/>
                <w:lang w:val="en-US" w:eastAsia="zh-CN"/>
              </w:rPr>
              <w:t>建筑垃圾填埋场</w:t>
            </w:r>
            <w:r>
              <w:rPr>
                <w:rFonts w:hint="default" w:ascii="Times New Roman" w:hAnsi="Times New Roman" w:eastAsia="宋体" w:cs="Times New Roman"/>
                <w:color w:val="FF0000"/>
                <w:sz w:val="24"/>
                <w:szCs w:val="24"/>
                <w:highlight w:val="none"/>
              </w:rPr>
              <w:t>处理。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FF0000"/>
                <w:sz w:val="24"/>
                <w:highlight w:val="none"/>
              </w:rPr>
            </w:pPr>
            <w:r>
              <w:rPr>
                <w:rFonts w:hint="default" w:ascii="Times New Roman" w:hAnsi="Times New Roman" w:cs="Times New Roman"/>
                <w:color w:val="FF0000"/>
                <w:sz w:val="24"/>
                <w:highlight w:val="none"/>
              </w:rPr>
              <w:t>施工场区内设置生活垃圾收集箱，生活垃圾采取定点收集、即产即清的方法外运至生活垃圾</w:t>
            </w:r>
            <w:r>
              <w:rPr>
                <w:rFonts w:hint="eastAsia" w:ascii="Times New Roman" w:hAnsi="Times New Roman" w:cs="Times New Roman"/>
                <w:color w:val="FF0000"/>
                <w:sz w:val="24"/>
                <w:highlight w:val="none"/>
                <w:lang w:val="en-US" w:eastAsia="zh-CN"/>
              </w:rPr>
              <w:t>垃圾转运站由环卫部门清理</w:t>
            </w:r>
            <w:r>
              <w:rPr>
                <w:rFonts w:hint="default" w:ascii="Times New Roman" w:hAnsi="Times New Roman" w:cs="Times New Roman"/>
                <w:color w:val="FF0000"/>
                <w:sz w:val="24"/>
                <w:highlight w:val="none"/>
              </w:rPr>
              <w:t>。</w:t>
            </w:r>
          </w:p>
          <w:p>
            <w:pPr>
              <w:keepNext w:val="0"/>
              <w:keepLines w:val="0"/>
              <w:pageBreakBefore w:val="0"/>
              <w:widowControl w:val="0"/>
              <w:suppressLineNumbers w:val="0"/>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FF0000"/>
                <w:sz w:val="24"/>
                <w:szCs w:val="24"/>
                <w:highlight w:val="none"/>
                <w:lang w:eastAsia="zh-CN"/>
              </w:rPr>
            </w:pPr>
            <w:r>
              <w:rPr>
                <w:rFonts w:hint="default" w:ascii="Times New Roman" w:hAnsi="Times New Roman" w:cs="Times New Roman"/>
                <w:b/>
                <w:bCs/>
                <w:color w:val="FF0000"/>
                <w:sz w:val="24"/>
                <w:szCs w:val="24"/>
                <w:highlight w:val="none"/>
                <w:lang w:val="en-US" w:eastAsia="zh-CN"/>
              </w:rPr>
              <w:t>5</w:t>
            </w:r>
            <w:r>
              <w:rPr>
                <w:rFonts w:hint="default" w:ascii="Times New Roman" w:hAnsi="Times New Roman" w:eastAsia="宋体" w:cs="Times New Roman"/>
                <w:b/>
                <w:bCs/>
                <w:color w:val="FF0000"/>
                <w:sz w:val="24"/>
                <w:szCs w:val="24"/>
                <w:highlight w:val="none"/>
              </w:rPr>
              <w:t xml:space="preserve"> </w:t>
            </w:r>
            <w:r>
              <w:rPr>
                <w:rFonts w:hint="default" w:ascii="Times New Roman" w:hAnsi="Times New Roman" w:cs="Times New Roman"/>
                <w:b/>
                <w:bCs/>
                <w:color w:val="FF0000"/>
                <w:sz w:val="24"/>
                <w:szCs w:val="24"/>
                <w:highlight w:val="none"/>
                <w:lang w:val="en-US" w:eastAsia="zh-CN"/>
              </w:rPr>
              <w:t>其他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宋体"/>
                <w:bCs/>
                <w:spacing w:val="-10"/>
                <w:sz w:val="24"/>
                <w:szCs w:val="24"/>
              </w:rPr>
            </w:pPr>
            <w:r>
              <w:rPr>
                <w:rFonts w:hint="default" w:ascii="Times New Roman" w:hAnsi="Times New Roman" w:eastAsia="宋体" w:cs="Times New Roman"/>
                <w:color w:val="FF0000"/>
                <w:sz w:val="24"/>
                <w:szCs w:val="24"/>
                <w:highlight w:val="none"/>
              </w:rPr>
              <w:t>在施工过程中</w:t>
            </w:r>
            <w:r>
              <w:rPr>
                <w:rFonts w:hint="default" w:ascii="Times New Roman" w:hAnsi="Times New Roman" w:cs="Times New Roman"/>
                <w:color w:val="FF0000"/>
                <w:sz w:val="24"/>
                <w:szCs w:val="24"/>
                <w:highlight w:val="none"/>
                <w:lang w:val="en-US" w:eastAsia="zh-CN"/>
              </w:rPr>
              <w:t>涉及室外施工时</w:t>
            </w:r>
            <w:r>
              <w:rPr>
                <w:rFonts w:hint="default" w:ascii="Times New Roman" w:hAnsi="Times New Roman" w:eastAsia="宋体" w:cs="Times New Roman"/>
                <w:color w:val="FF0000"/>
                <w:sz w:val="24"/>
                <w:szCs w:val="24"/>
                <w:highlight w:val="none"/>
              </w:rPr>
              <w:t>，控制地表破坏程度，要严格按照施工规划尽可能少占地。严禁在大风和降雨天气下施工。合理布设施工场地，尽量缩短工期，并及时处理开挖弃土，施工结束后，及时进行清理、平整、绿化工作</w:t>
            </w:r>
            <w:r>
              <w:rPr>
                <w:rFonts w:hint="default" w:ascii="Times New Roman" w:hAnsi="Times New Roman" w:eastAsia="宋体" w:cs="Times New Roman"/>
                <w:color w:val="FF0000"/>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sz w:val="24"/>
                <w:szCs w:val="24"/>
              </w:rPr>
            </w:pPr>
            <w:r>
              <w:rPr>
                <w:rFonts w:hint="eastAsia" w:ascii="Times New Roman" w:hAnsi="Times New Roman" w:cs="宋体"/>
                <w:bCs/>
                <w:sz w:val="24"/>
                <w:szCs w:val="24"/>
              </w:rPr>
              <w:t>运营</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sz w:val="24"/>
                <w:szCs w:val="24"/>
              </w:rPr>
            </w:pPr>
            <w:r>
              <w:rPr>
                <w:rFonts w:hint="eastAsia" w:ascii="Times New Roman" w:hAnsi="Times New Roman" w:cs="宋体"/>
                <w:bCs/>
                <w:sz w:val="24"/>
                <w:szCs w:val="24"/>
              </w:rPr>
              <w:t>期环</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sz w:val="24"/>
                <w:szCs w:val="24"/>
              </w:rPr>
            </w:pPr>
            <w:r>
              <w:rPr>
                <w:rFonts w:hint="eastAsia" w:ascii="Times New Roman" w:hAnsi="Times New Roman" w:cs="宋体"/>
                <w:bCs/>
                <w:sz w:val="24"/>
                <w:szCs w:val="24"/>
              </w:rPr>
              <w:t>境影</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sz w:val="24"/>
                <w:szCs w:val="24"/>
              </w:rPr>
            </w:pPr>
            <w:r>
              <w:rPr>
                <w:rFonts w:hint="eastAsia" w:ascii="Times New Roman" w:hAnsi="Times New Roman" w:cs="宋体"/>
                <w:bCs/>
                <w:sz w:val="24"/>
                <w:szCs w:val="24"/>
              </w:rPr>
              <w:t>响和</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bCs/>
                <w:sz w:val="24"/>
                <w:szCs w:val="24"/>
              </w:rPr>
            </w:pPr>
            <w:r>
              <w:rPr>
                <w:rFonts w:hint="eastAsia" w:ascii="Times New Roman" w:hAnsi="Times New Roman" w:cs="宋体"/>
                <w:bCs/>
                <w:sz w:val="24"/>
                <w:szCs w:val="24"/>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bCs/>
                <w:sz w:val="24"/>
                <w:szCs w:val="24"/>
              </w:rPr>
            </w:pPr>
            <w:r>
              <w:rPr>
                <w:rFonts w:hint="eastAsia" w:ascii="Times New Roman" w:hAnsi="Times New Roman" w:cs="宋体"/>
                <w:bCs/>
                <w:sz w:val="24"/>
                <w:szCs w:val="24"/>
              </w:rPr>
              <w:t>措施</w:t>
            </w:r>
          </w:p>
        </w:tc>
        <w:tc>
          <w:tcPr>
            <w:tcW w:w="816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highlight w:val="none"/>
                <w:lang w:val="en-US" w:eastAsia="zh-CN" w:bidi="ar"/>
              </w:rPr>
            </w:pPr>
            <w:r>
              <w:rPr>
                <w:rFonts w:hint="default" w:ascii="Times New Roman" w:hAnsi="Times New Roman" w:eastAsia="宋体" w:cs="Times New Roman"/>
                <w:b/>
                <w:bCs/>
                <w:color w:val="auto"/>
                <w:kern w:val="0"/>
                <w:sz w:val="24"/>
                <w:highlight w:val="none"/>
                <w:lang w:val="en-US" w:eastAsia="zh-CN" w:bidi="ar"/>
              </w:rPr>
              <w:t>1废气</w:t>
            </w:r>
          </w:p>
          <w:p>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cs="Times New Roman"/>
                <w:b/>
                <w:bCs/>
                <w:color w:val="auto"/>
                <w:sz w:val="24"/>
                <w:lang w:val="en-US" w:eastAsia="zh-CN"/>
              </w:rPr>
              <w:t>1.1废气污染源产生情况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highlight w:val="none"/>
                <w:lang w:val="en-US" w:eastAsia="zh-CN" w:bidi="ar"/>
              </w:rPr>
            </w:pPr>
            <w:r>
              <w:rPr>
                <w:rFonts w:hint="eastAsia" w:ascii="Times New Roman" w:hAnsi="Times New Roman" w:eastAsia="宋体" w:cs="Times New Roman"/>
                <w:color w:val="auto"/>
                <w:kern w:val="0"/>
                <w:sz w:val="24"/>
                <w:highlight w:val="none"/>
                <w:lang w:val="en-US" w:eastAsia="zh-CN" w:bidi="ar"/>
              </w:rPr>
              <w:t>（1）斩拌粉尘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本项目</w:t>
            </w:r>
            <w:r>
              <w:rPr>
                <w:rFonts w:hint="eastAsia" w:ascii="Times New Roman" w:hAnsi="Times New Roman" w:eastAsia="宋体" w:cs="Times New Roman"/>
                <w:color w:val="auto"/>
                <w:kern w:val="0"/>
                <w:sz w:val="24"/>
                <w:highlight w:val="none"/>
                <w:lang w:val="en-US" w:eastAsia="zh-CN" w:bidi="ar"/>
              </w:rPr>
              <w:t>斩拌生产过程</w:t>
            </w:r>
            <w:r>
              <w:rPr>
                <w:rFonts w:hint="default" w:ascii="Times New Roman" w:hAnsi="Times New Roman" w:eastAsia="宋体" w:cs="Times New Roman"/>
                <w:color w:val="auto"/>
                <w:kern w:val="0"/>
                <w:sz w:val="24"/>
                <w:highlight w:val="none"/>
                <w:lang w:val="en-US" w:eastAsia="zh-CN" w:bidi="ar"/>
              </w:rPr>
              <w:t>产生粉尘</w:t>
            </w:r>
            <w:r>
              <w:rPr>
                <w:rFonts w:hint="eastAsia" w:ascii="Times New Roman" w:hAnsi="Times New Roman" w:eastAsia="宋体" w:cs="Times New Roman"/>
                <w:color w:val="auto"/>
                <w:kern w:val="0"/>
                <w:sz w:val="24"/>
                <w:highlight w:val="none"/>
                <w:lang w:val="en-US" w:eastAsia="zh-CN" w:bidi="ar"/>
              </w:rPr>
              <w:t>，</w:t>
            </w:r>
            <w:r>
              <w:rPr>
                <w:rFonts w:hint="default" w:ascii="Times New Roman" w:hAnsi="Times New Roman" w:eastAsia="宋体" w:cs="Times New Roman"/>
                <w:color w:val="auto"/>
                <w:kern w:val="0"/>
                <w:sz w:val="24"/>
                <w:highlight w:val="none"/>
                <w:lang w:val="en-US" w:eastAsia="zh-CN" w:bidi="ar"/>
              </w:rPr>
              <w:t>由于</w:t>
            </w:r>
            <w:r>
              <w:rPr>
                <w:rFonts w:hint="eastAsia" w:ascii="Times New Roman" w:hAnsi="Times New Roman" w:eastAsia="宋体" w:cs="Times New Roman"/>
                <w:color w:val="auto"/>
                <w:kern w:val="0"/>
                <w:sz w:val="24"/>
                <w:highlight w:val="none"/>
                <w:lang w:val="en-US" w:eastAsia="zh-CN" w:bidi="ar"/>
              </w:rPr>
              <w:t>斩拌</w:t>
            </w:r>
            <w:r>
              <w:rPr>
                <w:rFonts w:hint="default" w:ascii="Times New Roman" w:hAnsi="Times New Roman" w:eastAsia="宋体" w:cs="Times New Roman"/>
                <w:color w:val="auto"/>
                <w:kern w:val="0"/>
                <w:sz w:val="24"/>
                <w:highlight w:val="none"/>
                <w:lang w:val="en-US" w:eastAsia="zh-CN" w:bidi="ar"/>
              </w:rPr>
              <w:t>生产在</w:t>
            </w:r>
            <w:r>
              <w:rPr>
                <w:rFonts w:hint="eastAsia" w:ascii="Times New Roman" w:hAnsi="Times New Roman" w:eastAsia="宋体" w:cs="Times New Roman"/>
                <w:color w:val="auto"/>
                <w:kern w:val="0"/>
                <w:sz w:val="24"/>
                <w:highlight w:val="none"/>
                <w:lang w:val="en-US" w:eastAsia="zh-CN" w:bidi="ar"/>
              </w:rPr>
              <w:t>斩拌机</w:t>
            </w:r>
            <w:r>
              <w:rPr>
                <w:rFonts w:hint="default" w:ascii="Times New Roman" w:hAnsi="Times New Roman" w:eastAsia="宋体" w:cs="Times New Roman"/>
                <w:color w:val="auto"/>
                <w:kern w:val="0"/>
                <w:sz w:val="24"/>
                <w:highlight w:val="none"/>
                <w:lang w:val="en-US" w:eastAsia="zh-CN" w:bidi="ar"/>
              </w:rPr>
              <w:t>内进行</w:t>
            </w:r>
            <w:r>
              <w:rPr>
                <w:rFonts w:hint="eastAsia" w:ascii="Times New Roman" w:hAnsi="Times New Roman" w:eastAsia="宋体" w:cs="Times New Roman"/>
                <w:color w:val="auto"/>
                <w:kern w:val="0"/>
                <w:sz w:val="24"/>
                <w:highlight w:val="none"/>
                <w:lang w:val="en-US" w:eastAsia="zh-CN" w:bidi="ar"/>
              </w:rPr>
              <w:t>，</w:t>
            </w:r>
            <w:r>
              <w:rPr>
                <w:rFonts w:hint="default" w:ascii="Times New Roman" w:hAnsi="Times New Roman" w:eastAsia="宋体" w:cs="Times New Roman"/>
                <w:color w:val="auto"/>
                <w:kern w:val="0"/>
                <w:sz w:val="24"/>
                <w:highlight w:val="none"/>
                <w:lang w:val="en-US" w:eastAsia="zh-CN" w:bidi="ar"/>
              </w:rPr>
              <w:t>并用水混合</w:t>
            </w:r>
            <w:r>
              <w:rPr>
                <w:rFonts w:hint="eastAsia" w:ascii="Times New Roman" w:hAnsi="Times New Roman" w:eastAsia="宋体" w:cs="Times New Roman"/>
                <w:color w:val="auto"/>
                <w:kern w:val="0"/>
                <w:sz w:val="24"/>
                <w:highlight w:val="none"/>
                <w:lang w:val="en-US" w:eastAsia="zh-CN" w:bidi="ar"/>
              </w:rPr>
              <w:t>，</w:t>
            </w:r>
            <w:r>
              <w:rPr>
                <w:rFonts w:hint="default" w:ascii="Times New Roman" w:hAnsi="Times New Roman" w:eastAsia="宋体" w:cs="Times New Roman"/>
                <w:color w:val="auto"/>
                <w:kern w:val="0"/>
                <w:sz w:val="24"/>
                <w:highlight w:val="none"/>
                <w:lang w:val="en-US" w:eastAsia="zh-CN" w:bidi="ar"/>
              </w:rPr>
              <w:t>故粉尘量较少，根据本项目厂家和同类厂家对比的资料，产生的粉尘量约为</w:t>
            </w:r>
            <w:r>
              <w:rPr>
                <w:rFonts w:hint="eastAsia" w:ascii="Times New Roman" w:hAnsi="Times New Roman" w:eastAsia="宋体" w:cs="Times New Roman"/>
                <w:color w:val="auto"/>
                <w:kern w:val="0"/>
                <w:sz w:val="24"/>
                <w:highlight w:val="none"/>
                <w:lang w:val="en-US" w:eastAsia="zh-CN" w:bidi="ar"/>
              </w:rPr>
              <w:t>粉状</w:t>
            </w:r>
            <w:r>
              <w:rPr>
                <w:rFonts w:hint="default" w:ascii="Times New Roman" w:hAnsi="Times New Roman" w:eastAsia="宋体" w:cs="Times New Roman"/>
                <w:color w:val="auto"/>
                <w:kern w:val="0"/>
                <w:sz w:val="24"/>
                <w:highlight w:val="none"/>
                <w:lang w:val="en-US" w:eastAsia="zh-CN" w:bidi="ar"/>
              </w:rPr>
              <w:t>原料用量的0.01%。</w:t>
            </w:r>
            <w:r>
              <w:rPr>
                <w:rFonts w:hint="eastAsia" w:ascii="Times New Roman" w:hAnsi="Times New Roman" w:eastAsia="宋体" w:cs="Times New Roman"/>
                <w:color w:val="auto"/>
                <w:kern w:val="0"/>
                <w:sz w:val="24"/>
                <w:highlight w:val="none"/>
                <w:lang w:val="en-US" w:eastAsia="zh-CN" w:bidi="ar"/>
              </w:rPr>
              <w:t>粉状</w:t>
            </w:r>
            <w:r>
              <w:rPr>
                <w:rFonts w:hint="default" w:ascii="Times New Roman" w:hAnsi="Times New Roman" w:eastAsia="宋体" w:cs="Times New Roman"/>
                <w:color w:val="auto"/>
                <w:kern w:val="0"/>
                <w:sz w:val="24"/>
                <w:highlight w:val="none"/>
                <w:lang w:val="en-US" w:eastAsia="zh-CN" w:bidi="ar"/>
              </w:rPr>
              <w:t>原料年用量为</w:t>
            </w:r>
            <w:r>
              <w:rPr>
                <w:rFonts w:hint="eastAsia" w:ascii="Times New Roman" w:hAnsi="Times New Roman" w:eastAsia="宋体" w:cs="Times New Roman"/>
                <w:color w:val="auto"/>
                <w:kern w:val="0"/>
                <w:sz w:val="24"/>
                <w:highlight w:val="none"/>
                <w:lang w:val="en-US" w:eastAsia="zh-CN" w:bidi="ar"/>
              </w:rPr>
              <w:t>44</w:t>
            </w:r>
            <w:r>
              <w:rPr>
                <w:rFonts w:hint="default" w:ascii="Times New Roman" w:hAnsi="Times New Roman" w:eastAsia="宋体" w:cs="Times New Roman"/>
                <w:color w:val="auto"/>
                <w:kern w:val="0"/>
                <w:sz w:val="24"/>
                <w:highlight w:val="none"/>
                <w:lang w:val="en-US" w:eastAsia="zh-CN" w:bidi="ar"/>
              </w:rPr>
              <w:t>t/a，则粉尘年产生量约为0.</w:t>
            </w:r>
            <w:r>
              <w:rPr>
                <w:rFonts w:hint="eastAsia" w:ascii="Times New Roman" w:hAnsi="Times New Roman" w:eastAsia="宋体" w:cs="Times New Roman"/>
                <w:color w:val="auto"/>
                <w:kern w:val="0"/>
                <w:sz w:val="24"/>
                <w:highlight w:val="none"/>
                <w:lang w:val="en-US" w:eastAsia="zh-CN" w:bidi="ar"/>
              </w:rPr>
              <w:t>0044</w:t>
            </w:r>
            <w:r>
              <w:rPr>
                <w:rFonts w:hint="default" w:ascii="Times New Roman" w:hAnsi="Times New Roman" w:eastAsia="宋体" w:cs="Times New Roman"/>
                <w:color w:val="auto"/>
                <w:kern w:val="0"/>
                <w:sz w:val="24"/>
                <w:highlight w:val="none"/>
                <w:lang w:val="en-US" w:eastAsia="zh-CN" w:bidi="ar"/>
              </w:rPr>
              <w:t>t/a，由于产生量较少，通过车间机械通风装置无组织排放。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（2）污水处理设施</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的恶臭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项目采用地埋式一体化处理装置处理生产生活废水，污水处理设施位于地下，类比同类型污水处理装置，设施排放的恶臭浓度可低于10，可以达到《恶臭污染物排放标准》（GB14554-93）新改扩建二级标准20无量纲标准要求。</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1.2废气治理措施及达标可行性分析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highlight w:val="none"/>
                <w:lang w:eastAsia="zh-CN"/>
              </w:rPr>
              <w:t>无组织颗粒物主要是</w:t>
            </w:r>
            <w:r>
              <w:rPr>
                <w:rFonts w:hint="eastAsia" w:ascii="Times New Roman" w:hAnsi="Times New Roman" w:eastAsia="宋体" w:cs="Times New Roman"/>
                <w:color w:val="FF0000"/>
                <w:sz w:val="24"/>
                <w:szCs w:val="24"/>
                <w:highlight w:val="none"/>
                <w:lang w:eastAsia="zh-CN"/>
              </w:rPr>
              <w:t>斩拌工序</w:t>
            </w:r>
            <w:r>
              <w:rPr>
                <w:rFonts w:hint="default" w:ascii="Times New Roman" w:hAnsi="Times New Roman" w:eastAsia="宋体" w:cs="Times New Roman"/>
                <w:color w:val="FF0000"/>
                <w:sz w:val="24"/>
                <w:szCs w:val="24"/>
                <w:highlight w:val="none"/>
                <w:lang w:eastAsia="zh-CN"/>
              </w:rPr>
              <w:t>产生的，</w:t>
            </w:r>
            <w:r>
              <w:rPr>
                <w:rFonts w:hint="default" w:ascii="Times New Roman" w:hAnsi="Times New Roman" w:eastAsia="宋体" w:cs="Times New Roman"/>
                <w:color w:val="FF0000"/>
                <w:sz w:val="24"/>
                <w:szCs w:val="24"/>
                <w:highlight w:val="none"/>
                <w:lang w:val="zh-CN"/>
              </w:rPr>
              <w:t>建议操作工人在加料时要尽量减慢加料速度，降低物料落差，</w:t>
            </w:r>
            <w:r>
              <w:rPr>
                <w:rFonts w:hint="default" w:ascii="Times New Roman" w:hAnsi="Times New Roman" w:eastAsia="宋体" w:cs="Times New Roman"/>
                <w:color w:val="FF0000"/>
                <w:sz w:val="24"/>
                <w:szCs w:val="24"/>
                <w:highlight w:val="none"/>
              </w:rPr>
              <w:t>同时</w:t>
            </w:r>
            <w:r>
              <w:rPr>
                <w:rFonts w:hint="default" w:ascii="Times New Roman" w:hAnsi="Times New Roman" w:eastAsia="宋体" w:cs="Times New Roman"/>
                <w:color w:val="FF0000"/>
                <w:sz w:val="24"/>
                <w:szCs w:val="24"/>
                <w:highlight w:val="none"/>
                <w:lang w:val="en-US" w:eastAsia="zh-CN"/>
              </w:rPr>
              <w:t>在加料后及时加盖，</w:t>
            </w:r>
            <w:r>
              <w:rPr>
                <w:rFonts w:hint="default" w:ascii="Times New Roman" w:hAnsi="Times New Roman" w:eastAsia="宋体" w:cs="Times New Roman"/>
                <w:color w:val="FF0000"/>
                <w:sz w:val="24"/>
                <w:szCs w:val="24"/>
                <w:highlight w:val="none"/>
                <w:lang w:val="zh-CN"/>
              </w:rPr>
              <w:t>以减少加料过程中粉尘的产生，同时</w:t>
            </w:r>
            <w:r>
              <w:rPr>
                <w:rFonts w:hint="default" w:ascii="Times New Roman" w:hAnsi="Times New Roman" w:eastAsia="宋体" w:cs="Times New Roman"/>
                <w:color w:val="FF0000"/>
                <w:sz w:val="24"/>
                <w:szCs w:val="24"/>
                <w:highlight w:val="none"/>
                <w:lang w:val="en-US" w:eastAsia="zh-CN"/>
              </w:rPr>
              <w:t>采取车间</w:t>
            </w:r>
            <w:r>
              <w:rPr>
                <w:rFonts w:hint="eastAsia" w:ascii="Times New Roman" w:hAnsi="Times New Roman" w:eastAsia="宋体" w:cs="Times New Roman"/>
                <w:color w:val="FF0000"/>
                <w:sz w:val="24"/>
                <w:szCs w:val="24"/>
                <w:highlight w:val="none"/>
                <w:lang w:val="en-US" w:eastAsia="zh-CN"/>
              </w:rPr>
              <w:t>通风</w:t>
            </w:r>
            <w:r>
              <w:rPr>
                <w:rFonts w:hint="default" w:ascii="Times New Roman" w:hAnsi="Times New Roman" w:eastAsia="宋体" w:cs="Times New Roman"/>
                <w:color w:val="FF0000"/>
                <w:sz w:val="24"/>
                <w:szCs w:val="24"/>
                <w:highlight w:val="none"/>
                <w:lang w:val="en-US" w:eastAsia="zh-CN"/>
              </w:rPr>
              <w:t>等措施</w:t>
            </w:r>
            <w:r>
              <w:rPr>
                <w:rFonts w:hint="default" w:ascii="Times New Roman" w:hAnsi="Times New Roman" w:eastAsia="宋体" w:cs="Times New Roman"/>
                <w:color w:val="FF0000"/>
                <w:sz w:val="24"/>
                <w:szCs w:val="24"/>
                <w:highlight w:val="none"/>
                <w:lang w:eastAsia="zh-CN"/>
              </w:rPr>
              <w:t>，采取措施后产生的无组织污染物的浓度满足</w:t>
            </w:r>
            <w:r>
              <w:rPr>
                <w:rFonts w:hint="default" w:ascii="Times New Roman" w:hAnsi="Times New Roman" w:eastAsia="宋体" w:cs="Times New Roman"/>
                <w:color w:val="FF0000"/>
                <w:kern w:val="0"/>
                <w:sz w:val="24"/>
                <w:szCs w:val="24"/>
                <w:highlight w:val="none"/>
                <w:lang w:val="en-US" w:eastAsia="zh-CN"/>
              </w:rPr>
              <w:t>《大气污染物综合排放标准》（GB16297-1996）中表2</w:t>
            </w:r>
            <w:r>
              <w:rPr>
                <w:rFonts w:hint="default" w:ascii="Times New Roman" w:hAnsi="Times New Roman" w:eastAsia="宋体" w:cs="Times New Roman"/>
                <w:color w:val="FF0000"/>
                <w:sz w:val="24"/>
                <w:szCs w:val="24"/>
                <w:highlight w:val="none"/>
              </w:rPr>
              <w:t>中</w:t>
            </w:r>
            <w:r>
              <w:rPr>
                <w:rFonts w:hint="default" w:ascii="Times New Roman" w:hAnsi="Times New Roman" w:eastAsia="宋体" w:cs="Times New Roman"/>
                <w:color w:val="FF0000"/>
                <w:sz w:val="24"/>
                <w:szCs w:val="24"/>
                <w:highlight w:val="none"/>
                <w:lang w:eastAsia="zh-CN"/>
              </w:rPr>
              <w:t>无</w:t>
            </w:r>
            <w:r>
              <w:rPr>
                <w:rFonts w:hint="default" w:ascii="Times New Roman" w:hAnsi="Times New Roman" w:eastAsia="宋体" w:cs="Times New Roman"/>
                <w:color w:val="FF0000"/>
                <w:sz w:val="24"/>
                <w:szCs w:val="24"/>
                <w:highlight w:val="none"/>
              </w:rPr>
              <w:t>组织排放监控浓度限值，颗粒物</w:t>
            </w:r>
            <w:r>
              <w:rPr>
                <w:rFonts w:hint="default" w:ascii="Times New Roman" w:hAnsi="Times New Roman" w:eastAsia="宋体" w:cs="Times New Roman"/>
                <w:color w:val="FF0000"/>
                <w:sz w:val="24"/>
                <w:szCs w:val="24"/>
                <w:highlight w:val="none"/>
                <w:lang w:val="en-US" w:eastAsia="zh-CN"/>
              </w:rPr>
              <w:t>1.0</w:t>
            </w:r>
            <w:r>
              <w:rPr>
                <w:rFonts w:hint="default" w:ascii="Times New Roman" w:hAnsi="Times New Roman" w:eastAsia="宋体" w:cs="Times New Roman"/>
                <w:color w:val="FF0000"/>
                <w:sz w:val="24"/>
                <w:szCs w:val="24"/>
                <w:highlight w:val="none"/>
              </w:rPr>
              <w:t>mg/m</w:t>
            </w:r>
            <w:r>
              <w:rPr>
                <w:rFonts w:hint="default" w:ascii="Times New Roman" w:hAnsi="Times New Roman" w:eastAsia="宋体" w:cs="Times New Roman"/>
                <w:color w:val="FF0000"/>
                <w:sz w:val="24"/>
                <w:szCs w:val="24"/>
                <w:highlight w:val="none"/>
                <w:vertAlign w:val="superscript"/>
              </w:rPr>
              <w:t>3</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color w:val="FF0000"/>
                <w:sz w:val="24"/>
                <w:szCs w:val="24"/>
                <w:highlight w:val="none"/>
                <w:lang w:eastAsia="zh-CN"/>
              </w:rPr>
              <w:t>同时</w:t>
            </w:r>
            <w:r>
              <w:rPr>
                <w:rFonts w:hint="default" w:ascii="Times New Roman" w:hAnsi="Times New Roman" w:eastAsia="宋体" w:cs="Times New Roman"/>
                <w:color w:val="FF0000"/>
                <w:kern w:val="0"/>
                <w:sz w:val="24"/>
                <w:szCs w:val="24"/>
                <w:highlight w:val="none"/>
                <w:lang w:val="en-US" w:eastAsia="zh-CN"/>
              </w:rPr>
              <w:t>根据《排污许可证申请与核发技术规范 总则》（HJ942-2018）的要求</w:t>
            </w:r>
            <w:r>
              <w:rPr>
                <w:rFonts w:hint="default" w:ascii="Times New Roman" w:hAnsi="Times New Roman" w:eastAsia="宋体" w:cs="Times New Roman"/>
                <w:color w:val="FF0000"/>
                <w:sz w:val="24"/>
                <w:szCs w:val="24"/>
                <w:highlight w:val="none"/>
                <w:lang w:eastAsia="zh-CN"/>
              </w:rPr>
              <w:t>，本项目无组织废气通过采取加盖、</w:t>
            </w:r>
            <w:r>
              <w:rPr>
                <w:rFonts w:hint="eastAsia" w:ascii="Times New Roman" w:hAnsi="Times New Roman" w:cs="Times New Roman"/>
                <w:color w:val="FF0000"/>
                <w:sz w:val="24"/>
                <w:szCs w:val="24"/>
                <w:highlight w:val="none"/>
                <w:lang w:val="en-US" w:eastAsia="zh-CN"/>
              </w:rPr>
              <w:t>通风换气等措施</w:t>
            </w:r>
            <w:r>
              <w:rPr>
                <w:rFonts w:hint="default" w:ascii="Times New Roman" w:hAnsi="Times New Roman" w:eastAsia="宋体" w:cs="Times New Roman"/>
                <w:color w:val="FF0000"/>
                <w:sz w:val="24"/>
                <w:szCs w:val="24"/>
                <w:highlight w:val="none"/>
                <w:lang w:eastAsia="zh-CN"/>
              </w:rPr>
              <w:t>，将污水处理设施设置于地下；采取以上措施后，能够满足技术规范的要求。</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1.</w:t>
            </w:r>
            <w:r>
              <w:rPr>
                <w:rFonts w:hint="eastAsia" w:ascii="Times New Roman" w:hAnsi="Times New Roman" w:cs="Times New Roman"/>
                <w:b/>
                <w:bCs/>
                <w:color w:val="auto"/>
                <w:kern w:val="0"/>
                <w:sz w:val="24"/>
                <w:szCs w:val="24"/>
                <w:lang w:val="en-US" w:eastAsia="zh-CN" w:bidi="ar-SA"/>
              </w:rPr>
              <w:t>3</w:t>
            </w:r>
            <w:r>
              <w:rPr>
                <w:rFonts w:hint="default" w:ascii="Times New Roman" w:hAnsi="Times New Roman" w:eastAsia="宋体" w:cs="Times New Roman"/>
                <w:b/>
                <w:bCs/>
                <w:color w:val="auto"/>
                <w:kern w:val="0"/>
                <w:sz w:val="24"/>
                <w:szCs w:val="24"/>
                <w:lang w:val="en-US" w:eastAsia="zh-CN" w:bidi="ar-SA"/>
              </w:rPr>
              <w:t>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sz w:val="24"/>
                <w:szCs w:val="24"/>
                <w:lang w:val="en-US" w:eastAsia="zh-CN"/>
              </w:rPr>
              <w:t>根据《排污单位自行监测技术指南 总则》（HJ 819-2017）</w:t>
            </w:r>
            <w:r>
              <w:rPr>
                <w:rFonts w:hint="eastAsia" w:ascii="Times New Roman" w:hAnsi="Times New Roman" w:cs="Times New Roman"/>
                <w:color w:val="000000"/>
                <w:sz w:val="24"/>
                <w:szCs w:val="24"/>
                <w:lang w:val="en-US" w:eastAsia="zh-CN"/>
              </w:rPr>
              <w:t>、《排污单位自行监测技术指南 农副食品加工业》（HJ 986-2018</w:t>
            </w:r>
            <w:r>
              <w:rPr>
                <w:rFonts w:hint="eastAsia" w:ascii="Times New Roman" w:hAnsi="Times New Roman" w:eastAsia="宋体" w:cs="Times New Roman"/>
                <w:color w:val="000000"/>
                <w:kern w:val="0"/>
                <w:sz w:val="24"/>
                <w:lang w:val="en-US" w:eastAsia="zh-CN"/>
              </w:rPr>
              <w:t>）</w:t>
            </w:r>
            <w:r>
              <w:rPr>
                <w:rFonts w:hint="eastAsia" w:ascii="Times New Roman" w:hAnsi="Times New Roman" w:cs="Times New Roman"/>
                <w:color w:val="000000"/>
                <w:kern w:val="0"/>
                <w:sz w:val="24"/>
                <w:lang w:val="en-US" w:eastAsia="zh-CN"/>
              </w:rPr>
              <w:t>等技术规范</w:t>
            </w:r>
            <w:r>
              <w:rPr>
                <w:rFonts w:hint="default" w:ascii="Times New Roman" w:hAnsi="Times New Roman" w:cs="Times New Roman"/>
                <w:color w:val="000000"/>
                <w:sz w:val="24"/>
                <w:szCs w:val="24"/>
                <w:lang w:val="en-US" w:eastAsia="zh-CN"/>
              </w:rPr>
              <w:t>，并结合项目运营期间污染</w:t>
            </w:r>
            <w:r>
              <w:rPr>
                <w:rFonts w:hint="default" w:ascii="Times New Roman" w:hAnsi="Times New Roman" w:cs="Times New Roman"/>
                <w:color w:val="000000" w:themeColor="text1"/>
                <w:sz w:val="24"/>
                <w:szCs w:val="24"/>
                <w:lang w:val="en-US" w:eastAsia="zh-CN"/>
                <w14:textFill>
                  <w14:solidFill>
                    <w14:schemeClr w14:val="tx1"/>
                  </w14:solidFill>
                </w14:textFill>
              </w:rPr>
              <w:t>物排放特点，本项目废气污染物监测计划见</w:t>
            </w:r>
            <w:r>
              <w:rPr>
                <w:rFonts w:hint="eastAsia" w:ascii="Times New Roman" w:hAnsi="Times New Roman" w:cs="Times New Roman"/>
                <w:color w:val="000000" w:themeColor="text1"/>
                <w:sz w:val="24"/>
                <w:szCs w:val="24"/>
                <w:lang w:val="en-US" w:eastAsia="zh-CN"/>
                <w14:textFill>
                  <w14:solidFill>
                    <w14:schemeClr w14:val="tx1"/>
                  </w14:solidFill>
                </w14:textFill>
              </w:rPr>
              <w:t>下表</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表4-</w:t>
            </w:r>
            <w:r>
              <w:rPr>
                <w:rFonts w:hint="eastAsia" w:ascii="Times New Roman" w:hAnsi="Times New Roman" w:cs="Times New Roman"/>
                <w:b/>
                <w:bCs/>
                <w:color w:val="000000" w:themeColor="text1"/>
                <w:highlight w:val="none"/>
                <w:lang w:val="en-US" w:eastAsia="zh-CN"/>
                <w14:textFill>
                  <w14:solidFill>
                    <w14:schemeClr w14:val="tx1"/>
                  </w14:solidFill>
                </w14:textFill>
              </w:rPr>
              <w:t xml:space="preserve">1   </w:t>
            </w:r>
            <w:r>
              <w:rPr>
                <w:rFonts w:hint="default" w:ascii="Times New Roman" w:hAnsi="Times New Roman" w:cs="Times New Roman"/>
                <w:b/>
                <w:bCs/>
                <w:color w:val="000000" w:themeColor="text1"/>
                <w:highlight w:val="none"/>
                <w14:textFill>
                  <w14:solidFill>
                    <w14:schemeClr w14:val="tx1"/>
                  </w14:solidFill>
                </w14:textFill>
              </w:rPr>
              <w:t>项目运营期废气污染物监测计划一览表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884"/>
              <w:gridCol w:w="1280"/>
              <w:gridCol w:w="1323"/>
              <w:gridCol w:w="1151"/>
              <w:gridCol w:w="26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序号</w:t>
                  </w:r>
                </w:p>
              </w:tc>
              <w:tc>
                <w:tcPr>
                  <w:tcW w:w="55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类型</w:t>
                  </w:r>
                </w:p>
              </w:tc>
              <w:tc>
                <w:tcPr>
                  <w:tcW w:w="80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监测点位</w:t>
                  </w: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监测</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指标</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14:textFill>
                        <w14:solidFill>
                          <w14:schemeClr w14:val="tx1"/>
                        </w14:solidFill>
                      </w14:textFill>
                    </w:rPr>
                    <w:t>监测频率</w:t>
                  </w:r>
                </w:p>
              </w:tc>
              <w:tc>
                <w:tcPr>
                  <w:tcW w:w="165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p>
              </w:tc>
              <w:tc>
                <w:tcPr>
                  <w:tcW w:w="556" w:type="pct"/>
                  <w:vMerge w:val="restar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无组织</w:t>
                  </w:r>
                </w:p>
              </w:tc>
              <w:tc>
                <w:tcPr>
                  <w:tcW w:w="805" w:type="pct"/>
                  <w:vMerge w:val="restar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厂界</w:t>
                  </w: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颗粒物</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1次/半年</w:t>
                  </w:r>
                </w:p>
              </w:tc>
              <w:tc>
                <w:tcPr>
                  <w:tcW w:w="165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《大气污染物综合排放标准》（GB16297-1996）中表2无组织监控浓度值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8"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p>
              </w:tc>
              <w:tc>
                <w:tcPr>
                  <w:tcW w:w="556" w:type="pct"/>
                  <w:vMerge w:val="continue"/>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p>
              </w:tc>
              <w:tc>
                <w:tcPr>
                  <w:tcW w:w="805" w:type="pct"/>
                  <w:vMerge w:val="continue"/>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臭气浓度</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、硫化氢、氨</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1次/半年</w:t>
                  </w:r>
                </w:p>
              </w:tc>
              <w:tc>
                <w:tcPr>
                  <w:tcW w:w="165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《恶臭污染物排放标准》（GB14554-93）表1</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2废水</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2.1</w:t>
            </w:r>
            <w:r>
              <w:rPr>
                <w:rFonts w:hint="default" w:ascii="Times New Roman" w:hAnsi="Times New Roman" w:cs="Times New Roman"/>
                <w:b/>
                <w:bCs/>
                <w:color w:val="auto"/>
                <w:kern w:val="0"/>
                <w:sz w:val="24"/>
                <w:szCs w:val="24"/>
                <w:lang w:val="en-US" w:eastAsia="zh-CN" w:bidi="ar-SA"/>
              </w:rPr>
              <w:t>废水产生情况</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根据前文工程分析和用水量计算，本项目营运期废水</w:t>
            </w:r>
            <w:r>
              <w:rPr>
                <w:rFonts w:hint="eastAsia" w:ascii="Times New Roman" w:hAnsi="Times New Roman" w:eastAsia="宋体" w:cs="Times New Roman"/>
                <w:color w:val="auto"/>
                <w:kern w:val="0"/>
                <w:sz w:val="24"/>
                <w:szCs w:val="24"/>
                <w:highlight w:val="none"/>
                <w:lang w:val="en-US" w:eastAsia="zh-CN" w:bidi="ar"/>
              </w:rPr>
              <w:t>主要有</w:t>
            </w:r>
            <w:r>
              <w:rPr>
                <w:rFonts w:hint="default" w:ascii="Times New Roman" w:hAnsi="Times New Roman" w:eastAsia="宋体" w:cs="Times New Roman"/>
                <w:color w:val="auto"/>
                <w:kern w:val="0"/>
                <w:sz w:val="24"/>
                <w:szCs w:val="24"/>
                <w:highlight w:val="none"/>
                <w:lang w:val="en-US" w:eastAsia="zh-CN" w:bidi="ar"/>
              </w:rPr>
              <w:t>生活污水</w:t>
            </w:r>
            <w:r>
              <w:rPr>
                <w:rFonts w:hint="eastAsia" w:ascii="Times New Roman" w:hAnsi="Times New Roman" w:cs="Times New Roman"/>
                <w:color w:val="auto"/>
                <w:kern w:val="0"/>
                <w:sz w:val="24"/>
                <w:szCs w:val="24"/>
                <w:highlight w:val="none"/>
                <w:lang w:val="en-US" w:eastAsia="zh-CN" w:bidi="ar"/>
              </w:rPr>
              <w:t>和生产设备、地面清洗废水</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清洗废水经厂区污水处理设施处理后随生活废水排</w:t>
            </w:r>
            <w:r>
              <w:rPr>
                <w:rFonts w:hint="eastAsia" w:ascii="Times New Roman" w:hAnsi="Times New Roman" w:cs="Times New Roman"/>
                <w:color w:val="auto"/>
                <w:kern w:val="0"/>
                <w:sz w:val="24"/>
                <w:szCs w:val="24"/>
                <w:highlight w:val="none"/>
                <w:lang w:val="en-US" w:eastAsia="zh-CN" w:bidi="ar"/>
              </w:rPr>
              <w:t>入昌吉市第二污水处理厂</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sz w:val="24"/>
                <w:highlight w:val="none"/>
              </w:rPr>
              <w:t>可以满足《污水综合排放标准》（GB8978-1996）表4中的三级标准。</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textAlignment w:val="auto"/>
              <w:rPr>
                <w:rFonts w:hint="default"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1）生活污水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bCs/>
                <w:color w:val="000000" w:themeColor="text1"/>
                <w:spacing w:val="-10"/>
                <w:sz w:val="24"/>
                <w:szCs w:val="24"/>
                <w:highlight w:val="none"/>
                <w:lang w:eastAsia="zh-CN"/>
                <w14:textFill>
                  <w14:solidFill>
                    <w14:schemeClr w14:val="tx1"/>
                  </w14:solidFill>
                </w14:textFill>
              </w:rPr>
              <w:t>核算过程：</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本项目劳动定员</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人，采用1班制生产，年生产天数300天。职工生活用水量以平均每人30L/d计，则生活用水量为</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0.15</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t</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45</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t/a</w:t>
            </w:r>
            <w:r>
              <w:rPr>
                <w:rFonts w:hint="eastAsia" w:ascii="Times New Roman" w:hAnsi="Times New Roman" w:eastAsia="宋体" w:cs="Times New Roman"/>
                <w:bCs/>
                <w:color w:val="000000" w:themeColor="text1"/>
                <w:spacing w:val="-10"/>
                <w:sz w:val="24"/>
                <w:szCs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，废水</w:t>
            </w:r>
            <w:r>
              <w:rPr>
                <w:rFonts w:hint="default" w:ascii="Times New Roman" w:hAnsi="Times New Roman" w:eastAsia="宋体" w:cs="Times New Roman"/>
                <w:bCs/>
                <w:color w:val="000000" w:themeColor="text1"/>
                <w:spacing w:val="-10"/>
                <w:sz w:val="24"/>
                <w:szCs w:val="24"/>
                <w:highlight w:val="none"/>
                <w:lang w:eastAsia="zh-CN"/>
                <w14:textFill>
                  <w14:solidFill>
                    <w14:schemeClr w14:val="tx1"/>
                  </w14:solidFill>
                </w14:textFill>
              </w:rPr>
              <w:t>产生</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量按照用水量的80%计算，则项目</w:t>
            </w:r>
            <w:r>
              <w:rPr>
                <w:rFonts w:hint="default" w:ascii="Times New Roman" w:hAnsi="Times New Roman" w:eastAsia="宋体" w:cs="Times New Roman"/>
                <w:bCs/>
                <w:color w:val="000000" w:themeColor="text1"/>
                <w:spacing w:val="-10"/>
                <w:sz w:val="24"/>
                <w:szCs w:val="24"/>
                <w:highlight w:val="none"/>
                <w:lang w:eastAsia="zh-CN"/>
                <w14:textFill>
                  <w14:solidFill>
                    <w14:schemeClr w14:val="tx1"/>
                  </w14:solidFill>
                </w14:textFill>
              </w:rPr>
              <w:t>生活污水</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产生量为</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0.12</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t</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36</w:t>
            </w:r>
            <w:r>
              <w:rPr>
                <w:rFonts w:hint="default" w:ascii="Times New Roman" w:hAnsi="Times New Roman" w:eastAsia="宋体" w:cs="Times New Roman"/>
                <w:bCs/>
                <w:color w:val="000000" w:themeColor="text1"/>
                <w:spacing w:val="-10"/>
                <w:sz w:val="24"/>
                <w:szCs w:val="24"/>
                <w:highlight w:val="none"/>
                <w14:textFill>
                  <w14:solidFill>
                    <w14:schemeClr w14:val="tx1"/>
                  </w14:solidFill>
                </w14:textFill>
              </w:rPr>
              <w:t>t/a），</w:t>
            </w:r>
            <w:r>
              <w:rPr>
                <w:rFonts w:hint="default" w:ascii="Times New Roman" w:hAnsi="Times New Roman" w:eastAsia="宋体" w:cs="Times New Roman"/>
                <w:color w:val="000000" w:themeColor="text1"/>
                <w:sz w:val="24"/>
                <w:highlight w:val="none"/>
                <w14:textFill>
                  <w14:solidFill>
                    <w14:schemeClr w14:val="tx1"/>
                  </w14:solidFill>
                </w14:textFill>
              </w:rPr>
              <w:t>根据同类水质资料可知，废水中各污染物浓度分别为</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COD</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 xml:space="preserve"> 460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mg/L、NH</w:t>
            </w:r>
            <w:r>
              <w:rPr>
                <w:rFonts w:hint="default" w:ascii="Times New Roman" w:hAnsi="Times New Roman" w:eastAsia="宋体" w:cs="Times New Roman"/>
                <w:b w:val="0"/>
                <w:bCs w:val="0"/>
                <w:color w:val="000000" w:themeColor="text1"/>
                <w:spacing w:val="0"/>
                <w:sz w:val="24"/>
                <w:szCs w:val="24"/>
                <w:highlight w:val="none"/>
                <w:vertAlign w:val="subscript"/>
                <w14:textFill>
                  <w14:solidFill>
                    <w14:schemeClr w14:val="tx1"/>
                  </w14:solidFill>
                </w14:textFill>
              </w:rPr>
              <w:t>3</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-N</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 xml:space="preserve"> 52.2</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mg/L、T</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P 5.12</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mg/L、TN</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 xml:space="preserve"> 71.2</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生活污水直排至区域污水管网，最终进入昌吉第二污水处理厂</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000000" w:themeColor="text1"/>
                <w:spacing w:val="-1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清洗用</w:t>
            </w:r>
            <w:r>
              <w:rPr>
                <w:rFonts w:hint="default" w:ascii="Times New Roman" w:hAnsi="Times New Roman" w:eastAsia="宋体" w:cs="Times New Roman"/>
                <w:b w:val="0"/>
                <w:bCs/>
                <w:color w:val="000000" w:themeColor="text1"/>
                <w:spacing w:val="-10"/>
                <w:sz w:val="24"/>
                <w:szCs w:val="24"/>
                <w:highlight w:val="none"/>
                <w:lang w:val="en-US" w:eastAsia="zh-CN"/>
                <w14:textFill>
                  <w14:solidFill>
                    <w14:schemeClr w14:val="tx1"/>
                  </w14:solidFill>
                </w14:textFill>
              </w:rPr>
              <w:t>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eastAsia" w:ascii="Times New Roman" w:hAnsi="Times New Roman" w:eastAsia="宋体" w:cs="Times New Roman"/>
                <w:bCs/>
                <w:color w:val="0000FF"/>
                <w:spacing w:val="-10"/>
                <w:sz w:val="24"/>
                <w:szCs w:val="24"/>
                <w:highlight w:val="none"/>
                <w:lang w:val="en-US" w:eastAsia="zh-CN"/>
              </w:rPr>
            </w:pP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本项目属食品行业，需定期对生产设备进行清洗，清洗用水量按0.2t/d计，用水量为60t/a，清洗过程中的水损耗按10%考虑，则废水量为0.18t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54t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/a）</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根据公司要求，每天生产结束后，需用拖把对车间地面进行拖洗，地面拖洗用水量为</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0.5t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150t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/a），产污系数按0.5计，则废水产生量为</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0.25t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75t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/a）</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。则清洗废水总量为0.43t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/d（</w:t>
            </w:r>
            <w:r>
              <w:rPr>
                <w:rFonts w:hint="eastAsia"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129t</w:t>
            </w:r>
            <w:r>
              <w:rPr>
                <w:rFonts w:hint="default" w:ascii="Times New Roman" w:hAnsi="Times New Roman" w:eastAsia="宋体" w:cs="Times New Roman"/>
                <w:bCs/>
                <w:color w:val="000000" w:themeColor="text1"/>
                <w:spacing w:val="-10"/>
                <w:sz w:val="24"/>
                <w:szCs w:val="24"/>
                <w:highlight w:val="none"/>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主要污染物浓度为COD</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1000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mg/L、SS</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00mg/L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NH</w:t>
            </w:r>
            <w:r>
              <w:rPr>
                <w:rFonts w:hint="default" w:ascii="Times New Roman" w:hAnsi="Times New Roman" w:eastAsia="宋体" w:cs="Times New Roman"/>
                <w:b w:val="0"/>
                <w:bCs w:val="0"/>
                <w:color w:val="000000" w:themeColor="text1"/>
                <w:spacing w:val="0"/>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-N 10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BOD</w:t>
            </w:r>
            <w:r>
              <w:rPr>
                <w:rFonts w:hint="eastAsia" w:ascii="Times New Roman" w:hAnsi="Times New Roman" w:eastAsia="宋体" w:cs="Times New Roman"/>
                <w:b w:val="0"/>
                <w:bCs w:val="0"/>
                <w:color w:val="000000" w:themeColor="text1"/>
                <w:spacing w:val="0"/>
                <w:sz w:val="24"/>
                <w:szCs w:val="24"/>
                <w:highlight w:val="none"/>
                <w:vertAlign w:val="subscript"/>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 xml:space="preserve"> 600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、TP 7</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TN 20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，动植物油</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default"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废水经过厂区内的</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污水处理设施</w:t>
            </w:r>
            <w:r>
              <w:rPr>
                <w:rFonts w:hint="default"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处理后排至昌吉市第二污水处理厂处理</w:t>
            </w:r>
            <w:r>
              <w:rPr>
                <w:rFonts w:hint="default" w:ascii="Times New Roman" w:hAnsi="Times New Roman" w:eastAsia="宋体" w:cs="Times New Roman"/>
                <w:b w:val="0"/>
                <w:bCs w:val="0"/>
                <w:color w:val="0000FF"/>
                <w:spacing w:val="0"/>
                <w:sz w:val="24"/>
                <w:szCs w:val="24"/>
                <w:highlight w:val="none"/>
                <w:lang w:eastAsia="zh-CN"/>
              </w:rPr>
              <w:t>。</w:t>
            </w:r>
          </w:p>
          <w:p>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本项目主要污染物产生</w:t>
            </w:r>
            <w:r>
              <w:rPr>
                <w:rFonts w:hint="default" w:ascii="Times New Roman" w:hAnsi="Times New Roman" w:eastAsia="宋体" w:cs="Times New Roman"/>
                <w:color w:val="auto"/>
                <w:spacing w:val="0"/>
                <w:sz w:val="24"/>
                <w:highlight w:val="none"/>
                <w:lang w:val="en-US" w:eastAsia="zh-CN"/>
              </w:rPr>
              <w:t>及排放情况详见</w:t>
            </w:r>
            <w:r>
              <w:rPr>
                <w:rFonts w:hint="eastAsia" w:ascii="Times New Roman" w:hAnsi="Times New Roman" w:eastAsia="宋体" w:cs="Times New Roman"/>
                <w:color w:val="auto"/>
                <w:spacing w:val="0"/>
                <w:sz w:val="24"/>
                <w:highlight w:val="none"/>
                <w:lang w:val="en-US" w:eastAsia="zh-CN"/>
              </w:rPr>
              <w:t>下表</w:t>
            </w:r>
            <w:r>
              <w:rPr>
                <w:rFonts w:hint="default" w:ascii="Times New Roman" w:hAnsi="Times New Roman" w:eastAsia="宋体" w:cs="Times New Roman"/>
                <w:color w:val="auto"/>
                <w:spacing w:val="0"/>
                <w:sz w:val="24"/>
                <w:highlight w:val="none"/>
                <w:lang w:val="en-US" w:eastAsia="zh-CN"/>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表4-2   主要污染物产生及排放情况一览表</w:t>
            </w:r>
          </w:p>
          <w:tbl>
            <w:tblPr>
              <w:tblStyle w:val="20"/>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009"/>
              <w:gridCol w:w="780"/>
              <w:gridCol w:w="607"/>
              <w:gridCol w:w="938"/>
              <w:gridCol w:w="668"/>
              <w:gridCol w:w="668"/>
              <w:gridCol w:w="846"/>
              <w:gridCol w:w="12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vMerge w:val="restar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废水种类</w:t>
                  </w:r>
                </w:p>
              </w:tc>
              <w:tc>
                <w:tcPr>
                  <w:tcW w:w="635" w:type="pct"/>
                  <w:vMerge w:val="restar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废水量</w:t>
                  </w:r>
                </w:p>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w:t>
                  </w:r>
                  <w:r>
                    <w:rPr>
                      <w:rFonts w:hint="default" w:ascii="Times New Roman" w:hAnsi="Times New Roman" w:eastAsia="宋体" w:cs="Times New Roman"/>
                      <w:b/>
                      <w:bCs w:val="0"/>
                      <w:color w:val="auto"/>
                      <w:kern w:val="2"/>
                      <w:sz w:val="21"/>
                      <w:szCs w:val="21"/>
                      <w:highlight w:val="none"/>
                      <w:u w:val="none"/>
                      <w:lang w:val="en-US" w:eastAsia="zh-CN"/>
                    </w:rPr>
                    <w:t>t</w:t>
                  </w:r>
                  <w:r>
                    <w:rPr>
                      <w:rFonts w:hint="default" w:ascii="Times New Roman" w:hAnsi="Times New Roman" w:eastAsia="宋体" w:cs="Times New Roman"/>
                      <w:b/>
                      <w:bCs w:val="0"/>
                      <w:color w:val="auto"/>
                      <w:kern w:val="2"/>
                      <w:sz w:val="21"/>
                      <w:szCs w:val="21"/>
                      <w:highlight w:val="none"/>
                      <w:u w:val="none"/>
                    </w:rPr>
                    <w:t>/d）</w:t>
                  </w:r>
                </w:p>
              </w:tc>
              <w:tc>
                <w:tcPr>
                  <w:tcW w:w="3601" w:type="pct"/>
                  <w:gridSpan w:val="7"/>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污染物浓度（mg/L）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2" w:type="pct"/>
                  <w:vMerge w:val="continue"/>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635" w:type="pct"/>
                  <w:vMerge w:val="continue"/>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49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COD</w:t>
                  </w:r>
                </w:p>
              </w:tc>
              <w:tc>
                <w:tcPr>
                  <w:tcW w:w="382"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rPr>
                  </w:pPr>
                  <w:r>
                    <w:rPr>
                      <w:rFonts w:hint="default" w:ascii="Times New Roman" w:hAnsi="Times New Roman" w:eastAsia="宋体" w:cs="Times New Roman"/>
                      <w:b/>
                      <w:bCs w:val="0"/>
                      <w:color w:val="auto"/>
                      <w:kern w:val="2"/>
                      <w:sz w:val="21"/>
                      <w:szCs w:val="21"/>
                      <w:highlight w:val="none"/>
                      <w:u w:val="none"/>
                    </w:rPr>
                    <w:t>SS</w:t>
                  </w:r>
                </w:p>
              </w:tc>
              <w:tc>
                <w:tcPr>
                  <w:tcW w:w="59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NH</w:t>
                  </w:r>
                  <w:r>
                    <w:rPr>
                      <w:rFonts w:hint="default" w:ascii="Times New Roman" w:hAnsi="Times New Roman" w:eastAsia="宋体" w:cs="Times New Roman"/>
                      <w:b/>
                      <w:bCs w:val="0"/>
                      <w:color w:val="auto"/>
                      <w:kern w:val="2"/>
                      <w:sz w:val="21"/>
                      <w:szCs w:val="21"/>
                      <w:highlight w:val="none"/>
                      <w:u w:val="none"/>
                      <w:vertAlign w:val="subscript"/>
                    </w:rPr>
                    <w:t>3</w:t>
                  </w:r>
                  <w:r>
                    <w:rPr>
                      <w:rFonts w:hint="default" w:ascii="Times New Roman" w:hAnsi="Times New Roman" w:eastAsia="宋体" w:cs="Times New Roman"/>
                      <w:b/>
                      <w:bCs w:val="0"/>
                      <w:color w:val="auto"/>
                      <w:kern w:val="2"/>
                      <w:sz w:val="21"/>
                      <w:szCs w:val="21"/>
                      <w:highlight w:val="none"/>
                      <w:u w:val="none"/>
                    </w:rPr>
                    <w:t>-N</w:t>
                  </w:r>
                </w:p>
              </w:tc>
              <w:tc>
                <w:tcPr>
                  <w:tcW w:w="42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lang w:val="en-US" w:eastAsia="zh-CN"/>
                    </w:rPr>
                    <w:t>TN</w:t>
                  </w:r>
                </w:p>
              </w:tc>
              <w:tc>
                <w:tcPr>
                  <w:tcW w:w="42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rPr>
                  </w:pPr>
                  <w:r>
                    <w:rPr>
                      <w:rFonts w:hint="default" w:ascii="Times New Roman" w:hAnsi="Times New Roman" w:eastAsia="宋体" w:cs="Times New Roman"/>
                      <w:b/>
                      <w:bCs w:val="0"/>
                      <w:color w:val="auto"/>
                      <w:kern w:val="2"/>
                      <w:sz w:val="21"/>
                      <w:szCs w:val="21"/>
                      <w:highlight w:val="none"/>
                      <w:u w:val="none"/>
                      <w:lang w:val="en-US" w:eastAsia="zh-CN"/>
                    </w:rPr>
                    <w:t>TP</w:t>
                  </w:r>
                </w:p>
              </w:tc>
              <w:tc>
                <w:tcPr>
                  <w:tcW w:w="532"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rPr>
                  </w:pPr>
                  <w:r>
                    <w:rPr>
                      <w:rFonts w:hint="eastAsia" w:ascii="Times New Roman" w:hAnsi="Times New Roman" w:eastAsia="宋体" w:cs="Times New Roman"/>
                      <w:b/>
                      <w:bCs w:val="0"/>
                      <w:color w:val="auto"/>
                      <w:kern w:val="2"/>
                      <w:sz w:val="21"/>
                      <w:szCs w:val="21"/>
                      <w:highlight w:val="none"/>
                      <w:u w:val="none"/>
                      <w:lang w:val="en-US" w:eastAsia="zh-CN"/>
                    </w:rPr>
                    <w:t>BOD</w:t>
                  </w:r>
                  <w:r>
                    <w:rPr>
                      <w:rFonts w:hint="eastAsia" w:ascii="Times New Roman" w:hAnsi="Times New Roman" w:eastAsia="宋体" w:cs="Times New Roman"/>
                      <w:b/>
                      <w:bCs w:val="0"/>
                      <w:color w:val="auto"/>
                      <w:kern w:val="2"/>
                      <w:sz w:val="21"/>
                      <w:szCs w:val="21"/>
                      <w:highlight w:val="none"/>
                      <w:u w:val="none"/>
                      <w:vertAlign w:val="subscript"/>
                      <w:lang w:val="en-US" w:eastAsia="zh-CN"/>
                    </w:rPr>
                    <w:t>5</w:t>
                  </w:r>
                </w:p>
              </w:tc>
              <w:tc>
                <w:tcPr>
                  <w:tcW w:w="76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val="0"/>
                      <w:color w:val="auto"/>
                      <w:kern w:val="2"/>
                      <w:sz w:val="21"/>
                      <w:szCs w:val="21"/>
                      <w:highlight w:val="none"/>
                      <w:u w:val="none"/>
                      <w:lang w:val="en-US" w:eastAsia="zh-CN"/>
                    </w:rPr>
                  </w:pPr>
                  <w:r>
                    <w:rPr>
                      <w:rFonts w:hint="eastAsia" w:ascii="Times New Roman" w:hAnsi="Times New Roman" w:eastAsia="宋体" w:cs="Times New Roman"/>
                      <w:b/>
                      <w:bCs w:val="0"/>
                      <w:color w:val="auto"/>
                      <w:kern w:val="2"/>
                      <w:sz w:val="21"/>
                      <w:szCs w:val="21"/>
                      <w:highlight w:val="none"/>
                      <w:u w:val="none"/>
                      <w:lang w:val="en-US" w:eastAsia="zh-CN"/>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eastAsia="zh-CN"/>
                    </w:rPr>
                  </w:pPr>
                  <w:r>
                    <w:rPr>
                      <w:rFonts w:hint="default" w:ascii="Times New Roman" w:hAnsi="Times New Roman" w:eastAsia="宋体" w:cs="Times New Roman"/>
                      <w:b w:val="0"/>
                      <w:bCs/>
                      <w:color w:val="auto"/>
                      <w:kern w:val="2"/>
                      <w:sz w:val="21"/>
                      <w:szCs w:val="21"/>
                      <w:highlight w:val="none"/>
                      <w:u w:val="none"/>
                      <w:lang w:eastAsia="zh-CN"/>
                    </w:rPr>
                    <w:t>生活污水</w:t>
                  </w:r>
                </w:p>
              </w:tc>
              <w:tc>
                <w:tcPr>
                  <w:tcW w:w="635"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rPr>
                    <w:t>0.12</w:t>
                  </w:r>
                </w:p>
              </w:tc>
              <w:tc>
                <w:tcPr>
                  <w:tcW w:w="49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460</w:t>
                  </w:r>
                </w:p>
              </w:tc>
              <w:tc>
                <w:tcPr>
                  <w:tcW w:w="382"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w:t>
                  </w:r>
                </w:p>
              </w:tc>
              <w:tc>
                <w:tcPr>
                  <w:tcW w:w="59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52.2</w:t>
                  </w:r>
                </w:p>
              </w:tc>
              <w:tc>
                <w:tcPr>
                  <w:tcW w:w="42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71.2</w:t>
                  </w:r>
                </w:p>
              </w:tc>
              <w:tc>
                <w:tcPr>
                  <w:tcW w:w="420"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rPr>
                    <w:t>5.12</w:t>
                  </w:r>
                </w:p>
              </w:tc>
              <w:tc>
                <w:tcPr>
                  <w:tcW w:w="532"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rPr>
                    <w:t>/</w:t>
                  </w:r>
                </w:p>
              </w:tc>
              <w:tc>
                <w:tcPr>
                  <w:tcW w:w="76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清洗废水</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0.43</w:t>
                  </w:r>
                </w:p>
              </w:tc>
              <w:tc>
                <w:tcPr>
                  <w:tcW w:w="491"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1000</w:t>
                  </w:r>
                </w:p>
              </w:tc>
              <w:tc>
                <w:tcPr>
                  <w:tcW w:w="38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400</w:t>
                  </w:r>
                </w:p>
              </w:tc>
              <w:tc>
                <w:tcPr>
                  <w:tcW w:w="59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10</w:t>
                  </w:r>
                </w:p>
              </w:tc>
              <w:tc>
                <w:tcPr>
                  <w:tcW w:w="42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ascii="Times New Roman" w:hAnsi="Times New Roman" w:eastAsia="宋体" w:cs="Times New Roman"/>
                      <w:b w:val="0"/>
                      <w:bCs/>
                      <w:color w:val="auto"/>
                      <w:spacing w:val="-10"/>
                      <w:sz w:val="21"/>
                      <w:szCs w:val="21"/>
                      <w:highlight w:val="none"/>
                      <w:u w:val="none"/>
                      <w:lang w:val="en-US" w:eastAsia="zh-CN"/>
                    </w:rPr>
                    <w:t>20</w:t>
                  </w:r>
                </w:p>
              </w:tc>
              <w:tc>
                <w:tcPr>
                  <w:tcW w:w="42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ascii="Times New Roman" w:hAnsi="Times New Roman" w:eastAsia="宋体" w:cs="Times New Roman"/>
                      <w:b w:val="0"/>
                      <w:bCs/>
                      <w:color w:val="auto"/>
                      <w:spacing w:val="-10"/>
                      <w:sz w:val="21"/>
                      <w:szCs w:val="21"/>
                      <w:highlight w:val="none"/>
                      <w:u w:val="none"/>
                      <w:lang w:val="en-US" w:eastAsia="zh-CN"/>
                    </w:rPr>
                    <w:t>7</w:t>
                  </w:r>
                </w:p>
              </w:tc>
              <w:tc>
                <w:tcPr>
                  <w:tcW w:w="53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ascii="Times New Roman" w:hAnsi="Times New Roman" w:eastAsia="宋体" w:cs="Times New Roman"/>
                      <w:b w:val="0"/>
                      <w:bCs/>
                      <w:color w:val="auto"/>
                      <w:spacing w:val="-10"/>
                      <w:sz w:val="21"/>
                      <w:szCs w:val="21"/>
                      <w:highlight w:val="none"/>
                      <w:u w:val="none"/>
                      <w:lang w:val="en-US" w:eastAsia="zh-CN"/>
                    </w:rPr>
                    <w:t>600</w:t>
                  </w:r>
                </w:p>
              </w:tc>
              <w:tc>
                <w:tcPr>
                  <w:tcW w:w="76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spacing w:val="-10"/>
                      <w:sz w:val="21"/>
                      <w:szCs w:val="21"/>
                      <w:highlight w:val="none"/>
                      <w:u w:val="none"/>
                      <w:lang w:val="en-US" w:eastAsia="zh-CN"/>
                    </w:rPr>
                  </w:pPr>
                  <w:r>
                    <w:rPr>
                      <w:rFonts w:hint="eastAsia" w:ascii="Times New Roman" w:hAnsi="Times New Roman" w:eastAsia="宋体" w:cs="Times New Roman"/>
                      <w:b w:val="0"/>
                      <w:bCs/>
                      <w:color w:val="auto"/>
                      <w:spacing w:val="-10"/>
                      <w:sz w:val="21"/>
                      <w:szCs w:val="21"/>
                      <w:highlight w:val="none"/>
                      <w:u w:val="none"/>
                      <w:lang w:val="en-US" w:eastAsia="zh-CN"/>
                    </w:rPr>
                    <w:t>20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本项目生活污水直接排入区域污水管网，生产</w:t>
            </w:r>
            <w:r>
              <w:rPr>
                <w:rFonts w:hint="default" w:ascii="Times New Roman" w:hAnsi="Times New Roman" w:eastAsia="宋体" w:cs="Times New Roman"/>
                <w:color w:val="auto"/>
                <w:sz w:val="24"/>
                <w:szCs w:val="24"/>
                <w:highlight w:val="none"/>
              </w:rPr>
              <w:t>污水处理工艺采用</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b w:val="0"/>
                <w:bCs w:val="0"/>
                <w:color w:val="auto"/>
                <w:sz w:val="24"/>
                <w:highlight w:val="none"/>
                <w:u w:val="none"/>
                <w:lang w:val="en-US" w:eastAsia="zh-CN"/>
              </w:rPr>
              <w:t>气浮池+厌氧好氧工艺处理（A/O</w:t>
            </w:r>
            <w:r>
              <w:rPr>
                <w:rFonts w:hint="default" w:ascii="Times New Roman" w:hAnsi="Times New Roman" w:eastAsia="宋体" w:cs="Times New Roman"/>
                <w:b w:val="0"/>
                <w:bCs w:val="0"/>
                <w:color w:val="auto"/>
                <w:sz w:val="24"/>
                <w:highlight w:val="none"/>
                <w:u w:val="none"/>
                <w:lang w:eastAsia="zh-CN"/>
              </w:rPr>
              <w:t>）</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来处理项目废水。</w:t>
            </w:r>
            <w:r>
              <w:rPr>
                <w:rFonts w:hint="default" w:ascii="Times New Roman" w:hAnsi="Times New Roman" w:eastAsia="宋体" w:cs="Times New Roman"/>
                <w:color w:val="auto"/>
                <w:kern w:val="2"/>
                <w:sz w:val="24"/>
                <w:szCs w:val="24"/>
                <w:highlight w:val="none"/>
              </w:rPr>
              <w:t>采取以上处理工艺后，废水的排放情况见</w:t>
            </w:r>
            <w:r>
              <w:rPr>
                <w:rFonts w:hint="default" w:ascii="Times New Roman" w:hAnsi="Times New Roman" w:eastAsia="宋体" w:cs="Times New Roman"/>
                <w:color w:val="auto"/>
                <w:kern w:val="2"/>
                <w:sz w:val="24"/>
                <w:szCs w:val="24"/>
                <w:highlight w:val="none"/>
                <w:lang w:val="en-US" w:eastAsia="zh-CN"/>
              </w:rPr>
              <w:t>下表。</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表4-3   本项目废水排放情况    浓度：mg/L</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321"/>
              <w:gridCol w:w="715"/>
              <w:gridCol w:w="712"/>
              <w:gridCol w:w="833"/>
              <w:gridCol w:w="833"/>
              <w:gridCol w:w="833"/>
              <w:gridCol w:w="833"/>
              <w:gridCol w:w="8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0" w:type="pct"/>
                  <w:gridSpan w:val="2"/>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废水性质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COD</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SS</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NH</w:t>
                  </w:r>
                  <w:r>
                    <w:rPr>
                      <w:rFonts w:hint="default" w:ascii="Times New Roman" w:hAnsi="Times New Roman" w:eastAsia="宋体" w:cs="Times New Roman"/>
                      <w:b/>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-N</w:t>
                  </w:r>
                </w:p>
              </w:tc>
              <w:tc>
                <w:tcPr>
                  <w:tcW w:w="52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u w:val="none"/>
                      <w:lang w:val="en-US" w:eastAsia="zh-CN"/>
                      <w14:textFill>
                        <w14:solidFill>
                          <w14:schemeClr w14:val="tx1"/>
                        </w14:solidFill>
                      </w14:textFill>
                    </w:rPr>
                    <w:t>TN</w:t>
                  </w:r>
                </w:p>
              </w:tc>
              <w:tc>
                <w:tcPr>
                  <w:tcW w:w="52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u w:val="none"/>
                      <w:lang w:val="en-US" w:eastAsia="zh-CN"/>
                      <w14:textFill>
                        <w14:solidFill>
                          <w14:schemeClr w14:val="tx1"/>
                        </w14:solidFill>
                      </w14:textFill>
                    </w:rPr>
                    <w:t>TP</w:t>
                  </w:r>
                </w:p>
              </w:tc>
              <w:tc>
                <w:tcPr>
                  <w:tcW w:w="52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000000" w:themeColor="text1"/>
                      <w:sz w:val="21"/>
                      <w:szCs w:val="21"/>
                      <w:highlight w:val="none"/>
                      <w14:textFill>
                        <w14:solidFill>
                          <w14:schemeClr w14:val="tx1"/>
                        </w14:solidFill>
                      </w14:textFill>
                    </w:rPr>
                  </w:pPr>
                  <w:r>
                    <w:rPr>
                      <w:rFonts w:hint="eastAsia" w:ascii="Times New Roman" w:hAnsi="Times New Roman" w:cs="Times New Roman"/>
                      <w:b/>
                      <w:bCs w:val="0"/>
                      <w:color w:val="000000" w:themeColor="text1"/>
                      <w:kern w:val="2"/>
                      <w:sz w:val="21"/>
                      <w:szCs w:val="21"/>
                      <w:highlight w:val="none"/>
                      <w:u w:val="none"/>
                      <w:lang w:val="en-US" w:eastAsia="zh-CN"/>
                      <w14:textFill>
                        <w14:solidFill>
                          <w14:schemeClr w14:val="tx1"/>
                        </w14:solidFill>
                      </w14:textFill>
                    </w:rPr>
                    <w:t>BOD</w:t>
                  </w:r>
                  <w:r>
                    <w:rPr>
                      <w:rFonts w:hint="eastAsia" w:ascii="Times New Roman" w:hAnsi="Times New Roman" w:cs="Times New Roman"/>
                      <w:b/>
                      <w:bCs w:val="0"/>
                      <w:color w:val="000000" w:themeColor="text1"/>
                      <w:kern w:val="2"/>
                      <w:sz w:val="21"/>
                      <w:szCs w:val="21"/>
                      <w:highlight w:val="none"/>
                      <w:u w:val="none"/>
                      <w:vertAlign w:val="subscript"/>
                      <w:lang w:val="en-US" w:eastAsia="zh-CN"/>
                      <w14:textFill>
                        <w14:solidFill>
                          <w14:schemeClr w14:val="tx1"/>
                        </w14:solidFill>
                      </w14:textFill>
                    </w:rPr>
                    <w:t>5</w:t>
                  </w:r>
                </w:p>
              </w:tc>
              <w:tc>
                <w:tcPr>
                  <w:tcW w:w="524"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cs="Times New Roman"/>
                      <w:b/>
                      <w:bCs w:val="0"/>
                      <w:color w:val="000000" w:themeColor="text1"/>
                      <w:kern w:val="2"/>
                      <w:sz w:val="21"/>
                      <w:szCs w:val="21"/>
                      <w:highlight w:val="none"/>
                      <w:u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21"/>
                      <w:szCs w:val="21"/>
                      <w:highlight w:val="none"/>
                      <w:u w:val="none"/>
                      <w:lang w:val="en-US" w:eastAsia="zh-CN"/>
                      <w14:textFill>
                        <w14:solidFill>
                          <w14:schemeClr w14:val="tx1"/>
                        </w14:solidFill>
                      </w14:textFill>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气浮池</w:t>
                  </w: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进水水质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1000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400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10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t>20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t>600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continue"/>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出水水质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900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368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20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552</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continue"/>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去除率（%）</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30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A/O</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厌氧好氧工艺</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法</w:t>
                  </w: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进水水质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u w:val="none"/>
                      <w:lang w:val="en-US" w:eastAsia="zh-CN" w:bidi="ar-SA"/>
                      <w14:textFill>
                        <w14:solidFill>
                          <w14:schemeClr w14:val="tx1"/>
                        </w14:solidFill>
                      </w14:textFill>
                    </w:rPr>
                    <w:t>900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368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20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pacing w:val="-10"/>
                      <w:sz w:val="21"/>
                      <w:szCs w:val="21"/>
                      <w:highlight w:val="none"/>
                      <w:u w:val="none"/>
                      <w:lang w:val="en-US" w:eastAsia="zh-CN"/>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552</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continue"/>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出水水质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270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128.8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2.24</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10"/>
                      <w:kern w:val="2"/>
                      <w:sz w:val="21"/>
                      <w:szCs w:val="21"/>
                      <w:highlight w:val="none"/>
                      <w:u w:val="none"/>
                      <w:lang w:val="en-US" w:eastAsia="zh-CN" w:bidi="ar-SA"/>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55.2</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Merge w:val="continue"/>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8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去除率（%）</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70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65</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90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0"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污水处理设施</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总处理效率（%）</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73</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78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90.8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0"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污水处理设施</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出水水质</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270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128.8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2.24</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7</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55.2</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0"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昌吉市第二</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污水处理厂收水要求</w:t>
                  </w:r>
                </w:p>
              </w:tc>
              <w:tc>
                <w:tcPr>
                  <w:tcW w:w="45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500</w:t>
                  </w:r>
                </w:p>
              </w:tc>
              <w:tc>
                <w:tcPr>
                  <w:tcW w:w="448"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400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45</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70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8</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350</w:t>
                  </w:r>
                </w:p>
              </w:tc>
              <w:tc>
                <w:tcPr>
                  <w:tcW w:w="5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100</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2.2污水池处理站废水治理工艺</w: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cs="Times New Roman"/>
              </w:rPr>
              <w:drawing>
                <wp:inline distT="0" distB="0" distL="114300" distR="114300">
                  <wp:extent cx="4097020" cy="1537335"/>
                  <wp:effectExtent l="0" t="0" r="2540" b="1905"/>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11"/>
                          <a:stretch>
                            <a:fillRect/>
                          </a:stretch>
                        </pic:blipFill>
                        <pic:spPr>
                          <a:xfrm>
                            <a:off x="0" y="0"/>
                            <a:ext cx="4097020" cy="1537335"/>
                          </a:xfrm>
                          <a:prstGeom prst="rect">
                            <a:avLst/>
                          </a:prstGeom>
                          <a:noFill/>
                          <a:ln>
                            <a:noFill/>
                          </a:ln>
                        </pic:spPr>
                      </pic:pic>
                    </a:graphicData>
                  </a:graphic>
                </wp:inline>
              </w:drawing>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图4-1  污水处理工艺流程图</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w:t>
            </w:r>
            <w:r>
              <w:rPr>
                <w:rFonts w:hint="eastAsia" w:ascii="Times New Roman" w:hAnsi="Times New Roman" w:eastAsia="宋体" w:cs="Times New Roman"/>
                <w:b/>
                <w:bCs/>
                <w:color w:val="auto"/>
                <w:kern w:val="0"/>
                <w:sz w:val="24"/>
                <w:szCs w:val="24"/>
                <w:highlight w:val="none"/>
                <w:lang w:val="en-US" w:eastAsia="zh-CN" w:bidi="ar-SA"/>
              </w:rPr>
              <w:t>3</w:t>
            </w:r>
            <w:r>
              <w:rPr>
                <w:rFonts w:hint="default" w:ascii="Times New Roman" w:hAnsi="Times New Roman" w:eastAsia="宋体" w:cs="Times New Roman"/>
                <w:b/>
                <w:bCs/>
                <w:color w:val="auto"/>
                <w:kern w:val="0"/>
                <w:sz w:val="24"/>
                <w:szCs w:val="24"/>
                <w:highlight w:val="none"/>
                <w:lang w:val="en-US" w:eastAsia="zh-CN" w:bidi="ar-SA"/>
              </w:rPr>
              <w:t>废水处理可行性分析</w:t>
            </w:r>
          </w:p>
          <w:p>
            <w:pPr>
              <w:pStyle w:val="9"/>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本项目废水排放去向为“间接排放”，依据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《排污许可证申请与核发技术规范 总则》（HJ942-2018）</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废水治理可行技术</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废水污染治理工艺分为一级处理(过滤、沉淀、气浮、其他)，二级处理(A/O、A</w:t>
            </w:r>
            <w:r>
              <w:rPr>
                <w:rFonts w:hint="default" w:ascii="Times New Roman" w:hAnsi="Times New Roman" w:eastAsia="宋体" w:cs="Times New Roman"/>
                <w:b w:val="0"/>
                <w:bCs w:val="0"/>
                <w:color w:val="000000" w:themeColor="text1"/>
                <w:sz w:val="24"/>
                <w:highlight w:val="none"/>
                <w:u w:val="none"/>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/O、SBR、活性污泥法、生物接触氧化、其他)、深度处理(超滤/纳滤、反渗透、吸附过滤、蒸发结晶、其他)、其他</w:t>
            </w:r>
            <w:r>
              <w:rPr>
                <w:rFonts w:hint="eastAsia" w:ascii="Times New Roman" w:hAnsi="Times New Roman" w:cs="Times New Roman"/>
                <w:b w:val="0"/>
                <w:bCs w:val="0"/>
                <w:color w:val="000000" w:themeColor="text1"/>
                <w:sz w:val="24"/>
                <w:highlight w:val="none"/>
                <w:u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24"/>
                <w:highlight w:val="none"/>
                <w:u w:val="none"/>
                <w:lang w:val="en-US" w:eastAsia="zh-CN"/>
                <w14:textFill>
                  <w14:solidFill>
                    <w14:schemeClr w14:val="tx1"/>
                  </w14:solidFill>
                </w14:textFill>
              </w:rPr>
              <w:t>本</w:t>
            </w:r>
            <w:r>
              <w:rPr>
                <w:rFonts w:hint="default" w:ascii="Times New Roman" w:hAnsi="Times New Roman" w:eastAsia="宋体" w:cs="Times New Roman"/>
                <w:b w:val="0"/>
                <w:bCs w:val="0"/>
                <w:color w:val="000000" w:themeColor="text1"/>
                <w:sz w:val="24"/>
                <w:highlight w:val="none"/>
                <w:u w:val="none"/>
                <w14:textFill>
                  <w14:solidFill>
                    <w14:schemeClr w14:val="tx1"/>
                  </w14:solidFill>
                </w14:textFill>
              </w:rPr>
              <w:t>项目</w:t>
            </w:r>
            <w:r>
              <w:rPr>
                <w:rFonts w:hint="eastAsia" w:ascii="Times New Roman" w:hAnsi="Times New Roman" w:eastAsia="宋体" w:cs="Times New Roman"/>
                <w:b w:val="0"/>
                <w:bCs w:val="0"/>
                <w:color w:val="000000" w:themeColor="text1"/>
                <w:sz w:val="24"/>
                <w:highlight w:val="none"/>
                <w:u w:val="none"/>
                <w:lang w:eastAsia="zh-CN"/>
                <w14:textFill>
                  <w14:solidFill>
                    <w14:schemeClr w14:val="tx1"/>
                  </w14:solidFill>
                </w14:textFill>
              </w:rPr>
              <w:t>污水处理设施</w:t>
            </w:r>
            <w:r>
              <w:rPr>
                <w:rFonts w:hint="default" w:ascii="Times New Roman" w:hAnsi="Times New Roman" w:eastAsia="宋体" w:cs="Times New Roman"/>
                <w:b w:val="0"/>
                <w:bCs w:val="0"/>
                <w:color w:val="000000" w:themeColor="text1"/>
                <w:sz w:val="24"/>
                <w:highlight w:val="none"/>
                <w:u w:val="none"/>
                <w14:textFill>
                  <w14:solidFill>
                    <w14:schemeClr w14:val="tx1"/>
                  </w14:solidFill>
                </w14:textFill>
              </w:rPr>
              <w:t>采用“</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预处理（气浮池）</w:t>
            </w:r>
            <w:r>
              <w:rPr>
                <w:rFonts w:hint="default" w:ascii="Times New Roman" w:hAnsi="Times New Roman" w:eastAsia="宋体" w:cs="Times New Roman"/>
                <w:b w:val="0"/>
                <w:bCs w:val="0"/>
                <w:color w:val="000000" w:themeColor="text1"/>
                <w:sz w:val="24"/>
                <w:highlight w:val="none"/>
                <w:u w:val="none"/>
                <w14:textFill>
                  <w14:solidFill>
                    <w14:schemeClr w14:val="tx1"/>
                  </w14:solidFill>
                </w14:textFill>
              </w:rPr>
              <w:t>+</w:t>
            </w:r>
            <w:r>
              <w:rPr>
                <w:rFonts w:hint="default" w:ascii="Times New Roman" w:hAnsi="Times New Roman" w:eastAsia="宋体" w:cs="Times New Roman"/>
                <w:b w:val="0"/>
                <w:bCs w:val="0"/>
                <w:color w:val="000000" w:themeColor="text1"/>
                <w:sz w:val="24"/>
                <w:highlight w:val="none"/>
                <w:u w:val="none"/>
                <w:lang w:val="en-US" w:eastAsia="zh-CN"/>
                <w14:textFill>
                  <w14:solidFill>
                    <w14:schemeClr w14:val="tx1"/>
                  </w14:solidFill>
                </w14:textFill>
              </w:rPr>
              <w:t>A/O</w:t>
            </w:r>
            <w:r>
              <w:rPr>
                <w:rFonts w:hint="default" w:ascii="Times New Roman" w:hAnsi="Times New Roman" w:eastAsia="宋体" w:cs="Times New Roman"/>
                <w:b w:val="0"/>
                <w:bCs w:val="0"/>
                <w:color w:val="000000" w:themeColor="text1"/>
                <w:sz w:val="24"/>
                <w:highlight w:val="none"/>
                <w:u w:val="none"/>
                <w14:textFill>
                  <w14:solidFill>
                    <w14:schemeClr w14:val="tx1"/>
                  </w14:solidFill>
                </w14:textFill>
              </w:rPr>
              <w:t>”工艺</w:t>
            </w:r>
            <w:r>
              <w:rPr>
                <w:rFonts w:hint="eastAsia" w:ascii="Times New Roman" w:hAnsi="Times New Roman" w:cs="Times New Roman"/>
                <w:b w:val="0"/>
                <w:bCs w:val="0"/>
                <w:color w:val="000000" w:themeColor="text1"/>
                <w:sz w:val="24"/>
                <w:highlight w:val="none"/>
                <w:u w:val="none"/>
                <w:lang w:eastAsia="zh-CN"/>
                <w14:textFill>
                  <w14:solidFill>
                    <w14:schemeClr w14:val="tx1"/>
                  </w14:solidFill>
                </w14:textFill>
              </w:rPr>
              <w:t>，</w:t>
            </w:r>
            <w:r>
              <w:rPr>
                <w:rFonts w:hint="eastAsia" w:ascii="Times New Roman" w:hAnsi="Times New Roman" w:cs="Times New Roman"/>
                <w:b w:val="0"/>
                <w:bCs w:val="0"/>
                <w:color w:val="000000" w:themeColor="text1"/>
                <w:sz w:val="24"/>
                <w:highlight w:val="none"/>
                <w:u w:val="none"/>
                <w:lang w:val="en-US" w:eastAsia="zh-CN"/>
                <w14:textFill>
                  <w14:solidFill>
                    <w14:schemeClr w14:val="tx1"/>
                  </w14:solidFill>
                </w14:textFill>
              </w:rPr>
              <w:t>符合废水污染防治可行技术的要求</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pPr>
              <w:pStyle w:val="6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FF0000"/>
                <w:highlight w:val="none"/>
                <w:lang w:val="en-US" w:eastAsia="zh-CN"/>
              </w:rPr>
            </w:pPr>
            <w:r>
              <w:rPr>
                <w:rFonts w:hint="default" w:ascii="Times New Roman" w:hAnsi="Times New Roman" w:eastAsia="宋体" w:cs="Times New Roman"/>
                <w:b w:val="0"/>
                <w:bCs w:val="0"/>
                <w:color w:val="FF0000"/>
                <w:sz w:val="24"/>
                <w:highlight w:val="none"/>
                <w:u w:val="none"/>
              </w:rPr>
              <w:t>由</w:t>
            </w:r>
            <w:r>
              <w:rPr>
                <w:rFonts w:hint="default" w:ascii="Times New Roman" w:hAnsi="Times New Roman" w:eastAsia="宋体" w:cs="Times New Roman"/>
                <w:b w:val="0"/>
                <w:bCs w:val="0"/>
                <w:color w:val="FF0000"/>
                <w:sz w:val="24"/>
                <w:highlight w:val="none"/>
                <w:u w:val="none"/>
                <w:lang w:eastAsia="zh-CN"/>
              </w:rPr>
              <w:t>上</w:t>
            </w:r>
            <w:r>
              <w:rPr>
                <w:rFonts w:hint="default" w:ascii="Times New Roman" w:hAnsi="Times New Roman" w:eastAsia="宋体" w:cs="Times New Roman"/>
                <w:b w:val="0"/>
                <w:bCs w:val="0"/>
                <w:color w:val="FF0000"/>
                <w:sz w:val="24"/>
                <w:highlight w:val="none"/>
                <w:u w:val="none"/>
              </w:rPr>
              <w:t>表可知，项目废水经过</w:t>
            </w:r>
            <w:r>
              <w:rPr>
                <w:rFonts w:hint="default" w:ascii="Times New Roman" w:hAnsi="Times New Roman" w:eastAsia="宋体" w:cs="Times New Roman"/>
                <w:b w:val="0"/>
                <w:bCs w:val="0"/>
                <w:color w:val="FF0000"/>
                <w:sz w:val="24"/>
                <w:highlight w:val="none"/>
                <w:u w:val="none"/>
                <w:lang w:val="en-US" w:eastAsia="zh-CN"/>
              </w:rPr>
              <w:t>厂区内</w:t>
            </w:r>
            <w:r>
              <w:rPr>
                <w:rFonts w:hint="eastAsia" w:ascii="Times New Roman" w:hAnsi="Times New Roman" w:eastAsia="宋体" w:cs="Times New Roman"/>
                <w:b w:val="0"/>
                <w:bCs w:val="0"/>
                <w:color w:val="FF0000"/>
                <w:sz w:val="24"/>
                <w:highlight w:val="none"/>
                <w:u w:val="none"/>
                <w:lang w:eastAsia="zh-CN"/>
              </w:rPr>
              <w:t>污水处理设施</w:t>
            </w:r>
            <w:r>
              <w:rPr>
                <w:rFonts w:hint="default" w:ascii="Times New Roman" w:hAnsi="Times New Roman" w:eastAsia="宋体" w:cs="Times New Roman"/>
                <w:b w:val="0"/>
                <w:bCs w:val="0"/>
                <w:color w:val="FF0000"/>
                <w:sz w:val="24"/>
                <w:highlight w:val="none"/>
                <w:u w:val="none"/>
                <w:lang w:eastAsia="zh-CN"/>
              </w:rPr>
              <w:t>后</w:t>
            </w:r>
            <w:r>
              <w:rPr>
                <w:rFonts w:hint="default" w:ascii="Times New Roman" w:hAnsi="Times New Roman" w:eastAsia="宋体" w:cs="Times New Roman"/>
                <w:b w:val="0"/>
                <w:bCs w:val="0"/>
                <w:color w:val="FF0000"/>
                <w:sz w:val="24"/>
                <w:highlight w:val="none"/>
                <w:u w:val="none"/>
              </w:rPr>
              <w:t>各污染物</w:t>
            </w:r>
            <w:r>
              <w:rPr>
                <w:rFonts w:hint="default" w:ascii="Times New Roman" w:hAnsi="Times New Roman" w:eastAsia="宋体" w:cs="Times New Roman"/>
                <w:b w:val="0"/>
                <w:bCs w:val="0"/>
                <w:color w:val="FF0000"/>
                <w:sz w:val="24"/>
                <w:highlight w:val="none"/>
                <w:u w:val="none"/>
                <w:lang w:eastAsia="zh-CN"/>
              </w:rPr>
              <w:t>排放浓度</w:t>
            </w:r>
            <w:r>
              <w:rPr>
                <w:rFonts w:hint="default" w:ascii="Times New Roman" w:hAnsi="Times New Roman" w:eastAsia="宋体" w:cs="Times New Roman"/>
                <w:b w:val="0"/>
                <w:bCs w:val="0"/>
                <w:color w:val="FF0000"/>
                <w:sz w:val="24"/>
                <w:highlight w:val="none"/>
                <w:u w:val="none"/>
              </w:rPr>
              <w:t>分别为</w:t>
            </w:r>
            <w:r>
              <w:rPr>
                <w:rFonts w:hint="default" w:ascii="Times New Roman" w:hAnsi="Times New Roman" w:eastAsia="宋体" w:cs="Times New Roman"/>
                <w:bCs/>
                <w:color w:val="FF0000"/>
                <w:sz w:val="24"/>
                <w:highlight w:val="none"/>
              </w:rPr>
              <w:t>COD</w:t>
            </w:r>
            <w:r>
              <w:rPr>
                <w:rFonts w:hint="default" w:ascii="Times New Roman" w:hAnsi="Times New Roman" w:eastAsia="宋体" w:cs="Times New Roman"/>
                <w:bCs/>
                <w:color w:val="FF0000"/>
                <w:sz w:val="24"/>
                <w:highlight w:val="none"/>
                <w:lang w:val="en-US" w:eastAsia="zh-CN"/>
              </w:rPr>
              <w:t xml:space="preserve"> </w:t>
            </w:r>
            <w:r>
              <w:rPr>
                <w:rFonts w:hint="eastAsia" w:ascii="Times New Roman" w:hAnsi="Times New Roman" w:eastAsia="宋体" w:cs="Times New Roman"/>
                <w:bCs/>
                <w:color w:val="FF0000"/>
                <w:sz w:val="24"/>
                <w:highlight w:val="none"/>
                <w:lang w:val="en-US" w:eastAsia="zh-CN"/>
              </w:rPr>
              <w:t>270</w:t>
            </w:r>
            <w:r>
              <w:rPr>
                <w:rFonts w:hint="default" w:ascii="Times New Roman" w:hAnsi="Times New Roman" w:eastAsia="宋体" w:cs="Times New Roman"/>
                <w:color w:val="FF0000"/>
                <w:sz w:val="24"/>
                <w:highlight w:val="none"/>
              </w:rPr>
              <w:t>mg/L</w:t>
            </w:r>
            <w:r>
              <w:rPr>
                <w:rFonts w:hint="default" w:ascii="Times New Roman" w:hAnsi="Times New Roman" w:eastAsia="宋体" w:cs="Times New Roman"/>
                <w:bCs/>
                <w:color w:val="FF0000"/>
                <w:sz w:val="24"/>
                <w:highlight w:val="none"/>
              </w:rPr>
              <w:t>，SS</w:t>
            </w:r>
            <w:r>
              <w:rPr>
                <w:rFonts w:hint="default" w:ascii="Times New Roman" w:hAnsi="Times New Roman" w:eastAsia="宋体" w:cs="Times New Roman"/>
                <w:bCs/>
                <w:color w:val="FF0000"/>
                <w:sz w:val="24"/>
                <w:highlight w:val="none"/>
                <w:lang w:val="en-US" w:eastAsia="zh-CN"/>
              </w:rPr>
              <w:t xml:space="preserve"> 128</w:t>
            </w:r>
            <w:r>
              <w:rPr>
                <w:rFonts w:hint="eastAsia" w:ascii="Times New Roman" w:hAnsi="Times New Roman" w:eastAsia="宋体" w:cs="Times New Roman"/>
                <w:bCs/>
                <w:color w:val="FF0000"/>
                <w:sz w:val="24"/>
                <w:highlight w:val="none"/>
                <w:lang w:val="en-US" w:eastAsia="zh-CN"/>
              </w:rPr>
              <w:t>.8</w:t>
            </w:r>
            <w:r>
              <w:rPr>
                <w:rFonts w:hint="default" w:ascii="Times New Roman" w:hAnsi="Times New Roman" w:eastAsia="宋体" w:cs="Times New Roman"/>
                <w:color w:val="FF0000"/>
                <w:sz w:val="24"/>
                <w:highlight w:val="none"/>
              </w:rPr>
              <w:t>mg/L，NH</w:t>
            </w:r>
            <w:r>
              <w:rPr>
                <w:rFonts w:hint="default" w:ascii="Times New Roman" w:hAnsi="Times New Roman" w:eastAsia="宋体" w:cs="Times New Roman"/>
                <w:color w:val="FF0000"/>
                <w:sz w:val="24"/>
                <w:highlight w:val="none"/>
                <w:vertAlign w:val="subscript"/>
              </w:rPr>
              <w:t>3</w:t>
            </w:r>
            <w:r>
              <w:rPr>
                <w:rFonts w:hint="default" w:ascii="Times New Roman" w:hAnsi="Times New Roman" w:eastAsia="宋体" w:cs="Times New Roman"/>
                <w:color w:val="FF0000"/>
                <w:sz w:val="24"/>
                <w:highlight w:val="none"/>
              </w:rPr>
              <w:t>-N</w:t>
            </w:r>
            <w:r>
              <w:rPr>
                <w:rFonts w:hint="default" w:ascii="Times New Roman" w:hAnsi="Times New Roman" w:eastAsia="宋体" w:cs="Times New Roman"/>
                <w:color w:val="FF0000"/>
                <w:sz w:val="24"/>
                <w:highlight w:val="none"/>
                <w:lang w:val="en-US" w:eastAsia="zh-CN"/>
              </w:rPr>
              <w:t xml:space="preserve"> 2.24</w:t>
            </w:r>
            <w:r>
              <w:rPr>
                <w:rFonts w:hint="default" w:ascii="Times New Roman" w:hAnsi="Times New Roman" w:eastAsia="宋体" w:cs="Times New Roman"/>
                <w:color w:val="FF0000"/>
                <w:sz w:val="24"/>
                <w:highlight w:val="none"/>
              </w:rPr>
              <w:t>mg/L</w:t>
            </w:r>
            <w:r>
              <w:rPr>
                <w:rFonts w:hint="eastAsia" w:ascii="Times New Roman" w:hAnsi="Times New Roman" w:cs="Times New Roman"/>
                <w:color w:val="FF0000"/>
                <w:sz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BOD</w:t>
            </w:r>
            <w:r>
              <w:rPr>
                <w:rFonts w:hint="eastAsia" w:ascii="Times New Roman" w:hAnsi="Times New Roman" w:eastAsia="宋体" w:cs="Times New Roman"/>
                <w:b w:val="0"/>
                <w:bCs w:val="0"/>
                <w:color w:val="FF0000"/>
                <w:spacing w:val="0"/>
                <w:sz w:val="24"/>
                <w:szCs w:val="24"/>
                <w:highlight w:val="none"/>
                <w:vertAlign w:val="subscript"/>
                <w:lang w:val="en-US" w:eastAsia="zh-CN"/>
              </w:rPr>
              <w:t>5</w:t>
            </w:r>
            <w:r>
              <w:rPr>
                <w:rFonts w:hint="eastAsia" w:ascii="Times New Roman" w:hAnsi="Times New Roman" w:eastAsia="宋体" w:cs="Times New Roman"/>
                <w:b w:val="0"/>
                <w:bCs w:val="0"/>
                <w:color w:val="FF0000"/>
                <w:spacing w:val="0"/>
                <w:sz w:val="24"/>
                <w:szCs w:val="24"/>
                <w:highlight w:val="none"/>
                <w:lang w:val="en-US" w:eastAsia="zh-CN"/>
              </w:rPr>
              <w:t xml:space="preserve"> </w:t>
            </w:r>
            <w:r>
              <w:rPr>
                <w:rFonts w:hint="eastAsia" w:ascii="Times New Roman" w:hAnsi="Times New Roman" w:cs="Times New Roman"/>
                <w:b w:val="0"/>
                <w:bCs w:val="0"/>
                <w:color w:val="FF0000"/>
                <w:spacing w:val="0"/>
                <w:sz w:val="24"/>
                <w:szCs w:val="24"/>
                <w:highlight w:val="none"/>
                <w:lang w:val="en-US" w:eastAsia="zh-CN"/>
              </w:rPr>
              <w:t>55.2</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val="en-US" w:eastAsia="zh-CN"/>
              </w:rPr>
              <w:t>、TP 7</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TN 20</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，动植物油</w:t>
            </w:r>
            <w:r>
              <w:rPr>
                <w:rFonts w:hint="eastAsia" w:ascii="Times New Roman" w:hAnsi="Times New Roman" w:eastAsia="宋体" w:cs="Times New Roman"/>
                <w:b w:val="0"/>
                <w:bCs w:val="0"/>
                <w:color w:val="FF0000"/>
                <w:spacing w:val="0"/>
                <w:sz w:val="24"/>
                <w:szCs w:val="24"/>
                <w:highlight w:val="none"/>
                <w:lang w:val="en-US" w:eastAsia="zh-CN"/>
              </w:rPr>
              <w:t>20</w:t>
            </w:r>
            <w:r>
              <w:rPr>
                <w:rFonts w:hint="default" w:ascii="Times New Roman" w:hAnsi="Times New Roman" w:eastAsia="宋体" w:cs="Times New Roman"/>
                <w:b w:val="0"/>
                <w:bCs w:val="0"/>
                <w:color w:val="FF0000"/>
                <w:spacing w:val="0"/>
                <w:sz w:val="24"/>
                <w:szCs w:val="24"/>
                <w:highlight w:val="none"/>
              </w:rPr>
              <w:t>mg/L</w:t>
            </w:r>
            <w:r>
              <w:rPr>
                <w:rFonts w:hint="default" w:ascii="Times New Roman" w:hAnsi="Times New Roman" w:eastAsia="宋体" w:cs="Times New Roman"/>
                <w:color w:val="FF0000"/>
                <w:sz w:val="24"/>
                <w:highlight w:val="none"/>
              </w:rPr>
              <w:t>。能够满足</w:t>
            </w:r>
            <w:r>
              <w:rPr>
                <w:rFonts w:hint="default" w:ascii="Times New Roman" w:hAnsi="Times New Roman" w:eastAsia="宋体" w:cs="Times New Roman"/>
                <w:color w:val="FF0000"/>
                <w:sz w:val="24"/>
                <w:highlight w:val="none"/>
                <w:lang w:val="en-US" w:eastAsia="zh-CN"/>
              </w:rPr>
              <w:t>昌吉市第二</w:t>
            </w:r>
            <w:r>
              <w:rPr>
                <w:rFonts w:hint="default" w:ascii="Times New Roman" w:hAnsi="Times New Roman" w:eastAsia="宋体" w:cs="Times New Roman"/>
                <w:color w:val="FF0000"/>
                <w:sz w:val="24"/>
                <w:highlight w:val="none"/>
              </w:rPr>
              <w:t>污水处理厂收水标准要求（COD</w:t>
            </w:r>
            <w:r>
              <w:rPr>
                <w:rFonts w:hint="default" w:ascii="Times New Roman" w:hAnsi="Times New Roman" w:eastAsia="宋体" w:cs="Times New Roman"/>
                <w:color w:val="FF0000"/>
                <w:sz w:val="24"/>
                <w:highlight w:val="none"/>
                <w:lang w:val="en-US" w:eastAsia="zh-CN"/>
              </w:rPr>
              <w:t xml:space="preserve"> </w:t>
            </w:r>
            <w:r>
              <w:rPr>
                <w:rFonts w:hint="eastAsia" w:ascii="Times New Roman" w:hAnsi="Times New Roman" w:eastAsia="宋体" w:cs="Times New Roman"/>
                <w:color w:val="FF0000"/>
                <w:sz w:val="24"/>
                <w:highlight w:val="none"/>
                <w:lang w:val="en-US" w:eastAsia="zh-CN"/>
              </w:rPr>
              <w:t>500</w:t>
            </w:r>
            <w:r>
              <w:rPr>
                <w:rFonts w:hint="default" w:ascii="Times New Roman" w:hAnsi="Times New Roman" w:eastAsia="宋体" w:cs="Times New Roman"/>
                <w:color w:val="FF0000"/>
                <w:sz w:val="24"/>
                <w:highlight w:val="none"/>
              </w:rPr>
              <w:t>mg/L、SS</w:t>
            </w:r>
            <w:r>
              <w:rPr>
                <w:rFonts w:hint="default" w:ascii="Times New Roman" w:hAnsi="Times New Roman" w:eastAsia="宋体" w:cs="Times New Roman"/>
                <w:color w:val="FF0000"/>
                <w:sz w:val="24"/>
                <w:highlight w:val="none"/>
                <w:lang w:val="en-US" w:eastAsia="zh-CN"/>
              </w:rPr>
              <w:t xml:space="preserve"> 400</w:t>
            </w:r>
            <w:r>
              <w:rPr>
                <w:rFonts w:hint="default" w:ascii="Times New Roman" w:hAnsi="Times New Roman" w:eastAsia="宋体" w:cs="Times New Roman"/>
                <w:color w:val="FF0000"/>
                <w:sz w:val="24"/>
                <w:highlight w:val="none"/>
              </w:rPr>
              <w:t>mg/L、NH</w:t>
            </w:r>
            <w:r>
              <w:rPr>
                <w:rFonts w:hint="default" w:ascii="Times New Roman" w:hAnsi="Times New Roman" w:eastAsia="宋体" w:cs="Times New Roman"/>
                <w:color w:val="FF0000"/>
                <w:sz w:val="24"/>
                <w:highlight w:val="none"/>
                <w:vertAlign w:val="subscript"/>
              </w:rPr>
              <w:t>3</w:t>
            </w:r>
            <w:r>
              <w:rPr>
                <w:rFonts w:hint="default" w:ascii="Times New Roman" w:hAnsi="Times New Roman" w:eastAsia="宋体" w:cs="Times New Roman"/>
                <w:color w:val="FF0000"/>
                <w:sz w:val="24"/>
                <w:highlight w:val="none"/>
              </w:rPr>
              <w:t>-N</w:t>
            </w:r>
            <w:r>
              <w:rPr>
                <w:rFonts w:hint="default" w:ascii="Times New Roman" w:hAnsi="Times New Roman" w:eastAsia="宋体" w:cs="Times New Roman"/>
                <w:color w:val="FF0000"/>
                <w:sz w:val="24"/>
                <w:highlight w:val="none"/>
                <w:lang w:val="en-US" w:eastAsia="zh-CN"/>
              </w:rPr>
              <w:t xml:space="preserve"> </w:t>
            </w:r>
            <w:r>
              <w:rPr>
                <w:rFonts w:hint="default" w:ascii="Times New Roman" w:hAnsi="Times New Roman" w:eastAsia="宋体" w:cs="Times New Roman"/>
                <w:color w:val="FF0000"/>
                <w:sz w:val="24"/>
                <w:highlight w:val="none"/>
              </w:rPr>
              <w:t>4</w:t>
            </w:r>
            <w:r>
              <w:rPr>
                <w:rFonts w:hint="default" w:ascii="Times New Roman" w:hAnsi="Times New Roman" w:eastAsia="宋体" w:cs="Times New Roman"/>
                <w:color w:val="FF0000"/>
                <w:sz w:val="24"/>
                <w:highlight w:val="none"/>
                <w:lang w:val="en-US" w:eastAsia="zh-CN"/>
              </w:rPr>
              <w:t>5</w:t>
            </w:r>
            <w:r>
              <w:rPr>
                <w:rFonts w:hint="default" w:ascii="Times New Roman" w:hAnsi="Times New Roman" w:eastAsia="宋体" w:cs="Times New Roman"/>
                <w:color w:val="FF0000"/>
                <w:sz w:val="24"/>
                <w:highlight w:val="none"/>
              </w:rPr>
              <w:t>mg/L</w:t>
            </w:r>
            <w:r>
              <w:rPr>
                <w:rFonts w:hint="eastAsia" w:ascii="Times New Roman" w:hAnsi="Times New Roman" w:cs="Times New Roman"/>
                <w:color w:val="FF0000"/>
                <w:sz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BOD</w:t>
            </w:r>
            <w:r>
              <w:rPr>
                <w:rFonts w:hint="eastAsia" w:ascii="Times New Roman" w:hAnsi="Times New Roman" w:eastAsia="宋体" w:cs="Times New Roman"/>
                <w:b w:val="0"/>
                <w:bCs w:val="0"/>
                <w:color w:val="FF0000"/>
                <w:spacing w:val="0"/>
                <w:sz w:val="24"/>
                <w:szCs w:val="24"/>
                <w:highlight w:val="none"/>
                <w:vertAlign w:val="subscript"/>
                <w:lang w:val="en-US" w:eastAsia="zh-CN"/>
              </w:rPr>
              <w:t>5</w:t>
            </w:r>
            <w:r>
              <w:rPr>
                <w:rFonts w:hint="eastAsia" w:ascii="Times New Roman" w:hAnsi="Times New Roman" w:cs="Times New Roman"/>
                <w:b w:val="0"/>
                <w:bCs w:val="0"/>
                <w:color w:val="FF0000"/>
                <w:spacing w:val="0"/>
                <w:sz w:val="24"/>
                <w:szCs w:val="24"/>
                <w:highlight w:val="none"/>
                <w:lang w:val="en-US" w:eastAsia="zh-CN"/>
              </w:rPr>
              <w:t>350</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val="en-US" w:eastAsia="zh-CN"/>
              </w:rPr>
              <w:t xml:space="preserve">、TP </w:t>
            </w:r>
            <w:r>
              <w:rPr>
                <w:rFonts w:hint="eastAsia" w:ascii="Times New Roman" w:hAnsi="Times New Roman" w:cs="Times New Roman"/>
                <w:b w:val="0"/>
                <w:bCs w:val="0"/>
                <w:color w:val="FF0000"/>
                <w:spacing w:val="0"/>
                <w:sz w:val="24"/>
                <w:szCs w:val="24"/>
                <w:highlight w:val="none"/>
                <w:lang w:val="en-US" w:eastAsia="zh-CN"/>
              </w:rPr>
              <w:t>8</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 xml:space="preserve">TN </w:t>
            </w:r>
            <w:r>
              <w:rPr>
                <w:rFonts w:hint="eastAsia" w:ascii="Times New Roman" w:hAnsi="Times New Roman" w:cs="Times New Roman"/>
                <w:b w:val="0"/>
                <w:bCs w:val="0"/>
                <w:color w:val="FF0000"/>
                <w:spacing w:val="0"/>
                <w:sz w:val="24"/>
                <w:szCs w:val="24"/>
                <w:highlight w:val="none"/>
                <w:lang w:val="en-US" w:eastAsia="zh-CN"/>
              </w:rPr>
              <w:t>70</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、动植物油</w:t>
            </w:r>
            <w:r>
              <w:rPr>
                <w:rFonts w:hint="eastAsia" w:ascii="Times New Roman" w:hAnsi="Times New Roman" w:eastAsia="宋体" w:cs="Times New Roman"/>
                <w:b w:val="0"/>
                <w:bCs w:val="0"/>
                <w:color w:val="FF0000"/>
                <w:spacing w:val="0"/>
                <w:sz w:val="24"/>
                <w:szCs w:val="24"/>
                <w:highlight w:val="none"/>
                <w:lang w:val="en-US" w:eastAsia="zh-CN"/>
              </w:rPr>
              <w:t>100</w:t>
            </w:r>
            <w:r>
              <w:rPr>
                <w:rFonts w:hint="default" w:ascii="Times New Roman" w:hAnsi="Times New Roman" w:eastAsia="宋体" w:cs="Times New Roman"/>
                <w:b w:val="0"/>
                <w:bCs w:val="0"/>
                <w:color w:val="FF0000"/>
                <w:spacing w:val="0"/>
                <w:sz w:val="24"/>
                <w:szCs w:val="24"/>
                <w:highlight w:val="none"/>
              </w:rPr>
              <w:t>mg/L</w:t>
            </w:r>
            <w:r>
              <w:rPr>
                <w:rFonts w:hint="default" w:ascii="Times New Roman" w:hAnsi="Times New Roman" w:eastAsia="宋体" w:cs="Times New Roman"/>
                <w:color w:val="FF0000"/>
                <w:sz w:val="24"/>
                <w:highlight w:val="none"/>
              </w:rPr>
              <w:t>）。</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w:t>
            </w:r>
            <w:r>
              <w:rPr>
                <w:rFonts w:hint="eastAsia" w:ascii="Times New Roman" w:hAnsi="Times New Roman" w:eastAsia="宋体" w:cs="Times New Roman"/>
                <w:b/>
                <w:bCs/>
                <w:color w:val="auto"/>
                <w:kern w:val="0"/>
                <w:sz w:val="24"/>
                <w:szCs w:val="24"/>
                <w:highlight w:val="none"/>
                <w:lang w:val="en-US" w:eastAsia="zh-CN" w:bidi="ar-SA"/>
              </w:rPr>
              <w:t>3</w:t>
            </w:r>
            <w:r>
              <w:rPr>
                <w:rFonts w:hint="default" w:ascii="Times New Roman" w:hAnsi="Times New Roman" w:eastAsia="宋体" w:cs="Times New Roman"/>
                <w:b/>
                <w:bCs/>
                <w:color w:val="auto"/>
                <w:kern w:val="0"/>
                <w:sz w:val="24"/>
                <w:szCs w:val="24"/>
                <w:highlight w:val="none"/>
                <w:lang w:val="en-US" w:eastAsia="zh-CN" w:bidi="ar-SA"/>
              </w:rPr>
              <w:t xml:space="preserve"> 废水去向可行性分析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本项目位于</w:t>
            </w:r>
            <w:r>
              <w:rPr>
                <w:rFonts w:hint="default" w:ascii="Times New Roman" w:hAnsi="Times New Roman" w:eastAsia="宋体" w:cs="Times New Roman"/>
                <w:color w:val="auto"/>
                <w:sz w:val="24"/>
                <w:szCs w:val="24"/>
                <w:highlight w:val="none"/>
                <w:u w:val="none"/>
              </w:rPr>
              <w:t>昌吉市大西渠镇</w:t>
            </w:r>
            <w:r>
              <w:rPr>
                <w:rFonts w:hint="default" w:ascii="Times New Roman" w:hAnsi="Times New Roman" w:eastAsia="宋体" w:cs="Times New Roman"/>
                <w:color w:val="auto"/>
                <w:sz w:val="24"/>
                <w:szCs w:val="24"/>
                <w:highlight w:val="none"/>
              </w:rPr>
              <w:t>，位于</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污水处理厂的</w:t>
            </w:r>
            <w:r>
              <w:rPr>
                <w:rFonts w:hint="default" w:ascii="Times New Roman" w:hAnsi="Times New Roman" w:eastAsia="宋体" w:cs="Times New Roman"/>
                <w:color w:val="auto"/>
                <w:sz w:val="24"/>
                <w:szCs w:val="24"/>
                <w:highlight w:val="none"/>
              </w:rPr>
              <w:t>收水范围内，</w:t>
            </w:r>
            <w:r>
              <w:rPr>
                <w:rFonts w:hint="default" w:ascii="Times New Roman" w:hAnsi="Times New Roman" w:eastAsia="宋体" w:cs="Times New Roman"/>
                <w:color w:val="auto"/>
                <w:sz w:val="24"/>
                <w:highlight w:val="none"/>
              </w:rPr>
              <w:t>从污水水量、</w:t>
            </w:r>
            <w:r>
              <w:rPr>
                <w:rFonts w:hint="default" w:ascii="Times New Roman" w:hAnsi="Times New Roman" w:eastAsia="宋体" w:cs="Times New Roman"/>
                <w:color w:val="auto"/>
                <w:sz w:val="24"/>
                <w:highlight w:val="none"/>
                <w:lang w:eastAsia="zh-CN"/>
              </w:rPr>
              <w:t>处理工艺、设计进出水水质</w:t>
            </w:r>
            <w:r>
              <w:rPr>
                <w:rFonts w:hint="default" w:ascii="Times New Roman" w:hAnsi="Times New Roman" w:eastAsia="宋体" w:cs="Times New Roman"/>
                <w:color w:val="auto"/>
                <w:sz w:val="24"/>
                <w:highlight w:val="none"/>
              </w:rPr>
              <w:t>三方面论述废水接管可行性。</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①污水水量处理可行性分析</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FF0000"/>
                <w:sz w:val="24"/>
                <w:szCs w:val="24"/>
                <w:highlight w:val="none"/>
                <w:lang w:val="en-US" w:eastAsia="zh-CN"/>
              </w:rPr>
              <w:t>昌吉市第二</w:t>
            </w:r>
            <w:r>
              <w:rPr>
                <w:rFonts w:hint="default" w:ascii="Times New Roman" w:hAnsi="Times New Roman" w:eastAsia="宋体" w:cs="Times New Roman"/>
                <w:bCs/>
                <w:color w:val="FF0000"/>
                <w:sz w:val="24"/>
                <w:szCs w:val="24"/>
                <w:highlight w:val="none"/>
              </w:rPr>
              <w:t>污水处理厂工程设计污水处理能力</w:t>
            </w:r>
            <w:r>
              <w:rPr>
                <w:rFonts w:hint="eastAsia" w:ascii="Times New Roman" w:hAnsi="Times New Roman" w:eastAsia="宋体" w:cs="Times New Roman"/>
                <w:bCs/>
                <w:color w:val="FF0000"/>
                <w:sz w:val="24"/>
                <w:szCs w:val="24"/>
                <w:highlight w:val="none"/>
                <w:lang w:val="en-US" w:eastAsia="zh-CN"/>
              </w:rPr>
              <w:t>10万</w:t>
            </w:r>
            <w:r>
              <w:rPr>
                <w:rFonts w:hint="default" w:ascii="Times New Roman" w:hAnsi="Times New Roman" w:eastAsia="宋体" w:cs="Times New Roman"/>
                <w:bCs/>
                <w:color w:val="FF0000"/>
                <w:sz w:val="24"/>
                <w:szCs w:val="24"/>
                <w:highlight w:val="none"/>
              </w:rPr>
              <w:t>m</w:t>
            </w:r>
            <w:r>
              <w:rPr>
                <w:rFonts w:hint="default" w:ascii="Times New Roman" w:hAnsi="Times New Roman" w:eastAsia="宋体" w:cs="Times New Roman"/>
                <w:bCs/>
                <w:color w:val="FF0000"/>
                <w:sz w:val="24"/>
                <w:szCs w:val="24"/>
                <w:highlight w:val="none"/>
                <w:vertAlign w:val="superscript"/>
              </w:rPr>
              <w:t>3</w:t>
            </w:r>
            <w:r>
              <w:rPr>
                <w:rFonts w:hint="default" w:ascii="Times New Roman" w:hAnsi="Times New Roman" w:eastAsia="宋体" w:cs="Times New Roman"/>
                <w:bCs/>
                <w:color w:val="FF0000"/>
                <w:sz w:val="24"/>
                <w:szCs w:val="24"/>
                <w:highlight w:val="none"/>
              </w:rPr>
              <w:t>/d，目</w:t>
            </w:r>
            <w:r>
              <w:rPr>
                <w:rFonts w:hint="default" w:ascii="Times New Roman" w:hAnsi="Times New Roman" w:eastAsia="宋体" w:cs="Times New Roman"/>
                <w:bCs/>
                <w:color w:val="auto"/>
                <w:sz w:val="24"/>
                <w:szCs w:val="24"/>
                <w:highlight w:val="none"/>
              </w:rPr>
              <w:t>前污水处理厂</w:t>
            </w:r>
            <w:r>
              <w:rPr>
                <w:rFonts w:hint="default" w:ascii="Times New Roman" w:hAnsi="Times New Roman" w:eastAsia="宋体" w:cs="Times New Roman"/>
                <w:color w:val="auto"/>
                <w:sz w:val="24"/>
                <w:szCs w:val="24"/>
                <w:highlight w:val="none"/>
              </w:rPr>
              <w:t>已建成，且运行稳定</w:t>
            </w:r>
            <w:r>
              <w:rPr>
                <w:rFonts w:hint="default" w:ascii="Times New Roman" w:hAnsi="Times New Roman" w:eastAsia="宋体" w:cs="Times New Roman"/>
                <w:bCs/>
                <w:color w:val="auto"/>
                <w:sz w:val="24"/>
                <w:szCs w:val="24"/>
                <w:highlight w:val="none"/>
              </w:rPr>
              <w:t>，本项目建成后全厂废水排放总量为</w:t>
            </w:r>
            <w:r>
              <w:rPr>
                <w:rFonts w:hint="eastAsia" w:ascii="Times New Roman" w:hAnsi="Times New Roman" w:eastAsia="宋体" w:cs="Times New Roman"/>
                <w:bCs/>
                <w:color w:val="auto"/>
                <w:sz w:val="24"/>
                <w:szCs w:val="24"/>
                <w:highlight w:val="none"/>
                <w:lang w:val="en-US" w:eastAsia="zh-CN"/>
              </w:rPr>
              <w:t>0.55</w:t>
            </w:r>
            <w:r>
              <w:rPr>
                <w:rFonts w:hint="default" w:ascii="Times New Roman" w:hAnsi="Times New Roman" w:eastAsia="宋体" w:cs="Times New Roman"/>
                <w:bCs/>
                <w:color w:val="auto"/>
                <w:sz w:val="24"/>
                <w:szCs w:val="24"/>
                <w:highlight w:val="none"/>
              </w:rPr>
              <w:t>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/d</w:t>
            </w:r>
            <w:r>
              <w:rPr>
                <w:rFonts w:hint="default" w:ascii="Times New Roman" w:hAnsi="Times New Roman" w:eastAsia="宋体" w:cs="Times New Roman"/>
                <w:color w:val="auto"/>
                <w:sz w:val="24"/>
                <w:szCs w:val="24"/>
                <w:highlight w:val="none"/>
              </w:rPr>
              <w:t>，约占</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污水处理处理能力</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val="en-US" w:eastAsia="zh-CN"/>
              </w:rPr>
              <w:t>0.00055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污水处理污水处理富余量较多，</w:t>
            </w:r>
            <w:r>
              <w:rPr>
                <w:rFonts w:hint="default" w:ascii="Times New Roman" w:hAnsi="Times New Roman" w:eastAsia="宋体" w:cs="Times New Roman"/>
                <w:color w:val="auto"/>
                <w:sz w:val="24"/>
                <w:szCs w:val="24"/>
                <w:highlight w:val="none"/>
              </w:rPr>
              <w:t>有能力接纳本项目产生的</w:t>
            </w:r>
            <w:r>
              <w:rPr>
                <w:rFonts w:hint="default" w:ascii="Times New Roman" w:hAnsi="Times New Roman" w:eastAsia="宋体" w:cs="Times New Roman"/>
                <w:color w:val="auto"/>
                <w:sz w:val="24"/>
                <w:szCs w:val="24"/>
                <w:highlight w:val="none"/>
                <w:lang w:eastAsia="zh-CN"/>
              </w:rPr>
              <w:t>废水</w:t>
            </w:r>
            <w:r>
              <w:rPr>
                <w:rFonts w:hint="default" w:ascii="Times New Roman" w:hAnsi="Times New Roman" w:eastAsia="宋体" w:cs="Times New Roman"/>
                <w:color w:val="auto"/>
                <w:sz w:val="24"/>
                <w:szCs w:val="24"/>
                <w:highlight w:val="none"/>
              </w:rPr>
              <w:t>。</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昌吉市第二</w:t>
            </w:r>
            <w:r>
              <w:rPr>
                <w:rFonts w:hint="default" w:ascii="Times New Roman" w:hAnsi="Times New Roman" w:eastAsia="宋体" w:cs="Times New Roman"/>
                <w:bCs/>
                <w:color w:val="auto"/>
                <w:sz w:val="24"/>
                <w:szCs w:val="24"/>
                <w:highlight w:val="none"/>
              </w:rPr>
              <w:t>污水处理</w:t>
            </w:r>
            <w:r>
              <w:rPr>
                <w:rFonts w:hint="default" w:ascii="Times New Roman" w:hAnsi="Times New Roman" w:eastAsia="宋体" w:cs="Times New Roman"/>
                <w:color w:val="auto"/>
                <w:sz w:val="24"/>
                <w:szCs w:val="24"/>
                <w:highlight w:val="none"/>
                <w:lang w:val="en-US" w:eastAsia="zh-CN"/>
              </w:rPr>
              <w:t>厂</w:t>
            </w:r>
            <w:r>
              <w:rPr>
                <w:rFonts w:hint="default" w:ascii="Times New Roman" w:hAnsi="Times New Roman" w:eastAsia="宋体" w:cs="Times New Roman"/>
                <w:color w:val="auto"/>
                <w:sz w:val="24"/>
                <w:szCs w:val="24"/>
                <w:highlight w:val="none"/>
              </w:rPr>
              <w:t>处理主体工艺为“</w:t>
            </w:r>
            <w:r>
              <w:rPr>
                <w:rFonts w:hint="default" w:ascii="Times New Roman" w:hAnsi="Times New Roman" w:eastAsia="宋体" w:cs="Times New Roman"/>
                <w:color w:val="auto"/>
                <w:sz w:val="24"/>
                <w:szCs w:val="24"/>
                <w:highlight w:val="none"/>
                <w:lang w:val="en-US" w:eastAsia="zh-CN"/>
              </w:rPr>
              <w:t>格栅+沉砂池+厌氧池+氧化沟+二沉池+高密沉淀池+深床滤池+紫外消毒渠+接触池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本项目外排废水不会对污水处理厂正常运行造成冲击影响。</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③污水水质处理可行性分析</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本项目</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废水</w:t>
            </w:r>
            <w:r>
              <w:rPr>
                <w:rFonts w:hint="default" w:ascii="Times New Roman" w:hAnsi="Times New Roman" w:eastAsia="宋体" w:cs="Times New Roman"/>
                <w:bCs/>
                <w:color w:val="000000" w:themeColor="text1"/>
                <w:sz w:val="24"/>
                <w:szCs w:val="24"/>
                <w:highlight w:val="none"/>
                <w14:textFill>
                  <w14:solidFill>
                    <w14:schemeClr w14:val="tx1"/>
                  </w14:solidFill>
                </w14:textFill>
              </w:rPr>
              <w:t>经</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厂区内的</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污水处理设施</w:t>
            </w:r>
            <w:r>
              <w:rPr>
                <w:rFonts w:hint="default" w:ascii="Times New Roman" w:hAnsi="Times New Roman" w:eastAsia="宋体" w:cs="Times New Roman"/>
                <w:bCs/>
                <w:color w:val="000000" w:themeColor="text1"/>
                <w:sz w:val="24"/>
                <w:szCs w:val="24"/>
                <w:highlight w:val="none"/>
                <w14:textFill>
                  <w14:solidFill>
                    <w14:schemeClr w14:val="tx1"/>
                  </w14:solidFill>
                </w14:textFill>
              </w:rPr>
              <w:t>处理后</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水质</w:t>
            </w:r>
            <w:r>
              <w:rPr>
                <w:rFonts w:hint="default" w:ascii="Times New Roman" w:hAnsi="Times New Roman" w:eastAsia="宋体" w:cs="Times New Roman"/>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Cs/>
                <w:color w:val="000000" w:themeColor="text1"/>
                <w:sz w:val="24"/>
                <w:highlight w:val="none"/>
                <w14:textFill>
                  <w14:solidFill>
                    <w14:schemeClr w14:val="tx1"/>
                  </w14:solidFill>
                </w14:textFill>
              </w:rPr>
              <w:t>COD</w:t>
            </w:r>
            <w:r>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270</w:t>
            </w:r>
            <w:r>
              <w:rPr>
                <w:rFonts w:hint="default" w:ascii="Times New Roman" w:hAnsi="Times New Roman" w:eastAsia="宋体" w:cs="Times New Roman"/>
                <w:color w:val="000000" w:themeColor="text1"/>
                <w:sz w:val="24"/>
                <w:highlight w:val="none"/>
                <w14:textFill>
                  <w14:solidFill>
                    <w14:schemeClr w14:val="tx1"/>
                  </w14:solidFill>
                </w14:textFill>
              </w:rPr>
              <w:t>mg/L</w:t>
            </w:r>
            <w:r>
              <w:rPr>
                <w:rFonts w:hint="default" w:ascii="Times New Roman" w:hAnsi="Times New Roman" w:eastAsia="宋体" w:cs="Times New Roman"/>
                <w:bCs/>
                <w:color w:val="000000" w:themeColor="text1"/>
                <w:sz w:val="24"/>
                <w:highlight w:val="none"/>
                <w14:textFill>
                  <w14:solidFill>
                    <w14:schemeClr w14:val="tx1"/>
                  </w14:solidFill>
                </w14:textFill>
              </w:rPr>
              <w:t>，SS</w:t>
            </w:r>
            <w:r>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t xml:space="preserve"> 128</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highlight w:val="none"/>
                <w14:textFill>
                  <w14:solidFill>
                    <w14:schemeClr w14:val="tx1"/>
                  </w14:solidFill>
                </w14:textFill>
              </w:rPr>
              <w:t>mg/L，NH</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-N</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2.24</w:t>
            </w:r>
            <w:r>
              <w:rPr>
                <w:rFonts w:hint="default" w:ascii="Times New Roman" w:hAnsi="Times New Roman" w:eastAsia="宋体" w:cs="Times New Roman"/>
                <w:color w:val="000000" w:themeColor="text1"/>
                <w:sz w:val="24"/>
                <w:highlight w:val="none"/>
                <w14:textFill>
                  <w14:solidFill>
                    <w14:schemeClr w14:val="tx1"/>
                  </w14:solidFill>
                </w14:textFill>
              </w:rPr>
              <w:t>mg/L</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BOD</w:t>
            </w:r>
            <w:r>
              <w:rPr>
                <w:rFonts w:hint="eastAsia" w:ascii="Times New Roman" w:hAnsi="Times New Roman" w:eastAsia="宋体" w:cs="Times New Roman"/>
                <w:b w:val="0"/>
                <w:bCs w:val="0"/>
                <w:color w:val="000000" w:themeColor="text1"/>
                <w:spacing w:val="0"/>
                <w:sz w:val="24"/>
                <w:szCs w:val="24"/>
                <w:highlight w:val="none"/>
                <w:vertAlign w:val="subscript"/>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pacing w:val="0"/>
                <w:sz w:val="24"/>
                <w:szCs w:val="24"/>
                <w:highlight w:val="none"/>
                <w:lang w:val="en-US" w:eastAsia="zh-CN"/>
                <w14:textFill>
                  <w14:solidFill>
                    <w14:schemeClr w14:val="tx1"/>
                  </w14:solidFill>
                </w14:textFill>
              </w:rPr>
              <w:t>55.2</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、TP 7</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TN 20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eastAsia" w:ascii="Times New Roman" w:hAnsi="Times New Roman" w:eastAsia="宋体" w:cs="Times New Roman"/>
                <w:b w:val="0"/>
                <w:bCs w:val="0"/>
                <w:color w:val="000000" w:themeColor="text1"/>
                <w:spacing w:val="0"/>
                <w:sz w:val="24"/>
                <w:szCs w:val="24"/>
                <w:highlight w:val="none"/>
                <w:lang w:eastAsia="zh-CN"/>
                <w14:textFill>
                  <w14:solidFill>
                    <w14:schemeClr w14:val="tx1"/>
                  </w14:solidFill>
                </w14:textFill>
              </w:rPr>
              <w:t>、动植物油</w:t>
            </w:r>
            <w:r>
              <w:rPr>
                <w:rFonts w:hint="eastAsia" w:ascii="Times New Roman" w:hAnsi="Times New Roman" w:eastAsia="宋体" w:cs="Times New Roman"/>
                <w:b w:val="0"/>
                <w:bCs w:val="0"/>
                <w:color w:val="000000" w:themeColor="text1"/>
                <w:spacing w:val="0"/>
                <w:sz w:val="24"/>
                <w:szCs w:val="24"/>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pacing w:val="0"/>
                <w:sz w:val="24"/>
                <w:szCs w:val="24"/>
                <w:highlight w:val="none"/>
                <w14:textFill>
                  <w14:solidFill>
                    <w14:schemeClr w14:val="tx1"/>
                  </w14:solidFill>
                </w14:textFill>
              </w:rPr>
              <w:t>mg/L</w:t>
            </w:r>
            <w:r>
              <w:rPr>
                <w:rFonts w:hint="default" w:ascii="Times New Roman" w:hAnsi="Times New Roman" w:eastAsia="宋体" w:cs="Times New Roman"/>
                <w:bCs/>
                <w:color w:val="000000" w:themeColor="text1"/>
                <w:sz w:val="24"/>
                <w:highlight w:val="none"/>
                <w14:textFill>
                  <w14:solidFill>
                    <w14:schemeClr w14:val="tx1"/>
                  </w14:solidFill>
                </w14:textFill>
              </w:rPr>
              <w:t>。</w:t>
            </w:r>
            <w:r>
              <w:rPr>
                <w:rFonts w:hint="default" w:ascii="Times New Roman" w:hAnsi="Times New Roman" w:eastAsia="宋体" w:cs="Times New Roman"/>
                <w:color w:val="FF0000"/>
                <w:sz w:val="24"/>
                <w:szCs w:val="24"/>
                <w:highlight w:val="none"/>
              </w:rPr>
              <w:t>能够满足</w:t>
            </w:r>
            <w:r>
              <w:rPr>
                <w:rFonts w:hint="default" w:ascii="Times New Roman" w:hAnsi="Times New Roman" w:eastAsia="宋体" w:cs="Times New Roman"/>
                <w:color w:val="FF0000"/>
                <w:sz w:val="24"/>
                <w:szCs w:val="24"/>
                <w:highlight w:val="none"/>
                <w:lang w:val="en-US" w:eastAsia="zh-CN"/>
              </w:rPr>
              <w:t>昌吉市第二</w:t>
            </w:r>
            <w:r>
              <w:rPr>
                <w:rFonts w:hint="default" w:ascii="Times New Roman" w:hAnsi="Times New Roman" w:eastAsia="宋体" w:cs="Times New Roman"/>
                <w:bCs/>
                <w:color w:val="FF0000"/>
                <w:sz w:val="24"/>
                <w:szCs w:val="24"/>
                <w:highlight w:val="none"/>
              </w:rPr>
              <w:t>污水处理厂</w:t>
            </w:r>
            <w:r>
              <w:rPr>
                <w:rFonts w:hint="default" w:ascii="Times New Roman" w:hAnsi="Times New Roman" w:eastAsia="宋体" w:cs="Times New Roman"/>
                <w:color w:val="FF0000"/>
                <w:sz w:val="24"/>
                <w:szCs w:val="24"/>
                <w:highlight w:val="none"/>
              </w:rPr>
              <w:t>收水水质要求：</w:t>
            </w:r>
            <w:r>
              <w:rPr>
                <w:rFonts w:hint="default" w:ascii="Times New Roman" w:hAnsi="Times New Roman" w:eastAsia="宋体" w:cs="Times New Roman"/>
                <w:color w:val="FF0000"/>
                <w:sz w:val="24"/>
                <w:highlight w:val="none"/>
              </w:rPr>
              <w:t>COD</w:t>
            </w:r>
            <w:r>
              <w:rPr>
                <w:rFonts w:hint="default" w:ascii="Times New Roman" w:hAnsi="Times New Roman" w:eastAsia="宋体" w:cs="Times New Roman"/>
                <w:color w:val="FF0000"/>
                <w:sz w:val="24"/>
                <w:highlight w:val="none"/>
                <w:lang w:val="en-US" w:eastAsia="zh-CN"/>
              </w:rPr>
              <w:t xml:space="preserve"> </w:t>
            </w:r>
            <w:r>
              <w:rPr>
                <w:rFonts w:hint="eastAsia" w:ascii="Times New Roman" w:hAnsi="Times New Roman" w:eastAsia="宋体" w:cs="Times New Roman"/>
                <w:color w:val="FF0000"/>
                <w:sz w:val="24"/>
                <w:highlight w:val="none"/>
                <w:lang w:val="en-US" w:eastAsia="zh-CN"/>
              </w:rPr>
              <w:t>500</w:t>
            </w:r>
            <w:r>
              <w:rPr>
                <w:rFonts w:hint="default" w:ascii="Times New Roman" w:hAnsi="Times New Roman" w:eastAsia="宋体" w:cs="Times New Roman"/>
                <w:color w:val="FF0000"/>
                <w:sz w:val="24"/>
                <w:highlight w:val="none"/>
              </w:rPr>
              <w:t>mg/L、SS</w:t>
            </w:r>
            <w:r>
              <w:rPr>
                <w:rFonts w:hint="default" w:ascii="Times New Roman" w:hAnsi="Times New Roman" w:eastAsia="宋体" w:cs="Times New Roman"/>
                <w:color w:val="FF0000"/>
                <w:sz w:val="24"/>
                <w:highlight w:val="none"/>
                <w:lang w:val="en-US" w:eastAsia="zh-CN"/>
              </w:rPr>
              <w:t xml:space="preserve"> 400</w:t>
            </w:r>
            <w:r>
              <w:rPr>
                <w:rFonts w:hint="default" w:ascii="Times New Roman" w:hAnsi="Times New Roman" w:eastAsia="宋体" w:cs="Times New Roman"/>
                <w:color w:val="FF0000"/>
                <w:sz w:val="24"/>
                <w:highlight w:val="none"/>
              </w:rPr>
              <w:t>mg/L、NH</w:t>
            </w:r>
            <w:r>
              <w:rPr>
                <w:rFonts w:hint="default" w:ascii="Times New Roman" w:hAnsi="Times New Roman" w:eastAsia="宋体" w:cs="Times New Roman"/>
                <w:color w:val="FF0000"/>
                <w:sz w:val="24"/>
                <w:highlight w:val="none"/>
                <w:vertAlign w:val="subscript"/>
              </w:rPr>
              <w:t>3</w:t>
            </w:r>
            <w:r>
              <w:rPr>
                <w:rFonts w:hint="default" w:ascii="Times New Roman" w:hAnsi="Times New Roman" w:eastAsia="宋体" w:cs="Times New Roman"/>
                <w:color w:val="FF0000"/>
                <w:sz w:val="24"/>
                <w:highlight w:val="none"/>
              </w:rPr>
              <w:t>-N</w:t>
            </w:r>
            <w:r>
              <w:rPr>
                <w:rFonts w:hint="default" w:ascii="Times New Roman" w:hAnsi="Times New Roman" w:eastAsia="宋体" w:cs="Times New Roman"/>
                <w:color w:val="FF0000"/>
                <w:sz w:val="24"/>
                <w:highlight w:val="none"/>
                <w:lang w:val="en-US" w:eastAsia="zh-CN"/>
              </w:rPr>
              <w:t xml:space="preserve"> </w:t>
            </w:r>
            <w:r>
              <w:rPr>
                <w:rFonts w:hint="default" w:ascii="Times New Roman" w:hAnsi="Times New Roman" w:eastAsia="宋体" w:cs="Times New Roman"/>
                <w:color w:val="FF0000"/>
                <w:sz w:val="24"/>
                <w:highlight w:val="none"/>
              </w:rPr>
              <w:t>4</w:t>
            </w:r>
            <w:r>
              <w:rPr>
                <w:rFonts w:hint="default" w:ascii="Times New Roman" w:hAnsi="Times New Roman" w:eastAsia="宋体" w:cs="Times New Roman"/>
                <w:color w:val="FF0000"/>
                <w:sz w:val="24"/>
                <w:highlight w:val="none"/>
                <w:lang w:val="en-US" w:eastAsia="zh-CN"/>
              </w:rPr>
              <w:t>5</w:t>
            </w:r>
            <w:r>
              <w:rPr>
                <w:rFonts w:hint="default" w:ascii="Times New Roman" w:hAnsi="Times New Roman" w:eastAsia="宋体" w:cs="Times New Roman"/>
                <w:color w:val="FF0000"/>
                <w:sz w:val="24"/>
                <w:highlight w:val="none"/>
              </w:rPr>
              <w:t>mg/L</w:t>
            </w:r>
            <w:r>
              <w:rPr>
                <w:rFonts w:hint="eastAsia" w:ascii="Times New Roman" w:hAnsi="Times New Roman" w:cs="Times New Roman"/>
                <w:color w:val="FF0000"/>
                <w:sz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BOD</w:t>
            </w:r>
            <w:r>
              <w:rPr>
                <w:rFonts w:hint="eastAsia" w:ascii="Times New Roman" w:hAnsi="Times New Roman" w:eastAsia="宋体" w:cs="Times New Roman"/>
                <w:b w:val="0"/>
                <w:bCs w:val="0"/>
                <w:color w:val="FF0000"/>
                <w:spacing w:val="0"/>
                <w:sz w:val="24"/>
                <w:szCs w:val="24"/>
                <w:highlight w:val="none"/>
                <w:vertAlign w:val="subscript"/>
                <w:lang w:val="en-US" w:eastAsia="zh-CN"/>
              </w:rPr>
              <w:t>5</w:t>
            </w:r>
            <w:r>
              <w:rPr>
                <w:rFonts w:hint="eastAsia" w:ascii="Times New Roman" w:hAnsi="Times New Roman" w:cs="Times New Roman"/>
                <w:b w:val="0"/>
                <w:bCs w:val="0"/>
                <w:color w:val="FF0000"/>
                <w:spacing w:val="0"/>
                <w:sz w:val="24"/>
                <w:szCs w:val="24"/>
                <w:highlight w:val="none"/>
                <w:lang w:val="en-US" w:eastAsia="zh-CN"/>
              </w:rPr>
              <w:t>350</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val="en-US" w:eastAsia="zh-CN"/>
              </w:rPr>
              <w:t xml:space="preserve">、TP </w:t>
            </w:r>
            <w:r>
              <w:rPr>
                <w:rFonts w:hint="eastAsia" w:ascii="Times New Roman" w:hAnsi="Times New Roman" w:cs="Times New Roman"/>
                <w:b w:val="0"/>
                <w:bCs w:val="0"/>
                <w:color w:val="FF0000"/>
                <w:spacing w:val="0"/>
                <w:sz w:val="24"/>
                <w:szCs w:val="24"/>
                <w:highlight w:val="none"/>
                <w:lang w:val="en-US" w:eastAsia="zh-CN"/>
              </w:rPr>
              <w:t>8</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w:t>
            </w:r>
            <w:r>
              <w:rPr>
                <w:rFonts w:hint="eastAsia" w:ascii="Times New Roman" w:hAnsi="Times New Roman" w:eastAsia="宋体" w:cs="Times New Roman"/>
                <w:b w:val="0"/>
                <w:bCs w:val="0"/>
                <w:color w:val="FF0000"/>
                <w:spacing w:val="0"/>
                <w:sz w:val="24"/>
                <w:szCs w:val="24"/>
                <w:highlight w:val="none"/>
                <w:lang w:val="en-US" w:eastAsia="zh-CN"/>
              </w:rPr>
              <w:t xml:space="preserve">TN </w:t>
            </w:r>
            <w:r>
              <w:rPr>
                <w:rFonts w:hint="eastAsia" w:ascii="Times New Roman" w:hAnsi="Times New Roman" w:cs="Times New Roman"/>
                <w:b w:val="0"/>
                <w:bCs w:val="0"/>
                <w:color w:val="FF0000"/>
                <w:spacing w:val="0"/>
                <w:sz w:val="24"/>
                <w:szCs w:val="24"/>
                <w:highlight w:val="none"/>
                <w:lang w:val="en-US" w:eastAsia="zh-CN"/>
              </w:rPr>
              <w:t>70</w:t>
            </w:r>
            <w:r>
              <w:rPr>
                <w:rFonts w:hint="default" w:ascii="Times New Roman" w:hAnsi="Times New Roman" w:eastAsia="宋体" w:cs="Times New Roman"/>
                <w:b w:val="0"/>
                <w:bCs w:val="0"/>
                <w:color w:val="FF0000"/>
                <w:spacing w:val="0"/>
                <w:sz w:val="24"/>
                <w:szCs w:val="24"/>
                <w:highlight w:val="none"/>
              </w:rPr>
              <w:t>mg/L</w:t>
            </w:r>
            <w:r>
              <w:rPr>
                <w:rFonts w:hint="eastAsia" w:ascii="Times New Roman" w:hAnsi="Times New Roman" w:eastAsia="宋体" w:cs="Times New Roman"/>
                <w:b w:val="0"/>
                <w:bCs w:val="0"/>
                <w:color w:val="FF0000"/>
                <w:spacing w:val="0"/>
                <w:sz w:val="24"/>
                <w:szCs w:val="24"/>
                <w:highlight w:val="none"/>
                <w:lang w:eastAsia="zh-CN"/>
              </w:rPr>
              <w:t>、动植物油</w:t>
            </w:r>
            <w:r>
              <w:rPr>
                <w:rFonts w:hint="eastAsia" w:ascii="Times New Roman" w:hAnsi="Times New Roman" w:eastAsia="宋体" w:cs="Times New Roman"/>
                <w:b w:val="0"/>
                <w:bCs w:val="0"/>
                <w:color w:val="FF0000"/>
                <w:spacing w:val="0"/>
                <w:sz w:val="24"/>
                <w:szCs w:val="24"/>
                <w:highlight w:val="none"/>
                <w:lang w:val="en-US" w:eastAsia="zh-CN"/>
              </w:rPr>
              <w:t>100</w:t>
            </w:r>
            <w:r>
              <w:rPr>
                <w:rFonts w:hint="default" w:ascii="Times New Roman" w:hAnsi="Times New Roman" w:eastAsia="宋体" w:cs="Times New Roman"/>
                <w:b w:val="0"/>
                <w:bCs w:val="0"/>
                <w:color w:val="FF0000"/>
                <w:spacing w:val="0"/>
                <w:sz w:val="24"/>
                <w:szCs w:val="24"/>
                <w:highlight w:val="none"/>
              </w:rPr>
              <w:t>mg/L</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从水质上分析是可行的</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昌吉市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第二污水处理厂出水</w:t>
            </w:r>
            <w:r>
              <w:rPr>
                <w:rFonts w:hint="default" w:ascii="Times New Roman" w:hAnsi="Times New Roman" w:eastAsia="宋体" w:cs="Times New Roman"/>
                <w:color w:val="000000" w:themeColor="text1"/>
                <w:sz w:val="24"/>
                <w:highlight w:val="none"/>
                <w14:textFill>
                  <w14:solidFill>
                    <w14:schemeClr w14:val="tx1"/>
                  </w14:solidFill>
                </w14:textFill>
              </w:rPr>
              <w:t>浓度满足《城镇污水处理厂污染物排放标准》（GB18918-2002）一级A标准。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sz w:val="24"/>
                <w:lang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综上，本项目污水水质、水量</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和工艺</w:t>
            </w:r>
            <w:r>
              <w:rPr>
                <w:rFonts w:hint="default" w:ascii="Times New Roman" w:hAnsi="Times New Roman" w:eastAsia="宋体" w:cs="Times New Roman"/>
                <w:color w:val="000000" w:themeColor="text1"/>
                <w:sz w:val="24"/>
                <w:szCs w:val="24"/>
                <w:highlight w:val="none"/>
                <w14:textFill>
                  <w14:solidFill>
                    <w14:schemeClr w14:val="tx1"/>
                  </w14:solidFill>
                </w14:textFill>
              </w:rPr>
              <w:t>均满足</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昌吉市第二</w:t>
            </w:r>
            <w:r>
              <w:rPr>
                <w:rFonts w:hint="default" w:ascii="Times New Roman" w:hAnsi="Times New Roman" w:eastAsia="宋体" w:cs="Times New Roman"/>
                <w:bCs/>
                <w:color w:val="000000" w:themeColor="text1"/>
                <w:sz w:val="24"/>
                <w:szCs w:val="24"/>
                <w:highlight w:val="none"/>
                <w14:textFill>
                  <w14:solidFill>
                    <w14:schemeClr w14:val="tx1"/>
                  </w14:solidFill>
                </w14:textFill>
              </w:rPr>
              <w:t>污水处理厂</w:t>
            </w:r>
            <w:r>
              <w:rPr>
                <w:rFonts w:hint="default" w:ascii="Times New Roman" w:hAnsi="Times New Roman" w:eastAsia="宋体" w:cs="Times New Roman"/>
                <w:color w:val="000000" w:themeColor="text1"/>
                <w:sz w:val="24"/>
                <w:szCs w:val="24"/>
                <w:highlight w:val="none"/>
                <w14:textFill>
                  <w14:solidFill>
                    <w14:schemeClr w14:val="tx1"/>
                  </w14:solidFill>
                </w14:textFill>
              </w:rPr>
              <w:t>处理要求，废水经处理后可达标排放，本项目废水进入</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昌吉市第二</w:t>
            </w:r>
            <w:r>
              <w:rPr>
                <w:rFonts w:hint="default" w:ascii="Times New Roman" w:hAnsi="Times New Roman" w:eastAsia="宋体" w:cs="Times New Roman"/>
                <w:bCs/>
                <w:color w:val="000000" w:themeColor="text1"/>
                <w:sz w:val="24"/>
                <w:szCs w:val="24"/>
                <w:highlight w:val="none"/>
                <w14:textFill>
                  <w14:solidFill>
                    <w14:schemeClr w14:val="tx1"/>
                  </w14:solidFill>
                </w14:textFill>
              </w:rPr>
              <w:t>污水处理厂</w:t>
            </w:r>
            <w:r>
              <w:rPr>
                <w:rFonts w:hint="default" w:ascii="Times New Roman" w:hAnsi="Times New Roman" w:eastAsia="宋体" w:cs="Times New Roman"/>
                <w:color w:val="000000" w:themeColor="text1"/>
                <w:sz w:val="24"/>
                <w:szCs w:val="24"/>
                <w:highlight w:val="none"/>
                <w14:textFill>
                  <w14:solidFill>
                    <w14:schemeClr w14:val="tx1"/>
                  </w14:solidFill>
                </w14:textFill>
              </w:rPr>
              <w:t>是可行的。</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w:t>
            </w:r>
            <w:r>
              <w:rPr>
                <w:rFonts w:hint="eastAsia" w:ascii="Times New Roman" w:hAnsi="Times New Roman" w:cs="Times New Roman"/>
                <w:b/>
                <w:bCs/>
                <w:color w:val="auto"/>
                <w:kern w:val="0"/>
                <w:sz w:val="24"/>
                <w:szCs w:val="24"/>
                <w:lang w:val="en-US" w:eastAsia="zh-CN" w:bidi="ar-SA"/>
              </w:rPr>
              <w:t>4</w:t>
            </w:r>
            <w:r>
              <w:rPr>
                <w:rFonts w:hint="default" w:ascii="Times New Roman" w:hAnsi="Times New Roman" w:cs="Times New Roman"/>
                <w:b/>
                <w:bCs/>
                <w:color w:val="auto"/>
                <w:kern w:val="0"/>
                <w:sz w:val="24"/>
                <w:szCs w:val="24"/>
                <w:lang w:val="en-US" w:eastAsia="zh-CN" w:bidi="ar-SA"/>
              </w:rPr>
              <w:t>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宋体" w:cs="宋体"/>
                <w:snapToGrid w:val="0"/>
                <w:color w:val="000000" w:themeColor="text1"/>
                <w:sz w:val="24"/>
                <w:highlight w:val="none"/>
                <w:lang w:val="en-US" w:eastAsia="zh-CN"/>
                <w14:textFill>
                  <w14:solidFill>
                    <w14:schemeClr w14:val="tx1"/>
                  </w14:solidFill>
                </w14:textFill>
              </w:rPr>
              <w:t>根据《固定污染源排污许可分类管理名</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录》（2019年版），本项目属排污许可登记管理项目，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根据《排污单位自行监测技术指南 总则》（HJ 819-2017）</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pacing w:val="3"/>
                <w:sz w:val="24"/>
                <w:szCs w:val="24"/>
                <w:highlight w:val="none"/>
                <w:lang w:val="en-US" w:eastAsia="zh-CN"/>
                <w14:textFill>
                  <w14:solidFill>
                    <w14:schemeClr w14:val="tx1"/>
                  </w14:solidFill>
                </w14:textFill>
              </w:rPr>
              <w:t>《排污单位自行监测技术指南 农副食品加工业》(HJ986—2018)</w:t>
            </w:r>
            <w:r>
              <w:rPr>
                <w:rFonts w:hint="eastAsia" w:ascii="Times New Roman" w:hAnsi="Times New Roman" w:eastAsia="宋体" w:cs="Times New Roman"/>
                <w:bCs/>
                <w:color w:val="000000" w:themeColor="text1"/>
                <w:spacing w:val="3"/>
                <w:sz w:val="24"/>
                <w:szCs w:val="24"/>
                <w:highlight w:val="none"/>
                <w:lang w:val="en-US" w:eastAsia="zh-CN"/>
                <w14:textFill>
                  <w14:solidFill>
                    <w14:schemeClr w14:val="tx1"/>
                  </w14:solidFill>
                </w14:textFill>
              </w:rPr>
              <w:t>和</w:t>
            </w:r>
            <w:r>
              <w:rPr>
                <w:rFonts w:hint="default" w:ascii="Times New Roman" w:hAnsi="Times New Roman" w:eastAsia="宋体" w:cs="Times New Roman"/>
                <w:bCs/>
                <w:color w:val="000000" w:themeColor="text1"/>
                <w:sz w:val="24"/>
                <w:highlight w:val="none"/>
                <w14:textFill>
                  <w14:solidFill>
                    <w14:schemeClr w14:val="tx1"/>
                  </w14:solidFill>
                </w14:textFill>
              </w:rPr>
              <w:t>《排污单位自行监测技术指南—食品制造》（HJ1084-2020）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表9</w:t>
            </w:r>
            <w:r>
              <w:rPr>
                <w:rFonts w:hint="default" w:ascii="Times New Roman" w:hAnsi="Times New Roman" w:eastAsia="宋体" w:cs="Times New Roman"/>
                <w:color w:val="000000" w:themeColor="text1"/>
                <w:sz w:val="24"/>
                <w:szCs w:val="24"/>
                <w:highlight w:val="none"/>
                <w:lang w:val="en-GB" w:eastAsia="zh-CN"/>
                <w14:textFill>
                  <w14:solidFill>
                    <w14:schemeClr w14:val="tx1"/>
                  </w14:solidFill>
                </w14:textFill>
              </w:rPr>
              <w:t>中的要求</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，监测频次见</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下表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表</w:t>
            </w:r>
            <w:r>
              <w:rPr>
                <w:rFonts w:hint="default" w:ascii="Times New Roman" w:hAnsi="Times New Roman" w:cs="Times New Roman"/>
                <w:b/>
                <w:bCs/>
                <w:color w:val="000000" w:themeColor="text1"/>
                <w:szCs w:val="21"/>
                <w:highlight w:val="none"/>
                <w:lang w:val="en-US" w:eastAsia="zh-CN"/>
                <w14:textFill>
                  <w14:solidFill>
                    <w14:schemeClr w14:val="tx1"/>
                  </w14:solidFill>
                </w14:textFill>
              </w:rPr>
              <w:t>4</w:t>
            </w:r>
            <w:r>
              <w:rPr>
                <w:rFonts w:hint="eastAsia" w:cs="Times New Roman"/>
                <w:b/>
                <w:bCs/>
                <w:color w:val="000000" w:themeColor="text1"/>
                <w:szCs w:val="21"/>
                <w:highlight w:val="none"/>
                <w:lang w:val="en-US" w:eastAsia="zh-CN"/>
                <w14:textFill>
                  <w14:solidFill>
                    <w14:schemeClr w14:val="tx1"/>
                  </w14:solidFill>
                </w14:textFill>
              </w:rPr>
              <w:t>-4</w:t>
            </w:r>
            <w:r>
              <w:rPr>
                <w:rFonts w:hint="eastAsia"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14:textFill>
                  <w14:solidFill>
                    <w14:schemeClr w14:val="tx1"/>
                  </w14:solidFill>
                </w14:textFill>
              </w:rPr>
              <w:t>项目运营期</w:t>
            </w:r>
            <w:r>
              <w:rPr>
                <w:rFonts w:hint="eastAsia" w:cs="Times New Roman"/>
                <w:b/>
                <w:bCs/>
                <w:color w:val="000000" w:themeColor="text1"/>
                <w:highlight w:val="none"/>
                <w:lang w:val="en-US" w:eastAsia="zh-CN"/>
                <w14:textFill>
                  <w14:solidFill>
                    <w14:schemeClr w14:val="tx1"/>
                  </w14:solidFill>
                </w14:textFill>
              </w:rPr>
              <w:t>废水排放口及</w:t>
            </w:r>
            <w:r>
              <w:rPr>
                <w:rFonts w:hint="default" w:ascii="Times New Roman" w:hAnsi="Times New Roman" w:cs="Times New Roman"/>
                <w:b/>
                <w:bCs/>
                <w:color w:val="000000" w:themeColor="text1"/>
                <w:highlight w:val="none"/>
                <w14:textFill>
                  <w14:solidFill>
                    <w14:schemeClr w14:val="tx1"/>
                  </w14:solidFill>
                </w14:textFill>
              </w:rPr>
              <w:t>污染物监测计划一览表</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373"/>
              <w:gridCol w:w="3375"/>
              <w:gridCol w:w="21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93"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监测点位</w:t>
                  </w:r>
                </w:p>
              </w:tc>
              <w:tc>
                <w:tcPr>
                  <w:tcW w:w="212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监测因子</w:t>
                  </w:r>
                </w:p>
              </w:tc>
              <w:tc>
                <w:tcPr>
                  <w:tcW w:w="1381"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Cs w:val="21"/>
                      <w:highlight w:val="none"/>
                      <w:lang w:val="en-US" w:eastAsia="zh-CN"/>
                      <w14:textFill>
                        <w14:solidFill>
                          <w14:schemeClr w14:val="tx1"/>
                        </w14:solidFill>
                      </w14:textFill>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污水处理口废水总排口</w:t>
                  </w:r>
                </w:p>
              </w:tc>
              <w:tc>
                <w:tcPr>
                  <w:tcW w:w="212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pH值、</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COD、NH</w:t>
                  </w:r>
                  <w:r>
                    <w:rPr>
                      <w:rFonts w:hint="default" w:ascii="Times New Roman" w:hAnsi="Times New Roman" w:eastAsia="宋体" w:cs="Times New Roman"/>
                      <w:i w:val="0"/>
                      <w:iCs w:val="0"/>
                      <w:color w:val="000000" w:themeColor="text1"/>
                      <w:kern w:val="0"/>
                      <w:sz w:val="21"/>
                      <w:szCs w:val="21"/>
                      <w:highlight w:val="none"/>
                      <w:u w:val="none"/>
                      <w:vertAlign w:val="subscript"/>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-N</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SS</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BOD</w:t>
                  </w:r>
                  <w:r>
                    <w:rPr>
                      <w:rFonts w:hint="eastAsia" w:ascii="Times New Roman" w:hAnsi="Times New Roman" w:cs="Times New Roman"/>
                      <w:color w:val="000000" w:themeColor="text1"/>
                      <w:highlight w:val="none"/>
                      <w:vertAlign w:val="subscript"/>
                      <w:lang w:val="en-US" w:eastAsia="zh-CN"/>
                      <w14:textFill>
                        <w14:solidFill>
                          <w14:schemeClr w14:val="tx1"/>
                        </w14:solidFill>
                      </w14:textFill>
                    </w:rPr>
                    <w:t>5</w:t>
                  </w:r>
                  <w:r>
                    <w:rPr>
                      <w:rFonts w:hint="eastAsia" w:ascii="Times New Roman" w:hAnsi="Times New Roman" w:cs="Times New Roman"/>
                      <w:color w:val="000000" w:themeColor="text1"/>
                      <w:highlight w:val="none"/>
                      <w:lang w:val="en-US" w:eastAsia="zh-CN"/>
                      <w14:textFill>
                        <w14:solidFill>
                          <w14:schemeClr w14:val="tx1"/>
                        </w14:solidFill>
                      </w14:textFill>
                    </w:rPr>
                    <w:t>、TP</w:t>
                  </w:r>
                </w:p>
              </w:tc>
              <w:tc>
                <w:tcPr>
                  <w:tcW w:w="138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1次/半年</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3噪声</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3.1噪声源强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项目噪声主要来自生产设备工作时产生机械噪声，经类比同行业同类设备噪声，噪声源强在70～85dB（A）之间。</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color w:val="auto"/>
                <w:sz w:val="21"/>
                <w:lang w:val="en-US" w:eastAsia="zh-CN"/>
              </w:rPr>
            </w:pPr>
            <w:r>
              <w:rPr>
                <w:rFonts w:hint="default" w:ascii="Times New Roman" w:hAnsi="Times New Roman" w:cs="Times New Roman"/>
                <w:b/>
                <w:color w:val="auto"/>
                <w:sz w:val="21"/>
              </w:rPr>
              <w:t>表</w:t>
            </w:r>
            <w:r>
              <w:rPr>
                <w:rFonts w:hint="default" w:ascii="Times New Roman" w:hAnsi="Times New Roman" w:cs="Times New Roman"/>
                <w:b/>
                <w:color w:val="auto"/>
                <w:sz w:val="21"/>
                <w:lang w:val="en-US" w:eastAsia="zh-CN"/>
              </w:rPr>
              <w:t>4-</w:t>
            </w:r>
            <w:r>
              <w:rPr>
                <w:rFonts w:hint="eastAsia" w:cs="Times New Roman"/>
                <w:b/>
                <w:color w:val="auto"/>
                <w:sz w:val="21"/>
                <w:lang w:val="en-US" w:eastAsia="zh-CN"/>
              </w:rPr>
              <w:t xml:space="preserve">5   </w:t>
            </w:r>
            <w:r>
              <w:rPr>
                <w:rFonts w:hint="default" w:ascii="Times New Roman" w:hAnsi="Times New Roman" w:cs="Times New Roman"/>
                <w:b/>
                <w:color w:val="auto"/>
                <w:sz w:val="21"/>
              </w:rPr>
              <w:t>主要设备噪声源强一览表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349"/>
              <w:gridCol w:w="1983"/>
              <w:gridCol w:w="2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tcBorders>
                    <w:tl2br w:val="nil"/>
                    <w:tr2bl w:val="nil"/>
                  </w:tcBorders>
                  <w:noWrap w:val="0"/>
                  <w:vAlign w:val="center"/>
                </w:tcPr>
                <w:p>
                  <w:pPr>
                    <w:pStyle w:val="5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478" w:type="pct"/>
                  <w:tcBorders>
                    <w:tl2br w:val="nil"/>
                    <w:tr2bl w:val="nil"/>
                  </w:tcBorders>
                  <w:noWrap w:val="0"/>
                  <w:vAlign w:val="center"/>
                </w:tcPr>
                <w:p>
                  <w:pPr>
                    <w:pStyle w:val="5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设备名称</w:t>
                  </w:r>
                </w:p>
              </w:tc>
              <w:tc>
                <w:tcPr>
                  <w:tcW w:w="1248" w:type="pct"/>
                  <w:tcBorders>
                    <w:tl2br w:val="nil"/>
                    <w:tr2bl w:val="nil"/>
                  </w:tcBorders>
                  <w:noWrap w:val="0"/>
                  <w:vAlign w:val="center"/>
                </w:tcPr>
                <w:p>
                  <w:pPr>
                    <w:pStyle w:val="5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数量（台/套）</w:t>
                  </w:r>
                </w:p>
              </w:tc>
              <w:tc>
                <w:tcPr>
                  <w:tcW w:w="1709" w:type="pct"/>
                  <w:tcBorders>
                    <w:tl2br w:val="nil"/>
                    <w:tr2bl w:val="nil"/>
                  </w:tcBorders>
                  <w:noWrap w:val="0"/>
                  <w:vAlign w:val="center"/>
                </w:tcPr>
                <w:p>
                  <w:pPr>
                    <w:pStyle w:val="51"/>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b/>
                      <w:bCs/>
                      <w:color w:val="auto"/>
                      <w:sz w:val="21"/>
                      <w:szCs w:val="21"/>
                      <w:lang w:eastAsia="zh-CN"/>
                    </w:rPr>
                    <w:t>单</w:t>
                  </w:r>
                  <w:r>
                    <w:rPr>
                      <w:rFonts w:hint="default" w:ascii="Times New Roman" w:hAnsi="Times New Roman" w:cs="Times New Roman"/>
                      <w:b/>
                      <w:bCs/>
                      <w:color w:val="auto"/>
                      <w:sz w:val="21"/>
                      <w:szCs w:val="21"/>
                      <w:lang w:val="en-US" w:eastAsia="zh-CN"/>
                    </w:rPr>
                    <w:t>台（套）</w:t>
                  </w:r>
                  <w:r>
                    <w:rPr>
                      <w:rFonts w:hint="default" w:ascii="Times New Roman" w:hAnsi="Times New Roman" w:cs="Times New Roman"/>
                      <w:b/>
                      <w:bCs/>
                      <w:color w:val="auto"/>
                      <w:sz w:val="21"/>
                      <w:szCs w:val="21"/>
                      <w:lang w:eastAsia="zh-CN"/>
                    </w:rPr>
                    <w:t>设备源强</w:t>
                  </w:r>
                  <w:r>
                    <w:rPr>
                      <w:rFonts w:hint="default" w:ascii="Times New Roman" w:hAnsi="Times New Roman" w:cs="Times New Roman"/>
                      <w:b/>
                      <w:bCs/>
                      <w:color w:val="auto"/>
                      <w:sz w:val="21"/>
                      <w:szCs w:val="21"/>
                      <w:lang w:val="en-US" w:eastAsia="zh-CN"/>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1</w:t>
                  </w:r>
                </w:p>
              </w:tc>
              <w:tc>
                <w:tcPr>
                  <w:tcW w:w="147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高速变频斩拌机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w:t>
                  </w:r>
                </w:p>
              </w:tc>
              <w:tc>
                <w:tcPr>
                  <w:tcW w:w="147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千叶豆腐真空抽浆机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3</w:t>
                  </w:r>
                </w:p>
              </w:tc>
              <w:tc>
                <w:tcPr>
                  <w:tcW w:w="147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千叶豆腐蒸箱</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4</w:t>
                  </w:r>
                </w:p>
              </w:tc>
              <w:tc>
                <w:tcPr>
                  <w:tcW w:w="147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千叶豆腐切块机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75</w:t>
                  </w:r>
                </w:p>
              </w:tc>
            </w:tr>
          </w:tbl>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3.2噪声环境影响分析</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3.2.1</w:t>
            </w:r>
            <w:r>
              <w:rPr>
                <w:rFonts w:hint="default" w:ascii="Times New Roman" w:hAnsi="Times New Roman" w:eastAsia="宋体" w:cs="Times New Roman"/>
                <w:b/>
                <w:bCs/>
                <w:color w:val="auto"/>
                <w:sz w:val="24"/>
                <w:szCs w:val="24"/>
              </w:rPr>
              <w:t>预测模式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（1）点声源衰减公式：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某个噪声源在预测点的声压级为：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25" o:spt="75" type="#_x0000_t75" style="height:22pt;width:218.5pt;" o:ole="t" filled="f" o:preferrelative="t" stroked="f" coordsize="21600,21600">
                  <v:path/>
                  <v:fill on="f" focussize="0,0"/>
                  <v:stroke on="f"/>
                  <v:imagedata r:id="rId13" o:title=""/>
                  <o:lock v:ext="edit" aspectratio="t"/>
                  <w10:wrap type="none"/>
                  <w10:anchorlock/>
                </v:shape>
                <o:OLEObject Type="Embed" ProgID="Equation.DSMT4" ShapeID="_x0000_i1025" DrawAspect="Content" ObjectID="_1468075725" r:id="rId12">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式中：</w:t>
            </w:r>
            <w:r>
              <w:rPr>
                <w:rFonts w:hint="default" w:ascii="Times New Roman" w:hAnsi="Times New Roman" w:cs="Times New Roman"/>
                <w:sz w:val="24"/>
                <w:szCs w:val="24"/>
              </w:rPr>
              <w:object>
                <v:shape id="_x0000_i1026" o:spt="75" type="#_x0000_t75" style="height:18.65pt;width:30pt;" o:ole="t" filled="f" o:preferrelative="t" stroked="f" coordsize="21600,21600">
                  <v:path/>
                  <v:fill on="f" focussize="0,0"/>
                  <v:stroke on="f"/>
                  <v:imagedata r:id="rId15" o:title=""/>
                  <o:lock v:ext="edit" aspectratio="t"/>
                  <w10:wrap type="none"/>
                  <w10:anchorlock/>
                </v:shape>
                <o:OLEObject Type="Embed" ProgID="Equation.DSMT4" ShapeID="_x0000_i1026" DrawAspect="Content" ObjectID="_1468075726" r:id="rId14">
                  <o:LockedField>false</o:LockedField>
                </o:OLEObject>
              </w:object>
            </w:r>
            <w:r>
              <w:rPr>
                <w:rFonts w:hint="default" w:ascii="Times New Roman" w:hAnsi="Times New Roman" w:cs="Times New Roman"/>
                <w:sz w:val="24"/>
                <w:szCs w:val="24"/>
              </w:rPr>
              <w:t>—噪声源在预测点的声压级，dB(A)；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27" o:spt="75" type="#_x0000_t75" style="height:18.65pt;width:33.35pt;" o:ole="t" filled="f" o:preferrelative="t" stroked="f" coordsize="21600,21600">
                  <v:path/>
                  <v:fill on="f" focussize="0,0"/>
                  <v:stroke on="f"/>
                  <v:imagedata r:id="rId17" o:title=""/>
                  <o:lock v:ext="edit" aspectratio="t"/>
                  <w10:wrap type="none"/>
                  <w10:anchorlock/>
                </v:shape>
                <o:OLEObject Type="Embed" ProgID="Equation.DSMT4" ShapeID="_x0000_i1027" DrawAspect="Content" ObjectID="_1468075727" r:id="rId16">
                  <o:LockedField>false</o:LockedField>
                </o:OLEObject>
              </w:object>
            </w:r>
            <w:r>
              <w:rPr>
                <w:rFonts w:hint="default" w:ascii="Times New Roman" w:hAnsi="Times New Roman" w:cs="Times New Roman"/>
                <w:sz w:val="24"/>
                <w:szCs w:val="24"/>
              </w:rPr>
              <w:t>－参考位置</w:t>
            </w:r>
            <w:r>
              <w:rPr>
                <w:rFonts w:hint="default" w:ascii="Times New Roman" w:hAnsi="Times New Roman" w:cs="Times New Roman"/>
                <w:sz w:val="24"/>
                <w:szCs w:val="24"/>
              </w:rPr>
              <w:object>
                <v:shape id="_x0000_i1028" o:spt="75" type="#_x0000_t75" style="height:18.65pt;width:11.35pt;" o:ole="t" filled="f" o:preferrelative="t" stroked="f" coordsize="21600,21600">
                  <v:path/>
                  <v:fill on="f" focussize="0,0"/>
                  <v:stroke on="f"/>
                  <v:imagedata r:id="rId19" o:title=""/>
                  <o:lock v:ext="edit" aspectratio="t"/>
                  <w10:wrap type="none"/>
                  <w10:anchorlock/>
                </v:shape>
                <o:OLEObject Type="Embed" ProgID="Equation.DSMT4" ShapeID="_x0000_i1028" DrawAspect="Content" ObjectID="_1468075728" r:id="rId18">
                  <o:LockedField>false</o:LockedField>
                </o:OLEObject>
              </w:object>
            </w:r>
            <w:r>
              <w:rPr>
                <w:rFonts w:hint="default" w:ascii="Times New Roman" w:hAnsi="Times New Roman" w:cs="Times New Roman"/>
                <w:sz w:val="24"/>
                <w:szCs w:val="24"/>
              </w:rPr>
              <w:t>处的声压级，dB(A)；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29" o:spt="75" type="#_x0000_t75" style="height:18.65pt;width:11.35pt;" o:ole="t" filled="f" o:preferrelative="t" stroked="f" coordsize="21600,21600">
                  <v:path/>
                  <v:fill on="f" focussize="0,0"/>
                  <v:stroke on="f"/>
                  <v:imagedata r:id="rId19" o:title=""/>
                  <o:lock v:ext="edit" aspectratio="t"/>
                  <w10:wrap type="none"/>
                  <w10:anchorlock/>
                </v:shape>
                <o:OLEObject Type="Embed" ProgID="Equation.DSMT4" ShapeID="_x0000_i1029" DrawAspect="Content" ObjectID="_1468075729" r:id="rId20">
                  <o:LockedField>false</o:LockedField>
                </o:OLEObject>
              </w:object>
            </w:r>
            <w:r>
              <w:rPr>
                <w:rFonts w:hint="default" w:ascii="Times New Roman" w:hAnsi="Times New Roman" w:cs="Times New Roman"/>
                <w:sz w:val="24"/>
                <w:szCs w:val="24"/>
              </w:rPr>
              <w:t>－参考位置距声源中心的位置，m；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30" o:spt="75" type="#_x0000_t75" style="height:10pt;width:10pt;" o:ole="t" filled="f" o:preferrelative="t" stroked="f" coordsize="21600,21600">
                  <v:path/>
                  <v:fill on="f" focussize="0,0"/>
                  <v:stroke on="f"/>
                  <v:imagedata r:id="rId22" o:title=""/>
                  <o:lock v:ext="edit" aspectratio="t"/>
                  <w10:wrap type="none"/>
                  <w10:anchorlock/>
                </v:shape>
                <o:OLEObject Type="Embed" ProgID="Equation.DSMT4" ShapeID="_x0000_i1030" DrawAspect="Content" ObjectID="_1468075730" r:id="rId21">
                  <o:LockedField>false</o:LockedField>
                </o:OLEObject>
              </w:object>
            </w:r>
            <w:r>
              <w:rPr>
                <w:rFonts w:hint="default" w:ascii="Times New Roman" w:hAnsi="Times New Roman" w:cs="Times New Roman"/>
                <w:sz w:val="24"/>
                <w:szCs w:val="24"/>
              </w:rPr>
              <w:t>－声源中心至预测点的距离，m；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object>
                <v:shape id="_x0000_i1031" o:spt="75" type="#_x0000_t75" style="height:13.35pt;width:18.65pt;" o:ole="t" filled="f" o:preferrelative="t" stroked="f" coordsize="21600,21600">
                  <v:path/>
                  <v:fill on="f" focussize="0,0"/>
                  <v:stroke on="f"/>
                  <v:imagedata r:id="rId24" o:title=""/>
                  <o:lock v:ext="edit" aspectratio="t"/>
                  <w10:wrap type="none"/>
                  <w10:anchorlock/>
                </v:shape>
                <o:OLEObject Type="Embed" ProgID="Equation.DSMT4" ShapeID="_x0000_i1031" DrawAspect="Content" ObjectID="_1468075731" r:id="rId23">
                  <o:LockedField>false</o:LockedField>
                </o:OLEObject>
              </w:object>
            </w:r>
            <w:r>
              <w:rPr>
                <w:rFonts w:hint="default" w:ascii="Times New Roman" w:hAnsi="Times New Roman" w:cs="Times New Roman"/>
                <w:sz w:val="24"/>
                <w:szCs w:val="24"/>
              </w:rPr>
              <w:t>－各种因素引起的声衰减量（如声屏障，遮挡物，空气吸收，地面吸收等引起的声衰减），dB(A)。</w:t>
            </w:r>
            <w:r>
              <w:rPr>
                <w:rFonts w:hint="default" w:ascii="Times New Roman" w:hAnsi="Times New Roman" w:cs="Times New Roman"/>
                <w:sz w:val="24"/>
                <w:szCs w:val="24"/>
                <w:lang w:val="en-US" w:eastAsia="zh-CN"/>
              </w:rPr>
              <w:t>本项目设备均安装在密闭厂房内，且采取了基础减振、隔震垫、隔声罩等措施，取值</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rPr>
              <w:t>dB(A)</w:t>
            </w:r>
            <w:r>
              <w:rPr>
                <w:rFonts w:hint="default" w:ascii="Times New Roman" w:hAnsi="Times New Roman" w:cs="Times New Roman"/>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（2）噪声级叠加公式：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对于相距较远的两个或两个以上噪声源同时存在时，它们对于远处某点（预测点）的声级必须按量叠加，该点的总声压级可用下面的公式来计算：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95625" cy="533400"/>
                  <wp:effectExtent l="0" t="0" r="13335"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25"/>
                          <a:stretch>
                            <a:fillRect/>
                          </a:stretch>
                        </pic:blipFill>
                        <pic:spPr>
                          <a:xfrm>
                            <a:off x="0" y="0"/>
                            <a:ext cx="3095625" cy="53340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其中：</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Lp—某点叠加后的总声压级dB（A）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p11</w:t>
            </w: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p21</w:t>
            </w: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pn1</w:t>
            </w:r>
            <w:r>
              <w:rPr>
                <w:rFonts w:hint="default" w:ascii="Times New Roman" w:hAnsi="Times New Roman" w:cs="Times New Roman"/>
                <w:color w:val="auto"/>
                <w:sz w:val="24"/>
                <w:szCs w:val="24"/>
              </w:rPr>
              <w:t>为每个噪声源对该点的声压级dB（A）</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val="en-US" w:eastAsia="zh-CN"/>
              </w:rPr>
              <w:t>3.2.2</w:t>
            </w:r>
            <w:r>
              <w:rPr>
                <w:rFonts w:hint="default" w:ascii="Times New Roman" w:hAnsi="Times New Roman" w:eastAsia="宋体" w:cs="Times New Roman"/>
                <w:b/>
                <w:bCs/>
                <w:color w:val="auto"/>
                <w:sz w:val="24"/>
                <w:szCs w:val="24"/>
              </w:rPr>
              <w:t>预测结果与评价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lang w:val="en-US" w:eastAsia="zh-CN"/>
              </w:rPr>
            </w:pPr>
            <w:r>
              <w:rPr>
                <w:rFonts w:hint="default" w:ascii="Times New Roman" w:hAnsi="Times New Roman" w:cs="Times New Roman"/>
                <w:b w:val="0"/>
                <w:bCs w:val="0"/>
                <w:color w:val="auto"/>
                <w:sz w:val="24"/>
                <w:szCs w:val="24"/>
                <w:lang w:val="en-US" w:eastAsia="zh-CN"/>
              </w:rPr>
              <w:t>由于</w:t>
            </w:r>
            <w:r>
              <w:rPr>
                <w:rFonts w:hint="eastAsia" w:ascii="Times New Roman" w:hAnsi="Times New Roman" w:cs="Times New Roman"/>
                <w:b w:val="0"/>
                <w:bCs w:val="0"/>
                <w:color w:val="auto"/>
                <w:sz w:val="24"/>
                <w:szCs w:val="24"/>
                <w:lang w:val="en-US" w:eastAsia="zh-CN"/>
              </w:rPr>
              <w:t>本项目</w:t>
            </w:r>
            <w:r>
              <w:rPr>
                <w:rFonts w:hint="default" w:ascii="Times New Roman" w:hAnsi="Times New Roman" w:cs="Times New Roman"/>
                <w:b w:val="0"/>
                <w:bCs w:val="0"/>
                <w:color w:val="auto"/>
                <w:sz w:val="24"/>
                <w:szCs w:val="24"/>
                <w:lang w:val="en-US" w:eastAsia="zh-CN"/>
              </w:rPr>
              <w:t>生产</w:t>
            </w:r>
            <w:r>
              <w:rPr>
                <w:rFonts w:hint="eastAsia" w:ascii="Times New Roman" w:hAnsi="Times New Roman" w:cs="Times New Roman"/>
                <w:b w:val="0"/>
                <w:bCs w:val="0"/>
                <w:color w:val="auto"/>
                <w:sz w:val="24"/>
                <w:szCs w:val="24"/>
                <w:lang w:val="en-US" w:eastAsia="zh-CN"/>
              </w:rPr>
              <w:t>设备主要布置于1#生产车间</w:t>
            </w:r>
            <w:r>
              <w:rPr>
                <w:rFonts w:hint="default" w:ascii="Times New Roman" w:hAnsi="Times New Roman" w:cs="Times New Roman"/>
                <w:b w:val="0"/>
                <w:bCs w:val="0"/>
                <w:color w:val="auto"/>
                <w:sz w:val="24"/>
                <w:szCs w:val="24"/>
                <w:lang w:val="en-US" w:eastAsia="zh-CN"/>
              </w:rPr>
              <w:t>内，</w:t>
            </w:r>
            <w:r>
              <w:rPr>
                <w:rFonts w:hint="eastAsia" w:ascii="Times New Roman" w:hAnsi="Times New Roman" w:cs="Times New Roman"/>
                <w:b w:val="0"/>
                <w:bCs w:val="0"/>
                <w:color w:val="auto"/>
                <w:sz w:val="24"/>
                <w:szCs w:val="24"/>
                <w:lang w:val="en-US" w:eastAsia="zh-CN"/>
              </w:rPr>
              <w:t>根据平面布置图</w:t>
            </w:r>
            <w:r>
              <w:rPr>
                <w:rFonts w:hint="default" w:ascii="Times New Roman" w:hAnsi="Times New Roman" w:cs="Times New Roman"/>
                <w:b w:val="0"/>
                <w:bCs w:val="0"/>
                <w:color w:val="auto"/>
                <w:sz w:val="24"/>
                <w:szCs w:val="24"/>
                <w:lang w:val="en-US" w:eastAsia="zh-CN"/>
              </w:rPr>
              <w:t>，各噪声源强及厂界距离等参数如下表所示。</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w:t>
            </w:r>
            <w:r>
              <w:rPr>
                <w:rFonts w:hint="eastAsia" w:cs="Times New Roman"/>
                <w:b/>
                <w:bCs/>
                <w:color w:val="auto"/>
                <w:lang w:val="en-US" w:eastAsia="zh-CN"/>
              </w:rPr>
              <w:t>6</w:t>
            </w:r>
            <w:r>
              <w:rPr>
                <w:rFonts w:hint="eastAsia" w:cs="Times New Roman"/>
                <w:b/>
                <w:color w:val="auto"/>
                <w:sz w:val="21"/>
                <w:lang w:val="en-US" w:eastAsia="zh-CN"/>
              </w:rPr>
              <w:t xml:space="preserve">   </w:t>
            </w:r>
            <w:r>
              <w:rPr>
                <w:rFonts w:hint="default" w:ascii="Times New Roman" w:hAnsi="Times New Roman" w:cs="Times New Roman"/>
                <w:b/>
                <w:bCs/>
                <w:color w:val="auto"/>
                <w:lang w:eastAsia="zh-CN"/>
              </w:rPr>
              <w:t>噪声源及源强参数</w:t>
            </w:r>
          </w:p>
          <w:tbl>
            <w:tblPr>
              <w:tblStyle w:val="2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96"/>
              <w:gridCol w:w="1411"/>
              <w:gridCol w:w="753"/>
              <w:gridCol w:w="1289"/>
              <w:gridCol w:w="960"/>
              <w:gridCol w:w="755"/>
              <w:gridCol w:w="755"/>
              <w:gridCol w:w="756"/>
              <w:gridCol w:w="7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序号</w:t>
                  </w:r>
                </w:p>
              </w:tc>
              <w:tc>
                <w:tcPr>
                  <w:tcW w:w="88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噪声源</w:t>
                  </w:r>
                </w:p>
              </w:tc>
              <w:tc>
                <w:tcPr>
                  <w:tcW w:w="47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数量</w:t>
                  </w:r>
                  <w:r>
                    <w:rPr>
                      <w:rFonts w:hint="default" w:ascii="Times New Roman" w:hAnsi="Times New Roman" w:eastAsia="宋体" w:cs="Times New Roman"/>
                      <w:b/>
                      <w:bCs/>
                      <w:color w:val="000000"/>
                      <w:sz w:val="21"/>
                      <w:szCs w:val="21"/>
                    </w:rPr>
                    <w:t>（台/套）</w:t>
                  </w:r>
                </w:p>
              </w:tc>
              <w:tc>
                <w:tcPr>
                  <w:tcW w:w="8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设备噪声叠加及降噪后源强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dB（A）</w:t>
                  </w:r>
                </w:p>
              </w:tc>
              <w:tc>
                <w:tcPr>
                  <w:tcW w:w="60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防治措施</w:t>
                  </w:r>
                </w:p>
              </w:tc>
              <w:tc>
                <w:tcPr>
                  <w:tcW w:w="1909"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与厂界外</w:t>
                  </w:r>
                  <w:r>
                    <w:rPr>
                      <w:rFonts w:hint="default" w:ascii="Times New Roman" w:hAnsi="Times New Roman" w:cs="Times New Roman"/>
                      <w:b/>
                      <w:bCs/>
                      <w:color w:val="auto"/>
                      <w:lang w:val="en-US" w:eastAsia="zh-CN"/>
                    </w:rPr>
                    <w:t>1m处预测点的距离（m）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88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rPr>
                  </w:pPr>
                </w:p>
              </w:tc>
              <w:tc>
                <w:tcPr>
                  <w:tcW w:w="47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8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东</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南</w:t>
                  </w:r>
                </w:p>
              </w:tc>
              <w:tc>
                <w:tcPr>
                  <w:tcW w:w="4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eastAsia="zh-CN"/>
                    </w:rPr>
                    <w:t>西</w:t>
                  </w:r>
                </w:p>
              </w:tc>
              <w:tc>
                <w:tcPr>
                  <w:tcW w:w="4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1</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高速变频斩拌机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70</w:t>
                  </w:r>
                </w:p>
              </w:tc>
              <w:tc>
                <w:tcPr>
                  <w:tcW w:w="60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车间门窗关闭，并采取基础减震、厂房隔音等措施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w:t>
                  </w:r>
                </w:p>
              </w:tc>
              <w:tc>
                <w:tcPr>
                  <w:tcW w:w="4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w:t>
                  </w:r>
                </w:p>
              </w:tc>
              <w:tc>
                <w:tcPr>
                  <w:tcW w:w="4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千叶豆腐真空抽浆机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65</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20</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22</w:t>
                  </w:r>
                </w:p>
              </w:tc>
              <w:tc>
                <w:tcPr>
                  <w:tcW w:w="4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9</w:t>
                  </w:r>
                </w:p>
              </w:tc>
              <w:tc>
                <w:tcPr>
                  <w:tcW w:w="4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3</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千叶豆腐蒸箱</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15</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w:t>
                  </w:r>
                </w:p>
              </w:tc>
              <w:tc>
                <w:tcPr>
                  <w:tcW w:w="4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w:t>
                  </w:r>
                </w:p>
              </w:tc>
              <w:tc>
                <w:tcPr>
                  <w:tcW w:w="4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4</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千叶豆腐切块机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60</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w:t>
                  </w:r>
                </w:p>
              </w:tc>
              <w:tc>
                <w:tcPr>
                  <w:tcW w:w="47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w:t>
                  </w:r>
                </w:p>
              </w:tc>
              <w:tc>
                <w:tcPr>
                  <w:tcW w:w="4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0"/>
                <w:lang w:val="en-US" w:eastAsia="zh-CN"/>
              </w:rPr>
            </w:pPr>
            <w:r>
              <w:rPr>
                <w:rFonts w:hint="default" w:ascii="Times New Roman" w:hAnsi="Times New Roman" w:cs="Times New Roman"/>
                <w:color w:val="auto"/>
                <w:sz w:val="24"/>
                <w:szCs w:val="24"/>
                <w:lang w:val="en-US" w:eastAsia="zh-CN"/>
              </w:rPr>
              <w:t>根据声环境导则，新建项目以贡献值作为评价量，采用各噪声源到厂界距离核算后再叠加厂界噪声的方法作出工程噪声贡献值预测，根据上表参数预测，将厂界噪声预测结果汇总如下</w:t>
            </w:r>
            <w:r>
              <w:rPr>
                <w:rFonts w:hint="default" w:ascii="Times New Roman" w:hAnsi="Times New Roman" w:cs="Times New Roman"/>
                <w:color w:val="auto"/>
                <w:sz w:val="24"/>
                <w:szCs w:val="20"/>
                <w:lang w:val="en-US" w:eastAsia="zh-CN"/>
              </w:rPr>
              <w:t>。</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w:t>
            </w:r>
            <w:r>
              <w:rPr>
                <w:rFonts w:hint="eastAsia" w:cs="Times New Roman"/>
                <w:b/>
                <w:bCs/>
                <w:color w:val="auto"/>
                <w:sz w:val="21"/>
                <w:szCs w:val="21"/>
                <w:lang w:val="en-US" w:eastAsia="zh-CN"/>
              </w:rPr>
              <w:t xml:space="preserve">7   </w:t>
            </w:r>
            <w:r>
              <w:rPr>
                <w:rFonts w:hint="default" w:ascii="Times New Roman" w:hAnsi="Times New Roman" w:cs="Times New Roman"/>
                <w:b/>
                <w:color w:val="auto"/>
                <w:sz w:val="21"/>
                <w:szCs w:val="21"/>
                <w:lang w:eastAsia="zh-CN" w:bidi="ar"/>
              </w:rPr>
              <w:t>厂界</w:t>
            </w:r>
            <w:r>
              <w:rPr>
                <w:rFonts w:hint="default" w:ascii="Times New Roman" w:hAnsi="Times New Roman" w:eastAsia="宋体" w:cs="Times New Roman"/>
                <w:b/>
                <w:color w:val="auto"/>
                <w:sz w:val="21"/>
                <w:szCs w:val="21"/>
                <w:lang w:bidi="ar"/>
              </w:rPr>
              <w:t>噪声预测结果  dB（A）</w:t>
            </w:r>
            <w:r>
              <w:rPr>
                <w:rFonts w:hint="default" w:ascii="Times New Roman" w:hAnsi="Times New Roman" w:cs="Times New Roman"/>
                <w:b/>
                <w:bCs/>
                <w:color w:val="auto"/>
                <w:sz w:val="21"/>
                <w:szCs w:val="21"/>
                <w:lang w:val="en-US" w:eastAsia="zh-CN"/>
              </w:rPr>
              <w:t xml:space="preserve">  </w:t>
            </w:r>
            <w:r>
              <w:rPr>
                <w:rFonts w:hint="eastAsia"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 xml:space="preserve"> 单位：dB(A)</w:t>
            </w:r>
          </w:p>
          <w:tbl>
            <w:tblPr>
              <w:tblStyle w:val="20"/>
              <w:tblW w:w="491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2"/>
              <w:gridCol w:w="1362"/>
              <w:gridCol w:w="949"/>
              <w:gridCol w:w="949"/>
              <w:gridCol w:w="949"/>
              <w:gridCol w:w="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噪声设备</w:t>
                  </w:r>
                </w:p>
              </w:tc>
              <w:tc>
                <w:tcPr>
                  <w:tcW w:w="87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lang w:val="en-US" w:eastAsia="zh-CN"/>
                    </w:rPr>
                    <w:t>设备降噪后源强dB（A）</w:t>
                  </w:r>
                </w:p>
              </w:tc>
              <w:tc>
                <w:tcPr>
                  <w:tcW w:w="60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场界东</w:t>
                  </w:r>
                </w:p>
              </w:tc>
              <w:tc>
                <w:tcPr>
                  <w:tcW w:w="60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场界南</w:t>
                  </w:r>
                </w:p>
              </w:tc>
              <w:tc>
                <w:tcPr>
                  <w:tcW w:w="60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场界西</w:t>
                  </w:r>
                </w:p>
              </w:tc>
              <w:tc>
                <w:tcPr>
                  <w:tcW w:w="61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高速变频斩拌机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auto"/>
                      <w:sz w:val="21"/>
                      <w:szCs w:val="21"/>
                      <w:highlight w:val="none"/>
                      <w:lang w:val="en-US" w:eastAsia="zh-CN"/>
                    </w:rPr>
                    <w:t>70</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43.55</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42.77</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51.93</w:t>
                  </w:r>
                </w:p>
              </w:tc>
              <w:tc>
                <w:tcPr>
                  <w:tcW w:w="610"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57.96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千叶豆腐真空抽浆机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auto"/>
                      <w:sz w:val="21"/>
                      <w:szCs w:val="21"/>
                      <w:highlight w:val="none"/>
                      <w:lang w:val="en-US" w:eastAsia="zh-CN"/>
                    </w:rPr>
                    <w:t>65</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38.98</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38.15</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45.92</w:t>
                  </w:r>
                </w:p>
              </w:tc>
              <w:tc>
                <w:tcPr>
                  <w:tcW w:w="610"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千叶豆腐蒸箱</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55</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31.48</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30.39</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32.72</w:t>
                  </w:r>
                </w:p>
              </w:tc>
              <w:tc>
                <w:tcPr>
                  <w:tcW w:w="610"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rPr>
                    <w:t>千叶豆腐切块机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auto"/>
                      <w:sz w:val="21"/>
                      <w:szCs w:val="21"/>
                      <w:highlight w:val="none"/>
                      <w:lang w:val="en-US" w:eastAsia="zh-CN"/>
                    </w:rPr>
                    <w:t>60</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35.39</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33.98</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38.42</w:t>
                  </w:r>
                </w:p>
              </w:tc>
              <w:tc>
                <w:tcPr>
                  <w:tcW w:w="610"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56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厂界噪声贡献值</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45.49</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44.63</w:t>
                  </w: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53.09</w:t>
                  </w:r>
                </w:p>
              </w:tc>
              <w:tc>
                <w:tcPr>
                  <w:tcW w:w="610"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58.87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564" w:type="pct"/>
                  <w:gridSpan w:val="2"/>
                  <w:tcBorders>
                    <w:top w:val="single" w:color="auto" w:sz="4" w:space="0"/>
                    <w:left w:val="nil"/>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《工业企业厂界环境噪声排放标准》</w:t>
                  </w:r>
                  <w:r>
                    <w:rPr>
                      <w:rFonts w:hint="eastAsia" w:ascii="Times New Roman" w:hAnsi="Times New Roman" w:cs="Times New Roman"/>
                      <w:color w:val="auto"/>
                      <w:kern w:val="0"/>
                      <w:sz w:val="21"/>
                      <w:szCs w:val="21"/>
                      <w:lang w:val="en-US" w:eastAsia="zh-CN"/>
                    </w:rPr>
                    <w:t>3</w:t>
                  </w:r>
                  <w:r>
                    <w:rPr>
                      <w:rFonts w:hint="default" w:ascii="Times New Roman" w:hAnsi="Times New Roman" w:cs="Times New Roman"/>
                      <w:color w:val="auto"/>
                      <w:kern w:val="0"/>
                      <w:sz w:val="21"/>
                      <w:szCs w:val="21"/>
                      <w:lang w:val="en-US" w:eastAsia="zh-CN"/>
                    </w:rPr>
                    <w:t>类排放限制</w:t>
                  </w:r>
                </w:p>
              </w:tc>
              <w:tc>
                <w:tcPr>
                  <w:tcW w:w="2435" w:type="pct"/>
                  <w:gridSpan w:val="4"/>
                  <w:tcBorders>
                    <w:top w:val="single" w:color="auto" w:sz="4" w:space="0"/>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昼间≤6</w:t>
                  </w:r>
                  <w:r>
                    <w:rPr>
                      <w:rFonts w:hint="eastAsia" w:ascii="Times New Roman" w:hAnsi="Times New Roman" w:cs="Times New Roman"/>
                      <w:color w:val="auto"/>
                      <w:kern w:val="0"/>
                      <w:sz w:val="21"/>
                      <w:szCs w:val="21"/>
                      <w:lang w:val="en-US" w:eastAsia="zh-CN"/>
                    </w:rPr>
                    <w:t>5</w:t>
                  </w:r>
                  <w:r>
                    <w:rPr>
                      <w:rFonts w:hint="default" w:ascii="Times New Roman" w:hAnsi="Times New Roman" w:cs="Times New Roman"/>
                      <w:color w:val="auto"/>
                      <w:kern w:val="0"/>
                      <w:sz w:val="21"/>
                      <w:szCs w:val="21"/>
                      <w:lang w:val="en-US" w:eastAsia="zh-CN"/>
                    </w:rPr>
                    <w:t>dB(A)</w:t>
                  </w:r>
                </w:p>
              </w:tc>
            </w:tr>
          </w:tbl>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根据预测结果，经基础减震、</w:t>
            </w:r>
            <w:r>
              <w:rPr>
                <w:rFonts w:hint="default" w:ascii="Times New Roman" w:hAnsi="Times New Roman" w:cs="Times New Roman"/>
                <w:color w:val="FF0000"/>
                <w:sz w:val="24"/>
                <w:szCs w:val="24"/>
                <w:lang w:val="en-US" w:eastAsia="zh-CN"/>
              </w:rPr>
              <w:t>设备隔声罩、</w:t>
            </w:r>
            <w:r>
              <w:rPr>
                <w:rFonts w:hint="default" w:ascii="Times New Roman" w:hAnsi="Times New Roman" w:cs="Times New Roman"/>
                <w:color w:val="FF0000"/>
                <w:sz w:val="24"/>
                <w:szCs w:val="24"/>
              </w:rPr>
              <w:t>厂房隔声以及距离衰减后，项目厂界噪声满足《工业企业厂界环境噪声排放标准》（GB12348-2008）中</w:t>
            </w:r>
            <w:r>
              <w:rPr>
                <w:rFonts w:hint="eastAsia"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类标准（昼间≤6</w:t>
            </w:r>
            <w:r>
              <w:rPr>
                <w:rFonts w:hint="eastAsia" w:ascii="Times New Roman" w:hAnsi="Times New Roman" w:cs="Times New Roman"/>
                <w:color w:val="FF0000"/>
                <w:sz w:val="24"/>
                <w:szCs w:val="24"/>
                <w:lang w:val="en-US" w:eastAsia="zh-CN"/>
              </w:rPr>
              <w:t>5</w:t>
            </w:r>
            <w:r>
              <w:rPr>
                <w:rFonts w:hint="default" w:ascii="Times New Roman" w:hAnsi="Times New Roman" w:cs="Times New Roman"/>
                <w:color w:val="FF0000"/>
                <w:sz w:val="24"/>
                <w:szCs w:val="24"/>
              </w:rPr>
              <w:t>dB（A）</w:t>
            </w:r>
            <w:r>
              <w:rPr>
                <w:rFonts w:hint="eastAsia" w:ascii="Times New Roman" w:hAnsi="Times New Roman" w:cs="Times New Roman"/>
                <w:color w:val="FF0000"/>
                <w:sz w:val="24"/>
                <w:szCs w:val="24"/>
                <w:lang w:eastAsia="zh-CN"/>
              </w:rPr>
              <w:t>）</w:t>
            </w:r>
            <w:r>
              <w:rPr>
                <w:rFonts w:hint="default" w:ascii="Times New Roman" w:hAnsi="Times New Roman" w:cs="Times New Roman"/>
                <w:color w:val="FF0000"/>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3.3噪声污染控制措施</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噪声污染主要从声源、传播途径和受体防护三个方面进行防治。尽可能选用低噪声设备、设备消声、设备隔振、设备减振等措施从声源上控制噪声。采用隔声、吸声等措施在传播途径上降噪。根据本项目的特点，其噪声防治措施如下：</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①采用低噪声设备，从源强降低噪声源。</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②噪声较高的设备采用隔振垫，并加固安装设备以降低振动时产生的噪声。</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③要合理布局噪声源，门窗部位选用隔声性能良好的铝合金或双层门窗结构，再加上距离的衰减作用，使机械噪声得到有效的衰减。</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④采用“闹静分开”和“合理布局”的设计原则。在设备布局设计时，应将噪声大的设备设置靠近厂区一侧，远离厂界，可增加噪声传播距离，把设备噪声影响限制在厂界范围内，降低噪声对外界的影响，确保厂界噪声符合标准要求。</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3.4监测计划</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firstLine="480"/>
              <w:rPr>
                <w:rFonts w:hint="eastAsia" w:ascii="Times New Roman" w:hAnsi="Times New Roman" w:eastAsia="宋体" w:cs="Times New Roman"/>
                <w:lang w:eastAsia="zh-CN"/>
              </w:rPr>
            </w:pPr>
            <w:r>
              <w:rPr>
                <w:rFonts w:hint="default" w:ascii="Times New Roman" w:hAnsi="Times New Roman" w:cs="Times New Roman"/>
              </w:rPr>
              <w:t>根据《排污单位自行监测技术指南 总则》（HJ819-2017）</w:t>
            </w:r>
            <w:r>
              <w:rPr>
                <w:rFonts w:hint="eastAsia" w:cs="Times New Roman"/>
                <w:lang w:val="en-US" w:eastAsia="zh-CN"/>
              </w:rPr>
              <w:t>及</w:t>
            </w:r>
            <w:r>
              <w:rPr>
                <w:rFonts w:hint="eastAsia" w:cs="Times New Roman"/>
                <w:color w:val="000000"/>
                <w:sz w:val="24"/>
                <w:szCs w:val="24"/>
                <w:lang w:val="en-US" w:eastAsia="zh-CN"/>
              </w:rPr>
              <w:t>《排污单位自行监测技术指南 农副食品加工业》（HJ 986-2018</w:t>
            </w:r>
            <w:r>
              <w:rPr>
                <w:rFonts w:hint="eastAsia" w:ascii="Times New Roman" w:hAnsi="Times New Roman" w:eastAsia="宋体" w:cs="Times New Roman"/>
                <w:color w:val="000000"/>
                <w:kern w:val="0"/>
                <w:sz w:val="24"/>
                <w:lang w:val="en-US" w:eastAsia="zh-CN"/>
              </w:rPr>
              <w:t>）</w:t>
            </w:r>
            <w:r>
              <w:rPr>
                <w:rFonts w:hint="eastAsia" w:cs="Times New Roman"/>
                <w:color w:val="000000"/>
                <w:kern w:val="0"/>
                <w:sz w:val="24"/>
                <w:lang w:val="en-US" w:eastAsia="zh-CN"/>
              </w:rPr>
              <w:t>中5.3条</w:t>
            </w:r>
            <w:r>
              <w:rPr>
                <w:rFonts w:hint="default" w:ascii="Times New Roman" w:hAnsi="Times New Roman" w:cs="Times New Roman"/>
              </w:rPr>
              <w:t>，本项目噪声监测计划见</w:t>
            </w:r>
            <w:r>
              <w:rPr>
                <w:rFonts w:hint="eastAsia" w:cs="Times New Roman"/>
                <w:lang w:eastAsia="zh-CN"/>
              </w:rPr>
              <w:t>下表</w:t>
            </w:r>
            <w:r>
              <w:rPr>
                <w:rFonts w:hint="default" w:ascii="Times New Roman" w:hAnsi="Times New Roman" w:cs="Times New Roman"/>
              </w:rPr>
              <w:t>。</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w:t>
            </w:r>
            <w:r>
              <w:rPr>
                <w:rFonts w:hint="eastAsia" w:cs="Times New Roman"/>
                <w:b/>
                <w:bCs/>
                <w:color w:val="auto"/>
                <w:sz w:val="21"/>
                <w:szCs w:val="21"/>
                <w:lang w:val="en-US" w:eastAsia="zh-CN"/>
              </w:rPr>
              <w:t xml:space="preserve">8   </w:t>
            </w:r>
            <w:r>
              <w:rPr>
                <w:rFonts w:hint="default" w:ascii="Times New Roman" w:hAnsi="Times New Roman" w:cs="Times New Roman"/>
                <w:b/>
                <w:bCs/>
                <w:color w:val="auto"/>
                <w:sz w:val="21"/>
                <w:szCs w:val="21"/>
                <w:lang w:val="en-US" w:eastAsia="zh-CN"/>
              </w:rPr>
              <w:t>噪声监测计划一览表</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51"/>
              <w:gridCol w:w="1141"/>
              <w:gridCol w:w="1151"/>
              <w:gridCol w:w="33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b/>
                      <w:bCs/>
                    </w:rPr>
                  </w:pPr>
                  <w:r>
                    <w:rPr>
                      <w:rFonts w:hint="default" w:ascii="Times New Roman" w:hAnsi="Times New Roman" w:cs="Times New Roman"/>
                      <w:b/>
                      <w:bCs/>
                      <w:spacing w:val="-11"/>
                      <w:sz w:val="21"/>
                    </w:rPr>
                    <w:t>监测计划</w:t>
                  </w:r>
                </w:p>
              </w:tc>
              <w:tc>
                <w:tcPr>
                  <w:tcW w:w="724"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b/>
                      <w:bCs/>
                    </w:rPr>
                  </w:pPr>
                  <w:r>
                    <w:rPr>
                      <w:rFonts w:hint="default" w:ascii="Times New Roman" w:hAnsi="Times New Roman" w:cs="Times New Roman"/>
                      <w:b/>
                      <w:bCs/>
                    </w:rPr>
                    <w:t>监测位置</w:t>
                  </w:r>
                </w:p>
              </w:tc>
              <w:tc>
                <w:tcPr>
                  <w:tcW w:w="718"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b/>
                      <w:bCs/>
                    </w:rPr>
                  </w:pPr>
                  <w:r>
                    <w:rPr>
                      <w:rFonts w:hint="default" w:ascii="Times New Roman" w:hAnsi="Times New Roman" w:cs="Times New Roman"/>
                      <w:b/>
                      <w:bCs/>
                    </w:rPr>
                    <w:t>监测项目</w:t>
                  </w:r>
                </w:p>
              </w:tc>
              <w:tc>
                <w:tcPr>
                  <w:tcW w:w="724"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b/>
                      <w:bCs/>
                    </w:rPr>
                  </w:pPr>
                  <w:r>
                    <w:rPr>
                      <w:rFonts w:hint="default" w:ascii="Times New Roman" w:hAnsi="Times New Roman" w:cs="Times New Roman"/>
                      <w:b/>
                      <w:bCs/>
                    </w:rPr>
                    <w:t>监测频次</w:t>
                  </w:r>
                </w:p>
              </w:tc>
              <w:tc>
                <w:tcPr>
                  <w:tcW w:w="2127"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b/>
                      <w:bCs/>
                    </w:rPr>
                  </w:pPr>
                  <w:r>
                    <w:rPr>
                      <w:rFonts w:hint="default" w:ascii="Times New Roman" w:hAnsi="Times New Roman" w:cs="Times New Roman"/>
                      <w:b/>
                      <w:bCs/>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noWrap w:val="0"/>
                  <w:vAlign w:val="center"/>
                </w:tcPr>
                <w:p>
                  <w:pPr>
                    <w:pStyle w:val="55"/>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噪声</w:t>
                  </w:r>
                </w:p>
              </w:tc>
              <w:tc>
                <w:tcPr>
                  <w:tcW w:w="724" w:type="pct"/>
                  <w:tcBorders>
                    <w:tl2br w:val="nil"/>
                    <w:tr2bl w:val="nil"/>
                  </w:tcBorders>
                  <w:noWrap w:val="0"/>
                  <w:vAlign w:val="center"/>
                </w:tcPr>
                <w:p>
                  <w:pPr>
                    <w:pStyle w:val="55"/>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厂界</w:t>
                  </w:r>
                  <w:r>
                    <w:rPr>
                      <w:rFonts w:hint="default" w:ascii="Times New Roman" w:hAnsi="Times New Roman" w:cs="Times New Roman"/>
                      <w:lang w:val="en-US" w:eastAsia="zh-CN"/>
                    </w:rPr>
                    <w:t>四周</w:t>
                  </w:r>
                  <w:r>
                    <w:rPr>
                      <w:rFonts w:hint="default" w:ascii="Times New Roman" w:hAnsi="Times New Roman" w:cs="Times New Roman"/>
                    </w:rPr>
                    <w:t>1m处</w:t>
                  </w:r>
                </w:p>
              </w:tc>
              <w:tc>
                <w:tcPr>
                  <w:tcW w:w="718"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等效连续A声级</w:t>
                  </w:r>
                </w:p>
              </w:tc>
              <w:tc>
                <w:tcPr>
                  <w:tcW w:w="724"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1次/季度</w:t>
                  </w:r>
                </w:p>
              </w:tc>
              <w:tc>
                <w:tcPr>
                  <w:tcW w:w="2127" w:type="pct"/>
                  <w:tcBorders>
                    <w:tl2br w:val="nil"/>
                    <w:tr2bl w:val="nil"/>
                  </w:tcBorders>
                  <w:noWrap w:val="0"/>
                  <w:vAlign w:val="center"/>
                </w:tcPr>
                <w:p>
                  <w:pPr>
                    <w:pStyle w:val="55"/>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《工业企业厂界环境噪声排放标准》（GB12348-2008）</w:t>
                  </w:r>
                  <w:r>
                    <w:rPr>
                      <w:rFonts w:hint="eastAsia" w:cs="Times New Roman"/>
                      <w:lang w:val="en-US" w:eastAsia="zh-CN"/>
                    </w:rPr>
                    <w:t>3</w:t>
                  </w:r>
                  <w:r>
                    <w:rPr>
                      <w:rFonts w:hint="default" w:ascii="Times New Roman" w:hAnsi="Times New Roman" w:cs="Times New Roman"/>
                    </w:rPr>
                    <w:t>类标准</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4固体废物</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firstLine="48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bCs/>
                <w:color w:val="auto"/>
                <w:sz w:val="24"/>
                <w:szCs w:val="24"/>
                <w:highlight w:val="none"/>
                <w:lang w:val="zh-CN" w:eastAsia="zh-CN"/>
              </w:rPr>
              <w:t>项目固废主要为废包装材料、</w:t>
            </w:r>
            <w:r>
              <w:rPr>
                <w:rFonts w:hint="eastAsia" w:ascii="Times New Roman" w:hAnsi="Times New Roman" w:cs="Times New Roman"/>
                <w:bCs/>
                <w:color w:val="auto"/>
                <w:sz w:val="24"/>
                <w:szCs w:val="24"/>
                <w:highlight w:val="none"/>
                <w:lang w:val="zh-CN" w:eastAsia="zh-CN"/>
              </w:rPr>
              <w:t>污水站污泥</w:t>
            </w:r>
            <w:r>
              <w:rPr>
                <w:rFonts w:hint="default" w:ascii="Times New Roman" w:hAnsi="Times New Roman" w:eastAsia="宋体" w:cs="Times New Roman"/>
                <w:bCs/>
                <w:color w:val="auto"/>
                <w:sz w:val="24"/>
                <w:szCs w:val="24"/>
                <w:highlight w:val="none"/>
                <w:lang w:val="zh-CN" w:eastAsia="zh-CN"/>
              </w:rPr>
              <w:t>以及职工生活垃圾。</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left="0" w:leftChars="0" w:firstLine="0" w:firstLineChars="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①</w:t>
            </w:r>
            <w:r>
              <w:rPr>
                <w:rFonts w:hint="eastAsia" w:ascii="Times New Roman" w:hAnsi="Times New Roman" w:eastAsia="宋体" w:cs="Times New Roman"/>
                <w:bCs/>
                <w:color w:val="auto"/>
                <w:sz w:val="24"/>
                <w:szCs w:val="24"/>
                <w:highlight w:val="none"/>
                <w:lang w:val="en-US" w:eastAsia="zh-CN"/>
              </w:rPr>
              <w:t>废旧包装</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bCs/>
                <w:color w:val="auto"/>
                <w:sz w:val="24"/>
                <w:szCs w:val="24"/>
                <w:highlight w:val="none"/>
                <w:lang w:val="zh-CN" w:eastAsia="zh-CN"/>
              </w:rPr>
              <w:t>根据企业提供的资料，废包装材料产生量约为0.2t/a。经收集后全部</w:t>
            </w:r>
            <w:r>
              <w:rPr>
                <w:rFonts w:hint="default" w:ascii="Times New Roman" w:hAnsi="Times New Roman" w:eastAsia="宋体" w:cs="Times New Roman"/>
                <w:bCs/>
                <w:color w:val="auto"/>
                <w:sz w:val="24"/>
                <w:szCs w:val="24"/>
                <w:highlight w:val="none"/>
                <w:lang w:val="en-US" w:eastAsia="zh-CN"/>
              </w:rPr>
              <w:t>外售</w:t>
            </w:r>
            <w:r>
              <w:rPr>
                <w:rFonts w:hint="default" w:ascii="Times New Roman" w:hAnsi="Times New Roman" w:eastAsia="宋体" w:cs="Times New Roman"/>
                <w:bCs/>
                <w:color w:val="auto"/>
                <w:sz w:val="24"/>
                <w:szCs w:val="24"/>
                <w:highlight w:val="none"/>
                <w:lang w:val="zh-CN" w:eastAsia="zh-CN"/>
              </w:rPr>
              <w:t>处理。</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left="0" w:leftChars="0" w:firstLine="0" w:firstLineChars="0"/>
              <w:rPr>
                <w:rFonts w:hint="default" w:ascii="Times New Roman" w:hAnsi="Times New Roman" w:eastAsia="宋体" w:cs="Times New Roman"/>
                <w:bCs/>
                <w:color w:val="FF0000"/>
                <w:sz w:val="24"/>
                <w:szCs w:val="24"/>
                <w:highlight w:val="none"/>
                <w:lang w:val="en-US" w:eastAsia="zh-CN"/>
              </w:rPr>
            </w:pPr>
            <w:r>
              <w:rPr>
                <w:rFonts w:hint="default" w:ascii="Times New Roman" w:hAnsi="Times New Roman" w:eastAsia="宋体" w:cs="Times New Roman"/>
                <w:bCs/>
                <w:color w:val="FF0000"/>
                <w:sz w:val="24"/>
                <w:szCs w:val="24"/>
                <w:highlight w:val="none"/>
                <w:lang w:val="en-US" w:eastAsia="zh-CN"/>
              </w:rPr>
              <w:t>②</w:t>
            </w:r>
            <w:r>
              <w:rPr>
                <w:rFonts w:hint="eastAsia" w:ascii="Times New Roman" w:hAnsi="Times New Roman" w:eastAsia="宋体" w:cs="Times New Roman"/>
                <w:bCs/>
                <w:color w:val="FF0000"/>
                <w:sz w:val="24"/>
                <w:szCs w:val="24"/>
                <w:highlight w:val="none"/>
                <w:lang w:val="en-US" w:eastAsia="zh-CN"/>
              </w:rPr>
              <w:t>污水站污泥</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eastAsia="宋体" w:cs="Times New Roman"/>
                <w:bCs/>
                <w:color w:val="FF0000"/>
                <w:sz w:val="24"/>
                <w:szCs w:val="24"/>
                <w:highlight w:val="none"/>
                <w:lang w:val="en-US" w:eastAsia="zh-CN"/>
              </w:rPr>
            </w:pPr>
            <w:r>
              <w:rPr>
                <w:rFonts w:hint="default" w:ascii="Times New Roman" w:hAnsi="Times New Roman" w:eastAsia="宋体" w:cs="Times New Roman"/>
                <w:bCs/>
                <w:color w:val="FF0000"/>
                <w:sz w:val="24"/>
                <w:szCs w:val="24"/>
                <w:highlight w:val="none"/>
                <w:lang w:val="en-US" w:eastAsia="zh-CN"/>
              </w:rPr>
              <w:t>根据</w:t>
            </w:r>
            <w:r>
              <w:rPr>
                <w:rFonts w:hint="eastAsia" w:ascii="Times New Roman" w:hAnsi="Times New Roman" w:eastAsia="宋体" w:cs="Times New Roman"/>
                <w:bCs/>
                <w:color w:val="FF0000"/>
                <w:sz w:val="24"/>
                <w:szCs w:val="24"/>
                <w:highlight w:val="none"/>
                <w:lang w:val="en-US" w:eastAsia="zh-CN"/>
              </w:rPr>
              <w:t>《排污许可证申请与核发技术规范 水处理（试行）》（HJ978—2018）9.4中的计算公式，本项目的实际排水量为129m</w:t>
            </w:r>
            <w:r>
              <w:rPr>
                <w:rFonts w:hint="eastAsia" w:ascii="Times New Roman" w:hAnsi="Times New Roman" w:eastAsia="宋体" w:cs="Times New Roman"/>
                <w:bCs/>
                <w:color w:val="FF0000"/>
                <w:sz w:val="24"/>
                <w:szCs w:val="24"/>
                <w:highlight w:val="none"/>
                <w:vertAlign w:val="superscript"/>
                <w:lang w:val="en-US" w:eastAsia="zh-CN"/>
              </w:rPr>
              <w:t>3</w:t>
            </w:r>
            <w:r>
              <w:rPr>
                <w:rFonts w:hint="eastAsia" w:ascii="Times New Roman" w:hAnsi="Times New Roman" w:eastAsia="宋体" w:cs="Times New Roman"/>
                <w:bCs/>
                <w:color w:val="FF0000"/>
                <w:sz w:val="24"/>
                <w:szCs w:val="24"/>
                <w:highlight w:val="none"/>
                <w:lang w:val="en-US" w:eastAsia="zh-CN"/>
              </w:rPr>
              <w:t>/a，本项目污泥产生量约为0.022t/a；定期清掏后交由环卫部门处理。</w:t>
            </w:r>
          </w:p>
          <w:p>
            <w:pPr>
              <w:pStyle w:val="52"/>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left="0" w:leftChars="0" w:firstLine="0" w:firstLineChars="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本项目员工</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lang w:val="en-US" w:eastAsia="zh-CN"/>
              </w:rPr>
              <w:t>人，生活垃圾的产生量按0.5kg/人·d计算，则生活垃圾产生量约为</w:t>
            </w:r>
            <w:r>
              <w:rPr>
                <w:rFonts w:hint="eastAsia" w:ascii="Times New Roman" w:hAnsi="Times New Roman" w:cs="Times New Roman"/>
                <w:color w:val="000000"/>
                <w:sz w:val="24"/>
                <w:szCs w:val="24"/>
                <w:lang w:val="en-US" w:eastAsia="zh-CN"/>
              </w:rPr>
              <w:t>2.5</w:t>
            </w:r>
            <w:r>
              <w:rPr>
                <w:rFonts w:hint="default" w:ascii="Times New Roman" w:hAnsi="Times New Roman" w:cs="Times New Roman"/>
                <w:color w:val="000000"/>
                <w:sz w:val="24"/>
                <w:szCs w:val="24"/>
                <w:lang w:val="en-US" w:eastAsia="zh-CN"/>
              </w:rPr>
              <w:t>kg/d（</w:t>
            </w:r>
            <w:r>
              <w:rPr>
                <w:rFonts w:hint="eastAsia" w:ascii="Times New Roman" w:hAnsi="Times New Roman" w:cs="Times New Roman"/>
                <w:color w:val="000000"/>
                <w:sz w:val="24"/>
                <w:szCs w:val="24"/>
                <w:lang w:val="en-US" w:eastAsia="zh-CN"/>
              </w:rPr>
              <w:t>0.75</w:t>
            </w:r>
            <w:r>
              <w:rPr>
                <w:rFonts w:hint="default" w:ascii="Times New Roman" w:hAnsi="Times New Roman" w:cs="Times New Roman"/>
                <w:color w:val="000000"/>
                <w:sz w:val="24"/>
                <w:szCs w:val="24"/>
                <w:lang w:val="en-US" w:eastAsia="zh-CN"/>
              </w:rPr>
              <w:t>t/a）。生活垃圾集中收集在垃圾桶内，委托环卫部门</w:t>
            </w:r>
            <w:r>
              <w:rPr>
                <w:rFonts w:hint="eastAsia" w:ascii="Times New Roman" w:hAnsi="Times New Roman" w:cs="Times New Roman"/>
                <w:color w:val="000000"/>
                <w:sz w:val="24"/>
                <w:szCs w:val="24"/>
                <w:lang w:val="en-US" w:eastAsia="zh-CN"/>
              </w:rPr>
              <w:t>定期</w:t>
            </w:r>
            <w:r>
              <w:rPr>
                <w:rFonts w:hint="default" w:ascii="Times New Roman" w:hAnsi="Times New Roman" w:cs="Times New Roman"/>
                <w:color w:val="000000"/>
                <w:sz w:val="24"/>
                <w:szCs w:val="24"/>
                <w:lang w:val="en-US" w:eastAsia="zh-CN"/>
              </w:rPr>
              <w:t>清运</w:t>
            </w:r>
            <w:r>
              <w:rPr>
                <w:rFonts w:hint="eastAsia" w:ascii="Times New Roman" w:hAnsi="Times New Roman" w:cs="Times New Roman"/>
                <w:color w:val="000000"/>
                <w:sz w:val="24"/>
                <w:szCs w:val="24"/>
                <w:lang w:val="en-US" w:eastAsia="zh-CN"/>
              </w:rPr>
              <w:t>处理</w:t>
            </w:r>
            <w:r>
              <w:rPr>
                <w:rFonts w:hint="default" w:ascii="Times New Roman" w:hAnsi="Times New Roman" w:cs="Times New Roman"/>
                <w:color w:val="000000"/>
                <w:sz w:val="24"/>
                <w:szCs w:val="24"/>
                <w:lang w:val="en-US" w:eastAsia="zh-CN"/>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固体废物产排及处置情况见</w:t>
            </w:r>
            <w:r>
              <w:rPr>
                <w:rFonts w:hint="eastAsia" w:ascii="Times New Roman" w:hAnsi="Times New Roman" w:cs="Times New Roman"/>
                <w:color w:val="000000"/>
                <w:sz w:val="24"/>
                <w:szCs w:val="24"/>
                <w:lang w:val="en-US" w:eastAsia="zh-CN"/>
              </w:rPr>
              <w:t>下表</w:t>
            </w:r>
            <w:r>
              <w:rPr>
                <w:rFonts w:hint="default" w:ascii="Times New Roman" w:hAnsi="Times New Roman" w:cs="Times New Roman"/>
                <w:color w:val="000000"/>
                <w:sz w:val="24"/>
                <w:szCs w:val="24"/>
              </w:rPr>
              <w:t>。</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w:t>
            </w:r>
            <w:r>
              <w:rPr>
                <w:rFonts w:hint="eastAsia" w:cs="Times New Roman"/>
                <w:b/>
                <w:bCs/>
                <w:color w:val="auto"/>
                <w:sz w:val="21"/>
                <w:szCs w:val="21"/>
                <w:lang w:val="en-US" w:eastAsia="zh-CN"/>
              </w:rPr>
              <w:t xml:space="preserve">4-9   </w:t>
            </w:r>
            <w:r>
              <w:rPr>
                <w:rFonts w:hint="default" w:ascii="Times New Roman" w:hAnsi="Times New Roman" w:cs="Times New Roman"/>
                <w:b/>
                <w:bCs/>
                <w:color w:val="auto"/>
                <w:sz w:val="21"/>
                <w:szCs w:val="21"/>
                <w:lang w:val="en-US" w:eastAsia="zh-CN"/>
              </w:rPr>
              <w:t>项目固体废物产生及处置情况</w:t>
            </w:r>
          </w:p>
          <w:tbl>
            <w:tblPr>
              <w:tblStyle w:val="21"/>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060"/>
              <w:gridCol w:w="1142"/>
              <w:gridCol w:w="1197"/>
              <w:gridCol w:w="1063"/>
              <w:gridCol w:w="1123"/>
              <w:gridCol w:w="11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固废名称</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固废属性</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来源</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固废代码</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产生量t/a</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储存方式</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废旧包装</w:t>
                  </w:r>
                </w:p>
              </w:tc>
              <w:tc>
                <w:tcPr>
                  <w:tcW w:w="667" w:type="pct"/>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一般工业固体废物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堆场/包装</w:t>
                  </w:r>
                </w:p>
              </w:tc>
              <w:tc>
                <w:tcPr>
                  <w:tcW w:w="753" w:type="pct"/>
                  <w:tcBorders>
                    <w:tl2br w:val="nil"/>
                    <w:tr2bl w:val="nil"/>
                  </w:tcBorders>
                  <w:noWrap w:val="0"/>
                  <w:vAlign w:val="center"/>
                </w:tcPr>
                <w:p>
                  <w:pPr>
                    <w:pStyle w:val="5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13</w:t>
                  </w:r>
                  <w:r>
                    <w:rPr>
                      <w:rFonts w:hint="eastAsia" w:ascii="Times New Roman" w:hAnsi="Times New Roman" w:eastAsia="宋体" w:cs="Times New Roman"/>
                      <w:b w:val="0"/>
                      <w:bCs w:val="0"/>
                      <w:color w:val="FF0000"/>
                      <w:sz w:val="21"/>
                      <w:szCs w:val="21"/>
                      <w:highlight w:val="none"/>
                      <w:lang w:val="en-US" w:eastAsia="zh-CN"/>
                    </w:rPr>
                    <w:t>9</w:t>
                  </w:r>
                  <w:r>
                    <w:rPr>
                      <w:rFonts w:hint="default" w:ascii="Times New Roman" w:hAnsi="Times New Roman" w:eastAsia="宋体" w:cs="Times New Roman"/>
                      <w:b w:val="0"/>
                      <w:bCs w:val="0"/>
                      <w:color w:val="FF0000"/>
                      <w:sz w:val="21"/>
                      <w:szCs w:val="21"/>
                      <w:highlight w:val="none"/>
                      <w:lang w:val="en-US" w:eastAsia="zh-CN"/>
                    </w:rPr>
                    <w:t>-001-</w:t>
                  </w:r>
                  <w:bookmarkStart w:id="19" w:name="_GoBack"/>
                  <w:bookmarkEnd w:id="19"/>
                  <w:r>
                    <w:rPr>
                      <w:rFonts w:hint="default" w:ascii="Times New Roman" w:hAnsi="Times New Roman" w:eastAsia="宋体" w:cs="Times New Roman"/>
                      <w:b w:val="0"/>
                      <w:bCs w:val="0"/>
                      <w:color w:val="FF0000"/>
                      <w:sz w:val="21"/>
                      <w:szCs w:val="21"/>
                      <w:highlight w:val="none"/>
                      <w:lang w:val="en-US" w:eastAsia="zh-CN"/>
                    </w:rPr>
                    <w:t>07</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0.20</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一般工业固废间内</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外售资源回收企业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污水站污泥</w:t>
                  </w:r>
                </w:p>
              </w:tc>
              <w:tc>
                <w:tcPr>
                  <w:tcW w:w="667"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19" w:type="pct"/>
                  <w:tcBorders>
                    <w:tl2br w:val="nil"/>
                    <w:tr2bl w:val="nil"/>
                  </w:tcBorders>
                  <w:noWrap w:val="0"/>
                  <w:vAlign w:val="center"/>
                </w:tcPr>
                <w:p>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清洗</w:t>
                  </w:r>
                </w:p>
              </w:tc>
              <w:tc>
                <w:tcPr>
                  <w:tcW w:w="753" w:type="pct"/>
                  <w:tcBorders>
                    <w:tl2br w:val="nil"/>
                    <w:tr2bl w:val="nil"/>
                  </w:tcBorders>
                  <w:noWrap w:val="0"/>
                  <w:vAlign w:val="center"/>
                </w:tcPr>
                <w:p>
                  <w:pPr>
                    <w:pStyle w:val="5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13</w:t>
                  </w:r>
                  <w:r>
                    <w:rPr>
                      <w:rFonts w:hint="eastAsia" w:ascii="Times New Roman" w:hAnsi="Times New Roman" w:eastAsia="宋体" w:cs="Times New Roman"/>
                      <w:b w:val="0"/>
                      <w:bCs w:val="0"/>
                      <w:color w:val="FF0000"/>
                      <w:sz w:val="21"/>
                      <w:szCs w:val="21"/>
                      <w:highlight w:val="none"/>
                      <w:lang w:val="en-US" w:eastAsia="zh-CN"/>
                    </w:rPr>
                    <w:t>9</w:t>
                  </w:r>
                  <w:r>
                    <w:rPr>
                      <w:rFonts w:hint="default" w:ascii="Times New Roman" w:hAnsi="Times New Roman" w:eastAsia="宋体" w:cs="Times New Roman"/>
                      <w:b w:val="0"/>
                      <w:bCs w:val="0"/>
                      <w:color w:val="FF0000"/>
                      <w:sz w:val="21"/>
                      <w:szCs w:val="21"/>
                      <w:highlight w:val="none"/>
                      <w:lang w:val="en-US" w:eastAsia="zh-CN"/>
                    </w:rPr>
                    <w:t>-001-39</w:t>
                  </w:r>
                </w:p>
              </w:tc>
              <w:tc>
                <w:tcPr>
                  <w:tcW w:w="669" w:type="pct"/>
                  <w:tcBorders>
                    <w:tl2br w:val="nil"/>
                    <w:tr2bl w:val="nil"/>
                  </w:tcBorders>
                  <w:noWrap w:val="0"/>
                  <w:vAlign w:val="center"/>
                </w:tcPr>
                <w:p>
                  <w:pPr>
                    <w:pStyle w:val="5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0.022</w:t>
                  </w:r>
                </w:p>
              </w:tc>
              <w:tc>
                <w:tcPr>
                  <w:tcW w:w="707" w:type="pct"/>
                  <w:tcBorders>
                    <w:tl2br w:val="nil"/>
                    <w:tr2bl w:val="nil"/>
                  </w:tcBorders>
                  <w:noWrap w:val="0"/>
                  <w:vAlign w:val="center"/>
                </w:tcPr>
                <w:p>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不暂存</w:t>
                  </w:r>
                </w:p>
              </w:tc>
              <w:tc>
                <w:tcPr>
                  <w:tcW w:w="709" w:type="pct"/>
                  <w:tcBorders>
                    <w:tl2br w:val="nil"/>
                    <w:tr2bl w:val="nil"/>
                  </w:tcBorders>
                  <w:noWrap w:val="0"/>
                  <w:vAlign w:val="center"/>
                </w:tcPr>
                <w:p>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lang w:val="en-US" w:eastAsia="zh-CN"/>
                    </w:rPr>
                    <w:t>由环卫部门处置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生活垃圾</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城市固体废物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员工生活</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0.75</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垃圾桶</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委托环卫部门处理</w:t>
                  </w:r>
                </w:p>
              </w:tc>
            </w:tr>
          </w:tbl>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综上所述，本项目固体废物处置符合国家对固体废物处置</w:t>
            </w:r>
            <w:r>
              <w:rPr>
                <w:rFonts w:hint="eastAsia" w:ascii="宋体" w:hAnsi="宋体" w:eastAsia="宋体" w:cs="宋体"/>
                <w:color w:val="auto"/>
                <w:kern w:val="0"/>
                <w:sz w:val="24"/>
                <w:szCs w:val="24"/>
                <w:lang w:val="en-US" w:eastAsia="zh-CN" w:bidi="ar"/>
              </w:rPr>
              <w:t>的“减量化、资源化和无害化”的基本原则，处置</w:t>
            </w:r>
            <w:r>
              <w:rPr>
                <w:rFonts w:hint="default" w:ascii="Times New Roman" w:hAnsi="Times New Roman" w:eastAsia="宋体" w:cs="Times New Roman"/>
                <w:color w:val="auto"/>
                <w:kern w:val="0"/>
                <w:sz w:val="24"/>
                <w:szCs w:val="24"/>
                <w:lang w:val="en-US" w:eastAsia="zh-CN" w:bidi="ar"/>
              </w:rPr>
              <w:t>率达 100%，对周围环境的影响较小。</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1"/>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一般工业固废处置方式及储存要求：</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1"/>
              <w:textAlignment w:val="auto"/>
              <w:rPr>
                <w:rFonts w:hint="default" w:ascii="Times New Roman" w:hAnsi="Times New Roman" w:eastAsia="宋体" w:cs="Times New Roman"/>
                <w:color w:val="FF0000"/>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根据本项目固废产生情况，主要是暂存废旧包装，环评要求</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设置一</w:t>
            </w:r>
            <w:r>
              <w:rPr>
                <w:rFonts w:hint="eastAsia" w:ascii="Times New Roman" w:hAnsi="Times New Roman" w:cs="Times New Roman"/>
                <w:color w:val="auto"/>
                <w:kern w:val="0"/>
                <w:sz w:val="24"/>
                <w:szCs w:val="24"/>
                <w:highlight w:val="none"/>
                <w:lang w:val="en-US" w:eastAsia="zh-CN" w:bidi="ar-SA"/>
              </w:rPr>
              <w:t>间</w:t>
            </w:r>
            <w:r>
              <w:rPr>
                <w:rFonts w:hint="default" w:ascii="Times New Roman" w:hAnsi="Times New Roman" w:eastAsia="宋体" w:cs="Times New Roman"/>
                <w:color w:val="auto"/>
                <w:kern w:val="0"/>
                <w:sz w:val="24"/>
                <w:szCs w:val="24"/>
                <w:highlight w:val="none"/>
                <w:lang w:val="en-US" w:eastAsia="zh-CN" w:bidi="ar-SA"/>
              </w:rPr>
              <w:t>一般固废暂存间用于废旧包装暂存。一般固废暂存应按《一般工业固体废物贮存和填埋污染控制标准》（GB18599-2020）设置，并专人负责固体废物的收集、贮存，同时配合地方要求进行集中处置</w:t>
            </w:r>
            <w:r>
              <w:rPr>
                <w:rFonts w:hint="eastAsia" w:ascii="Times New Roman" w:hAnsi="Times New Roman" w:cs="Times New Roman"/>
                <w:color w:val="auto"/>
                <w:kern w:val="0"/>
                <w:sz w:val="24"/>
                <w:szCs w:val="24"/>
                <w:highlight w:val="none"/>
                <w:lang w:val="en-US" w:eastAsia="zh-CN" w:bidi="ar-SA"/>
              </w:rPr>
              <w:t>；一般固废暂存间地面进行硬化，防止渗漏；</w:t>
            </w:r>
            <w:r>
              <w:rPr>
                <w:rFonts w:hint="default" w:ascii="Times New Roman" w:hAnsi="Times New Roman" w:eastAsia="宋体" w:cs="Times New Roman"/>
                <w:color w:val="auto"/>
                <w:kern w:val="0"/>
                <w:sz w:val="24"/>
                <w:szCs w:val="24"/>
                <w:highlight w:val="none"/>
                <w:lang w:val="en-US" w:eastAsia="zh-CN" w:bidi="ar-SA"/>
              </w:rPr>
              <w:t>为了便于管理，</w:t>
            </w:r>
            <w:r>
              <w:rPr>
                <w:rFonts w:hint="eastAsia" w:ascii="Times New Roman" w:hAnsi="Times New Roman" w:cs="Times New Roman"/>
                <w:color w:val="auto"/>
                <w:kern w:val="0"/>
                <w:sz w:val="24"/>
                <w:szCs w:val="24"/>
                <w:highlight w:val="none"/>
                <w:lang w:val="en-US" w:eastAsia="zh-CN" w:bidi="ar-SA"/>
              </w:rPr>
              <w:t>同时</w:t>
            </w:r>
            <w:r>
              <w:rPr>
                <w:rFonts w:hint="default" w:ascii="Times New Roman" w:hAnsi="Times New Roman" w:eastAsia="宋体" w:cs="Times New Roman"/>
                <w:color w:val="auto"/>
                <w:kern w:val="0"/>
                <w:sz w:val="24"/>
                <w:szCs w:val="24"/>
                <w:highlight w:val="none"/>
                <w:lang w:val="en-US" w:eastAsia="zh-CN" w:bidi="ar-SA"/>
              </w:rPr>
              <w:t>应</w:t>
            </w:r>
            <w:r>
              <w:rPr>
                <w:rFonts w:hint="eastAsia" w:ascii="Times New Roman" w:hAnsi="Times New Roman" w:cs="Times New Roman"/>
                <w:color w:val="auto"/>
                <w:kern w:val="0"/>
                <w:sz w:val="24"/>
                <w:szCs w:val="24"/>
                <w:highlight w:val="none"/>
                <w:lang w:val="en-US" w:eastAsia="zh-CN" w:bidi="ar-SA"/>
              </w:rPr>
              <w:t>按照</w:t>
            </w:r>
            <w:r>
              <w:rPr>
                <w:rFonts w:hint="default" w:ascii="Times New Roman" w:hAnsi="Times New Roman" w:eastAsia="宋体" w:cs="Times New Roman"/>
                <w:color w:val="auto"/>
                <w:kern w:val="0"/>
                <w:sz w:val="24"/>
                <w:szCs w:val="24"/>
                <w:highlight w:val="none"/>
                <w:lang w:val="en-US" w:eastAsia="zh-CN" w:bidi="ar-SA"/>
              </w:rPr>
              <w:t>GB15562.2</w:t>
            </w:r>
            <w:r>
              <w:rPr>
                <w:rFonts w:hint="eastAsia" w:ascii="Times New Roman" w:hAnsi="Times New Roman" w:cs="Times New Roman"/>
                <w:color w:val="auto"/>
                <w:kern w:val="0"/>
                <w:sz w:val="24"/>
                <w:szCs w:val="24"/>
                <w:highlight w:val="none"/>
                <w:lang w:val="en-US" w:eastAsia="zh-CN" w:bidi="ar-SA"/>
              </w:rPr>
              <w:t>中的要求，</w:t>
            </w:r>
            <w:r>
              <w:rPr>
                <w:rFonts w:hint="default" w:ascii="Times New Roman" w:hAnsi="Times New Roman" w:eastAsia="宋体" w:cs="Times New Roman"/>
                <w:color w:val="auto"/>
                <w:kern w:val="0"/>
                <w:sz w:val="24"/>
                <w:szCs w:val="24"/>
                <w:highlight w:val="none"/>
                <w:lang w:val="en-US" w:eastAsia="zh-CN" w:bidi="ar-SA"/>
              </w:rPr>
              <w:t>设置环境保护图形标志。</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5地下水、土壤环境影</w:t>
            </w:r>
            <w:r>
              <w:rPr>
                <w:rFonts w:hint="default" w:ascii="Times New Roman" w:hAnsi="Times New Roman" w:cs="Times New Roman"/>
                <w:b/>
                <w:color w:val="auto"/>
                <w:sz w:val="24"/>
                <w:szCs w:val="24"/>
                <w:lang w:val="en-US" w:eastAsia="zh-CN"/>
              </w:rPr>
              <w:t>响</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5.1</w:t>
            </w:r>
            <w:r>
              <w:rPr>
                <w:rFonts w:hint="default" w:ascii="Times New Roman" w:hAnsi="Times New Roman" w:eastAsia="宋体" w:cs="Times New Roman"/>
                <w:b/>
                <w:bCs w:val="0"/>
                <w:sz w:val="24"/>
                <w:szCs w:val="24"/>
              </w:rPr>
              <w:t>地下水/土壤污染途径</w:t>
            </w:r>
          </w:p>
          <w:p>
            <w:pPr>
              <w:pStyle w:val="62"/>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lang w:val="en-US" w:eastAsia="zh-CN"/>
              </w:rPr>
            </w:pPr>
            <w:r>
              <w:rPr>
                <w:rFonts w:hint="default" w:ascii="Times New Roman" w:hAnsi="Times New Roman" w:eastAsia="宋体" w:cs="Times New Roman"/>
                <w:bCs/>
                <w:color w:val="auto"/>
                <w:kern w:val="2"/>
                <w:highlight w:val="none"/>
                <w:lang w:val="en-US" w:eastAsia="zh-CN"/>
              </w:rPr>
              <w:t>（1）</w:t>
            </w:r>
            <w:r>
              <w:rPr>
                <w:rFonts w:hint="default" w:ascii="Times New Roman" w:hAnsi="Times New Roman" w:eastAsia="宋体" w:cs="Times New Roman"/>
                <w:bCs/>
                <w:color w:val="auto"/>
                <w:kern w:val="2"/>
                <w:highlight w:val="none"/>
              </w:rPr>
              <w:t>地下水/土壤污染途径</w:t>
            </w:r>
          </w:p>
          <w:p>
            <w:pPr>
              <w:pStyle w:val="62"/>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color w:val="auto"/>
                <w:highlight w:val="none"/>
              </w:rPr>
              <w:t>本项目</w:t>
            </w:r>
            <w:r>
              <w:rPr>
                <w:rFonts w:hint="default" w:ascii="Times New Roman" w:hAnsi="Times New Roman" w:eastAsia="宋体" w:cs="Times New Roman"/>
                <w:bCs/>
                <w:color w:val="auto"/>
                <w:highlight w:val="none"/>
              </w:rPr>
              <w:t>属于</w:t>
            </w:r>
            <w:r>
              <w:rPr>
                <w:rFonts w:hint="eastAsia" w:ascii="Times New Roman" w:hAnsi="Times New Roman" w:eastAsia="宋体" w:cs="Times New Roman"/>
                <w:bCs/>
                <w:color w:val="auto"/>
                <w:highlight w:val="none"/>
                <w:lang w:val="en-US" w:eastAsia="zh-CN"/>
              </w:rPr>
              <w:t>千页豆腐生产项目</w:t>
            </w:r>
            <w:r>
              <w:rPr>
                <w:rFonts w:hint="default" w:ascii="Times New Roman" w:hAnsi="Times New Roman" w:eastAsia="宋体" w:cs="Times New Roman"/>
                <w:color w:val="auto"/>
                <w:highlight w:val="none"/>
              </w:rPr>
              <w:t>，</w:t>
            </w:r>
            <w:r>
              <w:rPr>
                <w:rFonts w:hint="default" w:ascii="Times New Roman" w:hAnsi="Times New Roman" w:eastAsia="宋体" w:cs="Times New Roman"/>
                <w:bCs/>
                <w:color w:val="auto"/>
                <w:kern w:val="2"/>
                <w:highlight w:val="none"/>
              </w:rPr>
              <w:t>根据项目污染物排放特点，项目营运期对地下水的主要影响途径为渗透污染。</w:t>
            </w:r>
            <w:r>
              <w:rPr>
                <w:rFonts w:hint="default" w:ascii="Times New Roman" w:hAnsi="Times New Roman" w:eastAsia="宋体" w:cs="Times New Roman"/>
                <w:color w:val="auto"/>
                <w:kern w:val="21"/>
                <w:szCs w:val="24"/>
                <w:highlight w:val="none"/>
              </w:rPr>
              <w:t>渗透污染是导致地下水污染的普遍和主要方式，主要产生可能性来自管网防渗措施不到位、管理不到位。</w:t>
            </w:r>
          </w:p>
          <w:p>
            <w:pPr>
              <w:pStyle w:val="62"/>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（2）防控措施</w:t>
            </w:r>
          </w:p>
          <w:p>
            <w:pPr>
              <w:pStyle w:val="4"/>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bCs/>
                <w:color w:val="auto"/>
                <w:kern w:val="2"/>
                <w:sz w:val="24"/>
                <w:szCs w:val="24"/>
                <w:highlight w:val="none"/>
              </w:rPr>
              <w:t>为减轻或避免对地下水造成不利影响，评价根据地下水导则评价对项目建设提出相应的控制措施，</w:t>
            </w:r>
            <w:r>
              <w:rPr>
                <w:rFonts w:hint="default" w:ascii="Times New Roman" w:hAnsi="Times New Roman" w:eastAsia="宋体" w:cs="Times New Roman"/>
                <w:color w:val="auto"/>
                <w:kern w:val="21"/>
                <w:sz w:val="24"/>
                <w:szCs w:val="24"/>
                <w:highlight w:val="none"/>
              </w:rPr>
              <w:t>企业需严格做好</w:t>
            </w:r>
            <w:r>
              <w:rPr>
                <w:rFonts w:hint="eastAsia" w:ascii="Times New Roman" w:hAnsi="Times New Roman" w:eastAsia="宋体" w:cs="Times New Roman"/>
                <w:color w:val="auto"/>
                <w:kern w:val="21"/>
                <w:sz w:val="24"/>
                <w:szCs w:val="24"/>
                <w:highlight w:val="none"/>
                <w:lang w:eastAsia="zh-CN"/>
              </w:rPr>
              <w:t>厂区</w:t>
            </w:r>
            <w:r>
              <w:rPr>
                <w:rFonts w:hint="default" w:ascii="Times New Roman" w:hAnsi="Times New Roman" w:eastAsia="宋体" w:cs="Times New Roman"/>
                <w:color w:val="auto"/>
                <w:kern w:val="21"/>
                <w:sz w:val="24"/>
                <w:szCs w:val="24"/>
                <w:highlight w:val="none"/>
              </w:rPr>
              <w:t>防渗措施，同时企业需定期对地下水水质监测，若发现污染物泄露时应采取应急响应终止污染泄露，同时对地下水进行修复，采取上述措施后非正常工况下的污染物泄露对地下水环境的污染可控。</w:t>
            </w:r>
          </w:p>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360" w:lineRule="auto"/>
              <w:ind w:left="0" w:right="0"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1）源头控制措施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a.积极推行实施清洁生产，实现各类废物循环利用，减少污染物的排放量；</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b.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c.对管道、设备</w:t>
            </w:r>
            <w:r>
              <w:rPr>
                <w:rFonts w:hint="eastAsia" w:ascii="Times New Roman" w:hAnsi="Times New Roman" w:eastAsia="宋体" w:cs="Times New Roman"/>
                <w:color w:val="auto"/>
                <w:kern w:val="0"/>
                <w:sz w:val="24"/>
                <w:szCs w:val="24"/>
                <w:highlight w:val="none"/>
                <w:lang w:val="en-US" w:eastAsia="zh-CN" w:bidi="ar-SA"/>
              </w:rPr>
              <w:t>等</w:t>
            </w:r>
            <w:r>
              <w:rPr>
                <w:rFonts w:hint="default" w:ascii="Times New Roman" w:hAnsi="Times New Roman" w:eastAsia="宋体" w:cs="Times New Roman"/>
                <w:color w:val="auto"/>
                <w:kern w:val="0"/>
                <w:sz w:val="24"/>
                <w:szCs w:val="24"/>
                <w:highlight w:val="none"/>
                <w:lang w:val="en-US" w:eastAsia="zh-CN" w:bidi="ar-SA"/>
              </w:rPr>
              <w:t>采取控制措施，防止污染物的跑、冒、滴、漏，将污染物泄漏的环境风险事故降到最低限度。</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d、严格固体废物管理，不接触外界降水，使其不产生淋滤液，严防污染物泄漏到地下水中。</w:t>
            </w:r>
          </w:p>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360" w:lineRule="auto"/>
              <w:ind w:left="0" w:right="0"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2）分区防控措施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根据《环境影响评价技术导则 地下水环境》（HJ610-2016）及新版分类管理名录，项目属于Ⅳ类地下水环境影响评价项目。</w:t>
            </w:r>
            <w:r>
              <w:rPr>
                <w:rFonts w:hint="default" w:ascii="Times New Roman" w:hAnsi="Times New Roman" w:eastAsia="宋体" w:cs="Times New Roman"/>
                <w:color w:val="auto"/>
                <w:sz w:val="24"/>
                <w:szCs w:val="24"/>
                <w:highlight w:val="none"/>
              </w:rPr>
              <w:t>根据其防渗分区原则，将拟建项目划分为一般防渗区和简单防渗区，划分区域如下：</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一般防渗区：</w:t>
            </w:r>
            <w:r>
              <w:rPr>
                <w:rFonts w:hint="eastAsia" w:ascii="Times New Roman" w:hAnsi="Times New Roman" w:eastAsia="宋体" w:cs="Times New Roman"/>
                <w:color w:val="auto"/>
                <w:kern w:val="0"/>
                <w:sz w:val="24"/>
                <w:szCs w:val="24"/>
                <w:highlight w:val="none"/>
                <w:lang w:val="en-US" w:eastAsia="zh-CN" w:bidi="ar-SA"/>
              </w:rPr>
              <w:t>污水处理设施</w:t>
            </w:r>
            <w:r>
              <w:rPr>
                <w:rFonts w:hint="default"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防渗技术要求：等效黏土防渗层Mb≥1.5m，K≤1×10</w:t>
            </w:r>
            <w:r>
              <w:rPr>
                <w:rFonts w:hint="default" w:ascii="Times New Roman" w:hAnsi="Times New Roman" w:eastAsia="宋体" w:cs="Times New Roman"/>
                <w:color w:val="auto"/>
                <w:kern w:val="0"/>
                <w:sz w:val="24"/>
                <w:szCs w:val="24"/>
                <w:highlight w:val="none"/>
                <w:vertAlign w:val="superscript"/>
                <w:lang w:val="en-US" w:eastAsia="zh-CN" w:bidi="ar-SA"/>
              </w:rPr>
              <w:t>-7</w:t>
            </w:r>
            <w:r>
              <w:rPr>
                <w:rFonts w:hint="default" w:ascii="Times New Roman" w:hAnsi="Times New Roman" w:eastAsia="宋体" w:cs="Times New Roman"/>
                <w:color w:val="auto"/>
                <w:kern w:val="0"/>
                <w:sz w:val="24"/>
                <w:szCs w:val="24"/>
                <w:highlight w:val="none"/>
                <w:lang w:val="en-US" w:eastAsia="zh-CN" w:bidi="ar-SA"/>
              </w:rPr>
              <w:t>cm/s或参照GB16889执行。</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简单防渗区域：厂区内上述区域外的区域，一般地面硬化。</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土壤污染防治措施参照地下水防治措施执行。</w:t>
            </w:r>
          </w:p>
          <w:p>
            <w:pPr>
              <w:pStyle w:val="62"/>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highlight w:val="none"/>
                <w:lang w:val="en-US" w:eastAsia="zh-CN" w:bidi="ar-SA"/>
              </w:rPr>
              <w:t>综上所述，在采取上述防渗措施后，各防渗区域的渗透系数能达到《环境影响 评价技术导则地下水环境》（HJ</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610-2016）及《一般工业固体废物贮存和填埋污染控制标准》（GB18599-2020）的相关要求，</w:t>
            </w:r>
            <w:r>
              <w:rPr>
                <w:rFonts w:hint="default" w:ascii="Times New Roman" w:hAnsi="Times New Roman" w:eastAsia="宋体" w:cs="Times New Roman"/>
                <w:color w:val="000000" w:themeColor="text1"/>
                <w:spacing w:val="4"/>
                <w:sz w:val="24"/>
                <w:highlight w:val="none"/>
                <w14:textFill>
                  <w14:solidFill>
                    <w14:schemeClr w14:val="tx1"/>
                  </w14:solidFill>
                </w14:textFill>
              </w:rPr>
              <w:t>本</w:t>
            </w:r>
            <w:r>
              <w:rPr>
                <w:rFonts w:hint="default" w:ascii="Times New Roman" w:hAnsi="Times New Roman" w:eastAsia="宋体" w:cs="Times New Roman"/>
                <w:color w:val="auto"/>
                <w:spacing w:val="4"/>
                <w:sz w:val="24"/>
                <w:highlight w:val="none"/>
              </w:rPr>
              <w:t>项目废水</w:t>
            </w:r>
            <w:r>
              <w:rPr>
                <w:rFonts w:hint="default" w:ascii="Times New Roman" w:hAnsi="Times New Roman" w:eastAsia="宋体" w:cs="Times New Roman"/>
                <w:color w:val="auto"/>
                <w:spacing w:val="4"/>
                <w:sz w:val="24"/>
                <w:highlight w:val="none"/>
                <w:lang w:val="en-US" w:eastAsia="zh-CN"/>
              </w:rPr>
              <w:t>向</w:t>
            </w:r>
            <w:r>
              <w:rPr>
                <w:rFonts w:hint="default" w:ascii="Times New Roman" w:hAnsi="Times New Roman" w:eastAsia="宋体" w:cs="Times New Roman"/>
                <w:color w:val="auto"/>
                <w:spacing w:val="4"/>
                <w:sz w:val="24"/>
                <w:highlight w:val="none"/>
              </w:rPr>
              <w:t>土壤发生渗透的概率较小，</w:t>
            </w:r>
            <w:r>
              <w:rPr>
                <w:rFonts w:hint="default" w:ascii="Times New Roman" w:hAnsi="Times New Roman" w:eastAsia="宋体" w:cs="Times New Roman"/>
                <w:color w:val="auto"/>
                <w:kern w:val="0"/>
                <w:sz w:val="24"/>
                <w:szCs w:val="24"/>
                <w:highlight w:val="none"/>
                <w:lang w:val="en-US" w:eastAsia="zh-CN" w:bidi="ar-SA"/>
              </w:rPr>
              <w:t>对地下水及土壤不会造成明显影响。</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6生态、电磁辐射环境影响分析 </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1"/>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本项目不属于电磁辐射类项目，无需开展生态环境和电磁辐射环境影响分析相关评价。</w:t>
            </w:r>
          </w:p>
          <w:p>
            <w:pPr>
              <w:pStyle w:val="4"/>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rPr>
            </w:pPr>
            <w:r>
              <w:rPr>
                <w:rFonts w:hint="default" w:ascii="Times New Roman" w:hAnsi="Times New Roman" w:cs="Times New Roman"/>
                <w:b/>
                <w:color w:val="auto"/>
                <w:sz w:val="24"/>
                <w:szCs w:val="24"/>
                <w:lang w:val="en-US" w:eastAsia="zh-CN"/>
              </w:rPr>
              <w:t>7</w:t>
            </w:r>
            <w:r>
              <w:rPr>
                <w:rFonts w:hint="default" w:ascii="Times New Roman" w:hAnsi="Times New Roman" w:eastAsia="宋体" w:cs="Times New Roman"/>
                <w:b/>
                <w:color w:val="auto"/>
                <w:sz w:val="24"/>
                <w:szCs w:val="24"/>
              </w:rPr>
              <w:t>环境风险分析</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使建设项目事故率、损失和环境风险影响达到可接受水平。</w:t>
            </w:r>
          </w:p>
          <w:p>
            <w:pPr>
              <w:pStyle w:val="4"/>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7.1</w:t>
            </w:r>
            <w:r>
              <w:rPr>
                <w:rFonts w:hint="default" w:ascii="Times New Roman" w:hAnsi="Times New Roman" w:eastAsia="宋体" w:cs="Times New Roman"/>
                <w:b/>
                <w:bCs/>
                <w:color w:val="auto"/>
                <w:sz w:val="24"/>
                <w:szCs w:val="24"/>
                <w:lang w:eastAsia="zh-CN"/>
              </w:rPr>
              <w:t>风险</w:t>
            </w:r>
            <w:r>
              <w:rPr>
                <w:rFonts w:hint="default" w:ascii="Times New Roman" w:hAnsi="Times New Roman" w:eastAsia="宋体" w:cs="Times New Roman"/>
                <w:b/>
                <w:bCs/>
                <w:color w:val="auto"/>
                <w:sz w:val="24"/>
                <w:szCs w:val="24"/>
                <w:lang w:val="en-US" w:eastAsia="zh-CN"/>
              </w:rPr>
              <w:t>潜势及</w:t>
            </w:r>
            <w:r>
              <w:rPr>
                <w:rFonts w:hint="default" w:ascii="Times New Roman" w:hAnsi="Times New Roman" w:eastAsia="宋体" w:cs="Times New Roman"/>
                <w:b/>
                <w:bCs/>
                <w:color w:val="auto"/>
                <w:sz w:val="24"/>
                <w:szCs w:val="24"/>
                <w:lang w:eastAsia="zh-CN"/>
              </w:rPr>
              <w:t>等级判定</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FF0000"/>
                <w:sz w:val="24"/>
                <w:szCs w:val="24"/>
                <w:lang w:val="en-US" w:eastAsia="zh-CN"/>
              </w:rPr>
              <w:t>依据《危险化学品重大危险源辨识》（GB18218-20</w:t>
            </w:r>
            <w:r>
              <w:rPr>
                <w:rFonts w:hint="eastAsia" w:cs="Times New Roman"/>
                <w:color w:val="FF0000"/>
                <w:sz w:val="24"/>
                <w:szCs w:val="24"/>
                <w:lang w:val="en-US" w:eastAsia="zh-CN"/>
              </w:rPr>
              <w:t>18</w:t>
            </w:r>
            <w:r>
              <w:rPr>
                <w:rFonts w:hint="default"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auto"/>
                <w:sz w:val="24"/>
                <w:szCs w:val="24"/>
                <w:lang w:val="en-US" w:eastAsia="zh-CN"/>
              </w:rPr>
              <w:t>化学品分类和危险性公示通则》（GB13690-2009）和《危险货物品名表》（GB12268-2012）等国家标准中规定的危险物质分类原则，对本项目使用的原料及中间产品、产品中的危险物质进行分类、确认，并按规定的临界量对该公司重大危险源进行辨识。</w:t>
            </w:r>
          </w:p>
          <w:p>
            <w:pPr>
              <w:keepNext w:val="0"/>
              <w:keepLines w:val="0"/>
              <w:suppressLineNumbers w:val="0"/>
              <w:spacing w:before="0" w:beforeAutospacing="0" w:after="0" w:afterAutospacing="0" w:line="360" w:lineRule="auto"/>
              <w:ind w:left="0" w:right="0" w:firstLine="42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szCs w:val="24"/>
                <w:lang w:val="en-US" w:eastAsia="zh-CN"/>
              </w:rPr>
              <w:t>本项目为食品生产企业，</w:t>
            </w:r>
            <w:r>
              <w:rPr>
                <w:rFonts w:hint="default" w:ascii="Times New Roman" w:hAnsi="Times New Roman" w:eastAsia="宋体" w:cs="Times New Roman"/>
                <w:bCs/>
                <w:color w:val="auto"/>
                <w:sz w:val="24"/>
              </w:rPr>
              <w:t>不涉及《建设项目环境风险评价技术导则》（HJ 169-2018）附录B中危险物质，根据附录C，危险物质数量与临界值比值（Q）小于1时，该项目环境风险潜势为Ⅰ级，开展简单分析。</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 xml:space="preserve">4-10   </w:t>
            </w:r>
            <w:r>
              <w:rPr>
                <w:rFonts w:hint="default" w:ascii="Times New Roman" w:hAnsi="Times New Roman" w:eastAsia="宋体" w:cs="Times New Roman"/>
                <w:b/>
                <w:bCs/>
                <w:color w:val="auto"/>
                <w:kern w:val="2"/>
                <w:sz w:val="21"/>
                <w:szCs w:val="21"/>
                <w:highlight w:val="none"/>
                <w:lang w:val="en-US" w:eastAsia="zh-CN" w:bidi="ar-SA"/>
              </w:rPr>
              <w:t>评价工作等级划分</w:t>
            </w:r>
          </w:p>
          <w:tbl>
            <w:tblPr>
              <w:tblStyle w:val="2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588"/>
              <w:gridCol w:w="1588"/>
              <w:gridCol w:w="1588"/>
              <w:gridCol w:w="15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环境风险潜势</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Ⅳ、Ⅳ</w:t>
                  </w:r>
                  <w:r>
                    <w:rPr>
                      <w:rFonts w:hint="default" w:ascii="Times New Roman" w:hAnsi="Times New Roman" w:eastAsia="宋体" w:cs="Times New Roman"/>
                      <w:b/>
                      <w:bCs/>
                      <w:snapToGrid w:val="0"/>
                      <w:color w:val="auto"/>
                      <w:kern w:val="0"/>
                      <w:sz w:val="21"/>
                      <w:szCs w:val="21"/>
                      <w:vertAlign w:val="superscript"/>
                    </w:rPr>
                    <w:t>+</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Ⅲ</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Ⅱ</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评价工作等级</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一</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二</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三</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简单分析</w:t>
                  </w:r>
                  <w:r>
                    <w:rPr>
                      <w:rFonts w:hint="default" w:ascii="Times New Roman" w:hAnsi="Times New Roman" w:eastAsia="宋体" w:cs="Times New Roman"/>
                      <w:snapToGrid w:val="0"/>
                      <w:color w:val="auto"/>
                      <w:kern w:val="0"/>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vertAlign w:val="superscript"/>
                    </w:rPr>
                    <w:t>a</w:t>
                  </w:r>
                  <w:r>
                    <w:rPr>
                      <w:rFonts w:hint="default" w:ascii="Times New Roman" w:hAnsi="Times New Roman" w:eastAsia="宋体" w:cs="Times New Roman"/>
                      <w:snapToGrid w:val="0"/>
                      <w:color w:val="auto"/>
                      <w:kern w:val="0"/>
                      <w:sz w:val="21"/>
                      <w:szCs w:val="21"/>
                    </w:rPr>
                    <w:t>是相对于详细评价工作内容而言，在描述危险物质、环境影响途径、环境危害后果、风险防范措施等方面给出定性的说明。见附录A。</w:t>
                  </w:r>
                </w:p>
              </w:tc>
            </w:tr>
          </w:tbl>
          <w:p>
            <w:pPr>
              <w:pStyle w:val="4"/>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7.2风险识别</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根据《建设项目环境风险评价技术导则》（HJ169-2018）和《环境风险评价使用技术和方法》规定，风险评价首先要确定建设项目所用原辅材料的毒性、易燃易爆性等危险性级别。</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lang w:val="en-US" w:eastAsia="zh-CN"/>
              </w:rPr>
              <w:t>项目生产和贮存过程中不涉及易燃易爆和剧毒危险化学品，产生污水</w:t>
            </w:r>
            <w:r>
              <w:rPr>
                <w:rFonts w:hint="eastAsia" w:ascii="Times New Roman" w:hAnsi="Times New Roman" w:eastAsia="宋体" w:cs="Times New Roman"/>
                <w:color w:val="auto"/>
                <w:sz w:val="24"/>
                <w:szCs w:val="24"/>
                <w:lang w:val="en-US" w:eastAsia="zh-CN"/>
              </w:rPr>
              <w:t>通过下水管网进入昌吉市第二污水处理厂</w:t>
            </w:r>
            <w:r>
              <w:rPr>
                <w:rFonts w:hint="default" w:ascii="Times New Roman" w:hAnsi="Times New Roman" w:eastAsia="宋体" w:cs="Times New Roman"/>
                <w:color w:val="auto"/>
                <w:sz w:val="24"/>
                <w:szCs w:val="24"/>
                <w:lang w:val="en-US" w:eastAsia="zh-CN"/>
              </w:rPr>
              <w:t>，不会污染周边的土壤、地下水环境。厂区可能出现的风险为</w:t>
            </w:r>
            <w:r>
              <w:rPr>
                <w:rFonts w:hint="eastAsia" w:ascii="Times New Roman" w:hAnsi="Times New Roman" w:eastAsia="宋体" w:cs="Times New Roman"/>
                <w:color w:val="auto"/>
                <w:sz w:val="24"/>
                <w:szCs w:val="24"/>
                <w:lang w:val="en-US" w:eastAsia="zh-CN"/>
              </w:rPr>
              <w:t>淀粉</w:t>
            </w:r>
            <w:r>
              <w:rPr>
                <w:rFonts w:hint="default" w:ascii="Times New Roman" w:hAnsi="Times New Roman" w:eastAsia="宋体" w:cs="Times New Roman"/>
                <w:color w:val="auto"/>
                <w:sz w:val="24"/>
                <w:szCs w:val="24"/>
                <w:lang w:val="en-US" w:eastAsia="zh-CN"/>
              </w:rPr>
              <w:t>粉尘等可燃物质发生火灾。</w:t>
            </w:r>
          </w:p>
          <w:p>
            <w:pPr>
              <w:pStyle w:val="4"/>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7.4</w:t>
            </w:r>
            <w:r>
              <w:rPr>
                <w:rFonts w:hint="default" w:ascii="Times New Roman" w:hAnsi="Times New Roman" w:eastAsia="宋体" w:cs="Times New Roman"/>
                <w:b/>
                <w:bCs/>
                <w:color w:val="000000" w:themeColor="text1"/>
                <w:sz w:val="24"/>
                <w:szCs w:val="24"/>
                <w14:textFill>
                  <w14:solidFill>
                    <w14:schemeClr w14:val="tx1"/>
                  </w14:solidFill>
                </w14:textFill>
              </w:rPr>
              <w:t>风险防范措施</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与应急要求</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安全事故风险防范措施及应急要求</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①车间应按照《食品加工厂设计规范》要求建设，根据《建筑设计防火规范》(GB50016-2006)的相关规定设置安全距离，设立消防、避雷排洪设施和防火标识；</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②原料、成品库房、加工车间应坚固、干燥、备有防火器材，厂区内禁止吸烟；</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③加工车间应制定生产作业拿指导书，生产设备布局合理，设备应定期清理检修，保持良好运行状态，确保车间内环境空气满足生产要求；</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④严格明火管理，严禁吸烟、动火。消除电气火花。严格按照《中华人民共和国爆炸危险场所安全规程》和现行有关标准、规程及要求执行；</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⑤消防器材应当设置在明显和便于取用的地点，周围不准堆放物品和杂物。消防设施、器材，应当由专人管理，负责检查、维修、保养、更换和添置，保证完好有效，严禁圈占、埋压和挪用。配备消防器材和消防设施；标示明确，使用方便；在厂房配备二氧化碳灭火器熄灭小型火灾。同时在电气设备火灾易发处配备干粉灭火器。</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⑥项目内定期进行电路、电气检查，消除安全隐患。</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⑦出现火灾时应及时将可燃物品搬离，远离火源。</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⑧建设单位在项目竣工经过消防验收合格后，才能投入使用。</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 xml:space="preserve">⑨设立专门的环境管理机构，制定日常管理措施、消防措施和应急预案。对工作人员进行火灾事态时的报警培训，项目方应成立环境风险事故应急救援领导小组和应急救援专业队伍。 </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eastAsia"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（2）废水事故防范措施</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eastAsia"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事故发生原因主要源于设备故障、检修或由于工艺参数改变而使处理效果变差。事故对水环境的污染影响是严重的必须加强防范和采取应急措施。</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eastAsia"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①为了在事故状态下污水处理站能迅速恢复正常运行，在主要的设备的容积上应留有相应的缓冲能力，并配有相应的设备。</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eastAsia"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②选用优质设备，对污水处理站各种机械电器、仪表等设备，必须选择质量优良故障率低，便于维修的产品。易损部件要有备用，在出现故障时能尽快更换。</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eastAsia"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③加强事故的预防监控，定期巡检、调节、保养、维修，及时发现有可能引起事故的异常运行苗头，消除事故隐患。</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FF0000"/>
                <w:kern w:val="2"/>
                <w:sz w:val="24"/>
                <w:szCs w:val="24"/>
                <w:highlight w:val="none"/>
                <w:lang w:val="en-US" w:eastAsia="zh-CN"/>
              </w:rPr>
            </w:pPr>
            <w:r>
              <w:rPr>
                <w:rFonts w:hint="eastAsia" w:ascii="Times New Roman" w:hAnsi="Times New Roman" w:eastAsia="宋体" w:cs="Times New Roman"/>
                <w:color w:val="FF0000"/>
                <w:kern w:val="2"/>
                <w:sz w:val="24"/>
                <w:szCs w:val="24"/>
                <w:highlight w:val="none"/>
                <w:lang w:val="en-US" w:eastAsia="zh-CN"/>
              </w:rPr>
              <w:t>④加强运行管理和出水的监测工作，达标排放。</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风险管理</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项目运营期主要风险事故为贮运过程和生产操作过程中发生火灾/爆炸、</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管网</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泄漏等安全生产事故导致项目废水不能达标排放。建设单位通过制定严格的管理规定和岗位责任制，制定和强化各种安全管理、安全生产的规程，加强职工的安全生产教育，</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加强原辅材料及废弃物的运输、贮存、使用过程的管理；</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建立事故管理和应急计划，设立厂内急救指挥小组，并和当地应急部门建立正常的定期联系；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制定具有可操作性的事故应急预案，</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提高风险意识，提高事故自救能力，能够最大限度地减少可能发生的环境风险。</w:t>
            </w:r>
          </w:p>
          <w:p>
            <w:pPr>
              <w:pStyle w:val="5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针对以上分析，应急预案所要求的基本内容可参照</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下表</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中的相关内容。</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表4-</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11   </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应急预案内容</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982"/>
              <w:gridCol w:w="43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序号</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项目</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应急计划区</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危险目标，环境保护目标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应急组织机构、人员</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项目区、地区应急组织机构、人员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预案分级响应条件</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应急救援保障</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报警、通讯联络方式</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规定应急状态下的报警通讯方式、通知方式和交通保障、管制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应急环境监测、抢险、救援及控制措施</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由专业队伍负责对事故现场进行侦查监测，对事故性质、参数与后果进行评估，为指挥部门提供决策依据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应急检测、防护措施、清除泄漏措施和器材</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事故现场、临近区域、控制防火区域，控制和清除污染措施及相应设备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人员紧急撤离、疏散，应急剂量控制、撤离组织计划</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事故现场、受事故影响的区域人员及公众对毒物应急剂量控制规定，撤离组织计划及救护，医疗救护与公众健康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事故应急救援关闭程序与恢复措施</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规定应急状态终止程序</w:t>
                  </w:r>
                </w:p>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事故现场善后处理，恢复措施</w:t>
                  </w:r>
                </w:p>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临近区域解除事故警戒及善后恢复措施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应急培训计划</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1876"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公众教育和信息</w:t>
                  </w:r>
                </w:p>
              </w:tc>
              <w:tc>
                <w:tcPr>
                  <w:tcW w:w="2714" w:type="pct"/>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对项目区临近地区开展公众教育、培训和发布有关信息</w:t>
                  </w:r>
                </w:p>
              </w:tc>
            </w:tr>
          </w:tbl>
          <w:p>
            <w:pPr>
              <w:pStyle w:val="4"/>
              <w:keepNext w:val="0"/>
              <w:keepLines w:val="0"/>
              <w:pageBreakBefore w:val="0"/>
              <w:suppressLineNumbers w:val="0"/>
              <w:kinsoku/>
              <w:wordWrap/>
              <w:overflowPunct/>
              <w:topLinePunct w:val="0"/>
              <w:bidi w:val="0"/>
              <w:snapToGrid/>
              <w:spacing w:before="0" w:beforeAutospacing="0" w:after="0" w:afterAutospacing="0" w:line="360" w:lineRule="auto"/>
              <w:ind w:left="0" w:right="0"/>
              <w:jc w:val="both"/>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7.5</w:t>
            </w:r>
            <w:r>
              <w:rPr>
                <w:rFonts w:hint="default" w:ascii="Times New Roman" w:hAnsi="Times New Roman" w:eastAsia="宋体" w:cs="Times New Roman"/>
                <w:b/>
                <w:bCs/>
                <w:color w:val="000000" w:themeColor="text1"/>
                <w:sz w:val="24"/>
                <w:szCs w:val="24"/>
                <w14:textFill>
                  <w14:solidFill>
                    <w14:schemeClr w14:val="tx1"/>
                  </w14:solidFill>
                </w14:textFill>
              </w:rPr>
              <w:t>风险分析结论</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综上所述，项目运行过程中存在着火灾/爆炸风险，鉴于项目危险物品的危险性较低，故只要加强管理，建立健全相应的防范应急措施，在设计、施工、管理及运行中认真落实工程拟采取的安全措施及评价所提出的安全设施和安全对策后，上述风险事故隐患可降至最低。综上所述，本项目环境环境风险可以接受。</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环境风险评价自查表见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下表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表4-</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12   </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建设项目环境风险简单分析内容表</w:t>
            </w:r>
          </w:p>
          <w:tbl>
            <w:tblPr>
              <w:tblStyle w:val="21"/>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195"/>
              <w:gridCol w:w="1560"/>
              <w:gridCol w:w="1195"/>
              <w:gridCol w:w="1268"/>
              <w:gridCol w:w="12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建设项目名称</w:t>
                  </w:r>
                </w:p>
              </w:tc>
              <w:tc>
                <w:tcPr>
                  <w:tcW w:w="6637"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新疆鼎丽尔食品有限公司千叶豆腐生产项目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建设地点</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新疆维吾尔自治区</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昌吉州</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昌吉市</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大西渠镇</w:t>
                  </w:r>
                </w:p>
              </w:tc>
              <w:tc>
                <w:tcPr>
                  <w:tcW w:w="132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地理坐标</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经度</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87°12′24.9</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70</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w:t>
                  </w:r>
                </w:p>
              </w:tc>
              <w:tc>
                <w:tcPr>
                  <w:tcW w:w="1327"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纬度</w:t>
                  </w:r>
                </w:p>
              </w:tc>
              <w:tc>
                <w:tcPr>
                  <w:tcW w:w="2656" w:type="dxa"/>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44°2′18.84</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主要危险物质及分布</w:t>
                  </w:r>
                </w:p>
              </w:tc>
              <w:tc>
                <w:tcPr>
                  <w:tcW w:w="6637"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环境影响途径及危害后果（大气、地表水、地下水）</w:t>
                  </w:r>
                </w:p>
              </w:tc>
              <w:tc>
                <w:tcPr>
                  <w:tcW w:w="6637"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生产设施</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故障造成废水不能达标排放，污染地下水环境，通过扩散可能进一步影响土壤环境。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风险防范措施要求</w:t>
                  </w:r>
                </w:p>
              </w:tc>
              <w:tc>
                <w:tcPr>
                  <w:tcW w:w="6637"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 xml:space="preserve">①加强人员教育；②加强管理；③加强生产设备的管理；④运输及储存、生产过程事故防范措施及应急预案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9"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填表说明（列出项目相关信息及评价说明）</w:t>
                  </w:r>
                </w:p>
              </w:tc>
              <w:tc>
                <w:tcPr>
                  <w:tcW w:w="6637"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本项目Q值判定为Q＜1，根据《建设项目环境风险评价技术导则》（HJ/T169-2018）相关要求，风险潜势直接判定为Ⅰ级，因此只进行简单环境风险影响分析即可。</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b/>
                <w:color w:val="000000" w:themeColor="text1"/>
                <w:sz w:val="24"/>
                <w:szCs w:val="24"/>
                <w:highlight w:val="none"/>
                <w14:textFill>
                  <w14:solidFill>
                    <w14:schemeClr w14:val="tx1"/>
                  </w14:solidFill>
                </w14:textFill>
              </w:rPr>
              <w:t>环境管理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（1）环境管理机构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为了执行国家、地方有关环保法规，做好工程区域的环境保护工作，建设单位应设置环保管理机构，负责组织、协调和监督本项目的环境保护工作，负责环保宣传和教育，以及有关环境保护的对外协调工作，加强与环保部门的联系。根据本项目的环境管理的需要，建议设置环保兼职人1~2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（2）环境管理计划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①制定可行的环保工作奖惩考核指标，同生产指标一起下达，并监督实施。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②组织对大气污染物、噪声污染源等进行监测并加强污染源管理。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③组织职工学习环保法规和相关环保科技知识，提高职工环保意识。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④建立事故应急制度及污染源档案，按规定向上级主管部门报送环境报表。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⑤负责厂区排污口的规范化整治和环境保护图形标志牌的设置。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（3）自行监测计划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sz w:val="24"/>
                <w:szCs w:val="24"/>
                <w:highlight w:val="none"/>
                <w:lang w:val="en-US" w:eastAsia="zh-CN"/>
              </w:rPr>
              <w:t>《排污单位自行监测技术指南 农副食品加工业》（HJ 986-2018</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FF0000"/>
                <w:kern w:val="0"/>
                <w:sz w:val="24"/>
                <w:szCs w:val="24"/>
                <w:highlight w:val="none"/>
                <w:lang w:val="en-US" w:eastAsia="zh-CN"/>
              </w:rPr>
              <w:t>《排污许可证申请与核发技术规范 总则》（HJ942-2018）</w:t>
            </w:r>
            <w:r>
              <w:rPr>
                <w:rFonts w:hint="default" w:ascii="Times New Roman" w:hAnsi="Times New Roman" w:eastAsia="宋体" w:cs="Times New Roman"/>
                <w:color w:val="auto"/>
                <w:sz w:val="24"/>
                <w:szCs w:val="24"/>
                <w:highlight w:val="none"/>
                <w:lang w:val="en-US" w:eastAsia="zh-CN"/>
              </w:rPr>
              <w:t>，并结合项目运营期间污染物排放特点，制定本项目的污染源监测计划，建设单位需保证按监测计划实施。监测分析方法按照现行国家、部颁标准和有关规定执行。具体监测方案详见前文环境影响和保护措施分析。</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lang w:val="en-US" w:eastAsia="zh-CN"/>
              </w:rPr>
              <w:t>9</w:t>
            </w:r>
            <w:r>
              <w:rPr>
                <w:rFonts w:hint="default" w:ascii="Times New Roman" w:hAnsi="Times New Roman" w:cs="Times New Roman"/>
                <w:b/>
                <w:bCs/>
                <w:color w:val="auto"/>
                <w:sz w:val="24"/>
                <w:szCs w:val="24"/>
              </w:rPr>
              <w:t>排污许可</w:t>
            </w:r>
            <w:r>
              <w:rPr>
                <w:rFonts w:hint="eastAsia" w:ascii="Times New Roman" w:hAnsi="Times New Roman" w:cs="Times New Roman"/>
                <w:b/>
                <w:bCs/>
                <w:color w:val="auto"/>
                <w:sz w:val="24"/>
                <w:szCs w:val="24"/>
                <w:lang w:val="en-US" w:eastAsia="zh-CN"/>
              </w:rPr>
              <w:t>制度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（1）落实按证排污责任</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lang w:val="en-US" w:eastAsia="zh-CN"/>
              </w:rPr>
              <w:t>实行自行监测和定期报告制度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依法开展自行监测，安装或使用监测设备应符合国家有关环境监测、计量认证规定和技术规范，保障数据合法有效，保证设备正常运行，妥善保存原始记录，建立准确完整的环境管理台账。如实向生态环境部门报告排污许可证执行情况，依法向社会公开污染物排放数据并对数据真实性负责。排放情况与排污许可证要求不符的，应及时向生态环境部门报告。</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lang w:val="en-US" w:eastAsia="zh-CN"/>
              </w:rPr>
              <w:t>排污许可</w:t>
            </w:r>
            <w:r>
              <w:rPr>
                <w:rFonts w:hint="eastAsia" w:ascii="Times New Roman" w:hAnsi="Times New Roman" w:cs="Times New Roman"/>
                <w:color w:val="000000"/>
                <w:sz w:val="24"/>
                <w:szCs w:val="24"/>
                <w:highlight w:val="none"/>
                <w:lang w:val="en-US" w:eastAsia="zh-CN"/>
              </w:rPr>
              <w:t>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000000"/>
                <w:sz w:val="24"/>
                <w:szCs w:val="24"/>
                <w:highlight w:val="none"/>
                <w:lang w:val="en-US" w:eastAsia="zh-CN"/>
              </w:rPr>
              <w:t>环境影响评价文件及其批</w:t>
            </w:r>
            <w:r>
              <w:rPr>
                <w:rFonts w:hint="default" w:ascii="Times New Roman" w:hAnsi="Times New Roman" w:cs="Times New Roman"/>
                <w:color w:val="auto"/>
                <w:sz w:val="24"/>
                <w:lang w:val="en-US" w:eastAsia="zh-CN"/>
              </w:rPr>
              <w:t>复是建设项目排污许可证管理、环境监测等事中、事后管理的技术依据，结合</w:t>
            </w:r>
            <w:r>
              <w:rPr>
                <w:rFonts w:hint="eastAsia" w:ascii="Times New Roman" w:hAnsi="Times New Roman" w:cs="Times New Roman"/>
                <w:color w:val="auto"/>
                <w:sz w:val="24"/>
              </w:rPr>
              <w:t>《排污许可管理办法（试行）》</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部令第48号</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的相关要求，本次评价要求项目从以下几个方面进行排污口规范化管理。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auto"/>
                <w:kern w:val="0"/>
                <w:sz w:val="24"/>
              </w:rPr>
            </w:pPr>
            <w:r>
              <w:rPr>
                <w:rFonts w:hint="default" w:ascii="Times New Roman" w:hAnsi="Times New Roman" w:cs="Times New Roman"/>
                <w:color w:val="auto"/>
                <w:sz w:val="24"/>
              </w:rPr>
              <w:t>项目应完成废气、废水、噪声排放源</w:t>
            </w:r>
            <w:r>
              <w:rPr>
                <w:rFonts w:hint="eastAsia" w:ascii="Times New Roman" w:hAnsi="Times New Roman" w:cs="Times New Roman"/>
                <w:color w:val="auto"/>
                <w:sz w:val="24"/>
                <w:lang w:val="en-US" w:eastAsia="zh-CN"/>
              </w:rPr>
              <w:t>及一般固废暂存间</w:t>
            </w:r>
            <w:r>
              <w:rPr>
                <w:rFonts w:hint="default" w:ascii="Times New Roman" w:hAnsi="Times New Roman" w:cs="Times New Roman"/>
                <w:color w:val="auto"/>
                <w:sz w:val="24"/>
              </w:rPr>
              <w:t>的规范化建设，其投资应纳入生产设备之中。同时各污染源排放口应设置专项图标，执行《环境保护图形标志-排放口（源）》（GB15562.1-1995），见</w:t>
            </w:r>
            <w:r>
              <w:rPr>
                <w:rFonts w:hint="eastAsia" w:ascii="Times New Roman" w:hAnsi="Times New Roman" w:cs="Times New Roman"/>
                <w:color w:val="auto"/>
                <w:sz w:val="24"/>
                <w:lang w:eastAsia="zh-CN"/>
              </w:rPr>
              <w:t>下表</w:t>
            </w:r>
            <w:r>
              <w:rPr>
                <w:rFonts w:hint="default" w:ascii="Times New Roman" w:hAnsi="Times New Roman" w:cs="Times New Roman"/>
                <w:color w:val="auto"/>
                <w:sz w:val="24"/>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4-</w:t>
            </w:r>
            <w:r>
              <w:rPr>
                <w:rFonts w:hint="eastAsia" w:ascii="Times New Roman" w:hAnsi="Times New Roman" w:cs="Times New Roman"/>
                <w:b/>
                <w:color w:val="auto"/>
                <w:sz w:val="21"/>
                <w:szCs w:val="21"/>
                <w:lang w:val="en-US" w:eastAsia="zh-CN"/>
              </w:rPr>
              <w:t xml:space="preserve">13   </w:t>
            </w:r>
            <w:r>
              <w:rPr>
                <w:rFonts w:hint="default" w:ascii="Times New Roman" w:hAnsi="Times New Roman" w:cs="Times New Roman"/>
                <w:b/>
                <w:color w:val="auto"/>
                <w:sz w:val="21"/>
                <w:szCs w:val="21"/>
              </w:rPr>
              <w:t>各排污口（源）标志牌设置示意图表</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15"/>
              <w:gridCol w:w="2242"/>
              <w:gridCol w:w="2242"/>
              <w:gridCol w:w="22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tcBorders>
                    <w:bottom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47"/>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411" w:type="pct"/>
                  <w:tcBorders>
                    <w:bottom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废气排放口</w:t>
                  </w:r>
                </w:p>
              </w:tc>
              <w:tc>
                <w:tcPr>
                  <w:tcW w:w="1411" w:type="pct"/>
                  <w:tcBorders>
                    <w:bottom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噪声排放源</w:t>
                  </w:r>
                </w:p>
              </w:tc>
              <w:tc>
                <w:tcPr>
                  <w:tcW w:w="1412" w:type="pct"/>
                  <w:tcBorders>
                    <w:bottom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tcBorders>
                    <w:top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67" w:right="141"/>
                    <w:jc w:val="center"/>
                    <w:textAlignment w:val="auto"/>
                    <w:rPr>
                      <w:rFonts w:hint="default" w:ascii="Times New Roman" w:hAnsi="Times New Roman" w:cs="Times New Roman"/>
                      <w:color w:val="auto"/>
                    </w:rPr>
                  </w:pPr>
                  <w:r>
                    <w:rPr>
                      <w:rFonts w:hint="default" w:ascii="Times New Roman" w:hAnsi="Times New Roman" w:cs="Times New Roman"/>
                      <w:color w:val="auto"/>
                    </w:rPr>
                    <w:t>提示图形符号</w:t>
                  </w:r>
                </w:p>
              </w:tc>
              <w:tc>
                <w:tcPr>
                  <w:tcW w:w="1411" w:type="pct"/>
                  <w:tcBorders>
                    <w:top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drawing>
                      <wp:inline distT="0" distB="0" distL="114300" distR="114300">
                        <wp:extent cx="714375" cy="705485"/>
                        <wp:effectExtent l="0" t="0" r="1905" b="1079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26"/>
                                <a:stretch>
                                  <a:fillRect/>
                                </a:stretch>
                              </pic:blipFill>
                              <pic:spPr>
                                <a:xfrm>
                                  <a:off x="0" y="0"/>
                                  <a:ext cx="714375" cy="705485"/>
                                </a:xfrm>
                                <a:prstGeom prst="rect">
                                  <a:avLst/>
                                </a:prstGeom>
                                <a:noFill/>
                                <a:ln>
                                  <a:noFill/>
                                </a:ln>
                              </pic:spPr>
                            </pic:pic>
                          </a:graphicData>
                        </a:graphic>
                      </wp:inline>
                    </w:drawing>
                  </w:r>
                </w:p>
              </w:tc>
              <w:tc>
                <w:tcPr>
                  <w:tcW w:w="1411" w:type="pct"/>
                  <w:tcBorders>
                    <w:top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drawing>
                      <wp:inline distT="0" distB="0" distL="114300" distR="114300">
                        <wp:extent cx="720090" cy="701675"/>
                        <wp:effectExtent l="0" t="0" r="11430" b="1460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27"/>
                                <a:stretch>
                                  <a:fillRect/>
                                </a:stretch>
                              </pic:blipFill>
                              <pic:spPr>
                                <a:xfrm>
                                  <a:off x="0" y="0"/>
                                  <a:ext cx="720090" cy="701675"/>
                                </a:xfrm>
                                <a:prstGeom prst="rect">
                                  <a:avLst/>
                                </a:prstGeom>
                                <a:noFill/>
                                <a:ln>
                                  <a:noFill/>
                                </a:ln>
                              </pic:spPr>
                            </pic:pic>
                          </a:graphicData>
                        </a:graphic>
                      </wp:inline>
                    </w:drawing>
                  </w:r>
                </w:p>
              </w:tc>
              <w:tc>
                <w:tcPr>
                  <w:tcW w:w="1412" w:type="pct"/>
                  <w:tcBorders>
                    <w:top w:val="single" w:color="000000" w:sz="12" w:space="0"/>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drawing>
                      <wp:inline distT="0" distB="0" distL="114300" distR="114300">
                        <wp:extent cx="667385" cy="676275"/>
                        <wp:effectExtent l="0" t="0" r="3175" b="9525"/>
                        <wp:docPr id="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pic:cNvPicPr>
                                  <a:picLocks noChangeAspect="1"/>
                                </pic:cNvPicPr>
                              </pic:nvPicPr>
                              <pic:blipFill>
                                <a:blip r:embed="rId28"/>
                                <a:stretch>
                                  <a:fillRect/>
                                </a:stretch>
                              </pic:blipFill>
                              <pic:spPr>
                                <a:xfrm>
                                  <a:off x="0" y="0"/>
                                  <a:ext cx="667385" cy="6762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65" w:type="pct"/>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47"/>
                    <w:jc w:val="center"/>
                    <w:textAlignment w:val="auto"/>
                    <w:rPr>
                      <w:rFonts w:hint="default" w:ascii="Times New Roman" w:hAnsi="Times New Roman" w:cs="Times New Roman"/>
                      <w:color w:val="auto"/>
                    </w:rPr>
                  </w:pPr>
                  <w:r>
                    <w:rPr>
                      <w:rFonts w:hint="default" w:ascii="Times New Roman" w:hAnsi="Times New Roman" w:cs="Times New Roman"/>
                      <w:color w:val="auto"/>
                    </w:rPr>
                    <w:t>功能</w:t>
                  </w:r>
                </w:p>
              </w:tc>
              <w:tc>
                <w:tcPr>
                  <w:tcW w:w="1411" w:type="pct"/>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1" w:right="80"/>
                    <w:jc w:val="center"/>
                    <w:textAlignment w:val="auto"/>
                    <w:rPr>
                      <w:rFonts w:hint="default" w:ascii="Times New Roman" w:hAnsi="Times New Roman" w:cs="Times New Roman"/>
                      <w:color w:val="auto"/>
                    </w:rPr>
                  </w:pPr>
                  <w:r>
                    <w:rPr>
                      <w:rFonts w:hint="default" w:ascii="Times New Roman" w:hAnsi="Times New Roman" w:cs="Times New Roman"/>
                      <w:color w:val="auto"/>
                    </w:rPr>
                    <w:t>表示废气向大气环境排放</w:t>
                  </w:r>
                </w:p>
              </w:tc>
              <w:tc>
                <w:tcPr>
                  <w:tcW w:w="1411" w:type="pct"/>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4" w:right="73"/>
                    <w:jc w:val="center"/>
                    <w:textAlignment w:val="auto"/>
                    <w:rPr>
                      <w:rFonts w:hint="default" w:ascii="Times New Roman" w:hAnsi="Times New Roman" w:cs="Times New Roman"/>
                      <w:color w:val="auto"/>
                    </w:rPr>
                  </w:pPr>
                  <w:r>
                    <w:rPr>
                      <w:rFonts w:hint="default" w:ascii="Times New Roman" w:hAnsi="Times New Roman" w:cs="Times New Roman"/>
                      <w:color w:val="auto"/>
                    </w:rPr>
                    <w:t>表示噪声向外环境排放</w:t>
                  </w:r>
                </w:p>
              </w:tc>
              <w:tc>
                <w:tcPr>
                  <w:tcW w:w="1412" w:type="pct"/>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表示一般固体废物</w:t>
                  </w:r>
                </w:p>
                <w:p>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贮存、处置场所</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建设单位应在废气、噪声排放源、一般工业固废临时堆放点设立或挂上标志牌，标志牌应注明污染物名称以及警示周围群众。</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val="en-US" w:eastAsia="zh-CN"/>
              </w:rPr>
              <w:t>排污许可</w:t>
            </w:r>
            <w:r>
              <w:rPr>
                <w:rFonts w:hint="eastAsia" w:ascii="Times New Roman" w:hAnsi="Times New Roman" w:cs="Times New Roman"/>
                <w:color w:val="000000"/>
                <w:sz w:val="24"/>
                <w:szCs w:val="24"/>
                <w:highlight w:val="none"/>
                <w:lang w:val="en-US" w:eastAsia="zh-CN"/>
              </w:rPr>
              <w:t>申请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FF0000"/>
                <w:kern w:val="0"/>
                <w:sz w:val="24"/>
              </w:rPr>
            </w:pPr>
            <w:r>
              <w:rPr>
                <w:rFonts w:hint="eastAsia" w:ascii="Times New Roman" w:hAnsi="Times New Roman" w:eastAsia="宋体" w:cs="Times New Roman"/>
                <w:color w:val="FF0000"/>
                <w:sz w:val="24"/>
                <w:szCs w:val="24"/>
                <w:lang w:val="en-US" w:eastAsia="zh-CN"/>
              </w:rPr>
              <w:t>按照</w:t>
            </w:r>
            <w:r>
              <w:rPr>
                <w:rFonts w:hint="default" w:ascii="Times New Roman" w:hAnsi="Times New Roman" w:eastAsia="宋体" w:cs="Times New Roman"/>
                <w:color w:val="FF0000"/>
                <w:kern w:val="0"/>
                <w:sz w:val="24"/>
                <w:szCs w:val="24"/>
                <w:highlight w:val="none"/>
                <w:lang w:val="en-US" w:eastAsia="zh-CN"/>
              </w:rPr>
              <w:t>《排污许可证申请与核发技术规范 总则》（HJ942-2018）</w:t>
            </w:r>
            <w:r>
              <w:rPr>
                <w:rFonts w:hint="default" w:ascii="Times New Roman" w:hAnsi="Times New Roman" w:eastAsia="宋体" w:cs="Times New Roman"/>
                <w:color w:val="FF0000"/>
                <w:sz w:val="24"/>
                <w:szCs w:val="24"/>
                <w:lang w:val="en-US" w:eastAsia="zh-CN"/>
              </w:rPr>
              <w:t>的要</w:t>
            </w:r>
            <w:r>
              <w:rPr>
                <w:rFonts w:hint="default" w:ascii="Times New Roman" w:hAnsi="Times New Roman" w:cs="Times New Roman"/>
                <w:color w:val="FF0000"/>
                <w:sz w:val="24"/>
                <w:szCs w:val="24"/>
                <w:lang w:val="en-US" w:eastAsia="zh-CN"/>
              </w:rPr>
              <w:t>求及时办理排污许可证。根</w:t>
            </w:r>
            <w:r>
              <w:rPr>
                <w:rFonts w:hint="default" w:ascii="Times New Roman" w:hAnsi="Times New Roman" w:eastAsia="宋体" w:cs="Times New Roman"/>
                <w:snapToGrid w:val="0"/>
                <w:color w:val="FF0000"/>
                <w:kern w:val="0"/>
                <w:sz w:val="24"/>
                <w:lang w:eastAsia="zh-CN"/>
              </w:rPr>
              <w:t>据《固定污染源排污许可分类管理名录》（</w:t>
            </w:r>
            <w:r>
              <w:rPr>
                <w:rFonts w:hint="default" w:ascii="Times New Roman" w:hAnsi="Times New Roman" w:eastAsia="宋体" w:cs="Times New Roman"/>
                <w:snapToGrid w:val="0"/>
                <w:color w:val="FF0000"/>
                <w:kern w:val="0"/>
                <w:sz w:val="24"/>
                <w:lang w:val="en-US" w:eastAsia="zh-CN"/>
              </w:rPr>
              <w:t>2019年版</w:t>
            </w: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lang w:val="en-US" w:eastAsia="zh-CN"/>
              </w:rPr>
              <w:t>本项目属于</w:t>
            </w:r>
            <w:r>
              <w:rPr>
                <w:rFonts w:hint="eastAsia" w:ascii="Times New Roman" w:hAnsi="Times New Roman" w:cs="Times New Roman"/>
                <w:snapToGrid w:val="0"/>
                <w:color w:val="FF0000"/>
                <w:kern w:val="0"/>
                <w:sz w:val="24"/>
                <w:lang w:val="en-US" w:eastAsia="zh-CN"/>
              </w:rPr>
              <w:t>八</w:t>
            </w:r>
            <w:r>
              <w:rPr>
                <w:rFonts w:hint="default" w:ascii="Times New Roman" w:hAnsi="Times New Roman" w:eastAsia="宋体" w:cs="Times New Roman"/>
                <w:snapToGrid w:val="0"/>
                <w:color w:val="FF0000"/>
                <w:kern w:val="0"/>
                <w:sz w:val="24"/>
                <w:lang w:val="en-US" w:eastAsia="zh-CN"/>
              </w:rPr>
              <w:t>、</w:t>
            </w:r>
            <w:r>
              <w:rPr>
                <w:rFonts w:hint="eastAsia" w:ascii="Times New Roman" w:hAnsi="Times New Roman" w:cs="Times New Roman"/>
                <w:snapToGrid w:val="0"/>
                <w:color w:val="FF0000"/>
                <w:kern w:val="0"/>
                <w:sz w:val="24"/>
                <w:lang w:val="en-US" w:eastAsia="zh-CN"/>
              </w:rPr>
              <w:t>农副</w:t>
            </w:r>
            <w:r>
              <w:rPr>
                <w:rFonts w:hint="eastAsia" w:ascii="Times New Roman" w:hAnsi="Times New Roman" w:eastAsia="宋体" w:cs="Times New Roman"/>
                <w:snapToGrid w:val="0"/>
                <w:color w:val="FF0000"/>
                <w:kern w:val="0"/>
                <w:sz w:val="24"/>
                <w:lang w:val="en-US" w:eastAsia="zh-CN"/>
              </w:rPr>
              <w:t>食品加工</w:t>
            </w:r>
            <w:r>
              <w:rPr>
                <w:rFonts w:hint="default" w:ascii="Times New Roman" w:hAnsi="Times New Roman" w:eastAsia="宋体" w:cs="Times New Roman"/>
                <w:snapToGrid w:val="0"/>
                <w:color w:val="FF0000"/>
                <w:kern w:val="0"/>
                <w:sz w:val="24"/>
                <w:lang w:val="en-US" w:eastAsia="zh-CN"/>
              </w:rPr>
              <w:t xml:space="preserve">业 </w:t>
            </w:r>
            <w:r>
              <w:rPr>
                <w:rFonts w:hint="eastAsia" w:ascii="Times New Roman" w:hAnsi="Times New Roman" w:eastAsia="宋体" w:cs="Times New Roman"/>
                <w:snapToGrid w:val="0"/>
                <w:color w:val="FF0000"/>
                <w:kern w:val="0"/>
                <w:sz w:val="24"/>
                <w:lang w:val="en-US" w:eastAsia="zh-CN"/>
              </w:rPr>
              <w:t>16</w:t>
            </w:r>
            <w:r>
              <w:rPr>
                <w:rFonts w:hint="default" w:ascii="Times New Roman" w:hAnsi="Times New Roman" w:eastAsia="宋体" w:cs="Times New Roman"/>
                <w:snapToGrid w:val="0"/>
                <w:color w:val="FF0000"/>
                <w:kern w:val="0"/>
                <w:sz w:val="24"/>
                <w:lang w:val="en-US" w:eastAsia="zh-CN"/>
              </w:rPr>
              <w:t xml:space="preserve"> 中</w:t>
            </w:r>
            <w:r>
              <w:rPr>
                <w:rFonts w:hint="eastAsia" w:ascii="Times New Roman" w:hAnsi="Times New Roman" w:eastAsia="宋体" w:cs="Times New Roman"/>
                <w:snapToGrid w:val="0"/>
                <w:color w:val="FF0000"/>
                <w:kern w:val="0"/>
                <w:sz w:val="24"/>
                <w:lang w:val="en-US" w:eastAsia="zh-CN"/>
              </w:rPr>
              <w:t>其他</w:t>
            </w:r>
            <w:r>
              <w:rPr>
                <w:rFonts w:hint="default" w:ascii="Times New Roman" w:hAnsi="Times New Roman" w:eastAsia="宋体" w:cs="Times New Roman"/>
                <w:snapToGrid w:val="0"/>
                <w:color w:val="FF0000"/>
                <w:kern w:val="0"/>
                <w:sz w:val="24"/>
                <w:lang w:val="en-US" w:eastAsia="zh-CN"/>
              </w:rPr>
              <w:t>，执行</w:t>
            </w:r>
            <w:r>
              <w:rPr>
                <w:rFonts w:hint="eastAsia" w:ascii="Times New Roman" w:hAnsi="Times New Roman" w:eastAsia="宋体" w:cs="Times New Roman"/>
                <w:snapToGrid w:val="0"/>
                <w:color w:val="FF0000"/>
                <w:kern w:val="0"/>
                <w:sz w:val="24"/>
                <w:lang w:val="en-US" w:eastAsia="zh-CN"/>
              </w:rPr>
              <w:t>登记</w:t>
            </w:r>
            <w:r>
              <w:rPr>
                <w:rFonts w:hint="default" w:ascii="Times New Roman" w:hAnsi="Times New Roman" w:eastAsia="宋体" w:cs="Times New Roman"/>
                <w:snapToGrid w:val="0"/>
                <w:color w:val="FF0000"/>
                <w:kern w:val="0"/>
                <w:sz w:val="24"/>
                <w:lang w:val="en-US" w:eastAsia="zh-CN"/>
              </w:rPr>
              <w:t>管理，</w:t>
            </w:r>
            <w:r>
              <w:rPr>
                <w:rFonts w:hint="default" w:ascii="Times New Roman" w:hAnsi="Times New Roman" w:eastAsia="宋体" w:cs="Times New Roman"/>
                <w:snapToGrid w:val="0"/>
                <w:color w:val="FF0000"/>
                <w:kern w:val="0"/>
                <w:sz w:val="24"/>
                <w:lang w:eastAsia="zh-CN"/>
              </w:rPr>
              <w:t>建设单位</w:t>
            </w:r>
            <w:r>
              <w:rPr>
                <w:rFonts w:hint="default" w:ascii="Times New Roman" w:hAnsi="Times New Roman" w:cs="Times New Roman"/>
                <w:color w:val="FF0000"/>
                <w:sz w:val="24"/>
                <w:szCs w:val="24"/>
                <w:lang w:val="en-US" w:eastAsia="zh-CN"/>
              </w:rPr>
              <w:t>应当在全国排污许可证管理信息平台填报排污登记表，登记基本信息、污染物排放去向、执行的污染物排放标准以及采取的污染防治措施等信息。</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cs="Times New Roman"/>
                <w:b/>
                <w:color w:val="auto"/>
                <w:sz w:val="24"/>
                <w:szCs w:val="24"/>
                <w:lang w:val="en-US" w:eastAsia="zh-CN"/>
              </w:rPr>
              <w:t>10</w:t>
            </w:r>
            <w:r>
              <w:rPr>
                <w:rFonts w:hint="default" w:ascii="Times New Roman" w:hAnsi="Times New Roman" w:eastAsia="宋体" w:cs="Times New Roman"/>
                <w:b/>
                <w:color w:val="auto"/>
                <w:sz w:val="24"/>
                <w:szCs w:val="24"/>
              </w:rPr>
              <w:t>环保投资</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000000"/>
                <w:szCs w:val="21"/>
              </w:rPr>
            </w:pPr>
            <w:r>
              <w:rPr>
                <w:rFonts w:hint="default" w:ascii="Times New Roman" w:hAnsi="Times New Roman" w:eastAsia="宋体" w:cs="Times New Roman"/>
                <w:color w:val="auto"/>
                <w:sz w:val="24"/>
              </w:rPr>
              <w:t>项目总投资</w:t>
            </w:r>
            <w:r>
              <w:rPr>
                <w:rFonts w:hint="eastAsia" w:ascii="Times New Roman" w:hAnsi="Times New Roman" w:cs="Times New Roman"/>
                <w:color w:val="auto"/>
                <w:sz w:val="24"/>
                <w:lang w:val="en-US" w:eastAsia="zh-CN"/>
              </w:rPr>
              <w:t>30</w:t>
            </w:r>
            <w:r>
              <w:rPr>
                <w:rFonts w:hint="default" w:ascii="Times New Roman" w:hAnsi="Times New Roman" w:eastAsia="宋体" w:cs="Times New Roman"/>
                <w:color w:val="auto"/>
                <w:sz w:val="24"/>
              </w:rPr>
              <w:t>万元，其中环保投资</w:t>
            </w:r>
            <w:r>
              <w:rPr>
                <w:rFonts w:hint="eastAsia" w:ascii="Times New Roman" w:hAnsi="Times New Roman" w:cs="Times New Roman"/>
                <w:color w:val="auto"/>
                <w:sz w:val="24"/>
                <w:lang w:val="en-US" w:eastAsia="zh-CN"/>
              </w:rPr>
              <w:t>8.3</w:t>
            </w:r>
            <w:r>
              <w:rPr>
                <w:rFonts w:hint="default" w:ascii="Times New Roman" w:hAnsi="Times New Roman" w:eastAsia="宋体" w:cs="Times New Roman"/>
                <w:color w:val="auto"/>
                <w:sz w:val="24"/>
              </w:rPr>
              <w:t>万元，占总投资的</w:t>
            </w:r>
            <w:r>
              <w:rPr>
                <w:rFonts w:hint="eastAsia" w:ascii="Times New Roman" w:hAnsi="Times New Roman" w:cs="Times New Roman"/>
                <w:color w:val="auto"/>
                <w:sz w:val="24"/>
                <w:lang w:val="en-US" w:eastAsia="zh-CN"/>
              </w:rPr>
              <w:t>27.7</w:t>
            </w:r>
            <w:r>
              <w:rPr>
                <w:rFonts w:hint="default" w:ascii="Times New Roman" w:hAnsi="Times New Roman" w:eastAsia="宋体" w:cs="Times New Roman"/>
                <w:color w:val="auto"/>
                <w:sz w:val="24"/>
              </w:rPr>
              <w:t>%，本项目环保投资概算见</w:t>
            </w:r>
            <w:r>
              <w:rPr>
                <w:rFonts w:hint="eastAsia" w:ascii="Times New Roman" w:hAnsi="Times New Roman" w:eastAsia="宋体" w:cs="Times New Roman"/>
                <w:color w:val="auto"/>
                <w:sz w:val="24"/>
                <w:lang w:eastAsia="zh-CN"/>
              </w:rPr>
              <w:t>下表</w:t>
            </w:r>
            <w:r>
              <w:rPr>
                <w:rFonts w:hint="default" w:ascii="Times New Roman" w:hAnsi="Times New Roman" w:eastAsia="宋体" w:cs="Times New Roman"/>
                <w:color w:val="auto"/>
                <w:sz w:val="24"/>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表</w:t>
            </w:r>
            <w:r>
              <w:rPr>
                <w:rFonts w:hint="default" w:ascii="Times New Roman" w:hAnsi="Times New Roman" w:cs="Times New Roman"/>
                <w:b/>
                <w:color w:val="000000"/>
                <w:szCs w:val="21"/>
                <w:lang w:val="en-US" w:eastAsia="zh-CN"/>
              </w:rPr>
              <w:t>4-</w:t>
            </w:r>
            <w:r>
              <w:rPr>
                <w:rFonts w:hint="eastAsia" w:ascii="Times New Roman" w:hAnsi="Times New Roman" w:cs="Times New Roman"/>
                <w:b/>
                <w:color w:val="auto"/>
                <w:sz w:val="21"/>
                <w:szCs w:val="21"/>
                <w:lang w:val="en-US" w:eastAsia="zh-CN"/>
              </w:rPr>
              <w:t xml:space="preserve">14   </w:t>
            </w:r>
            <w:r>
              <w:rPr>
                <w:rFonts w:hint="default" w:ascii="Times New Roman" w:hAnsi="Times New Roman" w:eastAsia="宋体" w:cs="Times New Roman"/>
                <w:b/>
                <w:color w:val="000000"/>
                <w:szCs w:val="21"/>
              </w:rPr>
              <w:t>项目环保投资估算</w:t>
            </w:r>
          </w:p>
          <w:tbl>
            <w:tblPr>
              <w:tblStyle w:val="2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46"/>
              <w:gridCol w:w="2126"/>
              <w:gridCol w:w="3033"/>
              <w:gridCol w:w="143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rPr>
                    <w:t>类别</w:t>
                  </w:r>
                </w:p>
              </w:tc>
              <w:tc>
                <w:tcPr>
                  <w:tcW w:w="1338"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FF0000"/>
                      <w:sz w:val="21"/>
                      <w:szCs w:val="21"/>
                      <w:lang w:eastAsia="zh-CN"/>
                    </w:rPr>
                  </w:pPr>
                  <w:r>
                    <w:rPr>
                      <w:rFonts w:hint="default" w:ascii="Times New Roman" w:hAnsi="Times New Roman" w:cs="Times New Roman"/>
                      <w:b/>
                      <w:bCs/>
                      <w:color w:val="FF0000"/>
                      <w:sz w:val="21"/>
                      <w:szCs w:val="21"/>
                    </w:rPr>
                    <w:t>污染</w:t>
                  </w:r>
                  <w:r>
                    <w:rPr>
                      <w:rFonts w:hint="default" w:ascii="Times New Roman" w:hAnsi="Times New Roman" w:cs="Times New Roman"/>
                      <w:b/>
                      <w:bCs/>
                      <w:color w:val="FF0000"/>
                      <w:sz w:val="21"/>
                      <w:szCs w:val="21"/>
                      <w:lang w:val="en-US" w:eastAsia="zh-CN"/>
                    </w:rPr>
                    <w:t>类别</w:t>
                  </w:r>
                </w:p>
              </w:tc>
              <w:tc>
                <w:tcPr>
                  <w:tcW w:w="1909"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FF0000"/>
                      <w:sz w:val="21"/>
                      <w:szCs w:val="21"/>
                      <w:lang w:val="en-US" w:eastAsia="zh-CN"/>
                    </w:rPr>
                  </w:pPr>
                  <w:r>
                    <w:rPr>
                      <w:rFonts w:hint="default" w:ascii="Times New Roman" w:hAnsi="Times New Roman" w:cs="Times New Roman"/>
                      <w:b/>
                      <w:bCs/>
                      <w:color w:val="FF0000"/>
                      <w:sz w:val="21"/>
                      <w:szCs w:val="21"/>
                    </w:rPr>
                    <w:t>主要的环保</w:t>
                  </w:r>
                  <w:r>
                    <w:rPr>
                      <w:rFonts w:hint="default" w:ascii="Times New Roman" w:hAnsi="Times New Roman" w:cs="Times New Roman"/>
                      <w:b/>
                      <w:bCs/>
                      <w:color w:val="FF0000"/>
                      <w:sz w:val="21"/>
                      <w:szCs w:val="21"/>
                      <w:lang w:val="en-US" w:eastAsia="zh-CN"/>
                    </w:rPr>
                    <w:t>措施</w:t>
                  </w:r>
                </w:p>
              </w:tc>
              <w:tc>
                <w:tcPr>
                  <w:tcW w:w="905"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rPr>
                    <w:t>投资估算</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b/>
                      <w:bCs/>
                      <w:color w:val="FF0000"/>
                      <w:sz w:val="21"/>
                      <w:szCs w:val="21"/>
                    </w:rPr>
                  </w:pPr>
                  <w:r>
                    <w:rPr>
                      <w:rFonts w:hint="default" w:ascii="Times New Roman" w:hAnsi="Times New Roman" w:cs="Times New Roman"/>
                      <w:b/>
                      <w:bCs/>
                      <w:color w:val="FF0000"/>
                      <w:sz w:val="21"/>
                      <w:szCs w:val="21"/>
                    </w:rPr>
                    <w:t>（万元）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FF0000"/>
                      <w:sz w:val="21"/>
                      <w:szCs w:val="21"/>
                      <w:lang w:eastAsia="zh-CN"/>
                    </w:rPr>
                  </w:pPr>
                  <w:r>
                    <w:rPr>
                      <w:rFonts w:hint="eastAsia" w:ascii="Times New Roman" w:hAnsi="Times New Roman" w:cs="Times New Roman"/>
                      <w:color w:val="FF0000"/>
                      <w:sz w:val="21"/>
                      <w:szCs w:val="21"/>
                      <w:lang w:eastAsia="zh-CN"/>
                    </w:rPr>
                    <w:t>废气处理</w:t>
                  </w:r>
                </w:p>
              </w:tc>
              <w:tc>
                <w:tcPr>
                  <w:tcW w:w="1338"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FF0000"/>
                      <w:sz w:val="21"/>
                      <w:szCs w:val="21"/>
                      <w:lang w:eastAsia="zh-CN"/>
                    </w:rPr>
                  </w:pPr>
                  <w:r>
                    <w:rPr>
                      <w:rFonts w:hint="eastAsia" w:ascii="Times New Roman" w:hAnsi="Times New Roman" w:cs="Times New Roman"/>
                      <w:color w:val="FF0000"/>
                      <w:sz w:val="21"/>
                      <w:szCs w:val="21"/>
                      <w:lang w:eastAsia="zh-CN"/>
                    </w:rPr>
                    <w:t>斩拌废气</w:t>
                  </w:r>
                </w:p>
              </w:tc>
              <w:tc>
                <w:tcPr>
                  <w:tcW w:w="1909"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FF0000"/>
                      <w:sz w:val="21"/>
                      <w:szCs w:val="21"/>
                      <w:lang w:eastAsia="zh-CN"/>
                    </w:rPr>
                  </w:pPr>
                  <w:r>
                    <w:rPr>
                      <w:rFonts w:hint="eastAsia" w:ascii="Times New Roman" w:hAnsi="Times New Roman" w:cs="Times New Roman"/>
                      <w:color w:val="FF0000"/>
                      <w:sz w:val="21"/>
                      <w:szCs w:val="21"/>
                      <w:lang w:eastAsia="zh-CN"/>
                    </w:rPr>
                    <w:t>机械通风</w:t>
                  </w:r>
                </w:p>
              </w:tc>
              <w:tc>
                <w:tcPr>
                  <w:tcW w:w="905"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FF0000"/>
                      <w:kern w:val="0"/>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rPr>
                    <w:t>废水</w:t>
                  </w:r>
                  <w:r>
                    <w:rPr>
                      <w:rFonts w:hint="default" w:ascii="Times New Roman" w:hAnsi="Times New Roman" w:eastAsia="宋体" w:cs="Times New Roman"/>
                      <w:b w:val="0"/>
                      <w:bCs w:val="0"/>
                      <w:color w:val="FF0000"/>
                      <w:sz w:val="21"/>
                      <w:szCs w:val="21"/>
                      <w:highlight w:val="none"/>
                      <w:lang w:val="en-US" w:eastAsia="zh-CN"/>
                    </w:rPr>
                    <w:t>处理</w:t>
                  </w:r>
                </w:p>
              </w:tc>
              <w:tc>
                <w:tcPr>
                  <w:tcW w:w="1338"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FF0000"/>
                      <w:kern w:val="0"/>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工艺废水</w:t>
                  </w:r>
                </w:p>
              </w:tc>
              <w:tc>
                <w:tcPr>
                  <w:tcW w:w="1909"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FF0000"/>
                      <w:kern w:val="0"/>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污水处理</w:t>
                  </w:r>
                  <w:r>
                    <w:rPr>
                      <w:rFonts w:hint="eastAsia" w:ascii="Times New Roman" w:hAnsi="Times New Roman" w:eastAsia="宋体" w:cs="Times New Roman"/>
                      <w:b w:val="0"/>
                      <w:bCs w:val="0"/>
                      <w:color w:val="FF0000"/>
                      <w:sz w:val="21"/>
                      <w:szCs w:val="21"/>
                      <w:highlight w:val="none"/>
                      <w:lang w:val="en-US" w:eastAsia="zh-CN"/>
                    </w:rPr>
                    <w:t>设施</w:t>
                  </w:r>
                </w:p>
              </w:tc>
              <w:tc>
                <w:tcPr>
                  <w:tcW w:w="905"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FF0000"/>
                      <w:kern w:val="0"/>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lang w:val="en-US" w:eastAsia="zh-CN"/>
                    </w:rPr>
                  </w:pPr>
                  <w:r>
                    <w:rPr>
                      <w:rFonts w:hint="default" w:ascii="Times New Roman" w:hAnsi="Times New Roman" w:cs="Times New Roman"/>
                      <w:color w:val="FF0000"/>
                      <w:sz w:val="21"/>
                      <w:szCs w:val="21"/>
                    </w:rPr>
                    <w:t>噪声</w:t>
                  </w:r>
                  <w:r>
                    <w:rPr>
                      <w:rFonts w:hint="default" w:ascii="Times New Roman" w:hAnsi="Times New Roman" w:cs="Times New Roman"/>
                      <w:color w:val="FF0000"/>
                      <w:sz w:val="21"/>
                      <w:szCs w:val="21"/>
                      <w:lang w:val="en-US" w:eastAsia="zh-CN"/>
                    </w:rPr>
                    <w:t>措施</w:t>
                  </w:r>
                </w:p>
              </w:tc>
              <w:tc>
                <w:tcPr>
                  <w:tcW w:w="1338"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机械噪声</w:t>
                  </w:r>
                </w:p>
              </w:tc>
              <w:tc>
                <w:tcPr>
                  <w:tcW w:w="1909"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选用具有减震、降噪、隔声、</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消声设计的设备</w:t>
                  </w:r>
                </w:p>
              </w:tc>
              <w:tc>
                <w:tcPr>
                  <w:tcW w:w="905" w:type="pc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vMerge w:val="restart"/>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固废</w:t>
                  </w:r>
                </w:p>
              </w:tc>
              <w:tc>
                <w:tcPr>
                  <w:tcW w:w="1338" w:type="pct"/>
                  <w:tcBorders>
                    <w:right w:val="single" w:color="auto" w:sz="4" w:space="0"/>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sz w:val="21"/>
                      <w:szCs w:val="21"/>
                      <w:highlight w:val="none"/>
                      <w:lang w:val="en-US" w:eastAsia="zh-CN"/>
                    </w:rPr>
                    <w:t>废包装、不合格产品及原料</w:t>
                  </w:r>
                </w:p>
              </w:tc>
              <w:tc>
                <w:tcPr>
                  <w:tcW w:w="1909" w:type="pct"/>
                  <w:tcBorders>
                    <w:top w:val="single" w:color="auto" w:sz="4" w:space="0"/>
                    <w:left w:val="single" w:color="auto" w:sz="4" w:space="0"/>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sz w:val="21"/>
                      <w:szCs w:val="21"/>
                      <w:highlight w:val="none"/>
                      <w:lang w:val="en-US" w:eastAsia="zh-CN"/>
                    </w:rPr>
                    <w:t>建设一般固废暂存间，集中收集后外售</w:t>
                  </w:r>
                </w:p>
              </w:tc>
              <w:tc>
                <w:tcPr>
                  <w:tcW w:w="905" w:type="pct"/>
                  <w:tcBorders>
                    <w:top w:val="single" w:color="auto" w:sz="4" w:space="0"/>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vMerge w:val="continue"/>
                  <w:tcBorders>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FF0000"/>
                      <w:sz w:val="21"/>
                      <w:szCs w:val="21"/>
                    </w:rPr>
                  </w:pPr>
                </w:p>
              </w:tc>
              <w:tc>
                <w:tcPr>
                  <w:tcW w:w="1338" w:type="pct"/>
                  <w:tcBorders>
                    <w:right w:val="single" w:color="auto" w:sz="4" w:space="0"/>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rPr>
                  </w:pPr>
                  <w:r>
                    <w:rPr>
                      <w:rFonts w:hint="default" w:ascii="Times New Roman" w:hAnsi="Times New Roman" w:cs="Times New Roman"/>
                      <w:color w:val="FF0000"/>
                      <w:sz w:val="21"/>
                      <w:szCs w:val="21"/>
                      <w:lang w:val="en-US" w:eastAsia="zh-CN"/>
                    </w:rPr>
                    <w:t>生活垃圾</w:t>
                  </w:r>
                </w:p>
              </w:tc>
              <w:tc>
                <w:tcPr>
                  <w:tcW w:w="1909" w:type="pct"/>
                  <w:tcBorders>
                    <w:top w:val="single" w:color="auto" w:sz="4" w:space="0"/>
                    <w:left w:val="single" w:color="auto" w:sz="4" w:space="0"/>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带盖垃圾箱，委托环卫部门处置</w:t>
                  </w:r>
                </w:p>
              </w:tc>
              <w:tc>
                <w:tcPr>
                  <w:tcW w:w="905" w:type="pct"/>
                  <w:tcBorders>
                    <w:top w:val="single" w:color="auto" w:sz="4" w:space="0"/>
                    <w:tl2br w:val="nil"/>
                    <w:tr2bl w:val="nil"/>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0.1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7" w:type="pct"/>
                  <w:tcBorders>
                    <w:tl2br w:val="nil"/>
                    <w:tr2bl w:val="nil"/>
                  </w:tcBorders>
                  <w:noWrap w:val="0"/>
                  <w:vAlign w:val="center"/>
                </w:tcPr>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lang w:val="en-US" w:eastAsia="zh-CN"/>
                    </w:rPr>
                  </w:pPr>
                  <w:r>
                    <w:rPr>
                      <w:rFonts w:hint="eastAsia" w:ascii="Times New Roman" w:hAnsi="Times New Roman" w:cs="Times New Roman"/>
                      <w:color w:val="FF0000"/>
                      <w:sz w:val="21"/>
                      <w:szCs w:val="21"/>
                      <w:lang w:val="en-US" w:eastAsia="zh-CN"/>
                    </w:rPr>
                    <w:t>其他</w:t>
                  </w:r>
                </w:p>
              </w:tc>
              <w:tc>
                <w:tcPr>
                  <w:tcW w:w="3247" w:type="pct"/>
                  <w:gridSpan w:val="2"/>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分区防渗、厂区硬化</w:t>
                  </w:r>
                  <w:r>
                    <w:rPr>
                      <w:rFonts w:hint="default" w:ascii="Times New Roman" w:hAnsi="Times New Roman" w:cs="Times New Roman"/>
                      <w:color w:val="FF0000"/>
                      <w:sz w:val="21"/>
                      <w:szCs w:val="21"/>
                      <w:lang w:val="en-US" w:eastAsia="zh-CN"/>
                    </w:rPr>
                    <w:t>等</w:t>
                  </w:r>
                </w:p>
              </w:tc>
              <w:tc>
                <w:tcPr>
                  <w:tcW w:w="905" w:type="pct"/>
                  <w:tcBorders>
                    <w:tl2br w:val="nil"/>
                    <w:tr2bl w:val="nil"/>
                  </w:tcBorders>
                  <w:noWrap w:val="0"/>
                  <w:vAlign w:val="center"/>
                </w:tcPr>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94" w:type="pct"/>
                  <w:gridSpan w:val="3"/>
                  <w:tcBorders>
                    <w:tl2br w:val="nil"/>
                    <w:tr2bl w:val="nil"/>
                  </w:tcBorders>
                  <w:noWrap w:val="0"/>
                  <w:vAlign w:val="center"/>
                </w:tcPr>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合计</w:t>
                  </w:r>
                </w:p>
              </w:tc>
              <w:tc>
                <w:tcPr>
                  <w:tcW w:w="905" w:type="pct"/>
                  <w:tcBorders>
                    <w:tl2br w:val="nil"/>
                    <w:tr2bl w:val="nil"/>
                  </w:tcBorders>
                  <w:noWrap w:val="0"/>
                  <w:vAlign w:val="center"/>
                </w:tcPr>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8.3</w:t>
                  </w:r>
                </w:p>
              </w:tc>
            </w:tr>
          </w:tbl>
          <w:p>
            <w:pPr>
              <w:pStyle w:val="10"/>
              <w:keepNext w:val="0"/>
              <w:keepLines w:val="0"/>
              <w:suppressLineNumbers w:val="0"/>
              <w:spacing w:before="0" w:beforeAutospacing="0" w:afterAutospacing="0"/>
              <w:ind w:right="0"/>
              <w:rPr>
                <w:rFonts w:hint="default" w:ascii="Times New Roman" w:hAnsi="Times New Roman" w:cs="Times New Roma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jc w:val="center"/>
        <w:outlineLvl w:val="0"/>
        <w:rPr>
          <w:rFonts w:hint="eastAsia" w:ascii="宋体" w:hAnsi="宋体" w:eastAsia="宋体" w:cs="宋体"/>
          <w:b/>
          <w:bCs/>
          <w:snapToGrid w:val="0"/>
          <w:sz w:val="30"/>
          <w:szCs w:val="30"/>
        </w:rPr>
      </w:pPr>
      <w:bookmarkStart w:id="15" w:name="_Toc2472"/>
      <w:r>
        <w:rPr>
          <w:rFonts w:hint="eastAsia" w:ascii="宋体" w:hAnsi="宋体" w:eastAsia="宋体" w:cs="宋体"/>
          <w:b/>
          <w:bCs/>
          <w:snapToGrid w:val="0"/>
          <w:sz w:val="30"/>
          <w:szCs w:val="30"/>
        </w:rPr>
        <w:t>五、</w:t>
      </w:r>
      <w:bookmarkStart w:id="16" w:name="_Hlk54167917"/>
      <w:r>
        <w:rPr>
          <w:rFonts w:hint="eastAsia" w:ascii="宋体" w:hAnsi="宋体" w:eastAsia="宋体" w:cs="宋体"/>
          <w:b/>
          <w:bCs/>
          <w:snapToGrid w:val="0"/>
          <w:sz w:val="30"/>
          <w:szCs w:val="30"/>
        </w:rPr>
        <w:t>环境保护措施监督检查清单</w:t>
      </w:r>
      <w:bookmarkEnd w:id="15"/>
      <w:bookmarkEnd w:id="16"/>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45"/>
        <w:gridCol w:w="1597"/>
        <w:gridCol w:w="1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840"/>
              <w:rPr>
                <w:rFonts w:hint="eastAsia" w:ascii="宋体" w:hAnsi="宋体" w:cs="宋体"/>
                <w:szCs w:val="21"/>
              </w:rPr>
            </w:pPr>
            <w:r>
              <w:rPr>
                <w:rFonts w:hint="eastAsia" w:ascii="宋体" w:hAnsi="宋体" w:cs="宋体"/>
                <w:szCs w:val="21"/>
              </w:rPr>
              <w:t>内容</w:t>
            </w:r>
          </w:p>
          <w:p>
            <w:pPr>
              <w:keepNext w:val="0"/>
              <w:keepLines w:val="0"/>
              <w:suppressLineNumbers w:val="0"/>
              <w:adjustRightInd w:val="0"/>
              <w:snapToGrid w:val="0"/>
              <w:spacing w:before="0" w:beforeAutospacing="0" w:after="0" w:afterAutospacing="0"/>
              <w:ind w:left="0" w:right="0"/>
              <w:rPr>
                <w:rFonts w:hint="eastAsia" w:ascii="宋体" w:hAnsi="宋体" w:cs="宋体"/>
                <w:szCs w:val="21"/>
              </w:rPr>
            </w:pPr>
            <w:r>
              <w:rPr>
                <w:rFonts w:hint="eastAsia" w:ascii="宋体" w:hAnsi="宋体" w:cs="宋体"/>
                <w:szCs w:val="21"/>
              </w:rPr>
              <w:t>要素</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排放口(编号、</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名称)/污染源</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污染物项目</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环境保护措施</w:t>
            </w:r>
          </w:p>
        </w:tc>
        <w:tc>
          <w:tcPr>
            <w:tcW w:w="19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大气环境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Cs w:val="21"/>
                <w:lang w:val="en-US" w:eastAsia="zh-CN"/>
              </w:rPr>
            </w:pPr>
            <w:r>
              <w:rPr>
                <w:rFonts w:hint="default" w:ascii="Times New Roman" w:hAnsi="Times New Roman" w:eastAsia="宋体" w:cs="Times New Roman"/>
                <w:color w:val="auto"/>
                <w:szCs w:val="21"/>
                <w:highlight w:val="none"/>
              </w:rPr>
              <w:t>生产车间</w:t>
            </w:r>
          </w:p>
        </w:tc>
        <w:tc>
          <w:tcPr>
            <w:tcW w:w="174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000000"/>
                <w:szCs w:val="21"/>
                <w:lang w:val="en-US" w:eastAsia="zh-CN"/>
              </w:rPr>
              <w:t>颗粒物</w:t>
            </w:r>
          </w:p>
        </w:tc>
        <w:tc>
          <w:tcPr>
            <w:tcW w:w="159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sz w:val="21"/>
                <w:szCs w:val="21"/>
                <w:lang w:val="en-US" w:eastAsia="zh-CN"/>
              </w:rPr>
              <w:t>车间机械通风</w:t>
            </w:r>
          </w:p>
        </w:tc>
        <w:tc>
          <w:tcPr>
            <w:tcW w:w="1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大气污染物综合排放标准</w:t>
            </w:r>
            <w:r>
              <w:rPr>
                <w:rFonts w:hint="eastAsia" w:ascii="Times New Roman" w:hAnsi="Times New Roman" w:eastAsia="宋体" w:cs="Times New Roman"/>
                <w:color w:val="auto"/>
                <w:sz w:val="21"/>
                <w:szCs w:val="21"/>
                <w:lang w:val="en-US" w:eastAsia="zh-CN"/>
              </w:rPr>
              <w:t>》（GB16297-1996）</w:t>
            </w:r>
            <w:r>
              <w:rPr>
                <w:rFonts w:hint="eastAsia" w:ascii="Times New Roman" w:hAnsi="Times New Roman" w:cs="Times New Roman"/>
                <w:color w:val="auto"/>
                <w:sz w:val="21"/>
                <w:szCs w:val="21"/>
                <w:lang w:val="en-US" w:eastAsia="zh-CN"/>
              </w:rPr>
              <w:t>表2</w:t>
            </w:r>
            <w:r>
              <w:rPr>
                <w:rFonts w:hint="default" w:ascii="Times New Roman" w:hAnsi="Times New Roman" w:eastAsia="宋体" w:cs="Times New Roman"/>
                <w:bCs/>
                <w:color w:val="000000"/>
                <w:szCs w:val="22"/>
                <w:lang w:val="en-US" w:eastAsia="zh-CN"/>
              </w:rPr>
              <w:t>无组织监控浓度值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污水站</w:t>
            </w:r>
          </w:p>
        </w:tc>
        <w:tc>
          <w:tcPr>
            <w:tcW w:w="174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恶臭</w:t>
            </w:r>
          </w:p>
        </w:tc>
        <w:tc>
          <w:tcPr>
            <w:tcW w:w="159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地埋式污水处理设施、车间机械通风</w:t>
            </w:r>
          </w:p>
        </w:tc>
        <w:tc>
          <w:tcPr>
            <w:tcW w:w="1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《恶臭污染物排放标准》（GB14554-93）表1的相关标准。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地表水环境</w:t>
            </w:r>
          </w:p>
        </w:tc>
        <w:tc>
          <w:tcPr>
            <w:tcW w:w="175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生活废水</w:t>
            </w:r>
          </w:p>
        </w:tc>
        <w:tc>
          <w:tcPr>
            <w:tcW w:w="174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szCs w:val="21"/>
                <w:lang w:val="en-US" w:eastAsia="zh-CN"/>
              </w:rPr>
              <w:t>pH值、化学需氧量、氨氮</w:t>
            </w:r>
            <w:r>
              <w:rPr>
                <w:rFonts w:hint="eastAsia" w:ascii="Times New Roman" w:hAnsi="Times New Roman" w:cs="Times New Roman"/>
                <w:color w:val="000000"/>
                <w:szCs w:val="21"/>
                <w:lang w:val="en-US" w:eastAsia="zh-CN"/>
              </w:rPr>
              <w:t>、</w:t>
            </w:r>
            <w:r>
              <w:rPr>
                <w:rFonts w:hint="default" w:ascii="Times New Roman" w:hAnsi="Times New Roman" w:eastAsia="宋体" w:cs="Times New Roman"/>
                <w:color w:val="000000"/>
                <w:szCs w:val="21"/>
                <w:lang w:val="en-US" w:eastAsia="zh-CN"/>
              </w:rPr>
              <w:t>总磷</w:t>
            </w:r>
            <w:r>
              <w:rPr>
                <w:rFonts w:hint="eastAsia" w:ascii="Times New Roman" w:hAnsi="Times New Roman" w:cs="Times New Roman"/>
                <w:color w:val="000000"/>
                <w:szCs w:val="21"/>
                <w:lang w:val="en-US" w:eastAsia="zh-CN"/>
              </w:rPr>
              <w:t>、总氮、</w:t>
            </w:r>
            <w:r>
              <w:rPr>
                <w:rFonts w:hint="default" w:ascii="Times New Roman" w:hAnsi="Times New Roman" w:eastAsia="宋体" w:cs="Times New Roman"/>
                <w:color w:val="000000"/>
                <w:szCs w:val="21"/>
                <w:lang w:val="en-US" w:eastAsia="zh-CN"/>
              </w:rPr>
              <w:t>五日生化需氧量、悬浮物</w:t>
            </w:r>
            <w:r>
              <w:rPr>
                <w:rFonts w:hint="eastAsia" w:ascii="Times New Roman" w:hAnsi="Times New Roman" w:eastAsia="宋体" w:cs="Times New Roman"/>
                <w:color w:val="000000"/>
                <w:szCs w:val="21"/>
                <w:lang w:val="en-US" w:eastAsia="zh-CN"/>
              </w:rPr>
              <w:t>、动植物油</w:t>
            </w:r>
          </w:p>
        </w:tc>
        <w:tc>
          <w:tcPr>
            <w:tcW w:w="1597" w:type="dxa"/>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生产废水经过污水处理</w:t>
            </w:r>
            <w:r>
              <w:rPr>
                <w:rFonts w:hint="eastAsia" w:ascii="Times New Roman" w:hAnsi="Times New Roman" w:eastAsia="宋体" w:cs="Times New Roman"/>
                <w:color w:val="auto"/>
                <w:sz w:val="21"/>
                <w:szCs w:val="21"/>
                <w:highlight w:val="none"/>
                <w:lang w:val="en-US" w:eastAsia="zh-CN"/>
              </w:rPr>
              <w:t>设施处理</w:t>
            </w:r>
            <w:r>
              <w:rPr>
                <w:rFonts w:hint="default" w:ascii="Times New Roman" w:hAnsi="Times New Roman" w:eastAsia="宋体" w:cs="Times New Roman"/>
                <w:color w:val="auto"/>
                <w:sz w:val="21"/>
                <w:szCs w:val="21"/>
                <w:highlight w:val="none"/>
                <w:lang w:val="en-US" w:eastAsia="zh-CN"/>
              </w:rPr>
              <w:t>后与生活污水</w:t>
            </w:r>
            <w:r>
              <w:rPr>
                <w:rFonts w:hint="eastAsia" w:ascii="Times New Roman" w:hAnsi="Times New Roman" w:eastAsia="宋体" w:cs="Times New Roman"/>
                <w:color w:val="auto"/>
                <w:sz w:val="21"/>
                <w:szCs w:val="21"/>
                <w:highlight w:val="none"/>
                <w:lang w:val="en-US" w:eastAsia="zh-CN"/>
              </w:rPr>
              <w:t>一同</w:t>
            </w:r>
            <w:r>
              <w:rPr>
                <w:rFonts w:hint="default" w:ascii="Times New Roman" w:hAnsi="Times New Roman" w:eastAsia="宋体" w:cs="Times New Roman"/>
                <w:color w:val="auto"/>
                <w:sz w:val="21"/>
                <w:szCs w:val="21"/>
                <w:highlight w:val="none"/>
                <w:lang w:val="en-US" w:eastAsia="zh-CN"/>
              </w:rPr>
              <w:t>排至昌吉市第二污水处理厂</w:t>
            </w:r>
          </w:p>
        </w:tc>
        <w:tc>
          <w:tcPr>
            <w:tcW w:w="192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排放废水满足《污水综合排放标准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（GB8978-1996）表4三类排放标准以及污水处理厂接管要求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p>
        </w:tc>
        <w:tc>
          <w:tcPr>
            <w:tcW w:w="175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sz w:val="21"/>
                <w:szCs w:val="21"/>
                <w:lang w:val="en-US" w:eastAsia="zh-CN"/>
              </w:rPr>
              <w:t>设备/车间地面清洗废水</w:t>
            </w:r>
          </w:p>
        </w:tc>
        <w:tc>
          <w:tcPr>
            <w:tcW w:w="174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p>
        </w:tc>
        <w:tc>
          <w:tcPr>
            <w:tcW w:w="1597"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宋体" w:eastAsia="宋体" w:cs="Times New Roman"/>
                <w:color w:val="000000"/>
                <w:kern w:val="2"/>
                <w:sz w:val="21"/>
                <w:szCs w:val="21"/>
                <w:lang w:val="en-US" w:eastAsia="zh-CN" w:bidi="ar-SA"/>
              </w:rPr>
            </w:pPr>
          </w:p>
        </w:tc>
        <w:tc>
          <w:tcPr>
            <w:tcW w:w="192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声环境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厂区内</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设备</w:t>
            </w:r>
            <w:r>
              <w:rPr>
                <w:rFonts w:hint="eastAsia" w:ascii="Times New Roman" w:hAnsi="Times New Roman" w:cs="Times New Roman"/>
                <w:color w:val="auto"/>
                <w:sz w:val="21"/>
                <w:szCs w:val="21"/>
                <w:lang w:eastAsia="zh-CN"/>
              </w:rPr>
              <w:t>噪声</w:t>
            </w:r>
          </w:p>
        </w:tc>
        <w:tc>
          <w:tcPr>
            <w:tcW w:w="1597"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合理布局、选用低噪设备、建筑隔声基础减振、设备与管道柔性连接</w:t>
            </w:r>
          </w:p>
        </w:tc>
        <w:tc>
          <w:tcPr>
            <w:tcW w:w="192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《工业企业厂界环境噪声排放标准》（GB12348-2008）中的</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电磁辐射</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w:t>
            </w:r>
          </w:p>
        </w:tc>
        <w:tc>
          <w:tcPr>
            <w:tcW w:w="19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固体废物</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Times New Roman" w:hAnsi="Times New Roman" w:cs="Times New Roman"/>
                <w:color w:val="auto"/>
                <w:lang w:val="en-US" w:eastAsia="zh-CN"/>
              </w:rPr>
              <w:t>城市固体废物</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生活垃圾</w:t>
            </w:r>
          </w:p>
        </w:tc>
        <w:tc>
          <w:tcPr>
            <w:tcW w:w="1597"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垃圾桶若干</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委托环卫部门处理</w:t>
            </w:r>
          </w:p>
        </w:tc>
        <w:tc>
          <w:tcPr>
            <w:tcW w:w="192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color w:val="auto"/>
                <w:sz w:val="21"/>
                <w:szCs w:val="21"/>
                <w:vertAlign w:val="baseline"/>
                <w:lang w:val="en-US" w:eastAsia="zh-CN"/>
              </w:rPr>
              <w:t>《生活垃圾填埋场污染控制标准》（GB16889-2008）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rPr>
            </w:pPr>
          </w:p>
        </w:tc>
        <w:tc>
          <w:tcPr>
            <w:tcW w:w="175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宋体"/>
                <w:szCs w:val="21"/>
                <w:lang w:val="en-US" w:eastAsia="zh-CN"/>
              </w:rPr>
              <w:t>一般固废</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default" w:ascii="Times New Roman" w:hAnsi="Times New Roman" w:cs="Times New Roman"/>
                <w:color w:val="auto"/>
                <w:sz w:val="21"/>
                <w:szCs w:val="21"/>
                <w:lang w:val="en-US" w:eastAsia="zh-CN"/>
              </w:rPr>
              <w:t>废旧包装</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default" w:ascii="Times New Roman" w:hAnsi="Times New Roman" w:cs="Times New Roman"/>
                <w:color w:val="000000"/>
                <w:sz w:val="21"/>
                <w:szCs w:val="21"/>
                <w:lang w:val="en-US" w:eastAsia="zh-CN"/>
              </w:rPr>
              <w:t>集中</w:t>
            </w:r>
            <w:r>
              <w:rPr>
                <w:rFonts w:hint="default" w:ascii="Times New Roman" w:hAnsi="Times New Roman" w:eastAsia="宋体" w:cs="Times New Roman"/>
                <w:color w:val="000000"/>
                <w:sz w:val="21"/>
                <w:szCs w:val="21"/>
                <w:lang w:val="en-US" w:eastAsia="zh-CN"/>
              </w:rPr>
              <w:t>收集后</w:t>
            </w:r>
            <w:r>
              <w:rPr>
                <w:rFonts w:hint="default" w:ascii="Times New Roman" w:hAnsi="Times New Roman" w:cs="Times New Roman"/>
                <w:color w:val="000000"/>
                <w:sz w:val="21"/>
                <w:szCs w:val="21"/>
                <w:lang w:val="en-US" w:eastAsia="zh-CN"/>
              </w:rPr>
              <w:t>外售</w:t>
            </w:r>
          </w:p>
        </w:tc>
        <w:tc>
          <w:tcPr>
            <w:tcW w:w="192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Times New Roman" w:hAnsi="Times New Roman" w:cs="Times New Roman"/>
                <w:color w:val="auto"/>
                <w:sz w:val="21"/>
                <w:szCs w:val="21"/>
                <w:vertAlign w:val="baseline"/>
                <w:lang w:val="en-US" w:eastAsia="zh-CN"/>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p>
        </w:tc>
        <w:tc>
          <w:tcPr>
            <w:tcW w:w="1755" w:type="dxa"/>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lang w:val="en-US" w:eastAsia="zh-CN" w:bidi="ar-SA"/>
              </w:rPr>
            </w:pPr>
          </w:p>
        </w:tc>
        <w:tc>
          <w:tcPr>
            <w:tcW w:w="17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污水处理设施污泥</w:t>
            </w:r>
          </w:p>
        </w:tc>
        <w:tc>
          <w:tcPr>
            <w:tcW w:w="1597"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由环卫部门处置</w:t>
            </w:r>
          </w:p>
        </w:tc>
        <w:tc>
          <w:tcPr>
            <w:tcW w:w="1925"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土壤及地下水</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污染防治措施</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left"/>
              <w:textAlignment w:val="auto"/>
              <w:rPr>
                <w:rFonts w:hint="eastAsia" w:ascii="宋体" w:hAnsi="宋体" w:cs="宋体"/>
                <w:szCs w:val="21"/>
              </w:rPr>
            </w:pPr>
            <w:r>
              <w:rPr>
                <w:rFonts w:hint="default" w:ascii="Times New Roman" w:hAnsi="Times New Roman" w:eastAsia="宋体" w:cs="Times New Roman"/>
                <w:color w:val="auto"/>
                <w:sz w:val="21"/>
                <w:szCs w:val="21"/>
                <w:highlight w:val="none"/>
                <w:lang w:val="en-US" w:eastAsia="zh-CN"/>
              </w:rPr>
              <w:t>本项目各功能区均采取分区防渗，可以有效保证污染物不会进入地下水和土壤环境，防止污染地下水和土壤。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生态保护措施</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spacing w:val="-8"/>
                <w:szCs w:val="21"/>
              </w:rPr>
            </w:pPr>
            <w:r>
              <w:rPr>
                <w:rFonts w:hint="eastAsia" w:ascii="宋体" w:hAnsi="宋体" w:cs="宋体"/>
                <w:spacing w:val="-8"/>
                <w:szCs w:val="21"/>
              </w:rPr>
              <w:t>环境风险</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spacing w:val="-8"/>
                <w:szCs w:val="21"/>
              </w:rPr>
            </w:pPr>
            <w:r>
              <w:rPr>
                <w:rFonts w:hint="eastAsia" w:ascii="宋体" w:hAnsi="宋体" w:cs="宋体"/>
                <w:spacing w:val="-8"/>
                <w:szCs w:val="21"/>
              </w:rPr>
              <w:t>防范措施</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cs="Times New Roman"/>
                <w:color w:val="auto"/>
                <w:kern w:val="2"/>
                <w:sz w:val="21"/>
                <w:szCs w:val="21"/>
                <w:lang w:val="en-US" w:eastAsia="zh-CN" w:bidi="ar-SA"/>
              </w:rPr>
            </w:pPr>
            <w:r>
              <w:rPr>
                <w:rFonts w:hint="eastAsia" w:ascii="宋体" w:hAnsi="宋体" w:eastAsia="宋体" w:cs="宋体"/>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spacing w:val="-8"/>
                <w:szCs w:val="21"/>
              </w:rPr>
            </w:pPr>
            <w:r>
              <w:rPr>
                <w:rFonts w:hint="eastAsia" w:ascii="宋体" w:hAnsi="宋体" w:cs="宋体"/>
                <w:spacing w:val="-8"/>
                <w:szCs w:val="21"/>
              </w:rPr>
              <w:t>其他环境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spacing w:val="-8"/>
                <w:szCs w:val="21"/>
              </w:rPr>
            </w:pPr>
            <w:r>
              <w:rPr>
                <w:rFonts w:hint="eastAsia" w:ascii="宋体" w:hAnsi="宋体" w:cs="宋体"/>
                <w:spacing w:val="-8"/>
                <w:szCs w:val="21"/>
              </w:rPr>
              <w:t>管理要求</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①按照现行的排污许可管理排放，</w:t>
            </w:r>
            <w:r>
              <w:rPr>
                <w:rFonts w:hint="default" w:ascii="Times New Roman" w:hAnsi="Times New Roman" w:eastAsia="宋体" w:cs="Times New Roman"/>
                <w:color w:val="auto"/>
                <w:kern w:val="0"/>
                <w:sz w:val="21"/>
                <w:szCs w:val="21"/>
                <w:lang w:val="en-US" w:eastAsia="zh-CN" w:bidi="ar"/>
              </w:rPr>
              <w:t>建设单位应当在启动生产设施或者发生实际排污之前，在全国排污许可证管理信息平台填报排污登记表</w:t>
            </w:r>
            <w:r>
              <w:rPr>
                <w:rFonts w:hint="eastAsia" w:ascii="Times New Roman" w:hAnsi="Times New Roman" w:eastAsia="宋体" w:cs="Times New Roman"/>
                <w:color w:val="auto"/>
                <w:kern w:val="0"/>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②根据有关专家、环保部门对环保设施验收报告的批复意见进行补充完善；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③在排污申报基础上对总量控制指标实施复核监测，并开展总量监测工作；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④贯彻执行试生产期建立的环保工作机构和工作制度以及监视性制度，并不断总结经验提高管理水平；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bidi="ar"/>
              </w:rPr>
              <w:t>⑤定期向环保部门汇报工作情况及污染治理设施运行情况和监视性的监测结果</w:t>
            </w:r>
            <w:r>
              <w:rPr>
                <w:rFonts w:hint="eastAsia" w:ascii="Times New Roman" w:hAnsi="Times New Roman" w:cs="Times New Roman"/>
                <w:color w:val="auto"/>
                <w:kern w:val="0"/>
                <w:sz w:val="21"/>
                <w:szCs w:val="21"/>
                <w:lang w:val="en-US" w:eastAsia="zh-CN" w:bidi="ar"/>
              </w:rPr>
              <w:t>。</w:t>
            </w:r>
          </w:p>
        </w:tc>
      </w:tr>
    </w:tbl>
    <w:p>
      <w:pPr>
        <w:pStyle w:val="17"/>
        <w:jc w:val="center"/>
        <w:outlineLvl w:val="0"/>
        <w:rPr>
          <w:rFonts w:hint="eastAsia" w:ascii="宋体" w:hAnsi="宋体" w:eastAsia="宋体" w:cs="宋体"/>
          <w:b/>
          <w:bCs/>
          <w:snapToGrid w:val="0"/>
          <w:sz w:val="30"/>
          <w:szCs w:val="30"/>
        </w:rPr>
      </w:pPr>
      <w:r>
        <w:rPr>
          <w:snapToGrid w:val="0"/>
        </w:rPr>
        <w:br w:type="page"/>
      </w:r>
      <w:bookmarkStart w:id="17" w:name="_Toc28811"/>
      <w:r>
        <w:rPr>
          <w:rFonts w:hint="eastAsia" w:ascii="宋体" w:hAnsi="宋体" w:eastAsia="宋体" w:cs="宋体"/>
          <w:b/>
          <w:bCs/>
          <w:snapToGrid w:val="0"/>
          <w:sz w:val="30"/>
          <w:szCs w:val="30"/>
        </w:rPr>
        <w:t>六、结论</w:t>
      </w:r>
      <w:bookmarkEnd w:id="1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建设项目符合国家产业政策；项目选址符合</w:t>
            </w:r>
            <w:r>
              <w:rPr>
                <w:rFonts w:hint="eastAsia" w:ascii="Times New Roman" w:hAnsi="Times New Roman" w:cs="Times New Roman"/>
                <w:sz w:val="24"/>
                <w:szCs w:val="24"/>
                <w:lang w:val="en-US" w:eastAsia="zh-CN"/>
              </w:rPr>
              <w:t>“三线一单”和</w:t>
            </w:r>
            <w:r>
              <w:rPr>
                <w:rFonts w:hint="default" w:ascii="Times New Roman" w:hAnsi="Times New Roman" w:cs="Times New Roman"/>
                <w:sz w:val="24"/>
                <w:szCs w:val="24"/>
                <w:lang w:val="en-US" w:eastAsia="zh-CN"/>
              </w:rPr>
              <w:t>相关规划要求；采用的工艺技术成熟可行，</w:t>
            </w:r>
            <w:r>
              <w:rPr>
                <w:rFonts w:hint="eastAsia" w:ascii="Times New Roman" w:hAnsi="Times New Roman" w:cs="Times New Roman"/>
                <w:sz w:val="24"/>
                <w:szCs w:val="24"/>
                <w:lang w:val="en-US" w:eastAsia="zh-CN"/>
              </w:rPr>
              <w:t>可确保污染物稳定达标排放</w:t>
            </w:r>
            <w:r>
              <w:rPr>
                <w:rFonts w:hint="default" w:ascii="Times New Roman" w:hAnsi="Times New Roman" w:cs="Times New Roman"/>
                <w:sz w:val="24"/>
                <w:szCs w:val="24"/>
                <w:lang w:val="en-US" w:eastAsia="zh-CN"/>
              </w:rPr>
              <w:t xml:space="preserve">，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 </w:t>
            </w:r>
          </w:p>
          <w:p>
            <w:pPr>
              <w:keepNext w:val="0"/>
              <w:keepLines w:val="0"/>
              <w:suppressLineNumbers w:val="0"/>
              <w:spacing w:before="0" w:beforeAutospacing="0" w:after="0" w:afterAutospacing="0" w:line="360" w:lineRule="auto"/>
              <w:ind w:left="0" w:right="0"/>
              <w:rPr>
                <w:rFonts w:hint="default" w:ascii="宋体" w:hAnsi="Times New Roman" w:cs="宋体"/>
                <w:sz w:val="24"/>
                <w:szCs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7"/>
        <w:jc w:val="both"/>
        <w:outlineLvl w:val="0"/>
        <w:rPr>
          <w:rFonts w:hint="eastAsia" w:ascii="宋体" w:hAnsi="宋体" w:eastAsia="宋体" w:cs="宋体"/>
          <w:b/>
          <w:bCs/>
          <w:snapToGrid w:val="0"/>
          <w:sz w:val="30"/>
          <w:szCs w:val="30"/>
        </w:rPr>
      </w:pPr>
      <w:bookmarkStart w:id="18" w:name="_Toc14079"/>
      <w:r>
        <w:rPr>
          <w:rFonts w:hint="eastAsia" w:ascii="宋体" w:hAnsi="宋体" w:eastAsia="宋体" w:cs="宋体"/>
          <w:b/>
          <w:bCs/>
          <w:snapToGrid w:val="0"/>
          <w:sz w:val="30"/>
          <w:szCs w:val="30"/>
        </w:rPr>
        <w:t>附表</w:t>
      </w:r>
      <w:bookmarkEnd w:id="18"/>
    </w:p>
    <w:p>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ascii="宋体" w:hAnsi="宋体" w:eastAsia="宋体" w:cs="宋体"/>
          <w:snapToGrid w:val="0"/>
          <w:sz w:val="38"/>
          <w:szCs w:val="38"/>
        </w:rPr>
      </w:pPr>
      <w:r>
        <w:rPr>
          <w:rFonts w:hint="eastAsia" w:ascii="宋体" w:hAnsi="宋体" w:eastAsia="宋体" w:cs="宋体"/>
          <w:snapToGrid w:val="0"/>
          <w:sz w:val="38"/>
          <w:szCs w:val="38"/>
        </w:rPr>
        <w:t>建设项目污染物排放量汇总表</w:t>
      </w:r>
    </w:p>
    <w:tbl>
      <w:tblPr>
        <w:tblStyle w:val="20"/>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374"/>
        <w:gridCol w:w="1652"/>
        <w:gridCol w:w="1236"/>
        <w:gridCol w:w="1652"/>
        <w:gridCol w:w="1514"/>
        <w:gridCol w:w="1711"/>
        <w:gridCol w:w="1555"/>
        <w:gridCol w:w="12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1" w:type="pct"/>
            <w:tcBorders>
              <w:tl2br w:val="single" w:color="auto" w:sz="4" w:space="0"/>
            </w:tcBorders>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jc w:val="right"/>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项目</w:t>
            </w:r>
          </w:p>
          <w:p>
            <w:pPr>
              <w:pStyle w:val="38"/>
              <w:keepNext w:val="0"/>
              <w:keepLines w:val="0"/>
              <w:suppressLineNumbers w:val="0"/>
              <w:spacing w:before="0" w:beforeLines="0" w:beforeAutospacing="0" w:after="0" w:afterLines="0" w:afterAutospacing="0" w:line="240" w:lineRule="auto"/>
              <w:ind w:left="0" w:right="0"/>
              <w:jc w:val="left"/>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分类</w:t>
            </w:r>
          </w:p>
        </w:tc>
        <w:tc>
          <w:tcPr>
            <w:tcW w:w="509"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宋体"/>
                <w:snapToGrid w:val="0"/>
                <w:color w:val="000000"/>
                <w:spacing w:val="-6"/>
                <w:kern w:val="21"/>
                <w:sz w:val="24"/>
                <w:szCs w:val="24"/>
              </w:rPr>
            </w:pPr>
            <w:r>
              <w:rPr>
                <w:rFonts w:hint="eastAsia" w:ascii="黑体" w:hAnsi="黑体" w:eastAsia="黑体" w:cs="宋体"/>
                <w:snapToGrid w:val="0"/>
                <w:color w:val="000000"/>
                <w:spacing w:val="-6"/>
                <w:kern w:val="21"/>
                <w:sz w:val="24"/>
                <w:szCs w:val="24"/>
              </w:rPr>
              <w:t>污染物名称</w:t>
            </w:r>
          </w:p>
        </w:tc>
        <w:tc>
          <w:tcPr>
            <w:tcW w:w="612"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现有工程</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排放量（固</w:t>
            </w:r>
            <w:r>
              <w:rPr>
                <w:rFonts w:hint="eastAsia" w:ascii="黑体" w:hAnsi="黑体" w:eastAsia="黑体" w:cs="Times New Roman"/>
                <w:snapToGrid w:val="0"/>
                <w:color w:val="000000"/>
                <w:spacing w:val="-6"/>
                <w:kern w:val="21"/>
                <w:sz w:val="24"/>
                <w:szCs w:val="24"/>
              </w:rPr>
              <w:t>体</w:t>
            </w:r>
            <w:r>
              <w:rPr>
                <w:rFonts w:hint="default" w:ascii="黑体" w:hAnsi="黑体" w:eastAsia="黑体" w:cs="Times New Roman"/>
                <w:snapToGrid w:val="0"/>
                <w:color w:val="000000"/>
                <w:spacing w:val="-6"/>
                <w:kern w:val="21"/>
                <w:sz w:val="24"/>
                <w:szCs w:val="24"/>
              </w:rPr>
              <w:t>废</w:t>
            </w:r>
            <w:r>
              <w:rPr>
                <w:rFonts w:hint="eastAsia" w:ascii="黑体" w:hAnsi="黑体" w:eastAsia="黑体" w:cs="Times New Roman"/>
                <w:snapToGrid w:val="0"/>
                <w:color w:val="000000"/>
                <w:spacing w:val="-6"/>
                <w:kern w:val="21"/>
                <w:sz w:val="24"/>
                <w:szCs w:val="24"/>
              </w:rPr>
              <w:t>物</w:t>
            </w:r>
            <w:r>
              <w:rPr>
                <w:rFonts w:hint="default" w:ascii="黑体" w:hAnsi="黑体" w:eastAsia="黑体" w:cs="Times New Roman"/>
                <w:snapToGrid w:val="0"/>
                <w:color w:val="000000"/>
                <w:spacing w:val="-6"/>
                <w:kern w:val="21"/>
                <w:sz w:val="24"/>
                <w:szCs w:val="24"/>
              </w:rPr>
              <w:t>产生量）</w:t>
            </w:r>
            <w:r>
              <w:rPr>
                <w:rFonts w:hint="default" w:ascii="黑体" w:hAnsi="黑体" w:eastAsia="黑体" w:cs="Times New Roman"/>
                <w:snapToGrid w:val="0"/>
                <w:color w:val="000000"/>
                <w:spacing w:val="-6"/>
                <w:kern w:val="21"/>
                <w:sz w:val="24"/>
                <w:szCs w:val="24"/>
              </w:rPr>
              <w:fldChar w:fldCharType="begin"/>
            </w:r>
            <w:r>
              <w:rPr>
                <w:rFonts w:hint="default" w:ascii="黑体" w:hAnsi="黑体" w:eastAsia="黑体" w:cs="Times New Roman"/>
                <w:snapToGrid w:val="0"/>
                <w:color w:val="000000"/>
                <w:spacing w:val="-6"/>
                <w:kern w:val="21"/>
                <w:sz w:val="24"/>
                <w:szCs w:val="24"/>
              </w:rPr>
              <w:instrText xml:space="preserve"> = 1 \* GB3 \* MERGEFORMAT </w:instrText>
            </w:r>
            <w:r>
              <w:rPr>
                <w:rFonts w:hint="default" w:ascii="黑体" w:hAnsi="黑体" w:eastAsia="黑体" w:cs="Times New Roman"/>
                <w:snapToGrid w:val="0"/>
                <w:color w:val="000000"/>
                <w:spacing w:val="-6"/>
                <w:kern w:val="21"/>
                <w:sz w:val="24"/>
                <w:szCs w:val="24"/>
              </w:rPr>
              <w:fldChar w:fldCharType="separate"/>
            </w:r>
            <w:r>
              <w:rPr>
                <w:rFonts w:hint="eastAsia" w:ascii="黑体" w:hAnsi="黑体" w:eastAsia="黑体" w:cs="宋体"/>
                <w:kern w:val="2"/>
                <w:sz w:val="24"/>
                <w:szCs w:val="24"/>
              </w:rPr>
              <w:t>①</w:t>
            </w:r>
            <w:r>
              <w:rPr>
                <w:rFonts w:hint="default" w:ascii="黑体" w:hAnsi="黑体" w:eastAsia="黑体" w:cs="Times New Roman"/>
                <w:snapToGrid w:val="0"/>
                <w:color w:val="000000"/>
                <w:spacing w:val="-6"/>
                <w:kern w:val="21"/>
                <w:sz w:val="24"/>
                <w:szCs w:val="24"/>
              </w:rPr>
              <w:fldChar w:fldCharType="end"/>
            </w:r>
          </w:p>
        </w:tc>
        <w:tc>
          <w:tcPr>
            <w:tcW w:w="458"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现有工程</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许可排放量</w:t>
            </w:r>
          </w:p>
          <w:p>
            <w:pPr>
              <w:pStyle w:val="38"/>
              <w:keepNext w:val="0"/>
              <w:keepLines w:val="0"/>
              <w:suppressLineNumbers w:val="0"/>
              <w:spacing w:before="0" w:beforeLines="0" w:beforeAutospacing="0" w:after="0" w:afterLines="0" w:afterAutospacing="0"/>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fldChar w:fldCharType="begin"/>
            </w:r>
            <w:r>
              <w:rPr>
                <w:rFonts w:hint="default" w:ascii="黑体" w:hAnsi="黑体" w:eastAsia="黑体" w:cs="Times New Roman"/>
                <w:snapToGrid w:val="0"/>
                <w:color w:val="000000"/>
                <w:spacing w:val="-6"/>
                <w:kern w:val="21"/>
                <w:sz w:val="24"/>
                <w:szCs w:val="24"/>
              </w:rPr>
              <w:instrText xml:space="preserve"> = 2 \* GB3 \* MERGEFORMAT </w:instrText>
            </w:r>
            <w:r>
              <w:rPr>
                <w:rFonts w:hint="default" w:ascii="黑体" w:hAnsi="黑体" w:eastAsia="黑体" w:cs="Times New Roman"/>
                <w:snapToGrid w:val="0"/>
                <w:color w:val="000000"/>
                <w:spacing w:val="-6"/>
                <w:kern w:val="21"/>
                <w:sz w:val="24"/>
                <w:szCs w:val="24"/>
              </w:rPr>
              <w:fldChar w:fldCharType="separate"/>
            </w:r>
            <w:r>
              <w:rPr>
                <w:rFonts w:hint="eastAsia" w:ascii="黑体" w:hAnsi="黑体" w:eastAsia="黑体" w:cs="宋体"/>
                <w:snapToGrid w:val="0"/>
                <w:color w:val="000000"/>
                <w:spacing w:val="-6"/>
                <w:kern w:val="21"/>
                <w:sz w:val="24"/>
                <w:szCs w:val="24"/>
              </w:rPr>
              <w:t>②</w:t>
            </w:r>
            <w:r>
              <w:rPr>
                <w:rFonts w:hint="default" w:ascii="黑体" w:hAnsi="黑体" w:eastAsia="黑体" w:cs="Times New Roman"/>
                <w:snapToGrid w:val="0"/>
                <w:color w:val="000000"/>
                <w:spacing w:val="-6"/>
                <w:kern w:val="21"/>
                <w:sz w:val="24"/>
                <w:szCs w:val="24"/>
              </w:rPr>
              <w:fldChar w:fldCharType="end"/>
            </w:r>
          </w:p>
        </w:tc>
        <w:tc>
          <w:tcPr>
            <w:tcW w:w="612"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在建工程</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排放量（固</w:t>
            </w:r>
            <w:r>
              <w:rPr>
                <w:rFonts w:hint="eastAsia" w:ascii="黑体" w:hAnsi="黑体" w:eastAsia="黑体" w:cs="Times New Roman"/>
                <w:snapToGrid w:val="0"/>
                <w:color w:val="000000"/>
                <w:spacing w:val="-6"/>
                <w:kern w:val="21"/>
                <w:sz w:val="24"/>
                <w:szCs w:val="24"/>
              </w:rPr>
              <w:t>体</w:t>
            </w:r>
            <w:r>
              <w:rPr>
                <w:rFonts w:hint="default" w:ascii="黑体" w:hAnsi="黑体" w:eastAsia="黑体" w:cs="Times New Roman"/>
                <w:snapToGrid w:val="0"/>
                <w:color w:val="000000"/>
                <w:spacing w:val="-6"/>
                <w:kern w:val="21"/>
                <w:sz w:val="24"/>
                <w:szCs w:val="24"/>
              </w:rPr>
              <w:t>废</w:t>
            </w:r>
            <w:r>
              <w:rPr>
                <w:rFonts w:hint="eastAsia" w:ascii="黑体" w:hAnsi="黑体" w:eastAsia="黑体" w:cs="Times New Roman"/>
                <w:snapToGrid w:val="0"/>
                <w:color w:val="000000"/>
                <w:spacing w:val="-6"/>
                <w:kern w:val="21"/>
                <w:sz w:val="24"/>
                <w:szCs w:val="24"/>
              </w:rPr>
              <w:t>物</w:t>
            </w:r>
            <w:r>
              <w:rPr>
                <w:rFonts w:hint="default" w:ascii="黑体" w:hAnsi="黑体" w:eastAsia="黑体" w:cs="Times New Roman"/>
                <w:snapToGrid w:val="0"/>
                <w:color w:val="000000"/>
                <w:spacing w:val="-6"/>
                <w:kern w:val="21"/>
                <w:sz w:val="24"/>
                <w:szCs w:val="24"/>
              </w:rPr>
              <w:t>产生量）</w:t>
            </w:r>
            <w:r>
              <w:rPr>
                <w:rFonts w:hint="default" w:ascii="黑体" w:hAnsi="黑体" w:eastAsia="黑体" w:cs="Times New Roman"/>
                <w:snapToGrid w:val="0"/>
                <w:color w:val="000000"/>
                <w:spacing w:val="-6"/>
                <w:kern w:val="21"/>
                <w:sz w:val="24"/>
                <w:szCs w:val="24"/>
              </w:rPr>
              <w:fldChar w:fldCharType="begin"/>
            </w:r>
            <w:r>
              <w:rPr>
                <w:rFonts w:hint="default" w:ascii="黑体" w:hAnsi="黑体" w:eastAsia="黑体" w:cs="Times New Roman"/>
                <w:snapToGrid w:val="0"/>
                <w:color w:val="000000"/>
                <w:spacing w:val="-6"/>
                <w:kern w:val="21"/>
                <w:sz w:val="24"/>
                <w:szCs w:val="24"/>
              </w:rPr>
              <w:instrText xml:space="preserve"> = 3 \* GB3 \* MERGEFORMAT </w:instrText>
            </w:r>
            <w:r>
              <w:rPr>
                <w:rFonts w:hint="default" w:ascii="黑体" w:hAnsi="黑体" w:eastAsia="黑体" w:cs="Times New Roman"/>
                <w:snapToGrid w:val="0"/>
                <w:color w:val="000000"/>
                <w:spacing w:val="-6"/>
                <w:kern w:val="21"/>
                <w:sz w:val="24"/>
                <w:szCs w:val="24"/>
              </w:rPr>
              <w:fldChar w:fldCharType="separate"/>
            </w:r>
            <w:r>
              <w:rPr>
                <w:rFonts w:hint="eastAsia" w:ascii="黑体" w:hAnsi="黑体" w:eastAsia="黑体" w:cs="宋体"/>
                <w:kern w:val="2"/>
                <w:sz w:val="24"/>
                <w:szCs w:val="24"/>
              </w:rPr>
              <w:t>③</w:t>
            </w:r>
            <w:r>
              <w:rPr>
                <w:rFonts w:hint="default" w:ascii="黑体" w:hAnsi="黑体" w:eastAsia="黑体" w:cs="Times New Roman"/>
                <w:snapToGrid w:val="0"/>
                <w:color w:val="000000"/>
                <w:spacing w:val="-6"/>
                <w:kern w:val="21"/>
                <w:sz w:val="24"/>
                <w:szCs w:val="24"/>
              </w:rPr>
              <w:fldChar w:fldCharType="end"/>
            </w:r>
          </w:p>
        </w:tc>
        <w:tc>
          <w:tcPr>
            <w:tcW w:w="561"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本项目</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排放量（固</w:t>
            </w:r>
            <w:r>
              <w:rPr>
                <w:rFonts w:hint="eastAsia" w:ascii="黑体" w:hAnsi="黑体" w:eastAsia="黑体" w:cs="Times New Roman"/>
                <w:snapToGrid w:val="0"/>
                <w:color w:val="000000"/>
                <w:spacing w:val="-6"/>
                <w:kern w:val="21"/>
                <w:sz w:val="24"/>
                <w:szCs w:val="24"/>
              </w:rPr>
              <w:t>体</w:t>
            </w:r>
            <w:r>
              <w:rPr>
                <w:rFonts w:hint="default" w:ascii="黑体" w:hAnsi="黑体" w:eastAsia="黑体" w:cs="Times New Roman"/>
                <w:snapToGrid w:val="0"/>
                <w:color w:val="000000"/>
                <w:spacing w:val="-6"/>
                <w:kern w:val="21"/>
                <w:sz w:val="24"/>
                <w:szCs w:val="24"/>
              </w:rPr>
              <w:t>废</w:t>
            </w:r>
            <w:r>
              <w:rPr>
                <w:rFonts w:hint="eastAsia" w:ascii="黑体" w:hAnsi="黑体" w:eastAsia="黑体" w:cs="Times New Roman"/>
                <w:snapToGrid w:val="0"/>
                <w:color w:val="000000"/>
                <w:spacing w:val="-6"/>
                <w:kern w:val="21"/>
                <w:sz w:val="24"/>
                <w:szCs w:val="24"/>
              </w:rPr>
              <w:t>物</w:t>
            </w:r>
            <w:r>
              <w:rPr>
                <w:rFonts w:hint="default" w:ascii="黑体" w:hAnsi="黑体" w:eastAsia="黑体" w:cs="Times New Roman"/>
                <w:snapToGrid w:val="0"/>
                <w:color w:val="000000"/>
                <w:spacing w:val="-6"/>
                <w:kern w:val="21"/>
                <w:sz w:val="24"/>
                <w:szCs w:val="24"/>
              </w:rPr>
              <w:t>产生量）</w:t>
            </w:r>
            <w:r>
              <w:rPr>
                <w:rFonts w:hint="default" w:ascii="黑体" w:hAnsi="黑体" w:eastAsia="黑体" w:cs="Times New Roman"/>
                <w:snapToGrid w:val="0"/>
                <w:color w:val="000000"/>
                <w:spacing w:val="-6"/>
                <w:kern w:val="21"/>
                <w:sz w:val="24"/>
                <w:szCs w:val="24"/>
              </w:rPr>
              <w:fldChar w:fldCharType="begin"/>
            </w:r>
            <w:r>
              <w:rPr>
                <w:rFonts w:hint="default" w:ascii="黑体" w:hAnsi="黑体" w:eastAsia="黑体" w:cs="Times New Roman"/>
                <w:snapToGrid w:val="0"/>
                <w:color w:val="000000"/>
                <w:spacing w:val="-6"/>
                <w:kern w:val="21"/>
                <w:sz w:val="24"/>
                <w:szCs w:val="24"/>
              </w:rPr>
              <w:instrText xml:space="preserve"> = 4 \* GB3 \* MERGEFORMAT </w:instrText>
            </w:r>
            <w:r>
              <w:rPr>
                <w:rFonts w:hint="default" w:ascii="黑体" w:hAnsi="黑体" w:eastAsia="黑体" w:cs="Times New Roman"/>
                <w:snapToGrid w:val="0"/>
                <w:color w:val="000000"/>
                <w:spacing w:val="-6"/>
                <w:kern w:val="21"/>
                <w:sz w:val="24"/>
                <w:szCs w:val="24"/>
              </w:rPr>
              <w:fldChar w:fldCharType="separate"/>
            </w:r>
            <w:r>
              <w:rPr>
                <w:rFonts w:hint="eastAsia" w:ascii="黑体" w:hAnsi="黑体" w:eastAsia="黑体" w:cs="宋体"/>
                <w:kern w:val="2"/>
                <w:sz w:val="24"/>
                <w:szCs w:val="24"/>
              </w:rPr>
              <w:t>④</w:t>
            </w:r>
            <w:r>
              <w:rPr>
                <w:rFonts w:hint="default" w:ascii="黑体" w:hAnsi="黑体" w:eastAsia="黑体" w:cs="Times New Roman"/>
                <w:snapToGrid w:val="0"/>
                <w:color w:val="000000"/>
                <w:spacing w:val="-6"/>
                <w:kern w:val="21"/>
                <w:sz w:val="24"/>
                <w:szCs w:val="24"/>
              </w:rPr>
              <w:fldChar w:fldCharType="end"/>
            </w:r>
          </w:p>
        </w:tc>
        <w:tc>
          <w:tcPr>
            <w:tcW w:w="634"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spacing w:val="-16"/>
                <w:kern w:val="21"/>
                <w:sz w:val="24"/>
                <w:szCs w:val="24"/>
              </w:rPr>
            </w:pPr>
            <w:r>
              <w:rPr>
                <w:rFonts w:hint="default" w:ascii="黑体" w:hAnsi="黑体" w:eastAsia="黑体" w:cs="Times New Roman"/>
                <w:snapToGrid w:val="0"/>
                <w:color w:val="000000"/>
                <w:spacing w:val="-16"/>
                <w:kern w:val="21"/>
                <w:sz w:val="24"/>
                <w:szCs w:val="24"/>
              </w:rPr>
              <w:t>以新带老削减量</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16"/>
                <w:kern w:val="21"/>
                <w:sz w:val="24"/>
                <w:szCs w:val="24"/>
              </w:rPr>
            </w:pPr>
            <w:r>
              <w:rPr>
                <w:rFonts w:hint="default" w:ascii="黑体" w:hAnsi="黑体" w:eastAsia="黑体" w:cs="Times New Roman"/>
                <w:snapToGrid w:val="0"/>
                <w:color w:val="000000"/>
                <w:spacing w:val="-16"/>
                <w:kern w:val="21"/>
                <w:sz w:val="24"/>
                <w:szCs w:val="24"/>
              </w:rPr>
              <w:t>（新建项目不填）</w:t>
            </w:r>
            <w:r>
              <w:rPr>
                <w:rFonts w:hint="default" w:ascii="黑体" w:hAnsi="黑体" w:eastAsia="黑体" w:cs="Times New Roman"/>
                <w:snapToGrid w:val="0"/>
                <w:color w:val="000000"/>
                <w:spacing w:val="-16"/>
                <w:kern w:val="21"/>
                <w:sz w:val="24"/>
                <w:szCs w:val="24"/>
              </w:rPr>
              <w:fldChar w:fldCharType="begin"/>
            </w:r>
            <w:r>
              <w:rPr>
                <w:rFonts w:hint="default" w:ascii="黑体" w:hAnsi="黑体" w:eastAsia="黑体" w:cs="Times New Roman"/>
                <w:snapToGrid w:val="0"/>
                <w:color w:val="000000"/>
                <w:spacing w:val="-16"/>
                <w:kern w:val="21"/>
                <w:sz w:val="24"/>
                <w:szCs w:val="24"/>
              </w:rPr>
              <w:instrText xml:space="preserve"> = 5 \* GB3 \* MERGEFORMAT </w:instrText>
            </w:r>
            <w:r>
              <w:rPr>
                <w:rFonts w:hint="default" w:ascii="黑体" w:hAnsi="黑体" w:eastAsia="黑体" w:cs="Times New Roman"/>
                <w:snapToGrid w:val="0"/>
                <w:color w:val="000000"/>
                <w:spacing w:val="-16"/>
                <w:kern w:val="21"/>
                <w:sz w:val="24"/>
                <w:szCs w:val="24"/>
              </w:rPr>
              <w:fldChar w:fldCharType="separate"/>
            </w:r>
            <w:r>
              <w:rPr>
                <w:rFonts w:hint="eastAsia" w:ascii="黑体" w:hAnsi="黑体" w:eastAsia="黑体" w:cs="宋体"/>
                <w:kern w:val="2"/>
                <w:sz w:val="24"/>
                <w:szCs w:val="24"/>
              </w:rPr>
              <w:t>⑤</w:t>
            </w:r>
            <w:r>
              <w:rPr>
                <w:rFonts w:hint="default" w:ascii="黑体" w:hAnsi="黑体" w:eastAsia="黑体" w:cs="Times New Roman"/>
                <w:snapToGrid w:val="0"/>
                <w:color w:val="000000"/>
                <w:spacing w:val="-16"/>
                <w:kern w:val="21"/>
                <w:sz w:val="24"/>
                <w:szCs w:val="24"/>
              </w:rPr>
              <w:fldChar w:fldCharType="end"/>
            </w:r>
          </w:p>
        </w:tc>
        <w:tc>
          <w:tcPr>
            <w:tcW w:w="576"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spacing w:val="-16"/>
                <w:kern w:val="21"/>
                <w:sz w:val="24"/>
                <w:szCs w:val="24"/>
              </w:rPr>
            </w:pPr>
            <w:r>
              <w:rPr>
                <w:rFonts w:hint="default" w:ascii="黑体" w:hAnsi="黑体" w:eastAsia="黑体" w:cs="Times New Roman"/>
                <w:snapToGrid w:val="0"/>
                <w:color w:val="000000"/>
                <w:spacing w:val="-16"/>
                <w:kern w:val="21"/>
                <w:sz w:val="24"/>
                <w:szCs w:val="24"/>
              </w:rPr>
              <w:t>本项目建成后</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16"/>
                <w:kern w:val="21"/>
                <w:sz w:val="24"/>
                <w:szCs w:val="24"/>
              </w:rPr>
            </w:pPr>
            <w:r>
              <w:rPr>
                <w:rFonts w:hint="eastAsia" w:ascii="黑体" w:hAnsi="黑体" w:eastAsia="黑体" w:cs="Times New Roman"/>
                <w:snapToGrid w:val="0"/>
                <w:color w:val="000000"/>
                <w:spacing w:val="-16"/>
                <w:kern w:val="21"/>
                <w:sz w:val="24"/>
                <w:szCs w:val="24"/>
              </w:rPr>
              <w:t>全厂</w:t>
            </w:r>
            <w:r>
              <w:rPr>
                <w:rFonts w:hint="default" w:ascii="黑体" w:hAnsi="黑体" w:eastAsia="黑体" w:cs="Times New Roman"/>
                <w:snapToGrid w:val="0"/>
                <w:color w:val="000000"/>
                <w:spacing w:val="-16"/>
                <w:kern w:val="21"/>
                <w:sz w:val="24"/>
                <w:szCs w:val="24"/>
              </w:rPr>
              <w:t>排放量（固</w:t>
            </w:r>
            <w:r>
              <w:rPr>
                <w:rFonts w:hint="eastAsia" w:ascii="黑体" w:hAnsi="黑体" w:eastAsia="黑体" w:cs="Times New Roman"/>
                <w:snapToGrid w:val="0"/>
                <w:color w:val="000000"/>
                <w:spacing w:val="-16"/>
                <w:kern w:val="21"/>
                <w:sz w:val="24"/>
                <w:szCs w:val="24"/>
              </w:rPr>
              <w:t>体</w:t>
            </w:r>
            <w:r>
              <w:rPr>
                <w:rFonts w:hint="default" w:ascii="黑体" w:hAnsi="黑体" w:eastAsia="黑体" w:cs="Times New Roman"/>
                <w:snapToGrid w:val="0"/>
                <w:color w:val="000000"/>
                <w:spacing w:val="-16"/>
                <w:kern w:val="21"/>
                <w:sz w:val="24"/>
                <w:szCs w:val="24"/>
              </w:rPr>
              <w:t>废</w:t>
            </w:r>
            <w:r>
              <w:rPr>
                <w:rFonts w:hint="eastAsia" w:ascii="黑体" w:hAnsi="黑体" w:eastAsia="黑体" w:cs="Times New Roman"/>
                <w:snapToGrid w:val="0"/>
                <w:color w:val="000000"/>
                <w:spacing w:val="-16"/>
                <w:kern w:val="21"/>
                <w:sz w:val="24"/>
                <w:szCs w:val="24"/>
              </w:rPr>
              <w:t>物</w:t>
            </w:r>
            <w:r>
              <w:rPr>
                <w:rFonts w:hint="default" w:ascii="黑体" w:hAnsi="黑体" w:eastAsia="黑体" w:cs="Times New Roman"/>
                <w:snapToGrid w:val="0"/>
                <w:color w:val="000000"/>
                <w:spacing w:val="-16"/>
                <w:kern w:val="21"/>
                <w:sz w:val="24"/>
                <w:szCs w:val="24"/>
              </w:rPr>
              <w:t>产生量）</w:t>
            </w:r>
            <w:r>
              <w:rPr>
                <w:rFonts w:hint="default" w:ascii="黑体" w:hAnsi="黑体" w:eastAsia="黑体" w:cs="Times New Roman"/>
                <w:snapToGrid w:val="0"/>
                <w:color w:val="000000"/>
                <w:spacing w:val="-16"/>
                <w:kern w:val="21"/>
                <w:sz w:val="24"/>
                <w:szCs w:val="24"/>
              </w:rPr>
              <w:fldChar w:fldCharType="begin"/>
            </w:r>
            <w:r>
              <w:rPr>
                <w:rFonts w:hint="default" w:ascii="黑体" w:hAnsi="黑体" w:eastAsia="黑体" w:cs="Times New Roman"/>
                <w:snapToGrid w:val="0"/>
                <w:color w:val="000000"/>
                <w:spacing w:val="-16"/>
                <w:kern w:val="21"/>
                <w:sz w:val="24"/>
                <w:szCs w:val="24"/>
              </w:rPr>
              <w:instrText xml:space="preserve"> = 6 \* GB3 \* MERGEFORMAT </w:instrText>
            </w:r>
            <w:r>
              <w:rPr>
                <w:rFonts w:hint="default" w:ascii="黑体" w:hAnsi="黑体" w:eastAsia="黑体" w:cs="Times New Roman"/>
                <w:snapToGrid w:val="0"/>
                <w:color w:val="000000"/>
                <w:spacing w:val="-16"/>
                <w:kern w:val="21"/>
                <w:sz w:val="24"/>
                <w:szCs w:val="24"/>
              </w:rPr>
              <w:fldChar w:fldCharType="separate"/>
            </w:r>
            <w:r>
              <w:rPr>
                <w:rFonts w:hint="eastAsia" w:ascii="黑体" w:hAnsi="黑体" w:eastAsia="黑体" w:cs="宋体"/>
                <w:kern w:val="2"/>
                <w:sz w:val="24"/>
                <w:szCs w:val="24"/>
              </w:rPr>
              <w:t>⑥</w:t>
            </w:r>
            <w:r>
              <w:rPr>
                <w:rFonts w:hint="default" w:ascii="黑体" w:hAnsi="黑体" w:eastAsia="黑体" w:cs="Times New Roman"/>
                <w:snapToGrid w:val="0"/>
                <w:color w:val="000000"/>
                <w:spacing w:val="-16"/>
                <w:kern w:val="21"/>
                <w:sz w:val="24"/>
                <w:szCs w:val="24"/>
              </w:rPr>
              <w:fldChar w:fldCharType="end"/>
            </w:r>
          </w:p>
        </w:tc>
        <w:tc>
          <w:tcPr>
            <w:tcW w:w="464" w:type="pct"/>
            <w:noWrap w:val="0"/>
            <w:tcMar>
              <w:left w:w="28" w:type="dxa"/>
              <w:right w:w="28" w:type="dxa"/>
            </w:tcMar>
            <w:vAlign w:val="center"/>
          </w:tcPr>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t>变化量</w:t>
            </w:r>
          </w:p>
          <w:p>
            <w:pPr>
              <w:pStyle w:val="38"/>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spacing w:val="-6"/>
                <w:kern w:val="21"/>
                <w:sz w:val="24"/>
                <w:szCs w:val="24"/>
              </w:rPr>
            </w:pPr>
            <w:r>
              <w:rPr>
                <w:rFonts w:hint="default" w:ascii="黑体" w:hAnsi="黑体" w:eastAsia="黑体" w:cs="Times New Roman"/>
                <w:snapToGrid w:val="0"/>
                <w:color w:val="000000"/>
                <w:spacing w:val="-6"/>
                <w:kern w:val="21"/>
                <w:sz w:val="24"/>
                <w:szCs w:val="24"/>
              </w:rPr>
              <w:fldChar w:fldCharType="begin"/>
            </w:r>
            <w:r>
              <w:rPr>
                <w:rFonts w:hint="default" w:ascii="黑体" w:hAnsi="黑体" w:eastAsia="黑体" w:cs="Times New Roman"/>
                <w:snapToGrid w:val="0"/>
                <w:color w:val="000000"/>
                <w:spacing w:val="-6"/>
                <w:kern w:val="21"/>
                <w:sz w:val="24"/>
                <w:szCs w:val="24"/>
              </w:rPr>
              <w:instrText xml:space="preserve"> = 7 \* GB3 \* MERGEFORMAT </w:instrText>
            </w:r>
            <w:r>
              <w:rPr>
                <w:rFonts w:hint="default" w:ascii="黑体" w:hAnsi="黑体" w:eastAsia="黑体" w:cs="Times New Roman"/>
                <w:snapToGrid w:val="0"/>
                <w:color w:val="000000"/>
                <w:spacing w:val="-6"/>
                <w:kern w:val="21"/>
                <w:sz w:val="24"/>
                <w:szCs w:val="24"/>
              </w:rPr>
              <w:fldChar w:fldCharType="separate"/>
            </w:r>
            <w:r>
              <w:rPr>
                <w:rFonts w:hint="eastAsia" w:ascii="黑体" w:hAnsi="黑体" w:eastAsia="黑体" w:cs="宋体"/>
                <w:kern w:val="2"/>
                <w:sz w:val="24"/>
                <w:szCs w:val="24"/>
              </w:rPr>
              <w:t>⑦</w:t>
            </w:r>
            <w:r>
              <w:rPr>
                <w:rFonts w:hint="default" w:ascii="黑体" w:hAnsi="黑体" w:eastAsia="黑体" w:cs="Times New Roman"/>
                <w:snapToGrid w:val="0"/>
                <w:color w:val="000000"/>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1"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宋体" w:hAnsi="宋体" w:eastAsia="宋体" w:cs="宋体"/>
                <w:snapToGrid w:val="0"/>
                <w:color w:val="000000"/>
                <w:kern w:val="21"/>
                <w:sz w:val="24"/>
                <w:szCs w:val="24"/>
                <w:lang w:val="en-US" w:eastAsia="zh-CN"/>
              </w:rPr>
            </w:pPr>
            <w:r>
              <w:rPr>
                <w:rFonts w:hint="eastAsia" w:ascii="宋体" w:hAnsi="宋体" w:eastAsia="宋体" w:cs="宋体"/>
                <w:snapToGrid w:val="0"/>
                <w:color w:val="000000"/>
                <w:kern w:val="21"/>
                <w:sz w:val="24"/>
                <w:szCs w:val="24"/>
                <w:lang w:val="en-US" w:eastAsia="zh-CN"/>
              </w:rPr>
              <w:t>废气</w:t>
            </w:r>
          </w:p>
        </w:tc>
        <w:tc>
          <w:tcPr>
            <w:tcW w:w="509"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颗粒物</w:t>
            </w:r>
          </w:p>
        </w:tc>
        <w:tc>
          <w:tcPr>
            <w:tcW w:w="612"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458"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612"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61"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0.</w:t>
            </w:r>
            <w:r>
              <w:rPr>
                <w:rFonts w:hint="eastAsia" w:ascii="Times New Roman" w:hAnsi="Times New Roman" w:eastAsia="宋体" w:cs="Times New Roman"/>
                <w:color w:val="000000"/>
                <w:kern w:val="2"/>
                <w:sz w:val="24"/>
                <w:szCs w:val="24"/>
                <w:highlight w:val="none"/>
                <w:lang w:val="en-US" w:eastAsia="zh-CN" w:bidi="ar-SA"/>
              </w:rPr>
              <w:t>0044</w:t>
            </w:r>
          </w:p>
        </w:tc>
        <w:tc>
          <w:tcPr>
            <w:tcW w:w="634"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76"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0.</w:t>
            </w:r>
            <w:r>
              <w:rPr>
                <w:rFonts w:hint="eastAsia" w:ascii="Times New Roman" w:hAnsi="Times New Roman" w:eastAsia="宋体" w:cs="Times New Roman"/>
                <w:color w:val="000000"/>
                <w:kern w:val="2"/>
                <w:sz w:val="24"/>
                <w:szCs w:val="24"/>
                <w:highlight w:val="none"/>
                <w:lang w:val="en-US" w:eastAsia="zh-CN" w:bidi="ar-SA"/>
              </w:rPr>
              <w:t>0044</w:t>
            </w:r>
          </w:p>
        </w:tc>
        <w:tc>
          <w:tcPr>
            <w:tcW w:w="464"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0.</w:t>
            </w:r>
            <w:r>
              <w:rPr>
                <w:rFonts w:hint="eastAsia" w:ascii="Times New Roman" w:hAnsi="Times New Roman" w:eastAsia="宋体" w:cs="Times New Roman"/>
                <w:color w:val="000000"/>
                <w:kern w:val="2"/>
                <w:sz w:val="24"/>
                <w:szCs w:val="24"/>
                <w:highlight w:val="none"/>
                <w:lang w:val="en-US" w:eastAsia="zh-CN" w:bidi="ar-SA"/>
              </w:rPr>
              <w:t>0044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1" w:type="pct"/>
            <w:noWrap w:val="0"/>
            <w:vAlign w:val="center"/>
          </w:tcPr>
          <w:p>
            <w:pPr>
              <w:pStyle w:val="38"/>
              <w:keepNext w:val="0"/>
              <w:keepLines w:val="0"/>
              <w:suppressLineNumbers w:val="0"/>
              <w:spacing w:before="0" w:beforeLines="0" w:beforeAutospacing="0" w:after="0" w:afterLines="0" w:afterAutospacing="0" w:line="240" w:lineRule="auto"/>
              <w:ind w:left="0" w:right="0"/>
              <w:rPr>
                <w:rFonts w:hint="eastAsia" w:ascii="宋体" w:hAnsi="宋体" w:eastAsia="宋体" w:cs="宋体"/>
                <w:snapToGrid w:val="0"/>
                <w:color w:val="000000"/>
                <w:kern w:val="21"/>
                <w:sz w:val="24"/>
                <w:szCs w:val="24"/>
                <w:lang w:val="en-US" w:eastAsia="zh-CN"/>
              </w:rPr>
            </w:pPr>
            <w:r>
              <w:rPr>
                <w:rFonts w:hint="eastAsia" w:ascii="宋体" w:hAnsi="宋体" w:eastAsia="宋体" w:cs="宋体"/>
                <w:snapToGrid w:val="0"/>
                <w:color w:val="000000"/>
                <w:kern w:val="21"/>
                <w:sz w:val="24"/>
                <w:szCs w:val="24"/>
                <w:lang w:val="en-US" w:eastAsia="zh-CN"/>
              </w:rPr>
              <w:t>废水</w:t>
            </w:r>
          </w:p>
        </w:tc>
        <w:tc>
          <w:tcPr>
            <w:tcW w:w="509"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612"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default"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458"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612"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561"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634"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576"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c>
          <w:tcPr>
            <w:tcW w:w="464" w:type="pct"/>
            <w:noWrap w:val="0"/>
            <w:vAlign w:val="center"/>
          </w:tcPr>
          <w:p>
            <w:pPr>
              <w:pStyle w:val="3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rPr>
                <w:rFonts w:hint="eastAsia" w:ascii="Times New Roman" w:hAnsi="Times New Roman" w:eastAsia="宋体" w:cs="Times New Roman"/>
                <w:color w:val="000000"/>
                <w:kern w:val="2"/>
                <w:sz w:val="24"/>
                <w:szCs w:val="24"/>
                <w:highlight w:val="green"/>
                <w:lang w:val="en-US" w:eastAsia="zh-CN" w:bidi="ar-SA"/>
              </w:rPr>
            </w:pPr>
            <w:r>
              <w:rPr>
                <w:rFonts w:hint="default"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1"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
              </w:rPr>
              <w:t>城市固体废物</w:t>
            </w:r>
          </w:p>
        </w:tc>
        <w:tc>
          <w:tcPr>
            <w:tcW w:w="50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生活垃圾</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45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0.75</w:t>
            </w:r>
          </w:p>
        </w:tc>
        <w:tc>
          <w:tcPr>
            <w:tcW w:w="634"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76"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0.75</w:t>
            </w:r>
          </w:p>
        </w:tc>
        <w:tc>
          <w:tcPr>
            <w:tcW w:w="464"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1" w:type="pct"/>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一般固废</w:t>
            </w:r>
          </w:p>
        </w:tc>
        <w:tc>
          <w:tcPr>
            <w:tcW w:w="50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废旧包装</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45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0.2</w:t>
            </w:r>
          </w:p>
        </w:tc>
        <w:tc>
          <w:tcPr>
            <w:tcW w:w="634"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p>
        </w:tc>
        <w:tc>
          <w:tcPr>
            <w:tcW w:w="576"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0.2</w:t>
            </w:r>
          </w:p>
        </w:tc>
        <w:tc>
          <w:tcPr>
            <w:tcW w:w="464"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1" w:type="pct"/>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
              </w:rPr>
            </w:pPr>
          </w:p>
        </w:tc>
        <w:tc>
          <w:tcPr>
            <w:tcW w:w="50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污水处理设施污泥</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45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61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56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0.022</w:t>
            </w:r>
          </w:p>
        </w:tc>
        <w:tc>
          <w:tcPr>
            <w:tcW w:w="634"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57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0.022</w:t>
            </w:r>
          </w:p>
        </w:tc>
        <w:tc>
          <w:tcPr>
            <w:tcW w:w="4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0.022</w:t>
            </w:r>
          </w:p>
        </w:tc>
      </w:tr>
    </w:tbl>
    <w:p>
      <w:pPr>
        <w:pStyle w:val="38"/>
        <w:spacing w:before="192" w:beforeLines="80" w:after="24"/>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仿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Fonts w:ascii="宋体" w:hAnsi="宋体"/>
                              <w:sz w:val="26"/>
                              <w:szCs w:val="26"/>
                            </w:rPr>
                            <w:fldChar w:fldCharType="begin"/>
                          </w:r>
                          <w:r>
                            <w:rPr>
                              <w:rStyle w:val="23"/>
                              <w:rFonts w:ascii="宋体" w:hAnsi="宋体"/>
                              <w:sz w:val="26"/>
                              <w:szCs w:val="26"/>
                            </w:rPr>
                            <w:instrText xml:space="preserve">PAGE  </w:instrText>
                          </w:r>
                          <w:r>
                            <w:rPr>
                              <w:rFonts w:ascii="宋体" w:hAnsi="宋体"/>
                              <w:sz w:val="26"/>
                              <w:szCs w:val="26"/>
                            </w:rPr>
                            <w:fldChar w:fldCharType="separate"/>
                          </w:r>
                          <w:r>
                            <w:rPr>
                              <w:rStyle w:val="23"/>
                              <w:rFonts w:ascii="宋体" w:hAnsi="宋体"/>
                              <w:sz w:val="26"/>
                              <w:szCs w:val="26"/>
                            </w:rPr>
                            <w:t>9</w:t>
                          </w:r>
                          <w:r>
                            <w:rPr>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Ze9I3gAQAAwQMAAA4AAAAA&#10;AAAAAQAgAAAAHgEAAGRycy9lMm9Eb2MueG1sUEsFBgAAAAAGAAYAWQEAAHAFAAAAAA==&#10;">
              <v:fill on="f" focussize="0,0"/>
              <v:stroke on="f"/>
              <v:imagedata o:title=""/>
              <o:lock v:ext="edit" aspectratio="f"/>
              <v:textbox inset="0mm,0mm,0mm,0mm" style="mso-fit-shape-to-text:t;">
                <w:txbxContent>
                  <w:p>
                    <w:pPr>
                      <w:pStyle w:val="14"/>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Fonts w:ascii="宋体" w:hAnsi="宋体"/>
                        <w:sz w:val="26"/>
                        <w:szCs w:val="26"/>
                      </w:rPr>
                      <w:fldChar w:fldCharType="begin"/>
                    </w:r>
                    <w:r>
                      <w:rPr>
                        <w:rStyle w:val="23"/>
                        <w:rFonts w:ascii="宋体" w:hAnsi="宋体"/>
                        <w:sz w:val="26"/>
                        <w:szCs w:val="26"/>
                      </w:rPr>
                      <w:instrText xml:space="preserve">PAGE  </w:instrText>
                    </w:r>
                    <w:r>
                      <w:rPr>
                        <w:rFonts w:ascii="宋体" w:hAnsi="宋体"/>
                        <w:sz w:val="26"/>
                        <w:szCs w:val="26"/>
                      </w:rPr>
                      <w:fldChar w:fldCharType="separate"/>
                    </w:r>
                    <w:r>
                      <w:rPr>
                        <w:rStyle w:val="23"/>
                        <w:rFonts w:ascii="宋体" w:hAnsi="宋体"/>
                        <w:sz w:val="26"/>
                        <w:szCs w:val="26"/>
                      </w:rPr>
                      <w:t>9</w:t>
                    </w:r>
                    <w:r>
                      <w:rPr>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Fonts w:ascii="宋体" w:hAnsi="宋体"/>
                              <w:sz w:val="26"/>
                              <w:szCs w:val="26"/>
                            </w:rPr>
                            <w:fldChar w:fldCharType="begin"/>
                          </w:r>
                          <w:r>
                            <w:rPr>
                              <w:rStyle w:val="23"/>
                              <w:rFonts w:ascii="宋体" w:hAnsi="宋体"/>
                              <w:sz w:val="26"/>
                              <w:szCs w:val="26"/>
                            </w:rPr>
                            <w:instrText xml:space="preserve">PAGE  </w:instrText>
                          </w:r>
                          <w:r>
                            <w:rPr>
                              <w:rFonts w:ascii="宋体" w:hAnsi="宋体"/>
                              <w:sz w:val="26"/>
                              <w:szCs w:val="26"/>
                            </w:rPr>
                            <w:fldChar w:fldCharType="separate"/>
                          </w:r>
                          <w:r>
                            <w:rPr>
                              <w:rStyle w:val="23"/>
                              <w:rFonts w:ascii="宋体" w:hAnsi="宋体"/>
                              <w:sz w:val="26"/>
                              <w:szCs w:val="26"/>
                            </w:rPr>
                            <w:t>11</w:t>
                          </w:r>
                          <w:r>
                            <w:rPr>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xvmZt8BAADCAwAADgAAAAAA&#10;AAABACAAAAAeAQAAZHJzL2Uyb0RvYy54bWxQSwUGAAAAAAYABgBZAQAAbwUAAAAA&#10;">
              <v:fill on="f" focussize="0,0"/>
              <v:stroke on="f"/>
              <v:imagedata o:title=""/>
              <o:lock v:ext="edit" aspectratio="f"/>
              <v:textbox inset="0mm,0mm,0mm,0mm" style="mso-fit-shape-to-text:t;">
                <w:txbxContent>
                  <w:p>
                    <w:pPr>
                      <w:pStyle w:val="14"/>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Fonts w:ascii="宋体" w:hAnsi="宋体"/>
                        <w:sz w:val="26"/>
                        <w:szCs w:val="26"/>
                      </w:rPr>
                      <w:fldChar w:fldCharType="begin"/>
                    </w:r>
                    <w:r>
                      <w:rPr>
                        <w:rStyle w:val="23"/>
                        <w:rFonts w:ascii="宋体" w:hAnsi="宋体"/>
                        <w:sz w:val="26"/>
                        <w:szCs w:val="26"/>
                      </w:rPr>
                      <w:instrText xml:space="preserve">PAGE  </w:instrText>
                    </w:r>
                    <w:r>
                      <w:rPr>
                        <w:rFonts w:ascii="宋体" w:hAnsi="宋体"/>
                        <w:sz w:val="26"/>
                        <w:szCs w:val="26"/>
                      </w:rPr>
                      <w:fldChar w:fldCharType="separate"/>
                    </w:r>
                    <w:r>
                      <w:rPr>
                        <w:rStyle w:val="23"/>
                        <w:rFonts w:ascii="宋体" w:hAnsi="宋体"/>
                        <w:sz w:val="26"/>
                        <w:szCs w:val="26"/>
                      </w:rPr>
                      <w:t>11</w:t>
                    </w:r>
                    <w:r>
                      <w:rPr>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ZjE1ZWNlOTA3ZTNmOTVkYjZmZTMxNjg0YWViYjc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2FE47C2"/>
    <w:rsid w:val="03E665DB"/>
    <w:rsid w:val="03EA7B21"/>
    <w:rsid w:val="050977E4"/>
    <w:rsid w:val="05F83EAE"/>
    <w:rsid w:val="063E7D85"/>
    <w:rsid w:val="06444277"/>
    <w:rsid w:val="069A4A9D"/>
    <w:rsid w:val="07293586"/>
    <w:rsid w:val="07295285"/>
    <w:rsid w:val="07636392"/>
    <w:rsid w:val="07770C56"/>
    <w:rsid w:val="092217DD"/>
    <w:rsid w:val="093A7294"/>
    <w:rsid w:val="0A263993"/>
    <w:rsid w:val="0A2D3AC2"/>
    <w:rsid w:val="0AA755DF"/>
    <w:rsid w:val="0B120D44"/>
    <w:rsid w:val="0BD27BF6"/>
    <w:rsid w:val="0C3B3C7D"/>
    <w:rsid w:val="0CAB2EAE"/>
    <w:rsid w:val="0D150EFF"/>
    <w:rsid w:val="0D390F9B"/>
    <w:rsid w:val="0D621C7D"/>
    <w:rsid w:val="0DAD526F"/>
    <w:rsid w:val="0E422A8A"/>
    <w:rsid w:val="0E73034D"/>
    <w:rsid w:val="0F13775A"/>
    <w:rsid w:val="0F5F45FE"/>
    <w:rsid w:val="0F9A112B"/>
    <w:rsid w:val="106D2F64"/>
    <w:rsid w:val="10B63710"/>
    <w:rsid w:val="10C304B2"/>
    <w:rsid w:val="10F10820"/>
    <w:rsid w:val="111C2F7A"/>
    <w:rsid w:val="1139046F"/>
    <w:rsid w:val="11665CA1"/>
    <w:rsid w:val="12D511E8"/>
    <w:rsid w:val="13951726"/>
    <w:rsid w:val="139E233D"/>
    <w:rsid w:val="13F56CBD"/>
    <w:rsid w:val="14396509"/>
    <w:rsid w:val="14DD2C3C"/>
    <w:rsid w:val="16087E1D"/>
    <w:rsid w:val="163C7F38"/>
    <w:rsid w:val="17701D14"/>
    <w:rsid w:val="17735226"/>
    <w:rsid w:val="189F624C"/>
    <w:rsid w:val="1A1C66C0"/>
    <w:rsid w:val="1A42393B"/>
    <w:rsid w:val="1AAC0209"/>
    <w:rsid w:val="1AAD45DE"/>
    <w:rsid w:val="1B046F80"/>
    <w:rsid w:val="1B132136"/>
    <w:rsid w:val="1B3267B5"/>
    <w:rsid w:val="1B40161D"/>
    <w:rsid w:val="1B441859"/>
    <w:rsid w:val="1B6606B1"/>
    <w:rsid w:val="1C5E7925"/>
    <w:rsid w:val="1CFD070F"/>
    <w:rsid w:val="1D5F6196"/>
    <w:rsid w:val="1D6132A5"/>
    <w:rsid w:val="1D8E56D5"/>
    <w:rsid w:val="1DD71683"/>
    <w:rsid w:val="1E7A43DA"/>
    <w:rsid w:val="1FB36D85"/>
    <w:rsid w:val="1FE7539E"/>
    <w:rsid w:val="20671BE0"/>
    <w:rsid w:val="20963CB8"/>
    <w:rsid w:val="20A81A1B"/>
    <w:rsid w:val="20B07FB6"/>
    <w:rsid w:val="20B646FB"/>
    <w:rsid w:val="213B74B1"/>
    <w:rsid w:val="215A2310"/>
    <w:rsid w:val="21DE318A"/>
    <w:rsid w:val="21EF5B80"/>
    <w:rsid w:val="22576990"/>
    <w:rsid w:val="229D4CB1"/>
    <w:rsid w:val="22F47480"/>
    <w:rsid w:val="23DE1C48"/>
    <w:rsid w:val="240210CD"/>
    <w:rsid w:val="24BF09F7"/>
    <w:rsid w:val="252C3A2F"/>
    <w:rsid w:val="252D53FE"/>
    <w:rsid w:val="25EC2D81"/>
    <w:rsid w:val="277057A2"/>
    <w:rsid w:val="28545230"/>
    <w:rsid w:val="28FE7D80"/>
    <w:rsid w:val="29206EB8"/>
    <w:rsid w:val="29595666"/>
    <w:rsid w:val="29874881"/>
    <w:rsid w:val="29E325E0"/>
    <w:rsid w:val="2A452503"/>
    <w:rsid w:val="2A48700B"/>
    <w:rsid w:val="2BA936A8"/>
    <w:rsid w:val="2C315A5A"/>
    <w:rsid w:val="2C4B1C25"/>
    <w:rsid w:val="2D9E56F5"/>
    <w:rsid w:val="2E667F96"/>
    <w:rsid w:val="2E8226AB"/>
    <w:rsid w:val="2FD065E6"/>
    <w:rsid w:val="2FD96870"/>
    <w:rsid w:val="30580BC9"/>
    <w:rsid w:val="30BB3B18"/>
    <w:rsid w:val="311E2ED7"/>
    <w:rsid w:val="315619EE"/>
    <w:rsid w:val="315C449C"/>
    <w:rsid w:val="31935D9D"/>
    <w:rsid w:val="31B82709"/>
    <w:rsid w:val="31D05482"/>
    <w:rsid w:val="321C7241"/>
    <w:rsid w:val="32400B34"/>
    <w:rsid w:val="329E6876"/>
    <w:rsid w:val="333015F2"/>
    <w:rsid w:val="334B6320"/>
    <w:rsid w:val="33D934D4"/>
    <w:rsid w:val="33FE2F6A"/>
    <w:rsid w:val="340E07E5"/>
    <w:rsid w:val="34235BF7"/>
    <w:rsid w:val="355A7A85"/>
    <w:rsid w:val="358C5FA8"/>
    <w:rsid w:val="35B0323C"/>
    <w:rsid w:val="35C15DF1"/>
    <w:rsid w:val="36074A7F"/>
    <w:rsid w:val="366128B1"/>
    <w:rsid w:val="36923549"/>
    <w:rsid w:val="36B75FBF"/>
    <w:rsid w:val="36BD0C45"/>
    <w:rsid w:val="37E00298"/>
    <w:rsid w:val="38B302F9"/>
    <w:rsid w:val="38F12CD3"/>
    <w:rsid w:val="38F94775"/>
    <w:rsid w:val="392971ED"/>
    <w:rsid w:val="39325651"/>
    <w:rsid w:val="3A872856"/>
    <w:rsid w:val="3AFE01B5"/>
    <w:rsid w:val="3B3763D1"/>
    <w:rsid w:val="3C2F6E1E"/>
    <w:rsid w:val="3C4F64BA"/>
    <w:rsid w:val="3CDA245A"/>
    <w:rsid w:val="3D08357D"/>
    <w:rsid w:val="3D1E06B7"/>
    <w:rsid w:val="3EDA0523"/>
    <w:rsid w:val="3FE700A2"/>
    <w:rsid w:val="407A6407"/>
    <w:rsid w:val="4200449D"/>
    <w:rsid w:val="423A3BCC"/>
    <w:rsid w:val="424E57D2"/>
    <w:rsid w:val="42B26C49"/>
    <w:rsid w:val="433A6FE6"/>
    <w:rsid w:val="43480868"/>
    <w:rsid w:val="4350713C"/>
    <w:rsid w:val="436653E0"/>
    <w:rsid w:val="43C4431A"/>
    <w:rsid w:val="44834409"/>
    <w:rsid w:val="44B951CC"/>
    <w:rsid w:val="44CD14E0"/>
    <w:rsid w:val="44F20B0B"/>
    <w:rsid w:val="44FA6B38"/>
    <w:rsid w:val="452E5F4C"/>
    <w:rsid w:val="45612018"/>
    <w:rsid w:val="458946E9"/>
    <w:rsid w:val="45952171"/>
    <w:rsid w:val="45A47C0E"/>
    <w:rsid w:val="46577FD6"/>
    <w:rsid w:val="466026EB"/>
    <w:rsid w:val="46D955A7"/>
    <w:rsid w:val="47133957"/>
    <w:rsid w:val="473426E3"/>
    <w:rsid w:val="47835CCA"/>
    <w:rsid w:val="47A07E0C"/>
    <w:rsid w:val="4870272E"/>
    <w:rsid w:val="48CF3731"/>
    <w:rsid w:val="49DC7715"/>
    <w:rsid w:val="4A023139"/>
    <w:rsid w:val="4A7B576F"/>
    <w:rsid w:val="4A854BDB"/>
    <w:rsid w:val="4AF561A9"/>
    <w:rsid w:val="4C4A0649"/>
    <w:rsid w:val="4C7E5ECA"/>
    <w:rsid w:val="4C876AA5"/>
    <w:rsid w:val="4D0E00FB"/>
    <w:rsid w:val="4D176606"/>
    <w:rsid w:val="4DB73523"/>
    <w:rsid w:val="4DEC4FB0"/>
    <w:rsid w:val="4E075D8A"/>
    <w:rsid w:val="4EC00FAD"/>
    <w:rsid w:val="4F67108E"/>
    <w:rsid w:val="4F9843DC"/>
    <w:rsid w:val="4FC62A8C"/>
    <w:rsid w:val="4FE20F0D"/>
    <w:rsid w:val="4FE51552"/>
    <w:rsid w:val="50504C4B"/>
    <w:rsid w:val="509C6E7C"/>
    <w:rsid w:val="5162104E"/>
    <w:rsid w:val="53A039CC"/>
    <w:rsid w:val="53A1505A"/>
    <w:rsid w:val="53F10FE7"/>
    <w:rsid w:val="54063E08"/>
    <w:rsid w:val="543437E8"/>
    <w:rsid w:val="54F73313"/>
    <w:rsid w:val="54F80955"/>
    <w:rsid w:val="555170A7"/>
    <w:rsid w:val="5587536D"/>
    <w:rsid w:val="559B174B"/>
    <w:rsid w:val="55CE0CF4"/>
    <w:rsid w:val="56B22A9C"/>
    <w:rsid w:val="57B72A76"/>
    <w:rsid w:val="57C3426C"/>
    <w:rsid w:val="57CE1F93"/>
    <w:rsid w:val="588743D1"/>
    <w:rsid w:val="5887701A"/>
    <w:rsid w:val="595951B0"/>
    <w:rsid w:val="59C0439F"/>
    <w:rsid w:val="59F55ECD"/>
    <w:rsid w:val="5ABE2233"/>
    <w:rsid w:val="5BDF5D95"/>
    <w:rsid w:val="5BFE7528"/>
    <w:rsid w:val="5DCA7D57"/>
    <w:rsid w:val="5E2467F1"/>
    <w:rsid w:val="5EBD02FD"/>
    <w:rsid w:val="5F1A2B43"/>
    <w:rsid w:val="5FB837BB"/>
    <w:rsid w:val="602572BA"/>
    <w:rsid w:val="60CC405A"/>
    <w:rsid w:val="61E215D8"/>
    <w:rsid w:val="621B3775"/>
    <w:rsid w:val="62364782"/>
    <w:rsid w:val="6394356A"/>
    <w:rsid w:val="63C61B2C"/>
    <w:rsid w:val="63D40BE9"/>
    <w:rsid w:val="63D62BF9"/>
    <w:rsid w:val="64102431"/>
    <w:rsid w:val="64A5243A"/>
    <w:rsid w:val="64F531DE"/>
    <w:rsid w:val="65373578"/>
    <w:rsid w:val="669A33B5"/>
    <w:rsid w:val="671F124A"/>
    <w:rsid w:val="677A33C6"/>
    <w:rsid w:val="681A29D6"/>
    <w:rsid w:val="681F6961"/>
    <w:rsid w:val="68610A2F"/>
    <w:rsid w:val="68805514"/>
    <w:rsid w:val="69316E2F"/>
    <w:rsid w:val="694E2071"/>
    <w:rsid w:val="69766163"/>
    <w:rsid w:val="697A3B33"/>
    <w:rsid w:val="69D44760"/>
    <w:rsid w:val="6A520EC7"/>
    <w:rsid w:val="6AF87E20"/>
    <w:rsid w:val="6B322639"/>
    <w:rsid w:val="6C636C38"/>
    <w:rsid w:val="6D060DE8"/>
    <w:rsid w:val="6DB34098"/>
    <w:rsid w:val="6DB545B6"/>
    <w:rsid w:val="6DE02FB4"/>
    <w:rsid w:val="6E514CED"/>
    <w:rsid w:val="6EB563D5"/>
    <w:rsid w:val="6ED92677"/>
    <w:rsid w:val="6F225983"/>
    <w:rsid w:val="6FF95AD1"/>
    <w:rsid w:val="6FFC5590"/>
    <w:rsid w:val="706D1DD0"/>
    <w:rsid w:val="70856B87"/>
    <w:rsid w:val="70D527EE"/>
    <w:rsid w:val="71055A81"/>
    <w:rsid w:val="715B5300"/>
    <w:rsid w:val="71D27F8A"/>
    <w:rsid w:val="72553024"/>
    <w:rsid w:val="73122968"/>
    <w:rsid w:val="731F5D5E"/>
    <w:rsid w:val="73C51AD5"/>
    <w:rsid w:val="741E793C"/>
    <w:rsid w:val="745E3944"/>
    <w:rsid w:val="753E31AB"/>
    <w:rsid w:val="7635099D"/>
    <w:rsid w:val="77762421"/>
    <w:rsid w:val="77A66592"/>
    <w:rsid w:val="77B56B1F"/>
    <w:rsid w:val="780F09F4"/>
    <w:rsid w:val="78A90480"/>
    <w:rsid w:val="7A364017"/>
    <w:rsid w:val="7A8265E1"/>
    <w:rsid w:val="7AFE77F1"/>
    <w:rsid w:val="7B686D42"/>
    <w:rsid w:val="7B841746"/>
    <w:rsid w:val="7C6C5AC7"/>
    <w:rsid w:val="7CC6544B"/>
    <w:rsid w:val="7D0239FF"/>
    <w:rsid w:val="7D5E40CD"/>
    <w:rsid w:val="7DCD56F2"/>
    <w:rsid w:val="7E3F3944"/>
    <w:rsid w:val="7E567C78"/>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unhideWhenUsed="0" w:uiPriority="0" w:name="annotation text"/>
    <w:lsdException w:qFormat="1" w:unhideWhenUsed="0" w:uiPriority="0" w:semiHidden="0" w:name="header"/>
    <w:lsdException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unhideWhenUsed/>
    <w:qFormat/>
    <w:locked/>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8">
    <w:name w:val="heading 4"/>
    <w:basedOn w:val="1"/>
    <w:next w:val="1"/>
    <w:unhideWhenUsed/>
    <w:qFormat/>
    <w:locked/>
    <w:uiPriority w:val="9"/>
    <w:pPr>
      <w:keepNext/>
      <w:keepLines/>
      <w:spacing w:before="280" w:after="290" w:line="376" w:lineRule="auto"/>
      <w:outlineLvl w:val="3"/>
    </w:pPr>
    <w:rPr>
      <w:rFonts w:ascii="Cambria" w:hAnsi="Cambria" w:eastAsia="宋体" w:cs="Times New Roman"/>
      <w:b/>
      <w:bCs/>
      <w:szCs w:val="28"/>
    </w:rPr>
  </w:style>
  <w:style w:type="character" w:default="1" w:styleId="22">
    <w:name w:val="Default Paragraph Font"/>
    <w:semiHidden/>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1"/>
    <w:basedOn w:val="3"/>
    <w:next w:val="1"/>
    <w:qFormat/>
    <w:uiPriority w:val="0"/>
    <w:pPr>
      <w:topLinePunct/>
      <w:spacing w:line="360" w:lineRule="auto"/>
      <w:ind w:firstLine="480" w:firstLineChars="200"/>
    </w:pPr>
    <w:rPr>
      <w:color w:val="000000"/>
      <w:sz w:val="24"/>
      <w:szCs w:val="24"/>
    </w:rPr>
  </w:style>
  <w:style w:type="paragraph" w:styleId="3">
    <w:name w:val="Normal Indent"/>
    <w:basedOn w:val="1"/>
    <w:next w:val="4"/>
    <w:unhideWhenUsed/>
    <w:qFormat/>
    <w:locked/>
    <w:uiPriority w:val="0"/>
    <w:pPr>
      <w:ind w:firstLine="420" w:firstLineChars="200"/>
    </w:pPr>
    <w:rPr>
      <w:sz w:val="28"/>
    </w:rPr>
  </w:style>
  <w:style w:type="paragraph" w:styleId="4">
    <w:name w:val="Body Text"/>
    <w:basedOn w:val="1"/>
    <w:next w:val="5"/>
    <w:link w:val="27"/>
    <w:uiPriority w:val="0"/>
    <w:pPr>
      <w:widowControl/>
      <w:snapToGrid w:val="0"/>
      <w:spacing w:before="60" w:after="160" w:line="259" w:lineRule="auto"/>
      <w:ind w:right="113"/>
    </w:pPr>
    <w:rPr>
      <w:kern w:val="0"/>
      <w:sz w:val="18"/>
      <w:szCs w:val="20"/>
    </w:rPr>
  </w:style>
  <w:style w:type="paragraph" w:styleId="5">
    <w:name w:val="Salutation"/>
    <w:basedOn w:val="1"/>
    <w:next w:val="1"/>
    <w:qFormat/>
    <w:locked/>
    <w:uiPriority w:val="0"/>
  </w:style>
  <w:style w:type="paragraph" w:styleId="9">
    <w:name w:val="annotation text"/>
    <w:basedOn w:val="1"/>
    <w:link w:val="26"/>
    <w:semiHidden/>
    <w:uiPriority w:val="0"/>
    <w:pPr>
      <w:jc w:val="left"/>
    </w:pPr>
    <w:rPr>
      <w:kern w:val="0"/>
      <w:sz w:val="24"/>
      <w:szCs w:val="20"/>
    </w:rPr>
  </w:style>
  <w:style w:type="paragraph" w:styleId="10">
    <w:name w:val="Body Text Indent"/>
    <w:basedOn w:val="1"/>
    <w:next w:val="8"/>
    <w:link w:val="25"/>
    <w:uiPriority w:val="0"/>
    <w:pPr>
      <w:spacing w:after="120"/>
      <w:ind w:left="420" w:leftChars="200"/>
    </w:pPr>
    <w:rPr>
      <w:kern w:val="0"/>
      <w:sz w:val="24"/>
      <w:szCs w:val="20"/>
    </w:rPr>
  </w:style>
  <w:style w:type="paragraph" w:styleId="11">
    <w:name w:val="Date"/>
    <w:basedOn w:val="1"/>
    <w:next w:val="1"/>
    <w:link w:val="28"/>
    <w:qFormat/>
    <w:uiPriority w:val="0"/>
    <w:pPr>
      <w:ind w:left="100" w:leftChars="2500"/>
    </w:pPr>
    <w:rPr>
      <w:kern w:val="0"/>
      <w:sz w:val="24"/>
      <w:szCs w:val="20"/>
    </w:rPr>
  </w:style>
  <w:style w:type="paragraph" w:styleId="12">
    <w:name w:val="Body Text Indent 2"/>
    <w:basedOn w:val="1"/>
    <w:qFormat/>
    <w:locked/>
    <w:uiPriority w:val="0"/>
    <w:pPr>
      <w:spacing w:line="540" w:lineRule="exact"/>
      <w:ind w:firstLine="627"/>
    </w:pPr>
    <w:rPr>
      <w:rFonts w:eastAsia="方正仿宋简体"/>
      <w:sz w:val="28"/>
    </w:rPr>
  </w:style>
  <w:style w:type="paragraph" w:styleId="13">
    <w:name w:val="Balloon Text"/>
    <w:basedOn w:val="1"/>
    <w:link w:val="29"/>
    <w:semiHidden/>
    <w:uiPriority w:val="0"/>
    <w:rPr>
      <w:kern w:val="0"/>
      <w:sz w:val="18"/>
      <w:szCs w:val="20"/>
    </w:rPr>
  </w:style>
  <w:style w:type="paragraph" w:styleId="14">
    <w:name w:val="footer"/>
    <w:basedOn w:val="1"/>
    <w:link w:val="30"/>
    <w:uiPriority w:val="99"/>
    <w:pPr>
      <w:tabs>
        <w:tab w:val="center" w:pos="4153"/>
        <w:tab w:val="right" w:pos="8306"/>
      </w:tabs>
      <w:snapToGrid w:val="0"/>
      <w:jc w:val="left"/>
    </w:pPr>
    <w:rPr>
      <w:kern w:val="0"/>
      <w:sz w:val="18"/>
      <w:szCs w:val="20"/>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locked/>
    <w:uiPriority w:val="0"/>
  </w:style>
  <w:style w:type="paragraph" w:styleId="17">
    <w:name w:val="Normal (Web)"/>
    <w:basedOn w:val="1"/>
    <w:link w:val="32"/>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9"/>
    <w:next w:val="9"/>
    <w:link w:val="33"/>
    <w:semiHidden/>
    <w:qFormat/>
    <w:uiPriority w:val="0"/>
    <w:rPr>
      <w:b/>
      <w:sz w:val="24"/>
      <w:szCs w:val="20"/>
    </w:rPr>
  </w:style>
  <w:style w:type="paragraph" w:styleId="19">
    <w:name w:val="Body Text First Indent 2"/>
    <w:basedOn w:val="10"/>
    <w:next w:val="10"/>
    <w:qFormat/>
    <w:locked/>
    <w:uiPriority w:val="0"/>
    <w:pPr>
      <w:spacing w:after="120" w:afterLines="0" w:line="240" w:lineRule="auto"/>
      <w:ind w:left="420" w:leftChars="200" w:firstLine="420" w:firstLineChars="200"/>
    </w:pPr>
    <w:rPr>
      <w:rFonts w:eastAsia="宋体"/>
      <w:sz w:val="21"/>
      <w:szCs w:val="24"/>
    </w:rPr>
  </w:style>
  <w:style w:type="table" w:styleId="21">
    <w:name w:val="Table Grid"/>
    <w:basedOn w:val="20"/>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locked/>
    <w:uiPriority w:val="0"/>
  </w:style>
  <w:style w:type="character" w:styleId="24">
    <w:name w:val="annotation reference"/>
    <w:semiHidden/>
    <w:qFormat/>
    <w:uiPriority w:val="0"/>
    <w:rPr>
      <w:sz w:val="21"/>
    </w:rPr>
  </w:style>
  <w:style w:type="character" w:customStyle="1" w:styleId="25">
    <w:name w:val="正文文本缩进 Char"/>
    <w:link w:val="10"/>
    <w:semiHidden/>
    <w:qFormat/>
    <w:locked/>
    <w:uiPriority w:val="0"/>
    <w:rPr>
      <w:rFonts w:ascii="Times New Roman" w:hAnsi="Times New Roman" w:eastAsia="宋体"/>
      <w:sz w:val="24"/>
    </w:rPr>
  </w:style>
  <w:style w:type="character" w:customStyle="1" w:styleId="26">
    <w:name w:val="批注文字 Char"/>
    <w:link w:val="9"/>
    <w:locked/>
    <w:uiPriority w:val="0"/>
    <w:rPr>
      <w:rFonts w:ascii="Times New Roman" w:hAnsi="Times New Roman" w:eastAsia="宋体"/>
      <w:sz w:val="24"/>
    </w:rPr>
  </w:style>
  <w:style w:type="character" w:customStyle="1" w:styleId="27">
    <w:name w:val="正文文本 Char"/>
    <w:link w:val="4"/>
    <w:qFormat/>
    <w:locked/>
    <w:uiPriority w:val="0"/>
    <w:rPr>
      <w:sz w:val="18"/>
    </w:rPr>
  </w:style>
  <w:style w:type="character" w:customStyle="1" w:styleId="28">
    <w:name w:val="日期 Char"/>
    <w:link w:val="11"/>
    <w:locked/>
    <w:uiPriority w:val="0"/>
    <w:rPr>
      <w:rFonts w:ascii="Times New Roman" w:hAnsi="Times New Roman" w:eastAsia="宋体"/>
      <w:sz w:val="24"/>
    </w:rPr>
  </w:style>
  <w:style w:type="character" w:customStyle="1" w:styleId="29">
    <w:name w:val="批注框文本 Char"/>
    <w:link w:val="13"/>
    <w:semiHidden/>
    <w:locked/>
    <w:uiPriority w:val="0"/>
    <w:rPr>
      <w:rFonts w:ascii="Times New Roman" w:hAnsi="Times New Roman" w:eastAsia="宋体"/>
      <w:sz w:val="18"/>
    </w:rPr>
  </w:style>
  <w:style w:type="character" w:customStyle="1" w:styleId="30">
    <w:name w:val="页脚 Char"/>
    <w:link w:val="14"/>
    <w:qFormat/>
    <w:locked/>
    <w:uiPriority w:val="99"/>
    <w:rPr>
      <w:sz w:val="18"/>
    </w:rPr>
  </w:style>
  <w:style w:type="character" w:customStyle="1" w:styleId="31">
    <w:name w:val="页眉 Char"/>
    <w:link w:val="15"/>
    <w:locked/>
    <w:uiPriority w:val="0"/>
    <w:rPr>
      <w:sz w:val="18"/>
    </w:rPr>
  </w:style>
  <w:style w:type="character" w:customStyle="1" w:styleId="32">
    <w:name w:val="普通(网站) Char"/>
    <w:link w:val="17"/>
    <w:locked/>
    <w:uiPriority w:val="0"/>
    <w:rPr>
      <w:rFonts w:ascii="宋体" w:hAnsi="宋体" w:eastAsia="宋体"/>
      <w:sz w:val="24"/>
    </w:rPr>
  </w:style>
  <w:style w:type="character" w:customStyle="1" w:styleId="33">
    <w:name w:val="批注主题 Char"/>
    <w:link w:val="18"/>
    <w:semiHidden/>
    <w:qFormat/>
    <w:locked/>
    <w:uiPriority w:val="0"/>
    <w:rPr>
      <w:rFonts w:ascii="Times New Roman" w:hAnsi="Times New Roman" w:eastAsia="宋体"/>
      <w:b/>
      <w:kern w:val="2"/>
      <w:sz w:val="24"/>
    </w:rPr>
  </w:style>
  <w:style w:type="paragraph" w:customStyle="1" w:styleId="34">
    <w:name w:val="表格内"/>
    <w:basedOn w:val="1"/>
    <w:qFormat/>
    <w:uiPriority w:val="0"/>
    <w:pPr>
      <w:spacing w:line="360" w:lineRule="exact"/>
      <w:jc w:val="center"/>
    </w:pPr>
    <w:rPr>
      <w:rFonts w:ascii="Times New Roman" w:hAnsi="Times New Roman" w:cs="Times New Roman"/>
      <w:snapToGrid w:val="0"/>
      <w:szCs w:val="21"/>
    </w:rPr>
  </w:style>
  <w:style w:type="character" w:customStyle="1" w:styleId="35">
    <w:name w:val="页脚 字符"/>
    <w:basedOn w:val="22"/>
    <w:qFormat/>
    <w:uiPriority w:val="99"/>
  </w:style>
  <w:style w:type="character" w:customStyle="1" w:styleId="36">
    <w:name w:val="日期 字符"/>
    <w:semiHidden/>
    <w:qFormat/>
    <w:uiPriority w:val="0"/>
    <w:rPr>
      <w:rFonts w:ascii="Times New Roman" w:hAnsi="Times New Roman" w:eastAsia="宋体"/>
      <w:sz w:val="24"/>
    </w:rPr>
  </w:style>
  <w:style w:type="character" w:customStyle="1" w:styleId="37">
    <w:name w:val="表格 Char"/>
    <w:link w:val="38"/>
    <w:qFormat/>
    <w:locked/>
    <w:uiPriority w:val="0"/>
    <w:rPr>
      <w:rFonts w:ascii="宋体"/>
      <w:sz w:val="21"/>
    </w:rPr>
  </w:style>
  <w:style w:type="paragraph" w:customStyle="1" w:styleId="38">
    <w:name w:val="表格"/>
    <w:basedOn w:val="1"/>
    <w:next w:val="1"/>
    <w:link w:val="37"/>
    <w:qFormat/>
    <w:uiPriority w:val="0"/>
    <w:pPr>
      <w:adjustRightInd w:val="0"/>
      <w:snapToGrid w:val="0"/>
      <w:spacing w:beforeLines="10" w:afterLines="10" w:line="259" w:lineRule="auto"/>
      <w:jc w:val="center"/>
    </w:pPr>
    <w:rPr>
      <w:rFonts w:ascii="宋体"/>
      <w:kern w:val="0"/>
      <w:szCs w:val="20"/>
    </w:rPr>
  </w:style>
  <w:style w:type="character" w:customStyle="1" w:styleId="39">
    <w:name w:val="批注文字 字符1"/>
    <w:semiHidden/>
    <w:qFormat/>
    <w:uiPriority w:val="0"/>
    <w:rPr>
      <w:rFonts w:ascii="Times New Roman" w:hAnsi="Times New Roman" w:eastAsia="宋体"/>
      <w:sz w:val="24"/>
    </w:rPr>
  </w:style>
  <w:style w:type="character" w:customStyle="1" w:styleId="40">
    <w:name w:val="正文文本 字符1"/>
    <w:semiHidden/>
    <w:qFormat/>
    <w:uiPriority w:val="0"/>
    <w:rPr>
      <w:rFonts w:ascii="Times New Roman" w:hAnsi="Times New Roman" w:eastAsia="宋体"/>
      <w:sz w:val="24"/>
    </w:rPr>
  </w:style>
  <w:style w:type="paragraph" w:customStyle="1" w:styleId="4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3">
    <w:name w:val="_正文"/>
    <w:basedOn w:val="1"/>
    <w:qFormat/>
    <w:uiPriority w:val="0"/>
    <w:pPr>
      <w:snapToGrid w:val="0"/>
      <w:spacing w:line="360" w:lineRule="auto"/>
      <w:ind w:firstLine="720" w:firstLineChars="200"/>
    </w:pPr>
    <w:rPr>
      <w:rFonts w:ascii="Times New Roman" w:hAnsi="Times New Roman"/>
      <w:color w:val="000000"/>
    </w:rPr>
  </w:style>
  <w:style w:type="paragraph" w:customStyle="1" w:styleId="44">
    <w:name w:val="正文123"/>
    <w:basedOn w:val="1"/>
    <w:qFormat/>
    <w:uiPriority w:val="0"/>
    <w:pPr>
      <w:spacing w:line="520" w:lineRule="exact"/>
      <w:ind w:firstLine="200" w:firstLineChars="200"/>
    </w:pPr>
    <w:rPr>
      <w:sz w:val="24"/>
    </w:rPr>
  </w:style>
  <w:style w:type="paragraph" w:customStyle="1" w:styleId="45">
    <w:name w:val="Table Paragraph"/>
    <w:basedOn w:val="1"/>
    <w:qFormat/>
    <w:uiPriority w:val="1"/>
    <w:rPr>
      <w:rFonts w:ascii="宋体" w:hAnsi="宋体" w:eastAsia="宋体" w:cs="宋体"/>
      <w:lang w:val="zh-CN" w:eastAsia="zh-CN" w:bidi="zh-CN"/>
    </w:rPr>
  </w:style>
  <w:style w:type="paragraph" w:customStyle="1" w:styleId="46">
    <w:name w:val="图表X"/>
    <w:basedOn w:val="1"/>
    <w:qFormat/>
    <w:uiPriority w:val="0"/>
    <w:pPr>
      <w:widowControl w:val="0"/>
      <w:ind w:firstLine="0" w:firstLineChars="0"/>
      <w:jc w:val="center"/>
    </w:pPr>
    <w:rPr>
      <w:sz w:val="21"/>
      <w:szCs w:val="21"/>
    </w:rPr>
  </w:style>
  <w:style w:type="paragraph" w:customStyle="1" w:styleId="47">
    <w:name w:val="样式5"/>
    <w:basedOn w:val="48"/>
    <w:qFormat/>
    <w:uiPriority w:val="0"/>
    <w:pPr>
      <w:tabs>
        <w:tab w:val="left" w:pos="1247"/>
        <w:tab w:val="left" w:pos="1534"/>
      </w:tabs>
      <w:adjustRightInd w:val="0"/>
      <w:snapToGrid w:val="0"/>
      <w:spacing w:line="440" w:lineRule="atLeast"/>
      <w:ind w:left="284" w:firstLine="170"/>
    </w:pPr>
    <w:rPr>
      <w:rFonts w:ascii="宋体"/>
      <w:snapToGrid w:val="0"/>
      <w:kern w:val="0"/>
      <w:sz w:val="24"/>
    </w:rPr>
  </w:style>
  <w:style w:type="paragraph" w:customStyle="1" w:styleId="48">
    <w:name w:val="样式3"/>
    <w:basedOn w:val="1"/>
    <w:qFormat/>
    <w:uiPriority w:val="0"/>
    <w:pPr>
      <w:spacing w:line="490" w:lineRule="exact"/>
    </w:pPr>
    <w:rPr>
      <w:rFonts w:ascii="仿宋_GB2312" w:hAnsi="Times New Roman"/>
      <w:szCs w:val="20"/>
    </w:rPr>
  </w:style>
  <w:style w:type="paragraph" w:customStyle="1" w:styleId="49">
    <w:name w:val="表格1"/>
    <w:basedOn w:val="1"/>
    <w:qFormat/>
    <w:uiPriority w:val="0"/>
    <w:pPr>
      <w:adjustRightInd w:val="0"/>
      <w:snapToGrid w:val="0"/>
      <w:jc w:val="center"/>
    </w:pPr>
    <w:rPr>
      <w:rFonts w:ascii="Times New Roman" w:hAnsi="Times New Roman" w:eastAsia="方正仿宋_GBK"/>
      <w:color w:val="000000"/>
      <w:kern w:val="0"/>
      <w:szCs w:val="24"/>
    </w:rPr>
  </w:style>
  <w:style w:type="paragraph" w:customStyle="1" w:styleId="50">
    <w:name w:val="表、图名"/>
    <w:basedOn w:val="1"/>
    <w:qFormat/>
    <w:uiPriority w:val="0"/>
    <w:pPr>
      <w:adjustRightInd w:val="0"/>
      <w:snapToGrid w:val="0"/>
      <w:spacing w:line="240" w:lineRule="auto"/>
      <w:ind w:left="0" w:firstLine="561"/>
      <w:jc w:val="center"/>
    </w:pPr>
    <w:rPr>
      <w:rFonts w:ascii="Times New Roman" w:hAnsi="Times New Roman" w:eastAsia="宋体"/>
      <w:b/>
    </w:rPr>
  </w:style>
  <w:style w:type="paragraph" w:styleId="51">
    <w:name w:val="No Spacing"/>
    <w:qFormat/>
    <w:uiPriority w:val="0"/>
    <w:rPr>
      <w:rFonts w:ascii="Calibri" w:hAnsi="Calibri" w:eastAsia="宋体" w:cs="Times New Roman"/>
      <w:sz w:val="22"/>
      <w:szCs w:val="22"/>
      <w:lang w:val="en-US" w:eastAsia="zh-CN" w:bidi="ar-SA"/>
    </w:rPr>
  </w:style>
  <w:style w:type="paragraph" w:customStyle="1" w:styleId="52">
    <w:name w:val="报告表正文"/>
    <w:basedOn w:val="53"/>
    <w:qFormat/>
    <w:uiPriority w:val="0"/>
    <w:pPr>
      <w:adjustRightInd w:val="0"/>
      <w:spacing w:line="360" w:lineRule="auto"/>
      <w:ind w:left="0" w:leftChars="0" w:right="0" w:firstLine="482"/>
      <w:jc w:val="both"/>
      <w:textAlignment w:val="baseline"/>
    </w:pPr>
    <w:rPr>
      <w:rFonts w:ascii="Times New Roman" w:hAnsi="Times New Roman" w:eastAsia="宋体"/>
      <w:kern w:val="0"/>
    </w:rPr>
  </w:style>
  <w:style w:type="paragraph" w:customStyle="1" w:styleId="53">
    <w:name w:val="报告正文"/>
    <w:basedOn w:val="54"/>
    <w:qFormat/>
    <w:uiPriority w:val="0"/>
    <w:pPr>
      <w:widowControl w:val="0"/>
      <w:snapToGrid w:val="0"/>
      <w:spacing w:line="360" w:lineRule="auto"/>
      <w:ind w:firstLine="200" w:firstLineChars="200"/>
    </w:pPr>
    <w:rPr>
      <w:rFonts w:ascii="Times New Roman" w:hAnsi="Times New Roman" w:eastAsia="宋体" w:cs="Times New Roman"/>
      <w:snapToGrid w:val="0"/>
      <w:sz w:val="24"/>
      <w:szCs w:val="28"/>
    </w:rPr>
  </w:style>
  <w:style w:type="paragraph" w:customStyle="1" w:styleId="54">
    <w:name w:val="p17"/>
    <w:basedOn w:val="1"/>
    <w:qFormat/>
    <w:uiPriority w:val="0"/>
    <w:pPr>
      <w:widowControl/>
    </w:pPr>
    <w:rPr>
      <w:rFonts w:ascii="宋体" w:hAnsi="宋体" w:cs="宋体"/>
      <w:kern w:val="0"/>
      <w:szCs w:val="21"/>
    </w:rPr>
  </w:style>
  <w:style w:type="paragraph" w:customStyle="1" w:styleId="55">
    <w:name w:val="表格内容1"/>
    <w:basedOn w:val="1"/>
    <w:qFormat/>
    <w:uiPriority w:val="0"/>
    <w:pPr>
      <w:tabs>
        <w:tab w:val="left" w:pos="1535"/>
        <w:tab w:val="left" w:pos="3105"/>
        <w:tab w:val="left" w:pos="4676"/>
        <w:tab w:val="left" w:pos="6247"/>
        <w:tab w:val="left" w:pos="7740"/>
        <w:tab w:val="left" w:pos="9288"/>
      </w:tabs>
      <w:adjustRightInd w:val="0"/>
      <w:snapToGrid w:val="0"/>
      <w:spacing w:line="240" w:lineRule="auto"/>
      <w:ind w:firstLine="0" w:firstLineChars="0"/>
      <w:jc w:val="center"/>
      <w:textAlignment w:val="baseline"/>
    </w:pPr>
    <w:rPr>
      <w:rFonts w:ascii="Times New Roman" w:hAnsi="Times New Roman"/>
      <w:sz w:val="21"/>
      <w:szCs w:val="21"/>
    </w:rPr>
  </w:style>
  <w:style w:type="paragraph" w:customStyle="1" w:styleId="56">
    <w:name w:val="正文-1"/>
    <w:qFormat/>
    <w:uiPriority w:val="0"/>
    <w:pPr>
      <w:spacing w:line="480" w:lineRule="exact"/>
      <w:ind w:firstLine="200" w:firstLineChars="200"/>
      <w:jc w:val="both"/>
    </w:pPr>
    <w:rPr>
      <w:rFonts w:ascii="宋体" w:hAnsi="宋体" w:eastAsia="宋体" w:cs="宋体"/>
      <w:kern w:val="2"/>
      <w:sz w:val="24"/>
      <w:lang w:val="en-US" w:eastAsia="zh-CN" w:bidi="ar-SA"/>
    </w:rPr>
  </w:style>
  <w:style w:type="paragraph" w:customStyle="1" w:styleId="57">
    <w:name w:val="列出段落3"/>
    <w:basedOn w:val="1"/>
    <w:qFormat/>
    <w:uiPriority w:val="0"/>
    <w:pPr>
      <w:autoSpaceDE w:val="0"/>
      <w:autoSpaceDN w:val="0"/>
      <w:spacing w:before="100" w:beforeAutospacing="1" w:after="100" w:afterAutospacing="1"/>
      <w:ind w:left="401" w:firstLine="480"/>
      <w:jc w:val="left"/>
    </w:pPr>
    <w:rPr>
      <w:rFonts w:ascii="宋体" w:hAnsi="宋体" w:cs="宋体"/>
      <w:kern w:val="0"/>
      <w:sz w:val="22"/>
      <w:szCs w:val="22"/>
    </w:rPr>
  </w:style>
  <w:style w:type="paragraph" w:customStyle="1" w:styleId="58">
    <w:name w:val="Default"/>
    <w:basedOn w:val="5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60">
    <w:name w:val="Char"/>
    <w:basedOn w:val="1"/>
    <w:qFormat/>
    <w:uiPriority w:val="0"/>
    <w:pPr>
      <w:spacing w:line="360" w:lineRule="auto"/>
      <w:ind w:firstLine="200" w:firstLineChars="200"/>
    </w:pPr>
    <w:rPr>
      <w:rFonts w:ascii="宋体" w:hAnsi="宋体" w:cs="宋体"/>
      <w:sz w:val="24"/>
    </w:rPr>
  </w:style>
  <w:style w:type="paragraph" w:customStyle="1" w:styleId="61">
    <w:name w:val="表"/>
    <w:basedOn w:val="1"/>
    <w:qFormat/>
    <w:uiPriority w:val="0"/>
    <w:pPr>
      <w:spacing w:line="240" w:lineRule="auto"/>
      <w:ind w:firstLine="0" w:firstLineChars="0"/>
      <w:jc w:val="center"/>
      <w:outlineLvl w:val="9"/>
    </w:pPr>
    <w:rPr>
      <w:kern w:val="0"/>
      <w:sz w:val="21"/>
      <w:szCs w:val="21"/>
    </w:rPr>
  </w:style>
  <w:style w:type="paragraph" w:customStyle="1" w:styleId="62">
    <w:name w:val="中文报告书样式"/>
    <w:basedOn w:val="1"/>
    <w:qFormat/>
    <w:uiPriority w:val="0"/>
    <w:pPr>
      <w:adjustRightInd w:val="0"/>
      <w:spacing w:line="480" w:lineRule="atLeast"/>
      <w:ind w:firstLine="482"/>
      <w:textAlignment w:val="baseline"/>
    </w:pPr>
    <w:rPr>
      <w:kern w:val="24"/>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png"/><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c1NjU0NzE4NTE0IiwKCSJHcm91cElkIiA6ICIxNjUxNDQyMTgiLAoJIkltYWdlIiA6ICJpVkJPUncwS0dnb0FBQUFOU1VoRVVnQUFBL1lBQUFHeENBWUFBQURJMmkycEFBQUFDWEJJV1hNQUFBc1RBQUFMRXdFQW1wd1lBQUFnQUVsRVFWUjRuT3pkZVdBVFpkNEg4Ty9rYUp2bTZFRXZhRXNwVkVBSzFpWXVyS0tJaUs0Z2VMRGVnaUxxSzRjY0NpdGVDQUlxQ0FnQ2lpS3VSVkFYWFJSMllWRVJCUUVSMXFZSFZHNW82VUd2OUVqYnRFMlRtZmNQYkxkSDJxWm5HdmgrL21ybmVlYVozNlNaTkwrWjV3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CM0svd0lQWmYwM0hRbk5nd0FBQUFCSlJVNUVya0pnZ2c9PSIsCgkiVGhlbWUiIDogIiIsCgkiVHlwZSIgOiAiZmxvdyIsCgkiVmVyc2lvbiIgOiAiNj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41</Pages>
  <Words>20529</Words>
  <Characters>22965</Characters>
  <Lines>1</Lines>
  <Paragraphs>1</Paragraphs>
  <TotalTime>8</TotalTime>
  <ScaleCrop>false</ScaleCrop>
  <LinksUpToDate>false</LinksUpToDate>
  <CharactersWithSpaces>23489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NQL</cp:lastModifiedBy>
  <cp:lastPrinted>2020-12-29T02:43:00Z</cp:lastPrinted>
  <dcterms:modified xsi:type="dcterms:W3CDTF">2022-07-08T10:32:51Z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77BB09C6DAB5482A8739EDC4C3815177</vt:lpwstr>
  </property>
</Properties>
</file>