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30"/>
          <w:szCs w:val="30"/>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72"/>
          <w:szCs w:val="72"/>
          <w:lang w:val="en-US" w:eastAsia="zh-CN" w:bidi="ar-SA"/>
        </w:rPr>
      </w:pPr>
      <w:r>
        <w:rPr>
          <w:rFonts w:ascii="微软雅黑" w:hAnsi="微软雅黑" w:eastAsia="微软雅黑" w:cs="微软雅黑"/>
          <w:sz w:val="72"/>
          <w:szCs w:val="72"/>
          <w:lang w:val="en-US" w:eastAsia="zh-CN" w:bidi="ar-SA"/>
        </w:rPr>
        <w:t>建设项目环境影响报告表</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楷体" w:hAnsi="Times New Roman" w:eastAsia="楷体" w:cs="宋体"/>
          <w:sz w:val="48"/>
        </w:rPr>
      </w:pPr>
      <w:bookmarkStart w:id="111" w:name="_GoBack"/>
      <w:r>
        <w:rPr>
          <w:rFonts w:hint="eastAsia" w:ascii="楷体" w:hAnsi="Times New Roman" w:eastAsia="楷体" w:cs="宋体"/>
          <w:sz w:val="48"/>
        </w:rPr>
        <w:t>（</w:t>
      </w:r>
      <w:r>
        <w:rPr>
          <w:rFonts w:hint="eastAsia" w:ascii="楷体" w:eastAsia="楷体" w:cs="宋体"/>
          <w:sz w:val="48"/>
          <w:lang w:val="en-US" w:eastAsia="zh-CN"/>
        </w:rPr>
        <w:t>污染影响类</w:t>
      </w:r>
      <w:r>
        <w:rPr>
          <w:rFonts w:hint="eastAsia" w:ascii="楷体" w:hAnsi="Times New Roman" w:eastAsia="楷体" w:cs="宋体"/>
          <w:sz w:val="48"/>
        </w:rPr>
        <w:t>）</w:t>
      </w:r>
    </w:p>
    <w:p>
      <w:pPr>
        <w:overflowPunct w:val="0"/>
        <w:autoSpaceDE w:val="0"/>
        <w:autoSpaceDN w:val="0"/>
        <w:adjustRightInd w:val="0"/>
        <w:snapToGrid w:val="0"/>
        <w:spacing w:before="0" w:after="0" w:line="360" w:lineRule="auto"/>
        <w:ind w:left="1300" w:right="0" w:hanging="1300" w:hangingChars="500"/>
        <w:jc w:val="center"/>
        <w:rPr>
          <w:rFonts w:hint="eastAsia" w:cs="Times New Roman"/>
          <w:b w:val="0"/>
          <w:bCs w:val="0"/>
          <w:spacing w:val="-10"/>
          <w:sz w:val="28"/>
          <w:szCs w:val="28"/>
          <w:u w:val="none"/>
          <w:lang w:val="en-US" w:eastAsia="zh-CN"/>
        </w:rPr>
      </w:pPr>
      <w:r>
        <w:rPr>
          <w:rFonts w:hint="eastAsia" w:cs="Times New Roman"/>
          <w:b w:val="0"/>
          <w:bCs w:val="0"/>
          <w:spacing w:val="-10"/>
          <w:sz w:val="28"/>
          <w:szCs w:val="28"/>
          <w:u w:val="none"/>
          <w:lang w:val="en-US" w:eastAsia="zh-CN"/>
        </w:rPr>
        <w:t>（报批稿）</w:t>
      </w:r>
    </w:p>
    <w:bookmarkEnd w:id="111"/>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overflowPunct w:val="0"/>
        <w:autoSpaceDE w:val="0"/>
        <w:autoSpaceDN w:val="0"/>
        <w:adjustRightInd w:val="0"/>
        <w:snapToGrid w:val="0"/>
        <w:spacing w:before="0" w:after="0" w:line="500" w:lineRule="exact"/>
        <w:ind w:right="0"/>
        <w:jc w:val="left"/>
        <w:rPr>
          <w:rFonts w:hint="default" w:ascii="Times New Roman" w:hAnsi="Times New Roman" w:eastAsia="宋体" w:cs="Times New Roman"/>
          <w:b w:val="0"/>
          <w:bCs w:val="0"/>
          <w:spacing w:val="-10"/>
          <w:sz w:val="28"/>
          <w:szCs w:val="28"/>
          <w:u w:val="single"/>
          <w:lang w:val="en-US" w:eastAsia="zh-CN"/>
        </w:rPr>
      </w:pPr>
      <w:r>
        <w:rPr>
          <w:rFonts w:hint="default" w:ascii="Times New Roman" w:hAnsi="Times New Roman" w:eastAsia="宋体" w:cs="Times New Roman"/>
          <w:b w:val="0"/>
          <w:bCs w:val="0"/>
          <w:spacing w:val="-10"/>
          <w:sz w:val="28"/>
          <w:szCs w:val="28"/>
        </w:rPr>
        <w:t>项目名称：</w:t>
      </w:r>
      <w:r>
        <w:rPr>
          <w:rFonts w:hint="eastAsia" w:cs="Times New Roman"/>
          <w:b w:val="0"/>
          <w:bCs w:val="0"/>
          <w:spacing w:val="-10"/>
          <w:sz w:val="28"/>
          <w:szCs w:val="28"/>
          <w:u w:val="single"/>
          <w:lang w:val="en-US" w:eastAsia="zh-CN"/>
        </w:rPr>
        <w:t xml:space="preserve">新疆阜康天山水泥有限责任公司一期水泥磨系统节能技改项目                                 </w:t>
      </w:r>
    </w:p>
    <w:p>
      <w:pPr>
        <w:overflowPunct w:val="0"/>
        <w:autoSpaceDE w:val="0"/>
        <w:autoSpaceDN w:val="0"/>
        <w:adjustRightInd w:val="0"/>
        <w:snapToGrid w:val="0"/>
        <w:spacing w:before="0" w:after="0" w:line="500" w:lineRule="exact"/>
        <w:ind w:left="0" w:leftChars="0" w:right="0" w:firstLine="0" w:firstLineChars="0"/>
        <w:jc w:val="left"/>
        <w:rPr>
          <w:rFonts w:hint="default" w:ascii="Times New Roman" w:hAnsi="Times New Roman" w:eastAsia="宋体" w:cs="Times New Roman"/>
          <w:b w:val="0"/>
          <w:bCs w:val="0"/>
          <w:sz w:val="28"/>
          <w:szCs w:val="28"/>
          <w:u w:val="single"/>
        </w:rPr>
      </w:pPr>
      <w:r>
        <w:rPr>
          <w:rFonts w:hint="default" w:ascii="Times New Roman" w:hAnsi="Times New Roman" w:eastAsia="宋体" w:cs="Times New Roman"/>
          <w:b w:val="0"/>
          <w:bCs w:val="0"/>
          <w:spacing w:val="-4"/>
          <w:sz w:val="28"/>
          <w:szCs w:val="28"/>
        </w:rPr>
        <w:t>建设单位（盖章）：</w:t>
      </w:r>
      <w:r>
        <w:rPr>
          <w:rFonts w:hint="default" w:ascii="Times New Roman" w:hAnsi="Times New Roman" w:eastAsia="宋体" w:cs="Times New Roman"/>
          <w:b w:val="0"/>
          <w:bCs w:val="0"/>
          <w:spacing w:val="-4"/>
          <w:sz w:val="28"/>
          <w:szCs w:val="28"/>
          <w:u w:val="single"/>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rPr>
        <w:t xml:space="preserve"> </w:t>
      </w:r>
      <w:r>
        <w:rPr>
          <w:rFonts w:hint="eastAsia" w:cs="Times New Roman"/>
          <w:b w:val="0"/>
          <w:bCs w:val="0"/>
          <w:spacing w:val="-4"/>
          <w:sz w:val="28"/>
          <w:szCs w:val="28"/>
          <w:u w:val="single"/>
          <w:lang w:val="en-US" w:eastAsia="zh-CN"/>
        </w:rPr>
        <w:t xml:space="preserve">    </w:t>
      </w:r>
      <w:r>
        <w:rPr>
          <w:rFonts w:hint="eastAsia" w:cs="Times New Roman"/>
          <w:b w:val="0"/>
          <w:bCs w:val="0"/>
          <w:spacing w:val="-10"/>
          <w:sz w:val="28"/>
          <w:szCs w:val="28"/>
          <w:u w:val="single"/>
          <w:lang w:val="en-US" w:eastAsia="zh-CN"/>
        </w:rPr>
        <w:t>新疆阜康天山水泥有限责任公司</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r>
        <w:rPr>
          <w:rFonts w:hint="default" w:ascii="Times New Roman" w:hAnsi="Times New Roman" w:eastAsia="宋体" w:cs="Times New Roman"/>
          <w:b w:val="0"/>
          <w:bCs w:val="0"/>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p>
    <w:p>
      <w:pPr>
        <w:overflowPunct w:val="0"/>
        <w:autoSpaceDE w:val="0"/>
        <w:autoSpaceDN w:val="0"/>
        <w:adjustRightInd w:val="0"/>
        <w:snapToGrid w:val="0"/>
        <w:spacing w:before="0" w:after="0" w:line="500" w:lineRule="exact"/>
        <w:ind w:left="0" w:leftChars="0" w:right="0" w:firstLine="0" w:firstLineChars="0"/>
        <w:jc w:val="left"/>
        <w:rPr>
          <w:rFonts w:hint="default" w:ascii="宋体" w:hAnsi="宋体" w:eastAsia="宋体" w:cs="宋体"/>
          <w:b w:val="0"/>
          <w:bCs w:val="0"/>
          <w:spacing w:val="-4"/>
          <w:sz w:val="28"/>
          <w:szCs w:val="28"/>
          <w:u w:val="single"/>
          <w:lang w:val="en-US" w:eastAsia="zh-CN"/>
        </w:rPr>
      </w:pPr>
      <w:r>
        <w:rPr>
          <w:rFonts w:hint="default" w:ascii="Times New Roman" w:hAnsi="Times New Roman" w:eastAsia="宋体" w:cs="Times New Roman"/>
          <w:b w:val="0"/>
          <w:bCs w:val="0"/>
          <w:spacing w:val="-4"/>
          <w:sz w:val="28"/>
          <w:szCs w:val="28"/>
          <w:lang w:val="en-US" w:eastAsia="zh-CN"/>
        </w:rPr>
        <w:t>编制日期：</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rPr>
        <w:t>20</w:t>
      </w:r>
      <w:r>
        <w:rPr>
          <w:rFonts w:hint="default" w:ascii="Times New Roman" w:hAnsi="Times New Roman" w:eastAsia="宋体" w:cs="Times New Roman"/>
          <w:b w:val="0"/>
          <w:bCs w:val="0"/>
          <w:spacing w:val="-4"/>
          <w:sz w:val="28"/>
          <w:szCs w:val="28"/>
          <w:u w:val="single"/>
          <w:lang w:val="en-US" w:eastAsia="zh-CN"/>
        </w:rPr>
        <w:t>2</w:t>
      </w:r>
      <w:r>
        <w:rPr>
          <w:rFonts w:hint="eastAsia" w:cs="Times New Roman"/>
          <w:b w:val="0"/>
          <w:bCs w:val="0"/>
          <w:spacing w:val="-4"/>
          <w:sz w:val="28"/>
          <w:szCs w:val="28"/>
          <w:u w:val="single"/>
          <w:lang w:val="en-US" w:eastAsia="zh-CN"/>
        </w:rPr>
        <w:t>2</w:t>
      </w:r>
      <w:r>
        <w:rPr>
          <w:rFonts w:hint="default" w:ascii="Times New Roman" w:hAnsi="Times New Roman" w:eastAsia="宋体" w:cs="Times New Roman"/>
          <w:b w:val="0"/>
          <w:bCs w:val="0"/>
          <w:spacing w:val="-4"/>
          <w:sz w:val="28"/>
          <w:szCs w:val="28"/>
          <w:u w:val="single"/>
        </w:rPr>
        <w:t>年</w:t>
      </w:r>
      <w:r>
        <w:rPr>
          <w:rFonts w:hint="eastAsia" w:cs="Times New Roman"/>
          <w:b w:val="0"/>
          <w:bCs w:val="0"/>
          <w:spacing w:val="-4"/>
          <w:sz w:val="28"/>
          <w:szCs w:val="28"/>
          <w:u w:val="single"/>
          <w:lang w:val="en-US" w:eastAsia="zh-CN"/>
        </w:rPr>
        <w:t>6</w:t>
      </w:r>
      <w:r>
        <w:rPr>
          <w:rFonts w:hint="default" w:ascii="Times New Roman" w:hAnsi="Times New Roman" w:eastAsia="宋体" w:cs="Times New Roman"/>
          <w:b w:val="0"/>
          <w:bCs w:val="0"/>
          <w:spacing w:val="-4"/>
          <w:sz w:val="28"/>
          <w:szCs w:val="28"/>
          <w:u w:val="single"/>
        </w:rPr>
        <w:t>月</w:t>
      </w:r>
      <w:r>
        <w:rPr>
          <w:rFonts w:hint="default" w:ascii="Times New Roman" w:hAnsi="Times New Roman" w:eastAsia="宋体" w:cs="Times New Roman"/>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r>
        <w:rPr>
          <w:rFonts w:hint="eastAsia" w:ascii="宋体" w:hAnsi="宋体" w:cs="宋体"/>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p>
    <w:p>
      <w:pPr>
        <w:overflowPunct w:val="0"/>
        <w:autoSpaceDE w:val="0"/>
        <w:autoSpaceDN w:val="0"/>
        <w:adjustRightInd w:val="0"/>
        <w:snapToGrid w:val="0"/>
        <w:spacing w:before="0" w:after="0" w:line="360" w:lineRule="auto"/>
        <w:ind w:left="0" w:right="0" w:firstLine="643" w:firstLineChars="200"/>
        <w:jc w:val="left"/>
        <w:rPr>
          <w:rFonts w:hint="default" w:ascii="宋体" w:hAnsi="宋体" w:eastAsia="宋体" w:cs="宋体"/>
          <w:b/>
          <w:bCs/>
          <w:sz w:val="32"/>
          <w:szCs w:val="32"/>
          <w:u w:val="none"/>
          <w:lang w:val="en-US" w:eastAsia="zh-CN"/>
        </w:rPr>
      </w:pPr>
    </w:p>
    <w:p>
      <w:pPr>
        <w:overflowPunct w:val="0"/>
        <w:autoSpaceDE w:val="0"/>
        <w:autoSpaceDN w:val="0"/>
        <w:adjustRightInd w:val="0"/>
        <w:snapToGrid w:val="0"/>
        <w:spacing w:before="0" w:after="0" w:line="360" w:lineRule="auto"/>
        <w:ind w:left="0" w:right="0" w:firstLine="560" w:firstLineChars="200"/>
        <w:jc w:val="left"/>
        <w:rPr>
          <w:rFonts w:ascii="宋体" w:hAnsi="宋体" w:eastAsia="宋体" w:cs="宋体"/>
          <w:sz w:val="28"/>
        </w:rPr>
      </w:pP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r>
        <w:rPr>
          <w:rFonts w:hint="eastAsia" w:ascii="宋体" w:hAnsi="宋体" w:eastAsia="宋体" w:cs="宋体"/>
          <w:snapToGrid w:val="0"/>
          <w:sz w:val="28"/>
          <w:szCs w:val="21"/>
          <w:lang w:val="en-US" w:eastAsia="zh-CN" w:bidi="ar-SA"/>
        </w:rPr>
        <w:t xml:space="preserve"> </w:t>
      </w: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overflowPunct w:val="0"/>
        <w:autoSpaceDE w:val="0"/>
        <w:autoSpaceDN w:val="0"/>
        <w:adjustRightInd w:val="0"/>
        <w:snapToGrid w:val="0"/>
        <w:spacing w:before="50" w:after="0" w:line="500" w:lineRule="exact"/>
        <w:ind w:left="0" w:leftChars="0" w:right="464" w:firstLine="0" w:firstLineChars="0"/>
        <w:jc w:val="center"/>
        <w:rPr>
          <w:rFonts w:hint="eastAsia" w:ascii="楷体" w:hAnsi="Times New Roman" w:eastAsia="楷体" w:cs="宋体"/>
          <w:sz w:val="36"/>
        </w:rPr>
      </w:pPr>
      <w:r>
        <w:rPr>
          <w:rFonts w:hint="eastAsia" w:ascii="楷体" w:hAnsi="Times New Roman" w:eastAsia="楷体" w:cs="宋体"/>
          <w:sz w:val="36"/>
          <w:lang w:val="en-US" w:eastAsia="zh-CN"/>
        </w:rPr>
        <w:t>中</w:t>
      </w:r>
      <w:r>
        <w:rPr>
          <w:rFonts w:hint="eastAsia" w:ascii="楷体" w:hAnsi="Times New Roman" w:eastAsia="楷体" w:cs="宋体"/>
          <w:sz w:val="36"/>
        </w:rPr>
        <w:t>华人民共和国生态环境部制</w:t>
      </w:r>
    </w:p>
    <w:p>
      <w:pPr>
        <w:pStyle w:val="23"/>
        <w:rPr>
          <w:rFonts w:hint="eastAsia" w:ascii="楷体" w:hAnsi="Times New Roman" w:eastAsia="楷体" w:cs="宋体"/>
          <w:sz w:val="36"/>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eastAsia="宋体"/>
          <w:lang w:eastAsia="zh-CN"/>
        </w:rPr>
      </w:pPr>
    </w:p>
    <w:tbl>
      <w:tblPr>
        <w:tblStyle w:val="1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0"/>
        <w:gridCol w:w="4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7" w:hRule="atLeast"/>
        </w:trPr>
        <w:tc>
          <w:tcPr>
            <w:tcW w:w="4360"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cs="Times New Roman" w:eastAsiaTheme="minorEastAsia"/>
                <w:b/>
                <w:kern w:val="1"/>
                <w:sz w:val="32"/>
                <w:szCs w:val="32"/>
                <w:lang w:eastAsia="zh-CN"/>
              </w:rPr>
            </w:pPr>
            <w:r>
              <w:rPr>
                <w:rFonts w:hint="default" w:ascii="Times New Roman" w:hAnsi="Times New Roman" w:cs="Times New Roman" w:eastAsiaTheme="minorEastAsia"/>
                <w:b/>
                <w:kern w:val="1"/>
                <w:sz w:val="32"/>
                <w:szCs w:val="32"/>
                <w:lang w:eastAsia="zh-CN"/>
              </w:rPr>
              <w:drawing>
                <wp:inline distT="0" distB="0" distL="114300" distR="114300">
                  <wp:extent cx="2879725" cy="2160270"/>
                  <wp:effectExtent l="0" t="0" r="15875" b="11430"/>
                  <wp:docPr id="6" name="图片 6" descr="7e7d839a6626cbeb8e401e400846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e7d839a6626cbeb8e401e4008460d1"/>
                          <pic:cNvPicPr>
                            <a:picLocks noChangeAspect="1"/>
                          </pic:cNvPicPr>
                        </pic:nvPicPr>
                        <pic:blipFill>
                          <a:blip r:embed="rId14"/>
                          <a:stretch>
                            <a:fillRect/>
                          </a:stretch>
                        </pic:blipFill>
                        <pic:spPr>
                          <a:xfrm>
                            <a:off x="0" y="0"/>
                            <a:ext cx="2879725" cy="2160270"/>
                          </a:xfrm>
                          <a:prstGeom prst="rect">
                            <a:avLst/>
                          </a:prstGeom>
                        </pic:spPr>
                      </pic:pic>
                    </a:graphicData>
                  </a:graphic>
                </wp:inline>
              </w:drawing>
            </w:r>
          </w:p>
        </w:tc>
        <w:tc>
          <w:tcPr>
            <w:tcW w:w="4162"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cs="Times New Roman" w:eastAsiaTheme="minorEastAsia"/>
                <w:b/>
                <w:kern w:val="1"/>
                <w:sz w:val="32"/>
                <w:szCs w:val="32"/>
                <w:lang w:eastAsia="zh-CN"/>
              </w:rPr>
            </w:pPr>
            <w:r>
              <w:rPr>
                <w:rFonts w:hint="default" w:ascii="Times New Roman" w:hAnsi="Times New Roman" w:cs="Times New Roman" w:eastAsiaTheme="minorEastAsia"/>
                <w:b/>
                <w:kern w:val="1"/>
                <w:sz w:val="32"/>
                <w:szCs w:val="32"/>
                <w:lang w:eastAsia="zh-CN"/>
              </w:rPr>
              <w:drawing>
                <wp:inline distT="0" distB="0" distL="114300" distR="114300">
                  <wp:extent cx="2880360" cy="2160270"/>
                  <wp:effectExtent l="0" t="0" r="15240" b="11430"/>
                  <wp:docPr id="5" name="图片 5" descr="58feb08d0290bb4d63b01584d7fd1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8feb08d0290bb4d63b01584d7fd1f6"/>
                          <pic:cNvPicPr>
                            <a:picLocks noChangeAspect="1"/>
                          </pic:cNvPicPr>
                        </pic:nvPicPr>
                        <pic:blipFill>
                          <a:blip r:embed="rId15"/>
                          <a:stretch>
                            <a:fillRect/>
                          </a:stretch>
                        </pic:blipFill>
                        <pic:spPr>
                          <a:xfrm>
                            <a:off x="0" y="0"/>
                            <a:ext cx="2880360" cy="21602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东侧</w:t>
            </w:r>
          </w:p>
        </w:tc>
        <w:tc>
          <w:tcPr>
            <w:tcW w:w="4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3" w:hRule="atLeast"/>
        </w:trPr>
        <w:tc>
          <w:tcPr>
            <w:tcW w:w="4360"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drawing>
                <wp:inline distT="0" distB="0" distL="114300" distR="114300">
                  <wp:extent cx="2880995" cy="2160270"/>
                  <wp:effectExtent l="0" t="0" r="14605" b="11430"/>
                  <wp:docPr id="31" name="图片 31" descr="077eb63c1b5e898e8b8f38fc8c7a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077eb63c1b5e898e8b8f38fc8c7af69"/>
                          <pic:cNvPicPr>
                            <a:picLocks noChangeAspect="1"/>
                          </pic:cNvPicPr>
                        </pic:nvPicPr>
                        <pic:blipFill>
                          <a:blip r:embed="rId16"/>
                          <a:stretch>
                            <a:fillRect/>
                          </a:stretch>
                        </pic:blipFill>
                        <pic:spPr>
                          <a:xfrm>
                            <a:off x="0" y="0"/>
                            <a:ext cx="2880995" cy="2160270"/>
                          </a:xfrm>
                          <a:prstGeom prst="rect">
                            <a:avLst/>
                          </a:prstGeom>
                        </pic:spPr>
                      </pic:pic>
                    </a:graphicData>
                  </a:graphic>
                </wp:inline>
              </w:drawing>
            </w:r>
          </w:p>
        </w:tc>
        <w:tc>
          <w:tcPr>
            <w:tcW w:w="4162"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both"/>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drawing>
                <wp:inline distT="0" distB="0" distL="114300" distR="114300">
                  <wp:extent cx="2880360" cy="2160270"/>
                  <wp:effectExtent l="0" t="0" r="15240" b="11430"/>
                  <wp:docPr id="21" name="图片 21" descr="228e43bdd48605c4089469495737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28e43bdd48605c40894694957370d2"/>
                          <pic:cNvPicPr>
                            <a:picLocks noChangeAspect="1"/>
                          </pic:cNvPicPr>
                        </pic:nvPicPr>
                        <pic:blipFill>
                          <a:blip r:embed="rId17"/>
                          <a:stretch>
                            <a:fillRect/>
                          </a:stretch>
                        </pic:blipFill>
                        <pic:spPr>
                          <a:xfrm>
                            <a:off x="0" y="0"/>
                            <a:ext cx="2880360" cy="21602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南侧</w:t>
            </w:r>
          </w:p>
        </w:tc>
        <w:tc>
          <w:tcPr>
            <w:tcW w:w="4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4360" w:type="dxa"/>
            <w:tcBorders>
              <w:tl2br w:val="nil"/>
              <w:tr2bl w:val="nil"/>
            </w:tcBorders>
            <w:vAlign w:val="center"/>
          </w:tcPr>
          <w:p>
            <w:pPr>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drawing>
                <wp:inline distT="0" distB="0" distL="114300" distR="114300">
                  <wp:extent cx="2879725" cy="2160270"/>
                  <wp:effectExtent l="0" t="0" r="15875" b="11430"/>
                  <wp:docPr id="10" name="图片 10" descr="188285357e2757c833cced3af0ca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88285357e2757c833cced3af0ca889"/>
                          <pic:cNvPicPr>
                            <a:picLocks noChangeAspect="1"/>
                          </pic:cNvPicPr>
                        </pic:nvPicPr>
                        <pic:blipFill>
                          <a:blip r:embed="rId18"/>
                          <a:stretch>
                            <a:fillRect/>
                          </a:stretch>
                        </pic:blipFill>
                        <pic:spPr>
                          <a:xfrm>
                            <a:off x="0" y="0"/>
                            <a:ext cx="2879725" cy="2160270"/>
                          </a:xfrm>
                          <a:prstGeom prst="rect">
                            <a:avLst/>
                          </a:prstGeom>
                        </pic:spPr>
                      </pic:pic>
                    </a:graphicData>
                  </a:graphic>
                </wp:inline>
              </w:drawing>
            </w:r>
          </w:p>
        </w:tc>
        <w:tc>
          <w:tcPr>
            <w:tcW w:w="4162" w:type="dxa"/>
            <w:tcBorders>
              <w:tl2br w:val="nil"/>
              <w:tr2bl w:val="nil"/>
            </w:tcBorders>
            <w:vAlign w:val="center"/>
          </w:tcPr>
          <w:p>
            <w:pPr>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cs="Times New Roman" w:eastAsiaTheme="minorEastAsia"/>
                <w:b/>
                <w:bCs w:val="0"/>
                <w:kern w:val="1"/>
                <w:sz w:val="28"/>
                <w:szCs w:val="28"/>
                <w:lang w:eastAsia="zh-CN"/>
              </w:rPr>
            </w:pPr>
            <w:r>
              <w:rPr>
                <w:rFonts w:hint="default" w:ascii="Times New Roman" w:hAnsi="Times New Roman" w:cs="Times New Roman" w:eastAsiaTheme="minorEastAsia"/>
                <w:b/>
                <w:bCs w:val="0"/>
                <w:kern w:val="1"/>
                <w:sz w:val="28"/>
                <w:szCs w:val="28"/>
                <w:lang w:eastAsia="zh-CN"/>
              </w:rPr>
              <w:drawing>
                <wp:inline distT="0" distB="0" distL="114300" distR="114300">
                  <wp:extent cx="2160270" cy="2160270"/>
                  <wp:effectExtent l="0" t="0" r="11430" b="11430"/>
                  <wp:docPr id="11" name="图片 11" descr="257c64cff30a2b4a669f3df128cf949"/>
                  <wp:cNvGraphicFramePr/>
                  <a:graphic xmlns:a="http://schemas.openxmlformats.org/drawingml/2006/main">
                    <a:graphicData uri="http://schemas.openxmlformats.org/drawingml/2006/picture">
                      <pic:pic xmlns:pic="http://schemas.openxmlformats.org/drawingml/2006/picture">
                        <pic:nvPicPr>
                          <pic:cNvPr id="11" name="图片 11" descr="257c64cff30a2b4a669f3df128cf949"/>
                          <pic:cNvPicPr/>
                        </pic:nvPicPr>
                        <pic:blipFill>
                          <a:blip r:embed="rId19"/>
                          <a:stretch>
                            <a:fillRect/>
                          </a:stretch>
                        </pic:blipFill>
                        <pic:spPr>
                          <a:xfrm>
                            <a:off x="0" y="0"/>
                            <a:ext cx="2160270" cy="21602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t>项目</w:t>
            </w:r>
            <w:r>
              <w:rPr>
                <w:rFonts w:hint="eastAsia" w:cs="Times New Roman" w:eastAsiaTheme="minorEastAsia"/>
                <w:bCs/>
                <w:kern w:val="1"/>
                <w:sz w:val="28"/>
                <w:szCs w:val="28"/>
                <w:lang w:val="en-US" w:eastAsia="zh-CN"/>
              </w:rPr>
              <w:t>现状</w:t>
            </w:r>
          </w:p>
        </w:tc>
        <w:tc>
          <w:tcPr>
            <w:tcW w:w="4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t>项目</w:t>
            </w:r>
            <w:r>
              <w:rPr>
                <w:rFonts w:hint="eastAsia" w:cs="Times New Roman" w:eastAsiaTheme="minorEastAsia"/>
                <w:bCs/>
                <w:kern w:val="1"/>
                <w:sz w:val="28"/>
                <w:szCs w:val="28"/>
                <w:lang w:val="en-US" w:eastAsia="zh-CN"/>
              </w:rPr>
              <w:t>现状</w:t>
            </w:r>
          </w:p>
        </w:tc>
      </w:tr>
    </w:tbl>
    <w:p>
      <w:pPr>
        <w:widowControl w:val="0"/>
        <w:overflowPunct w:val="0"/>
        <w:autoSpaceDE w:val="0"/>
        <w:autoSpaceDN w:val="0"/>
        <w:adjustRightInd w:val="0"/>
        <w:snapToGrid w:val="0"/>
        <w:spacing w:before="0" w:after="0" w:line="360" w:lineRule="exact"/>
        <w:ind w:left="0" w:right="0" w:firstLine="480" w:firstLineChars="200"/>
        <w:jc w:val="center"/>
        <w:rPr>
          <w:rFonts w:ascii="Times New Roman" w:hAnsi="Times New Roman" w:eastAsia="宋体" w:cs="宋体"/>
          <w:snapToGrid w:val="0"/>
          <w:sz w:val="24"/>
          <w:szCs w:val="21"/>
          <w:lang w:val="en-US" w:eastAsia="zh-CN" w:bidi="ar-SA"/>
        </w:rPr>
      </w:pPr>
    </w:p>
    <w:sdt>
      <w:sdtPr>
        <w:rPr>
          <w:rFonts w:ascii="宋体" w:hAnsi="宋体" w:eastAsia="宋体" w:cs="宋体"/>
          <w:color w:val="auto"/>
          <w:sz w:val="21"/>
          <w:szCs w:val="22"/>
          <w:lang w:val="en-US" w:eastAsia="zh-CN" w:bidi="ar-SA"/>
        </w:rPr>
        <w:id w:val="147470083"/>
        <w15:color w:val="DBDBDB"/>
        <w:docPartObj>
          <w:docPartGallery w:val="Table of Contents"/>
          <w:docPartUnique/>
        </w:docPartObj>
      </w:sdtPr>
      <w:sdtEndPr>
        <w:rPr>
          <w:rFonts w:hint="eastAsia" w:ascii="Times New Roman" w:hAnsi="Times New Roman" w:eastAsia="宋体" w:cs="宋体"/>
          <w:color w:val="auto"/>
          <w:sz w:val="24"/>
          <w:szCs w:val="22"/>
          <w:lang w:val="en-US" w:eastAsia="zh-CN" w:bidi="ar-SA"/>
        </w:rPr>
      </w:sdtEndPr>
      <w:sdtContent>
        <w:p>
          <w:pPr>
            <w:spacing w:before="0" w:beforeLines="0" w:after="0" w:afterLines="0" w:line="360" w:lineRule="auto"/>
            <w:ind w:left="0" w:leftChars="0" w:right="0" w:rightChars="0" w:firstLine="0" w:firstLineChars="0"/>
            <w:jc w:val="center"/>
            <w:rPr>
              <w:rFonts w:ascii="宋体" w:hAnsi="宋体" w:eastAsia="宋体" w:cs="宋体"/>
              <w:color w:val="auto"/>
              <w:sz w:val="21"/>
              <w:szCs w:val="22"/>
              <w:lang w:val="en-US" w:eastAsia="zh-CN" w:bidi="ar-SA"/>
            </w:rPr>
          </w:pPr>
          <w:bookmarkStart w:id="0" w:name="_Toc9280"/>
        </w:p>
        <w:p>
          <w:pPr>
            <w:spacing w:before="0" w:beforeLines="0" w:after="0" w:afterLines="0" w:line="480" w:lineRule="auto"/>
            <w:ind w:left="0" w:leftChars="0" w:right="0" w:rightChars="0" w:firstLine="0" w:firstLineChars="0"/>
            <w:jc w:val="center"/>
            <w:rPr>
              <w:b w:val="0"/>
              <w:bCs w:val="0"/>
              <w:sz w:val="30"/>
              <w:szCs w:val="30"/>
            </w:rPr>
          </w:pPr>
          <w:r>
            <w:rPr>
              <w:rFonts w:ascii="宋体" w:hAnsi="宋体" w:eastAsia="宋体"/>
              <w:b w:val="0"/>
              <w:bCs w:val="0"/>
              <w:sz w:val="30"/>
              <w:szCs w:val="30"/>
            </w:rPr>
            <w:t>目录</w:t>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r>
            <w:rPr>
              <w:rFonts w:hint="eastAsia"/>
              <w:sz w:val="24"/>
              <w:szCs w:val="24"/>
              <w:lang w:val="en-US" w:eastAsia="zh-CN"/>
            </w:rPr>
            <w:fldChar w:fldCharType="begin"/>
          </w:r>
          <w:r>
            <w:rPr>
              <w:rFonts w:hint="eastAsia"/>
              <w:sz w:val="24"/>
              <w:szCs w:val="24"/>
              <w:lang w:val="en-US" w:eastAsia="zh-CN"/>
            </w:rPr>
            <w:instrText xml:space="preserve"> HYPERLINK \l _Toc6009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一、</w:t>
          </w:r>
          <w:r>
            <w:rPr>
              <w:rFonts w:ascii="Times New Roman" w:hAnsi="Times New Roman" w:eastAsia="宋体" w:cs="宋体"/>
              <w:kern w:val="44"/>
              <w:sz w:val="24"/>
              <w:szCs w:val="24"/>
              <w:lang w:val="en-US" w:eastAsia="zh-CN" w:bidi="ar-SA"/>
            </w:rPr>
            <w:t>建设项目基本情况</w:t>
          </w:r>
          <w:r>
            <w:rPr>
              <w:sz w:val="24"/>
              <w:szCs w:val="24"/>
            </w:rPr>
            <w:tab/>
          </w:r>
          <w:r>
            <w:rPr>
              <w:sz w:val="24"/>
              <w:szCs w:val="24"/>
            </w:rPr>
            <w:fldChar w:fldCharType="begin"/>
          </w:r>
          <w:r>
            <w:rPr>
              <w:sz w:val="24"/>
              <w:szCs w:val="24"/>
            </w:rPr>
            <w:instrText xml:space="preserve"> PAGEREF _Toc6009 \h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_Toc6487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二、 建设项目工程分析</w:t>
          </w:r>
          <w:r>
            <w:rPr>
              <w:sz w:val="24"/>
              <w:szCs w:val="24"/>
            </w:rPr>
            <w:tab/>
          </w:r>
          <w:r>
            <w:rPr>
              <w:sz w:val="24"/>
              <w:szCs w:val="24"/>
            </w:rPr>
            <w:fldChar w:fldCharType="begin"/>
          </w:r>
          <w:r>
            <w:rPr>
              <w:sz w:val="24"/>
              <w:szCs w:val="24"/>
            </w:rPr>
            <w:instrText xml:space="preserve"> PAGEREF _Toc6487 \h </w:instrText>
          </w:r>
          <w:r>
            <w:rPr>
              <w:sz w:val="24"/>
              <w:szCs w:val="24"/>
            </w:rPr>
            <w:fldChar w:fldCharType="separate"/>
          </w:r>
          <w:r>
            <w:rPr>
              <w:sz w:val="24"/>
              <w:szCs w:val="24"/>
            </w:rPr>
            <w:t>11</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_Toc8509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 xml:space="preserve">三、 </w:t>
          </w:r>
          <w:r>
            <w:rPr>
              <w:rFonts w:ascii="Times New Roman" w:hAnsi="Times New Roman" w:eastAsia="宋体" w:cs="宋体"/>
              <w:kern w:val="44"/>
              <w:sz w:val="24"/>
              <w:szCs w:val="24"/>
              <w:lang w:val="en-US" w:eastAsia="zh-CN" w:bidi="ar-SA"/>
            </w:rPr>
            <w:t>区域环境质量现状、环境保护目标及评价标准</w:t>
          </w:r>
          <w:r>
            <w:rPr>
              <w:sz w:val="24"/>
              <w:szCs w:val="24"/>
            </w:rPr>
            <w:tab/>
          </w:r>
          <w:r>
            <w:rPr>
              <w:sz w:val="24"/>
              <w:szCs w:val="24"/>
            </w:rPr>
            <w:fldChar w:fldCharType="begin"/>
          </w:r>
          <w:r>
            <w:rPr>
              <w:sz w:val="24"/>
              <w:szCs w:val="24"/>
            </w:rPr>
            <w:instrText xml:space="preserve"> PAGEREF _Toc8509 \h </w:instrText>
          </w:r>
          <w:r>
            <w:rPr>
              <w:sz w:val="24"/>
              <w:szCs w:val="24"/>
            </w:rPr>
            <w:fldChar w:fldCharType="separate"/>
          </w:r>
          <w:r>
            <w:rPr>
              <w:sz w:val="24"/>
              <w:szCs w:val="24"/>
            </w:rPr>
            <w:t>24</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_Toc5438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四、 主要环境影响和保护措施</w:t>
          </w:r>
          <w:r>
            <w:rPr>
              <w:sz w:val="24"/>
              <w:szCs w:val="24"/>
            </w:rPr>
            <w:tab/>
          </w:r>
          <w:r>
            <w:rPr>
              <w:sz w:val="24"/>
              <w:szCs w:val="24"/>
            </w:rPr>
            <w:fldChar w:fldCharType="begin"/>
          </w:r>
          <w:r>
            <w:rPr>
              <w:sz w:val="24"/>
              <w:szCs w:val="24"/>
            </w:rPr>
            <w:instrText xml:space="preserve"> PAGEREF _Toc5438 \h </w:instrText>
          </w:r>
          <w:r>
            <w:rPr>
              <w:sz w:val="24"/>
              <w:szCs w:val="24"/>
            </w:rPr>
            <w:fldChar w:fldCharType="separate"/>
          </w:r>
          <w:r>
            <w:rPr>
              <w:sz w:val="24"/>
              <w:szCs w:val="24"/>
            </w:rPr>
            <w:t>31</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_Toc14740 </w:instrText>
          </w:r>
          <w:r>
            <w:rPr>
              <w:rFonts w:hint="eastAsia"/>
              <w:sz w:val="24"/>
              <w:szCs w:val="24"/>
              <w:lang w:val="en-US" w:eastAsia="zh-CN"/>
            </w:rPr>
            <w:fldChar w:fldCharType="separate"/>
          </w:r>
          <w:r>
            <w:rPr>
              <w:rFonts w:ascii="Times New Roman" w:hAnsi="Times New Roman" w:eastAsia="宋体" w:cs="宋体"/>
              <w:kern w:val="44"/>
              <w:sz w:val="24"/>
              <w:szCs w:val="24"/>
              <w:lang w:val="en-US" w:eastAsia="zh-CN" w:bidi="ar-SA"/>
            </w:rPr>
            <w:t>五、环境保护措施监督检查清单</w:t>
          </w:r>
          <w:r>
            <w:rPr>
              <w:sz w:val="24"/>
              <w:szCs w:val="24"/>
            </w:rPr>
            <w:tab/>
          </w:r>
          <w:r>
            <w:rPr>
              <w:sz w:val="24"/>
              <w:szCs w:val="24"/>
            </w:rPr>
            <w:fldChar w:fldCharType="begin"/>
          </w:r>
          <w:r>
            <w:rPr>
              <w:sz w:val="24"/>
              <w:szCs w:val="24"/>
            </w:rPr>
            <w:instrText xml:space="preserve"> PAGEREF _Toc14740 \h </w:instrText>
          </w:r>
          <w:r>
            <w:rPr>
              <w:sz w:val="24"/>
              <w:szCs w:val="24"/>
            </w:rPr>
            <w:fldChar w:fldCharType="separate"/>
          </w:r>
          <w:r>
            <w:rPr>
              <w:sz w:val="24"/>
              <w:szCs w:val="24"/>
            </w:rPr>
            <w:t>60</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_Toc8500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六、结论</w:t>
          </w:r>
          <w:r>
            <w:rPr>
              <w:sz w:val="24"/>
              <w:szCs w:val="24"/>
            </w:rPr>
            <w:tab/>
          </w:r>
          <w:r>
            <w:rPr>
              <w:sz w:val="24"/>
              <w:szCs w:val="24"/>
            </w:rPr>
            <w:fldChar w:fldCharType="begin"/>
          </w:r>
          <w:r>
            <w:rPr>
              <w:sz w:val="24"/>
              <w:szCs w:val="24"/>
            </w:rPr>
            <w:instrText xml:space="preserve"> PAGEREF _Toc8500 \h </w:instrText>
          </w:r>
          <w:r>
            <w:rPr>
              <w:sz w:val="24"/>
              <w:szCs w:val="24"/>
            </w:rPr>
            <w:fldChar w:fldCharType="separate"/>
          </w:r>
          <w:r>
            <w:rPr>
              <w:sz w:val="24"/>
              <w:szCs w:val="24"/>
            </w:rPr>
            <w:t>63</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_Toc11100 </w:instrText>
          </w:r>
          <w:r>
            <w:rPr>
              <w:rFonts w:hint="eastAsia"/>
              <w:sz w:val="24"/>
              <w:szCs w:val="24"/>
              <w:lang w:val="en-US" w:eastAsia="zh-CN"/>
            </w:rPr>
            <w:fldChar w:fldCharType="separate"/>
          </w:r>
          <w:r>
            <w:rPr>
              <w:rFonts w:hint="eastAsia" w:ascii="Times New Roman" w:hAnsi="Times New Roman" w:eastAsia="黑体" w:cs="Times New Roman"/>
              <w:snapToGrid w:val="0"/>
              <w:kern w:val="0"/>
              <w:sz w:val="24"/>
              <w:szCs w:val="24"/>
              <w:highlight w:val="none"/>
              <w:lang w:val="en-US" w:eastAsia="zh-CN" w:bidi="ar-SA"/>
            </w:rPr>
            <w:t>附表</w:t>
          </w:r>
          <w:r>
            <w:rPr>
              <w:sz w:val="24"/>
              <w:szCs w:val="24"/>
            </w:rPr>
            <w:tab/>
          </w:r>
          <w:r>
            <w:rPr>
              <w:sz w:val="24"/>
              <w:szCs w:val="24"/>
            </w:rPr>
            <w:fldChar w:fldCharType="begin"/>
          </w:r>
          <w:r>
            <w:rPr>
              <w:sz w:val="24"/>
              <w:szCs w:val="24"/>
            </w:rPr>
            <w:instrText xml:space="preserve"> PAGEREF _Toc11100 \h </w:instrText>
          </w:r>
          <w:r>
            <w:rPr>
              <w:sz w:val="24"/>
              <w:szCs w:val="24"/>
            </w:rPr>
            <w:fldChar w:fldCharType="separate"/>
          </w:r>
          <w:r>
            <w:rPr>
              <w:sz w:val="24"/>
              <w:szCs w:val="24"/>
            </w:rPr>
            <w:t>64</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_Toc19710 </w:instrText>
          </w:r>
          <w:r>
            <w:rPr>
              <w:rFonts w:hint="eastAsia"/>
              <w:sz w:val="24"/>
              <w:szCs w:val="24"/>
              <w:lang w:val="en-US" w:eastAsia="zh-CN"/>
            </w:rPr>
            <w:fldChar w:fldCharType="separate"/>
          </w:r>
          <w:r>
            <w:rPr>
              <w:rFonts w:hint="eastAsia" w:ascii="Times New Roman" w:hAnsi="Times New Roman" w:eastAsia="宋体" w:cs="宋体"/>
              <w:bCs/>
              <w:sz w:val="24"/>
              <w:szCs w:val="24"/>
              <w:lang w:val="en-US" w:eastAsia="zh-CN"/>
            </w:rPr>
            <w:t>建设项目污染物排放量汇总表</w:t>
          </w:r>
          <w:r>
            <w:rPr>
              <w:sz w:val="24"/>
              <w:szCs w:val="24"/>
            </w:rPr>
            <w:tab/>
          </w:r>
          <w:r>
            <w:rPr>
              <w:sz w:val="24"/>
              <w:szCs w:val="24"/>
            </w:rPr>
            <w:fldChar w:fldCharType="begin"/>
          </w:r>
          <w:r>
            <w:rPr>
              <w:sz w:val="24"/>
              <w:szCs w:val="24"/>
            </w:rPr>
            <w:instrText xml:space="preserve"> PAGEREF _Toc19710 \h </w:instrText>
          </w:r>
          <w:r>
            <w:rPr>
              <w:sz w:val="24"/>
              <w:szCs w:val="24"/>
            </w:rPr>
            <w:fldChar w:fldCharType="separate"/>
          </w:r>
          <w:r>
            <w:rPr>
              <w:sz w:val="24"/>
              <w:szCs w:val="24"/>
            </w:rPr>
            <w:t>64</w:t>
          </w:r>
          <w:r>
            <w:rPr>
              <w:sz w:val="24"/>
              <w:szCs w:val="24"/>
            </w:rPr>
            <w:fldChar w:fldCharType="end"/>
          </w:r>
          <w:r>
            <w:rPr>
              <w:rFonts w:hint="eastAsia"/>
              <w:sz w:val="24"/>
              <w:szCs w:val="24"/>
              <w:lang w:val="en-US" w:eastAsia="zh-CN"/>
            </w:rPr>
            <w:fldChar w:fldCharType="end"/>
          </w:r>
        </w:p>
        <w:p>
          <w:pPr>
            <w:pStyle w:val="40"/>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_Toc24119 </w:instrText>
          </w:r>
          <w:r>
            <w:rPr>
              <w:rFonts w:hint="eastAsia"/>
              <w:sz w:val="24"/>
              <w:szCs w:val="24"/>
              <w:lang w:val="en-US" w:eastAsia="zh-CN"/>
            </w:rPr>
            <w:fldChar w:fldCharType="separate"/>
          </w:r>
          <w:r>
            <w:rPr>
              <w:rFonts w:hint="eastAsia" w:ascii="Times New Roman" w:hAnsi="Times New Roman" w:eastAsia="宋体" w:cs="宋体"/>
              <w:snapToGrid w:val="0"/>
              <w:kern w:val="21"/>
              <w:sz w:val="24"/>
              <w:szCs w:val="24"/>
              <w:highlight w:val="none"/>
              <w:lang w:val="en-US" w:eastAsia="zh-CN" w:bidi="ar-SA"/>
            </w:rPr>
            <w:t>注：⑥=①+③+④-⑤；⑦=⑥-①</w:t>
          </w:r>
          <w:r>
            <w:rPr>
              <w:sz w:val="24"/>
              <w:szCs w:val="24"/>
            </w:rPr>
            <w:tab/>
          </w:r>
          <w:r>
            <w:rPr>
              <w:sz w:val="24"/>
              <w:szCs w:val="24"/>
            </w:rPr>
            <w:fldChar w:fldCharType="begin"/>
          </w:r>
          <w:r>
            <w:rPr>
              <w:sz w:val="24"/>
              <w:szCs w:val="24"/>
            </w:rPr>
            <w:instrText xml:space="preserve"> PAGEREF _Toc24119 \h </w:instrText>
          </w:r>
          <w:r>
            <w:rPr>
              <w:sz w:val="24"/>
              <w:szCs w:val="24"/>
            </w:rPr>
            <w:fldChar w:fldCharType="separate"/>
          </w:r>
          <w:r>
            <w:rPr>
              <w:sz w:val="24"/>
              <w:szCs w:val="24"/>
            </w:rPr>
            <w:t>64</w:t>
          </w:r>
          <w:r>
            <w:rPr>
              <w:sz w:val="24"/>
              <w:szCs w:val="24"/>
            </w:rPr>
            <w:fldChar w:fldCharType="end"/>
          </w:r>
          <w:r>
            <w:rPr>
              <w:rFonts w:hint="eastAsia"/>
              <w:sz w:val="24"/>
              <w:szCs w:val="24"/>
              <w:lang w:val="en-US" w:eastAsia="zh-CN"/>
            </w:rPr>
            <w:fldChar w:fldCharType="end"/>
          </w:r>
        </w:p>
        <w:p>
          <w:pPr>
            <w:numPr>
              <w:ilvl w:val="0"/>
              <w:numId w:val="0"/>
            </w:numPr>
            <w:bidi w:val="0"/>
            <w:spacing w:line="480" w:lineRule="auto"/>
            <w:ind w:leftChars="0" w:right="0" w:rightChars="0"/>
            <w:jc w:val="center"/>
            <w:rPr>
              <w:rFonts w:hint="eastAsia"/>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sz w:val="24"/>
              <w:szCs w:val="24"/>
              <w:lang w:val="en-US" w:eastAsia="zh-CN"/>
            </w:rPr>
            <w:fldChar w:fldCharType="end"/>
          </w:r>
        </w:p>
      </w:sdtContent>
    </w:sdt>
    <w:p>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ascii="Times New Roman" w:hAnsi="Times New Roman" w:eastAsia="宋体" w:cs="宋体"/>
          <w:b/>
          <w:kern w:val="44"/>
          <w:sz w:val="28"/>
          <w:szCs w:val="22"/>
          <w:lang w:val="en-US" w:eastAsia="zh-CN" w:bidi="ar-SA"/>
        </w:rPr>
      </w:pPr>
      <w:bookmarkStart w:id="1" w:name="_Toc6009"/>
      <w:r>
        <w:rPr>
          <w:rFonts w:hint="eastAsia" w:ascii="Times New Roman" w:hAnsi="Times New Roman" w:eastAsia="宋体" w:cs="宋体"/>
          <w:b/>
          <w:kern w:val="44"/>
          <w:sz w:val="28"/>
          <w:szCs w:val="22"/>
          <w:lang w:val="en-US" w:eastAsia="zh-CN" w:bidi="ar-SA"/>
        </w:rPr>
        <w:t>一、</w:t>
      </w:r>
      <w:r>
        <w:rPr>
          <w:rFonts w:ascii="Times New Roman" w:hAnsi="Times New Roman" w:eastAsia="宋体" w:cs="宋体"/>
          <w:b/>
          <w:kern w:val="44"/>
          <w:sz w:val="28"/>
          <w:szCs w:val="22"/>
          <w:lang w:val="en-US" w:eastAsia="zh-CN" w:bidi="ar-SA"/>
        </w:rPr>
        <w:t>建设项目基本情况</w:t>
      </w:r>
      <w:bookmarkEnd w:id="0"/>
      <w:bookmarkEnd w:id="1"/>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2160"/>
        <w:gridCol w:w="1937"/>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建设项目名称</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新疆阜康天山水泥有限责任公司一期水泥磨系统节能技改项目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项目代码</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2108-652302-07-02-678258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建设单位联系</w:t>
            </w:r>
            <w:r>
              <w:rPr>
                <w:rFonts w:hint="eastAsia" w:cs="Times New Roman"/>
                <w:sz w:val="24"/>
                <w:szCs w:val="24"/>
                <w:lang w:val="en-US" w:eastAsia="zh-CN" w:bidi="ar-SA"/>
              </w:rPr>
              <w:t>人</w:t>
            </w:r>
          </w:p>
        </w:tc>
        <w:tc>
          <w:tcPr>
            <w:tcW w:w="21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刘宝</w:t>
            </w:r>
          </w:p>
        </w:tc>
        <w:tc>
          <w:tcPr>
            <w:tcW w:w="1683"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联系方式</w:t>
            </w:r>
          </w:p>
        </w:tc>
        <w:tc>
          <w:tcPr>
            <w:tcW w:w="32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18199276821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建设地点</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新疆阜康天山水泥有限责任公司</w:t>
            </w:r>
            <w:r>
              <w:rPr>
                <w:rFonts w:hint="eastAsia" w:ascii="Times New Roman" w:hAnsi="Times New Roman" w:eastAsia="宋体" w:cs="Times New Roman"/>
                <w:sz w:val="24"/>
                <w:szCs w:val="24"/>
                <w:lang w:val="en-US" w:eastAsia="zh-CN" w:bidi="ar-SA"/>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地理坐标</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（经度：8</w:t>
            </w:r>
            <w:r>
              <w:rPr>
                <w:rFonts w:hint="eastAsia" w:cs="Times New Roman"/>
                <w:sz w:val="24"/>
                <w:szCs w:val="24"/>
                <w:vertAlign w:val="baseline"/>
                <w:lang w:val="en-US" w:eastAsia="zh-CN"/>
              </w:rPr>
              <w:t>7</w:t>
            </w:r>
            <w:r>
              <w:rPr>
                <w:rFonts w:hint="default" w:ascii="Times New Roman" w:hAnsi="Times New Roman" w:eastAsia="宋体" w:cs="Times New Roman"/>
                <w:sz w:val="24"/>
                <w:szCs w:val="24"/>
                <w:vertAlign w:val="baseline"/>
                <w:lang w:val="en-US" w:eastAsia="zh-CN"/>
              </w:rPr>
              <w:t>度</w:t>
            </w:r>
            <w:r>
              <w:rPr>
                <w:rFonts w:hint="eastAsia" w:cs="Times New Roman"/>
                <w:sz w:val="24"/>
                <w:szCs w:val="24"/>
                <w:vertAlign w:val="baseline"/>
                <w:lang w:val="en-US" w:eastAsia="zh-CN"/>
              </w:rPr>
              <w:t>47分28.130秒</w:t>
            </w:r>
            <w:r>
              <w:rPr>
                <w:rFonts w:hint="default" w:ascii="Times New Roman" w:hAnsi="Times New Roman" w:eastAsia="宋体" w:cs="Times New Roman"/>
                <w:sz w:val="24"/>
                <w:szCs w:val="24"/>
                <w:vertAlign w:val="baseline"/>
                <w:lang w:val="en-US" w:eastAsia="zh-CN"/>
              </w:rPr>
              <w:t>，纬度：44度</w:t>
            </w:r>
            <w:r>
              <w:rPr>
                <w:rFonts w:hint="eastAsia" w:cs="Times New Roman"/>
                <w:sz w:val="24"/>
                <w:szCs w:val="24"/>
                <w:vertAlign w:val="baseline"/>
                <w:lang w:val="en-US" w:eastAsia="zh-CN"/>
              </w:rPr>
              <w:t>8分39.616秒</w:t>
            </w:r>
            <w:r>
              <w:rPr>
                <w:rFonts w:hint="default" w:ascii="Times New Roman" w:hAnsi="Times New Roman" w:eastAsia="宋体"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国民经济行业类别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水泥制造3011</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建设项目行业类别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27-54水泥、石灰和石膏制造301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建设性质</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新建（迁建）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改建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扩建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技术改造</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建设项目申报情形</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首次申报项目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不予批准后再次申报项目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超五年重新审核项目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备案）部门（选填）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阜康市商务和工业信息化局</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备案）文号（选填）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阜商工信技备[2021]21号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总投资（万元）</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Hans" w:bidi="ar-SA"/>
              </w:rPr>
            </w:pPr>
            <w:r>
              <w:rPr>
                <w:rFonts w:hint="eastAsia" w:cs="Times New Roman"/>
                <w:sz w:val="24"/>
                <w:szCs w:val="24"/>
                <w:lang w:val="en-US" w:eastAsia="zh-CN" w:bidi="ar-SA"/>
              </w:rPr>
              <w:t>2950</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环保投资（万元）</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环保投资占比（%）</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8</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施工工期</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3</w:t>
            </w:r>
            <w:r>
              <w:rPr>
                <w:rFonts w:hint="default" w:ascii="Times New Roman" w:hAnsi="Times New Roman" w:eastAsia="宋体" w:cs="Times New Roman"/>
                <w:sz w:val="24"/>
                <w:szCs w:val="24"/>
                <w:lang w:val="en-US" w:eastAsia="zh-CN" w:bidi="ar-SA"/>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是否开工建设</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否</w:t>
            </w:r>
            <w:r>
              <w:rPr>
                <w:rFonts w:hint="eastAsia" w:ascii="Times New Roman" w:hAnsi="Times New Roman" w:eastAsia="宋体"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是：</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用地（用海）面积（</w:t>
            </w:r>
            <w:r>
              <w:rPr>
                <w:rFonts w:hint="eastAsia" w:ascii="Times New Roman" w:hAnsi="Times New Roman" w:eastAsia="宋体" w:cs="Times New Roman"/>
                <w:sz w:val="24"/>
                <w:szCs w:val="24"/>
                <w:lang w:val="en-US" w:eastAsia="zh-CN" w:bidi="ar-SA"/>
              </w:rPr>
              <w:t>m</w:t>
            </w:r>
            <w:r>
              <w:rPr>
                <w:rFonts w:hint="eastAsia" w:ascii="Times New Roman" w:hAnsi="Times New Roman" w:eastAsia="宋体" w:cs="Times New Roman"/>
                <w:sz w:val="24"/>
                <w:szCs w:val="24"/>
                <w:vertAlign w:val="superscript"/>
                <w:lang w:val="en-US" w:eastAsia="zh-CN" w:bidi="ar-SA"/>
              </w:rPr>
              <w:t>2</w:t>
            </w:r>
            <w:r>
              <w:rPr>
                <w:rFonts w:hint="default" w:ascii="Times New Roman" w:hAnsi="Times New Roman" w:eastAsia="宋体" w:cs="Times New Roman"/>
                <w:sz w:val="24"/>
                <w:szCs w:val="24"/>
                <w:lang w:val="en-US" w:eastAsia="zh-CN" w:bidi="ar-SA"/>
              </w:rPr>
              <w:t>）</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专项评价设置情况</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Times New Roman" w:hAnsi="Times New Roman" w:eastAsia="宋体" w:cs="Times New Roman"/>
                <w:sz w:val="24"/>
                <w:szCs w:val="24"/>
                <w:lang w:val="en-US" w:eastAsia="zh-CN" w:bidi="ar-SA"/>
              </w:rPr>
            </w:pPr>
            <w:r>
              <w:rPr>
                <w:rFonts w:hint="eastAsia" w:ascii="宋体" w:hAnsi="宋体" w:eastAsia="宋体" w:cs="宋体"/>
                <w:sz w:val="24"/>
                <w:szCs w:val="24"/>
                <w:lang w:val="en-US" w:eastAsia="zh-CN" w:bidi="ar-SA"/>
              </w:rPr>
              <w:t>规划情况</w:t>
            </w:r>
          </w:p>
        </w:tc>
        <w:tc>
          <w:tcPr>
            <w:tcW w:w="7175" w:type="dxa"/>
            <w:gridSpan w:val="3"/>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）产业园区规划：《甘泉堡工业园区总体规划（2016-2030）》；</w:t>
            </w:r>
          </w:p>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）审批机关：新疆维吾尔自治区</w:t>
            </w:r>
            <w:r>
              <w:rPr>
                <w:rFonts w:hint="eastAsia"/>
                <w:color w:val="000000" w:themeColor="text1"/>
                <w:lang w:val="en-US" w:eastAsia="zh-CN"/>
                <w14:textFill>
                  <w14:solidFill>
                    <w14:schemeClr w14:val="tx1"/>
                  </w14:solidFill>
                </w14:textFill>
              </w:rPr>
              <w:t>人民政府</w:t>
            </w:r>
            <w:r>
              <w:rPr>
                <w:rFonts w:hint="eastAsia"/>
                <w:color w:val="000000" w:themeColor="text1"/>
                <w14:textFill>
                  <w14:solidFill>
                    <w14:schemeClr w14:val="tx1"/>
                  </w14:solidFill>
                </w14:textFill>
              </w:rPr>
              <w:t>；</w:t>
            </w:r>
          </w:p>
          <w:p>
            <w:pPr>
              <w:spacing w:line="360" w:lineRule="auto"/>
              <w:ind w:firstLine="0" w:firstLineChars="0"/>
              <w:jc w:val="both"/>
              <w:rPr>
                <w:rFonts w:hint="default" w:ascii="Times New Roman" w:hAnsi="Times New Roman" w:eastAsia="宋体" w:cs="Times New Roman"/>
                <w:sz w:val="24"/>
                <w:szCs w:val="24"/>
                <w:lang w:val="en-US" w:eastAsia="zh-CN" w:bidi="ar-SA"/>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）审批文件：关于《甘泉堡工业园总体规划（2016-2030年）》</w:t>
            </w:r>
            <w:r>
              <w:rPr>
                <w:rFonts w:hint="eastAsia"/>
                <w:color w:val="000000" w:themeColor="text1"/>
                <w:lang w:val="en-US" w:eastAsia="zh-CN"/>
                <w14:textFill>
                  <w14:solidFill>
                    <w14:schemeClr w14:val="tx1"/>
                  </w14:solidFill>
                </w14:textFill>
              </w:rPr>
              <w:t>的批复</w:t>
            </w:r>
            <w:r>
              <w:rPr>
                <w:rFonts w:hint="eastAsia"/>
                <w:color w:val="000000" w:themeColor="text1"/>
                <w14:textFill>
                  <w14:solidFill>
                    <w14:schemeClr w14:val="tx1"/>
                  </w14:solidFill>
                </w14:textFill>
              </w:rPr>
              <w:t>，新</w:t>
            </w:r>
            <w:r>
              <w:rPr>
                <w:rFonts w:hint="eastAsia"/>
                <w:color w:val="000000" w:themeColor="text1"/>
                <w:lang w:val="en-US" w:eastAsia="zh-CN"/>
                <w14:textFill>
                  <w14:solidFill>
                    <w14:schemeClr w14:val="tx1"/>
                  </w14:solidFill>
                </w14:textFill>
              </w:rPr>
              <w:t>政</w:t>
            </w:r>
            <w:r>
              <w:rPr>
                <w:rFonts w:hint="eastAsia"/>
                <w:color w:val="000000" w:themeColor="text1"/>
                <w14:textFill>
                  <w14:solidFill>
                    <w14:schemeClr w14:val="tx1"/>
                  </w14:solidFill>
                </w14:textFill>
              </w:rPr>
              <w:t>函〔201</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规划环境影响评价情况</w:t>
            </w:r>
          </w:p>
        </w:tc>
        <w:tc>
          <w:tcPr>
            <w:tcW w:w="7175" w:type="dxa"/>
            <w:gridSpan w:val="3"/>
            <w:vAlign w:val="center"/>
          </w:tcPr>
          <w:p>
            <w:pPr>
              <w:spacing w:line="360" w:lineRule="auto"/>
              <w:ind w:firstLine="0" w:firstLineChars="0"/>
              <w:jc w:val="both"/>
            </w:pPr>
            <w:r>
              <w:rPr>
                <w:rFonts w:hint="eastAsia"/>
              </w:rPr>
              <w:t>（1）产业园区规划</w:t>
            </w:r>
            <w:r>
              <w:rPr>
                <w:rFonts w:hint="eastAsia"/>
                <w:lang w:val="en-US" w:eastAsia="zh-CN"/>
              </w:rPr>
              <w:t>环评</w:t>
            </w:r>
            <w:r>
              <w:rPr>
                <w:rFonts w:hint="eastAsia"/>
              </w:rPr>
              <w:t>：《甘泉堡工业园区总体规划（2016-2030）</w:t>
            </w:r>
            <w:r>
              <w:rPr>
                <w:rFonts w:hint="eastAsia"/>
                <w:lang w:val="en-US" w:eastAsia="zh-CN"/>
              </w:rPr>
              <w:t>环境影响报告书</w:t>
            </w:r>
            <w:r>
              <w:rPr>
                <w:rFonts w:hint="eastAsia"/>
              </w:rPr>
              <w:t>》；</w:t>
            </w:r>
          </w:p>
          <w:p>
            <w:pPr>
              <w:spacing w:line="360" w:lineRule="auto"/>
              <w:ind w:firstLine="0" w:firstLineChars="0"/>
              <w:jc w:val="both"/>
            </w:pPr>
            <w:r>
              <w:rPr>
                <w:rFonts w:hint="eastAsia"/>
              </w:rPr>
              <w:t>（2）审批机关：</w:t>
            </w:r>
            <w:r>
              <w:rPr>
                <w:rFonts w:hint="eastAsia"/>
                <w:color w:val="000000" w:themeColor="text1"/>
                <w14:textFill>
                  <w14:solidFill>
                    <w14:schemeClr w14:val="tx1"/>
                  </w14:solidFill>
                </w14:textFill>
              </w:rPr>
              <w:t>新疆维吾尔自治区</w:t>
            </w:r>
            <w:r>
              <w:rPr>
                <w:rFonts w:hint="eastAsia"/>
                <w:color w:val="000000" w:themeColor="text1"/>
                <w:lang w:val="en-US" w:eastAsia="zh-CN"/>
                <w14:textFill>
                  <w14:solidFill>
                    <w14:schemeClr w14:val="tx1"/>
                  </w14:solidFill>
                </w14:textFill>
              </w:rPr>
              <w:t>生态环境</w:t>
            </w:r>
            <w:r>
              <w:rPr>
                <w:rFonts w:hint="eastAsia"/>
                <w:color w:val="000000" w:themeColor="text1"/>
                <w14:textFill>
                  <w14:solidFill>
                    <w14:schemeClr w14:val="tx1"/>
                  </w14:solidFill>
                </w14:textFill>
              </w:rPr>
              <w:t>厅</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原</w:t>
            </w:r>
            <w:r>
              <w:rPr>
                <w:rFonts w:hint="eastAsia"/>
                <w:color w:val="000000" w:themeColor="text1"/>
                <w14:textFill>
                  <w14:solidFill>
                    <w14:schemeClr w14:val="tx1"/>
                  </w14:solidFill>
                </w14:textFill>
              </w:rPr>
              <w:t>新疆维吾尔自治区环境保护厅</w:t>
            </w:r>
            <w:r>
              <w:rPr>
                <w:rFonts w:hint="eastAsia"/>
                <w:color w:val="000000" w:themeColor="text1"/>
                <w:lang w:eastAsia="zh-CN"/>
                <w14:textFill>
                  <w14:solidFill>
                    <w14:schemeClr w14:val="tx1"/>
                  </w14:solidFill>
                </w14:textFill>
              </w:rPr>
              <w:t>）</w:t>
            </w:r>
            <w:r>
              <w:rPr>
                <w:rFonts w:hint="eastAsia"/>
              </w:rPr>
              <w:t>；</w:t>
            </w:r>
          </w:p>
          <w:p>
            <w:pPr>
              <w:spacing w:line="360" w:lineRule="auto"/>
              <w:ind w:firstLine="0" w:firstLineChars="0"/>
              <w:jc w:val="both"/>
              <w:rPr>
                <w:rFonts w:hint="default"/>
                <w:lang w:val="en-US" w:eastAsia="zh-CN"/>
              </w:rPr>
            </w:pPr>
            <w:r>
              <w:rPr>
                <w:rFonts w:hint="eastAsia"/>
              </w:rPr>
              <w:t>（3）审批文件：《关于甘泉堡工业园总体规划（2016-2030年）环境影响报告书的审查意见》，新环函〔2018〕368号。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规划及规划环境影响评价符合性分析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1.1</w:t>
            </w:r>
            <w:r>
              <w:rPr>
                <w:rFonts w:hint="default" w:ascii="Times New Roman" w:hAnsi="Times New Roman" w:eastAsia="宋体" w:cs="黑体"/>
                <w:b/>
                <w:sz w:val="28"/>
                <w:szCs w:val="30"/>
                <w:lang w:val="en-US" w:eastAsia="zh-CN" w:bidi="ar-SA"/>
              </w:rPr>
              <w:t>与《甘泉堡工业园区总体规划（2016-2030）》及规划环评</w:t>
            </w:r>
            <w:r>
              <w:rPr>
                <w:rFonts w:hint="eastAsia" w:cs="黑体"/>
                <w:b/>
                <w:sz w:val="28"/>
                <w:szCs w:val="30"/>
                <w:lang w:val="en-US" w:eastAsia="zh-CN" w:bidi="ar-SA"/>
              </w:rPr>
              <w:t>、规划环评审查意见</w:t>
            </w:r>
            <w:r>
              <w:rPr>
                <w:rFonts w:hint="default" w:ascii="Times New Roman" w:hAnsi="Times New Roman" w:eastAsia="宋体" w:cs="黑体"/>
                <w:b/>
                <w:sz w:val="28"/>
                <w:szCs w:val="30"/>
                <w:lang w:val="en-US" w:eastAsia="zh-CN" w:bidi="ar-SA"/>
              </w:rPr>
              <w:t>符合性分析</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甘泉堡工业园地处乌鲁木齐市与昌吉州的交界地带，东接准东石油基地，南临小黄山铁路和216国道，西接乌鲁木齐米东区，北至兵团农六师102团（五家渠）。区域中心距乌鲁木齐市中心区45公里，米东新区中心区20公，阜康市中心15公里，准东石油基地5公里。东西跨长约21公里，南北约23公里，周围被五家渠、昌吉、乌鲁木齐、阜康等城市和准东石油基地、农六师102团包围。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甘泉堡工业园</w:t>
            </w:r>
            <w:r>
              <w:rPr>
                <w:rFonts w:hint="eastAsia" w:ascii="Times New Roman" w:cs="Times New Roman"/>
                <w:color w:val="000000" w:themeColor="text1"/>
                <w:sz w:val="24"/>
                <w:szCs w:val="24"/>
                <w:lang w:eastAsia="zh-CN"/>
                <w14:textFill>
                  <w14:solidFill>
                    <w14:schemeClr w14:val="tx1"/>
                  </w14:solidFill>
                </w14:textFill>
              </w:rPr>
              <w:t>（2012年9月国务院批复了《国务院办公厅关于设立新疆乌鲁木齐甘泉堡经济技术开发区的复函》（国办函﹝2012﹞163号），同意乌鲁木齐甘泉堡工业区更名为甘泉堡经济技术开发区，</w:t>
            </w:r>
            <w:r>
              <w:rPr>
                <w:rFonts w:hint="eastAsia" w:ascii="Times New Roman" w:cs="Times New Roman"/>
                <w:color w:val="000000" w:themeColor="text1"/>
                <w:sz w:val="24"/>
                <w:szCs w:val="24"/>
                <w:lang w:val="en-US" w:eastAsia="zh-CN"/>
                <w14:textFill>
                  <w14:solidFill>
                    <w14:schemeClr w14:val="tx1"/>
                  </w14:solidFill>
                </w14:textFill>
              </w:rPr>
              <w:t>以下简称甘泉堡工业园</w:t>
            </w:r>
            <w:r>
              <w:rPr>
                <w:rFonts w:hint="eastAsia" w:asci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的工业用地</w:t>
            </w:r>
            <w:r>
              <w:rPr>
                <w:rFonts w:hint="default"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w:t>
            </w: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 xml:space="preserve">根据《甘泉堡工业园总体规划（2016-2030年）》，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（1）重点发展产业：确保现有煤电煤化工产业和精细化工业有序建设，重点发展新能源与新材料工业、先进装备制造业和机电工业（主要是电气设备和通讯设备），积极开拓生物医药、电子信息产业。</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（2）补充发展产业：合理发展新型建材业和有色金属加工业， 鼓励发展众创众筹等小微产业。</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 xml:space="preserve">（3）配套发展产业：包括为生产性服务业和消费性服务业。其中，生产性服务业指以铁路、高速公路为主动脉的物流运输产业，金融服务、信息技术、咨询、教育、产业研发、会展业等；生活性服务业指商业、文化、休闲、居住等。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规划区划分为十个功能区，即优势资源转化区、经济合作与产业孵化区、新能源工业区、高新技术产业区、科教综合服务新区、物流仓储区、小微企业创新区、商贸物流区、生态保育区和协调发展区。</w:t>
            </w:r>
            <w:r>
              <w:rPr>
                <w:rFonts w:hint="eastAsia" w:ascii="Times New Roman" w:eastAsia="宋体"/>
                <w:lang w:val="en-US" w:eastAsia="zh-CN"/>
              </w:rPr>
              <w:t>根据图1.1-1园区功能区划图，</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本项目位于甘泉堡工业园中高新技术产业区。</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eastAsia="宋体"/>
                <w:lang w:val="en-US" w:eastAsia="zh-CN"/>
              </w:rPr>
            </w:pPr>
            <w:r>
              <w:rPr>
                <w:rFonts w:hint="default" w:ascii="Times New Roman" w:hAnsi="Times New Roman" w:eastAsia="宋体" w:cs="Times New Roman"/>
                <w:color w:val="000000"/>
                <w:sz w:val="24"/>
                <w:szCs w:val="24"/>
                <w:highlight w:val="none"/>
                <w:lang w:val="en-US" w:eastAsia="zh-CN" w:bidi="ar-SA"/>
              </w:rPr>
              <w:t>高新技术产业区由四号路、二号路、米东区边界、216国道、米东大道所围成的区域，用地面积约18.65平方千米。该区域</w:t>
            </w:r>
            <w:r>
              <w:rPr>
                <w:rFonts w:hint="eastAsia" w:ascii="Times New Roman" w:hAnsi="Times New Roman" w:cs="Times New Roman"/>
                <w:color w:val="000000"/>
                <w:sz w:val="24"/>
                <w:szCs w:val="24"/>
                <w:highlight w:val="none"/>
                <w:lang w:val="en-US" w:eastAsia="zh-CN" w:bidi="ar-SA"/>
              </w:rPr>
              <w:t>以</w:t>
            </w:r>
            <w:r>
              <w:rPr>
                <w:rFonts w:hint="default" w:ascii="Times New Roman" w:hAnsi="Times New Roman" w:eastAsia="宋体" w:cs="Times New Roman"/>
                <w:color w:val="000000"/>
                <w:sz w:val="24"/>
                <w:szCs w:val="24"/>
                <w:highlight w:val="none"/>
                <w:lang w:val="en-US" w:eastAsia="zh-CN" w:bidi="ar-SA"/>
              </w:rPr>
              <w:t>乌鲁木齐高新技术产业开发区为主体进行开发，重点承担乌鲁木齐市的高新技术工业，同时区域内可适度发展部分煤化工、新能源等产业作为补充</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w:t>
            </w:r>
            <w:r>
              <w:rPr>
                <w:rFonts w:hint="eastAsia" w:ascii="Times New Roman" w:eastAsia="宋体"/>
                <w:lang w:val="en-US" w:eastAsia="zh-CN"/>
              </w:rPr>
              <w:t>本项目为新疆阜康天山水泥有限责任公司阜康工业园3×2500t/d新型干法水泥生产线一期电石渣水泥项目（以下简称“一期工程”）的水泥粉磨系统技改项目，一期工程属于中泰化学40万t/aPVC项目的配套工程</w:t>
            </w:r>
            <w:r>
              <w:rPr>
                <w:rFonts w:hint="eastAsia"/>
                <w:lang w:val="en-US" w:eastAsia="zh-CN"/>
              </w:rPr>
              <w:t>，属于煤化工产业配套工程</w:t>
            </w:r>
            <w:r>
              <w:rPr>
                <w:rFonts w:hint="eastAsia" w:ascii="Times New Roman" w:eastAsia="宋体"/>
                <w:lang w:val="en-US" w:eastAsia="zh-CN"/>
              </w:rPr>
              <w:t>，与园区产业布局相符。</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default"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高新技术产业区东侧区域属于</w:t>
            </w:r>
            <w:r>
              <w:rPr>
                <w:rFonts w:hint="eastAsia" w:ascii="Times New Roman" w:hAnsi="Times New Roman" w:cs="Times New Roman"/>
                <w:color w:val="000000"/>
                <w:sz w:val="24"/>
                <w:szCs w:val="24"/>
                <w:highlight w:val="none"/>
                <w:lang w:val="en-US" w:eastAsia="zh-CN" w:bidi="ar-SA"/>
              </w:rPr>
              <w:t>《</w:t>
            </w:r>
            <w:r>
              <w:rPr>
                <w:rFonts w:hint="eastAsia" w:ascii="Times New Roman" w:hAnsi="Times New Roman" w:eastAsia="宋体" w:cs="Times New Roman"/>
                <w:color w:val="000000"/>
                <w:sz w:val="24"/>
                <w:szCs w:val="24"/>
                <w:highlight w:val="none"/>
                <w:lang w:val="en-US" w:eastAsia="zh-CN" w:bidi="ar-SA"/>
              </w:rPr>
              <w:t>阜康市城市总体规划（2010-2020）</w:t>
            </w:r>
            <w:r>
              <w:rPr>
                <w:rFonts w:hint="eastAsia" w:ascii="Times New Roman" w:hAnsi="Times New Roman" w:cs="Times New Roman"/>
                <w:color w:val="000000"/>
                <w:sz w:val="24"/>
                <w:szCs w:val="24"/>
                <w:highlight w:val="none"/>
                <w:lang w:val="en-US" w:eastAsia="zh-CN" w:bidi="ar-SA"/>
              </w:rPr>
              <w:t>》阜康产业园中的阜西工业区（2015年新疆维吾尔自治区人民政府批复设立阜康高新技术产业开发区）。</w:t>
            </w:r>
            <w:r>
              <w:rPr>
                <w:rFonts w:hint="eastAsia" w:ascii="Times New Roman" w:hAnsi="Times New Roman" w:eastAsia="宋体" w:cs="Times New Roman"/>
                <w:color w:val="000000"/>
                <w:sz w:val="24"/>
                <w:szCs w:val="24"/>
                <w:highlight w:val="none"/>
                <w:lang w:val="en-US" w:eastAsia="zh-CN" w:bidi="ar-SA"/>
              </w:rPr>
              <w:t>阜西工业区总体规划内容包含于《甘泉堡工业园区总体规划（2016- 2030年）》中。</w:t>
            </w:r>
            <w:r>
              <w:rPr>
                <w:rFonts w:hint="eastAsia" w:ascii="Times New Roman" w:hAnsi="Times New Roman" w:cs="Times New Roman"/>
                <w:color w:val="000000"/>
                <w:sz w:val="24"/>
                <w:szCs w:val="24"/>
                <w:highlight w:val="none"/>
                <w:lang w:val="en-US" w:eastAsia="zh-CN" w:bidi="ar-SA"/>
              </w:rPr>
              <w:t>根据《阜康阜西工业区规划设计》，规划区主要分为南北两个片区，共分为：精细化工单元、商贸物流单元、装备制造单元、商务研发单元、高新技术单元和保税物流单元。本项目属于精细化工单元，精细化工单元依托中泰化学，重点发展氯碱精细化工（聚氯乙烯树脂PVC、烧碱）和煤化工及关联产业，形成“电石-烧碱-PVC”上下游一体的完整产业链。同时阜西工业区发展定位为依托现有企业中泰化学、国网能源等，循环利用氯碱化工、煤电、有色金属冶炼等工业废渣生产绿色环保建筑材料，形成煤-焦-煤气-有色金属制品-废渣-新型建材链。本项目</w:t>
            </w:r>
            <w:r>
              <w:rPr>
                <w:rFonts w:hint="eastAsia" w:ascii="Times New Roman" w:eastAsia="宋体"/>
                <w:lang w:val="en-US" w:eastAsia="zh-CN"/>
              </w:rPr>
              <w:t>一期工程属于中泰化学40万t/aPVC项目的配套工程</w:t>
            </w:r>
            <w:r>
              <w:rPr>
                <w:rFonts w:hint="eastAsia"/>
                <w:lang w:val="en-US" w:eastAsia="zh-CN"/>
              </w:rPr>
              <w:t>，利用中泰化学产生的废渣-电石渣作为原材料，同时本项目消纳周边的脱硫石膏等废渣，年粉磨水泥100万t/a，为下游新型建材产业提供原材料，属于</w:t>
            </w:r>
            <w:r>
              <w:rPr>
                <w:rFonts w:hint="eastAsia" w:ascii="Times New Roman" w:hAnsi="Times New Roman" w:cs="Times New Roman"/>
                <w:color w:val="000000"/>
                <w:sz w:val="24"/>
                <w:szCs w:val="24"/>
                <w:highlight w:val="none"/>
                <w:lang w:val="en-US" w:eastAsia="zh-CN" w:bidi="ar-SA"/>
              </w:rPr>
              <w:t>煤化工及关联产业，同时属于煤-焦-煤气-有色金属制品-废渣-新型建材链不可缺少的一环，因此本项目符合</w:t>
            </w:r>
            <w:r>
              <w:rPr>
                <w:rFonts w:hint="eastAsia" w:ascii="Times New Roman" w:hAnsi="Times New Roman" w:eastAsia="宋体" w:cs="Times New Roman"/>
                <w:color w:val="000000"/>
                <w:sz w:val="24"/>
                <w:szCs w:val="24"/>
                <w:highlight w:val="none"/>
                <w:lang w:val="en-US" w:eastAsia="zh-CN" w:bidi="ar-SA"/>
              </w:rPr>
              <w:t>《甘泉堡工业园区总体规划（2016- 2030年）》</w:t>
            </w:r>
            <w:r>
              <w:rPr>
                <w:rFonts w:hint="eastAsia" w:ascii="Times New Roman" w:hAnsi="Times New Roman" w:cs="Times New Roman"/>
                <w:color w:val="000000"/>
                <w:sz w:val="24"/>
                <w:szCs w:val="24"/>
                <w:highlight w:val="none"/>
                <w:lang w:val="en-US" w:eastAsia="zh-CN" w:bidi="ar-SA"/>
              </w:rPr>
              <w:t>以及《阜康阜西工业区规划设计》。</w:t>
            </w:r>
          </w:p>
          <w:p>
            <w:pPr>
              <w:widowControl w:val="0"/>
              <w:numPr>
                <w:ilvl w:val="0"/>
                <w:numId w:val="0"/>
              </w:numPr>
              <w:spacing w:line="360" w:lineRule="auto"/>
              <w:ind w:firstLine="480" w:firstLineChars="200"/>
              <w:jc w:val="both"/>
              <w:rPr>
                <w:rFonts w:hint="default"/>
                <w:lang w:val="en-US" w:eastAsia="zh-CN"/>
              </w:rPr>
            </w:pP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根据《关于甘泉堡工业园总体规划（2016-2030年）环境影响报告书的审查意见》（新环函[2018]368号）：“园区位于乌鲁木齐、昌吉、石河子、五家渠区域环境同防同治区的重点区域，不宜布局建设煤化工、电解铝、燃煤纯发电机组、金属硅、碳化硅、聚氯乙烯（电石法）、焦炭（含半焦）等行业的新增产能项目，加快钢铁、水泥、焦炭、玻璃、煤炭等行业落后产能淘汰力度”，本项目为粉磨系统节能改造项目，为产业政策鼓励类项目，</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本项目技改后水泥</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年产能</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仍约</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为100万t/a</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，不新增产能。根据</w:t>
            </w:r>
            <w:r>
              <w:rPr>
                <w:rFonts w:hint="eastAsia" w:ascii="Times New Roman" w:hAnsi="Times New Roman" w:eastAsia="宋体" w:cs="宋体"/>
                <w:lang w:val="en-US" w:eastAsia="zh-CN"/>
              </w:rPr>
              <w:t>《产业结构调整指导目录（2019年本）》</w:t>
            </w:r>
            <w:r>
              <w:rPr>
                <w:rFonts w:hint="eastAsia" w:ascii="Times New Roman" w:hAnsi="Times New Roman" w:cs="宋体"/>
                <w:lang w:val="en-US" w:eastAsia="zh-CN"/>
              </w:rPr>
              <w:t>，2000吨/日（不含）以下新型干法水泥熟料生产线（特种水泥生产线除外），60 万吨/年（不含）以下水泥粉磨站属于限制类行业；直径3米（不含）以下水泥粉磨设备（生产特种水泥除外）为淘汰类，本项目水泥年产能仍约为100万t/a</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（大于60万t/a），</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粉磨设备直径为3.2m</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（大于3m）</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，不属于产业政策限制类以及淘汰类项目，因此不属于钢铁、水泥、焦炭、玻璃、煤炭等行业落后产能，</w:t>
            </w:r>
            <w:r>
              <w:rPr>
                <w:rFonts w:hint="default"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符合产业政策、相关规划、规划环境影响评价结论及审查意见要求。</w:t>
            </w:r>
          </w:p>
          <w:p>
            <w:pPr>
              <w:widowControl w:val="0"/>
              <w:autoSpaceDE w:val="0"/>
              <w:autoSpaceDN w:val="0"/>
              <w:adjustRightInd w:val="0"/>
              <w:spacing w:line="360" w:lineRule="auto"/>
              <w:ind w:firstLine="480" w:firstLineChars="200"/>
              <w:rPr>
                <w:rFonts w:hint="default" w:ascii="Times New Roman" w:eastAsia="宋体"/>
                <w:b w:val="0"/>
                <w:bCs w:val="0"/>
                <w:lang w:val="en-US" w:eastAsia="zh-CN"/>
              </w:rPr>
            </w:pPr>
            <w:r>
              <w:rPr>
                <w:rFonts w:hint="eastAsia" w:ascii="Times New Roman" w:eastAsia="宋体"/>
                <w:b w:val="0"/>
                <w:bCs w:val="0"/>
                <w:lang w:val="en-US" w:eastAsia="zh-CN"/>
              </w:rPr>
              <w:t>《关于甘泉堡工业园总体规划（2016-2030年）环境影响报告书的审查意见》（新环函[2018]368号）提出“严守生态保护红线，优化园区产业结构、空间布局，促进园区产业集约与绿色发展。规划空问管制区划定的禁建区和500水库坝外延1500米范围，以及规划范围内西延干渠两</w:t>
            </w:r>
            <w:r>
              <w:rPr>
                <w:rFonts w:hint="eastAsia"/>
                <w:b w:val="0"/>
                <w:bCs w:val="0"/>
                <w:lang w:val="en-US" w:eastAsia="zh-CN"/>
              </w:rPr>
              <w:t>侧</w:t>
            </w:r>
            <w:r>
              <w:rPr>
                <w:rFonts w:hint="eastAsia" w:ascii="Times New Roman" w:eastAsia="宋体"/>
                <w:b w:val="0"/>
                <w:bCs w:val="0"/>
                <w:lang w:val="en-US" w:eastAsia="zh-CN"/>
              </w:rPr>
              <w:t>250米范围内划定为生态保护红线，禁止开发。结合区域发展方向、人口分布及环境保护等要求，按照《报告书》提出的空问管控距离控制园区和功能分区规划边界．制</w:t>
            </w:r>
            <w:r>
              <w:rPr>
                <w:rFonts w:hint="eastAsia"/>
                <w:b w:val="0"/>
                <w:bCs w:val="0"/>
                <w:lang w:val="en-US" w:eastAsia="zh-CN"/>
              </w:rPr>
              <w:t>定</w:t>
            </w:r>
            <w:r>
              <w:rPr>
                <w:rFonts w:hint="eastAsia" w:ascii="Times New Roman" w:eastAsia="宋体"/>
                <w:b w:val="0"/>
                <w:bCs w:val="0"/>
                <w:lang w:val="en-US" w:eastAsia="zh-CN"/>
              </w:rPr>
              <w:t>并落实园区内现有不符合园区规划功能布局的企业搬迁、关停或转型改造计划</w:t>
            </w:r>
            <w:r>
              <w:rPr>
                <w:rFonts w:hint="eastAsia"/>
                <w:b w:val="0"/>
                <w:bCs w:val="0"/>
                <w:lang w:val="en-US" w:eastAsia="zh-CN"/>
              </w:rPr>
              <w:t>。</w:t>
            </w:r>
            <w:r>
              <w:rPr>
                <w:rFonts w:hint="eastAsia" w:ascii="Times New Roman" w:eastAsia="宋体"/>
                <w:b w:val="0"/>
                <w:bCs w:val="0"/>
                <w:lang w:val="en-US" w:eastAsia="zh-CN"/>
              </w:rPr>
              <w:t>本项目</w:t>
            </w:r>
            <w:r>
              <w:rPr>
                <w:rFonts w:hint="eastAsia"/>
                <w:b w:val="0"/>
                <w:bCs w:val="0"/>
                <w:lang w:val="en-US" w:eastAsia="zh-CN"/>
              </w:rPr>
              <w:t>距离</w:t>
            </w:r>
            <w:r>
              <w:rPr>
                <w:rFonts w:hint="eastAsia" w:ascii="Times New Roman" w:eastAsia="宋体"/>
                <w:b w:val="0"/>
                <w:bCs w:val="0"/>
                <w:lang w:val="en-US" w:eastAsia="zh-CN"/>
              </w:rPr>
              <w:t>500水库3000米，距离西延干渠1400</w:t>
            </w:r>
            <w:r>
              <w:rPr>
                <w:rFonts w:hint="eastAsia"/>
                <w:b w:val="0"/>
                <w:bCs w:val="0"/>
                <w:lang w:val="en-US" w:eastAsia="zh-CN"/>
              </w:rPr>
              <w:t>米</w:t>
            </w:r>
            <w:r>
              <w:rPr>
                <w:rFonts w:hint="eastAsia" w:ascii="Times New Roman" w:eastAsia="宋体"/>
                <w:b w:val="0"/>
                <w:bCs w:val="0"/>
                <w:lang w:val="en-US" w:eastAsia="zh-CN"/>
              </w:rPr>
              <w:t>，不位于生态红线范围内。</w:t>
            </w:r>
          </w:p>
          <w:p>
            <w:pPr>
              <w:overflowPunct w:val="0"/>
              <w:autoSpaceDE w:val="0"/>
              <w:autoSpaceDN w:val="0"/>
              <w:bidi w:val="0"/>
              <w:adjustRightInd w:val="0"/>
              <w:snapToGrid w:val="0"/>
              <w:spacing w:line="500" w:lineRule="exact"/>
              <w:ind w:firstLine="480" w:firstLineChars="200"/>
              <w:rPr>
                <w:rFonts w:hint="eastAsia"/>
                <w:b w:val="0"/>
                <w:bCs w:val="0"/>
                <w:highlight w:val="yellow"/>
                <w:lang w:val="en-US" w:eastAsia="zh-CN"/>
              </w:rPr>
            </w:pPr>
            <w:r>
              <w:rPr>
                <w:rFonts w:hint="eastAsia" w:ascii="Times New Roman" w:eastAsia="宋体"/>
                <w:highlight w:val="none"/>
                <w:lang w:val="en-US" w:eastAsia="zh-CN"/>
              </w:rPr>
              <w:t>《关于甘泉堡工业园总体规划（2016-2030年）环境影响报告书的审查意见》（新环函[2018]368号）提出“坚守环境质量底线，产格污染物总量管控</w:t>
            </w:r>
            <w:r>
              <w:rPr>
                <w:rFonts w:hint="eastAsia"/>
                <w:highlight w:val="none"/>
                <w:lang w:val="en-US" w:eastAsia="zh-CN"/>
              </w:rPr>
              <w:t>。</w:t>
            </w:r>
            <w:r>
              <w:rPr>
                <w:rFonts w:hint="eastAsia" w:ascii="Times New Roman" w:eastAsia="宋体"/>
                <w:highlight w:val="none"/>
                <w:lang w:val="en-US" w:eastAsia="zh-CN"/>
              </w:rPr>
              <w:t>根据规划区域及周边环境质量现状和</w:t>
            </w:r>
            <w:r>
              <w:rPr>
                <w:rFonts w:hint="eastAsia"/>
                <w:highlight w:val="none"/>
                <w:lang w:val="en-US" w:eastAsia="zh-CN"/>
              </w:rPr>
              <w:t>目标</w:t>
            </w:r>
            <w:r>
              <w:rPr>
                <w:rFonts w:hint="eastAsia" w:ascii="Times New Roman" w:eastAsia="宋体"/>
                <w:highlight w:val="none"/>
                <w:lang w:val="en-US" w:eastAsia="zh-CN"/>
              </w:rPr>
              <w:t>，确定区域污染物排放</w:t>
            </w:r>
            <w:r>
              <w:rPr>
                <w:rFonts w:hint="eastAsia"/>
                <w:highlight w:val="none"/>
                <w:lang w:val="en-US" w:eastAsia="zh-CN"/>
              </w:rPr>
              <w:t>总量</w:t>
            </w:r>
            <w:r>
              <w:rPr>
                <w:rFonts w:hint="eastAsia" w:ascii="Times New Roman" w:eastAsia="宋体"/>
                <w:highlight w:val="none"/>
                <w:lang w:val="en-US" w:eastAsia="zh-CN"/>
              </w:rPr>
              <w:t>上限</w:t>
            </w:r>
            <w:r>
              <w:rPr>
                <w:rFonts w:hint="eastAsia"/>
                <w:highlight w:val="none"/>
                <w:lang w:val="en-US" w:eastAsia="zh-CN"/>
              </w:rPr>
              <w:t>，</w:t>
            </w:r>
            <w:r>
              <w:rPr>
                <w:rFonts w:hint="eastAsia" w:ascii="Times New Roman" w:eastAsia="宋体"/>
                <w:highlight w:val="none"/>
                <w:lang w:val="en-US" w:eastAsia="zh-CN"/>
              </w:rPr>
              <w:t>落实园区煤炭及其他</w:t>
            </w:r>
            <w:r>
              <w:rPr>
                <w:rFonts w:hint="eastAsia"/>
                <w:highlight w:val="none"/>
                <w:lang w:val="en-US" w:eastAsia="zh-CN"/>
              </w:rPr>
              <w:t>颗</w:t>
            </w:r>
            <w:r>
              <w:rPr>
                <w:rFonts w:hint="eastAsia" w:ascii="Times New Roman" w:eastAsia="宋体"/>
                <w:highlight w:val="none"/>
                <w:lang w:val="en-US" w:eastAsia="zh-CN"/>
              </w:rPr>
              <w:t>粒状物料储运全封闭防尘措施，采取有效措施</w:t>
            </w:r>
            <w:r>
              <w:rPr>
                <w:rFonts w:hint="eastAsia"/>
                <w:highlight w:val="none"/>
                <w:lang w:val="en-US" w:eastAsia="zh-CN"/>
              </w:rPr>
              <w:t>减</w:t>
            </w:r>
            <w:r>
              <w:rPr>
                <w:rFonts w:hint="eastAsia" w:ascii="Times New Roman" w:eastAsia="宋体"/>
                <w:highlight w:val="none"/>
                <w:lang w:val="en-US" w:eastAsia="zh-CN"/>
              </w:rPr>
              <w:t>少二氧化硫、氮氧化物、挥发性有机物、颗粒物、化学</w:t>
            </w:r>
            <w:r>
              <w:rPr>
                <w:rFonts w:hint="eastAsia"/>
                <w:highlight w:val="none"/>
                <w:lang w:val="en-US" w:eastAsia="zh-CN"/>
              </w:rPr>
              <w:t>需</w:t>
            </w:r>
            <w:r>
              <w:rPr>
                <w:rFonts w:hint="eastAsia" w:ascii="Times New Roman" w:eastAsia="宋体"/>
                <w:highlight w:val="none"/>
                <w:lang w:val="en-US" w:eastAsia="zh-CN"/>
              </w:rPr>
              <w:t>氧量、</w:t>
            </w:r>
            <w:r>
              <w:rPr>
                <w:rFonts w:hint="eastAsia"/>
                <w:highlight w:val="none"/>
                <w:lang w:val="en-US" w:eastAsia="zh-CN"/>
              </w:rPr>
              <w:t>氨氮</w:t>
            </w:r>
            <w:r>
              <w:rPr>
                <w:rFonts w:hint="eastAsia" w:ascii="Times New Roman" w:eastAsia="宋体"/>
                <w:highlight w:val="none"/>
                <w:lang w:val="en-US" w:eastAsia="zh-CN"/>
              </w:rPr>
              <w:t>、重金属等污染物的排放量，落实国家和自治区重点区域污染物特别排放限值</w:t>
            </w:r>
            <w:r>
              <w:rPr>
                <w:rFonts w:hint="eastAsia"/>
                <w:highlight w:val="none"/>
                <w:lang w:val="en-US" w:eastAsia="zh-CN"/>
              </w:rPr>
              <w:t>。</w:t>
            </w:r>
            <w:r>
              <w:rPr>
                <w:rFonts w:hint="eastAsia"/>
                <w:b w:val="0"/>
                <w:bCs w:val="0"/>
                <w:highlight w:val="none"/>
                <w:lang w:val="en-US" w:eastAsia="zh-CN"/>
              </w:rPr>
              <w:t>本项目原料入场均采用封闭运输，其中</w:t>
            </w:r>
            <w:r>
              <w:rPr>
                <w:rFonts w:hint="eastAsia" w:cs="Times New Roman"/>
                <w:kern w:val="2"/>
                <w:szCs w:val="24"/>
                <w:highlight w:val="none"/>
                <w:lang w:val="en-US" w:eastAsia="zh-CN"/>
              </w:rPr>
              <w:t>粉煤灰、硅粉采用密封罐车运输入封闭式圆库储存、熟料经封闭式管道入熟料库储存，并在库顶设置袋式除尘，石灰石、脱硫石膏、水渣、钢渣入封闭料棚储存，本项目粉磨后水泥入封闭式水泥库储存，库顶均设置有袋式除尘控制扬尘，物料输送环节均采用封闭式输送，</w:t>
            </w:r>
            <w:r>
              <w:rPr>
                <w:rFonts w:hint="eastAsia"/>
                <w:b w:val="0"/>
                <w:bCs w:val="0"/>
                <w:highlight w:val="none"/>
                <w:lang w:val="en-US" w:eastAsia="zh-CN"/>
              </w:rPr>
              <w:t>同时水泥粉磨产生的颗粒物均由袋式除尘处理满足</w:t>
            </w:r>
            <w:r>
              <w:rPr>
                <w:rFonts w:hint="default"/>
                <w:b w:val="0"/>
                <w:bCs w:val="0"/>
                <w:highlight w:val="none"/>
                <w:lang w:val="zh-CN" w:eastAsia="zh-CN"/>
              </w:rPr>
              <w:t>《</w:t>
            </w:r>
            <w:r>
              <w:rPr>
                <w:rFonts w:hint="default"/>
                <w:b w:val="0"/>
                <w:bCs w:val="0"/>
                <w:highlight w:val="none"/>
                <w:lang w:val="en-US" w:eastAsia="zh-CN"/>
              </w:rPr>
              <w:t>水泥工业大气污染物排放标准</w:t>
            </w:r>
            <w:r>
              <w:rPr>
                <w:rFonts w:hint="default"/>
                <w:b w:val="0"/>
                <w:bCs w:val="0"/>
                <w:highlight w:val="none"/>
                <w:lang w:val="zh-CN" w:eastAsia="zh-CN"/>
              </w:rPr>
              <w:t>》（GB</w:t>
            </w:r>
            <w:r>
              <w:rPr>
                <w:rFonts w:hint="eastAsia"/>
                <w:b w:val="0"/>
                <w:bCs w:val="0"/>
                <w:highlight w:val="none"/>
                <w:lang w:val="en-US" w:eastAsia="zh-CN"/>
              </w:rPr>
              <w:t>4915</w:t>
            </w:r>
            <w:r>
              <w:rPr>
                <w:rFonts w:hint="default"/>
                <w:b w:val="0"/>
                <w:bCs w:val="0"/>
                <w:highlight w:val="none"/>
                <w:lang w:val="zh-CN" w:eastAsia="zh-CN"/>
              </w:rPr>
              <w:t>—</w:t>
            </w:r>
            <w:r>
              <w:rPr>
                <w:rFonts w:hint="eastAsia"/>
                <w:b w:val="0"/>
                <w:bCs w:val="0"/>
                <w:highlight w:val="none"/>
                <w:lang w:val="en-US" w:eastAsia="zh-CN"/>
              </w:rPr>
              <w:t>2013</w:t>
            </w:r>
            <w:r>
              <w:rPr>
                <w:rFonts w:hint="default"/>
                <w:b w:val="0"/>
                <w:bCs w:val="0"/>
                <w:highlight w:val="none"/>
                <w:lang w:val="zh-CN" w:eastAsia="zh-CN"/>
              </w:rPr>
              <w:t>）</w:t>
            </w:r>
            <w:r>
              <w:rPr>
                <w:rFonts w:hint="default"/>
                <w:b w:val="0"/>
                <w:bCs w:val="0"/>
                <w:highlight w:val="none"/>
                <w:lang w:val="en-US" w:eastAsia="zh-CN"/>
              </w:rPr>
              <w:t>中排放限值</w:t>
            </w:r>
            <w:r>
              <w:rPr>
                <w:rFonts w:hint="eastAsia" w:ascii="Times New Roman" w:eastAsia="宋体"/>
                <w:b w:val="0"/>
                <w:bCs w:val="0"/>
                <w:highlight w:val="none"/>
                <w:lang w:val="en-US" w:eastAsia="zh-CN"/>
              </w:rPr>
              <w:t>，厂界无组织排放</w:t>
            </w:r>
            <w:r>
              <w:rPr>
                <w:rFonts w:hint="default"/>
                <w:b w:val="0"/>
                <w:bCs w:val="0"/>
                <w:highlight w:val="none"/>
                <w:lang w:val="en-US" w:eastAsia="zh-CN"/>
              </w:rPr>
              <w:t>满足</w:t>
            </w:r>
            <w:r>
              <w:rPr>
                <w:rFonts w:hint="default"/>
                <w:b w:val="0"/>
                <w:bCs w:val="0"/>
                <w:highlight w:val="none"/>
                <w:lang w:val="zh-CN" w:eastAsia="zh-CN"/>
              </w:rPr>
              <w:t>《</w:t>
            </w:r>
            <w:r>
              <w:rPr>
                <w:rFonts w:hint="default"/>
                <w:b w:val="0"/>
                <w:bCs w:val="0"/>
                <w:highlight w:val="none"/>
                <w:lang w:val="en-US" w:eastAsia="zh-CN"/>
              </w:rPr>
              <w:t>水泥工业大气污染物排放标准</w:t>
            </w:r>
            <w:r>
              <w:rPr>
                <w:rFonts w:hint="default"/>
                <w:b w:val="0"/>
                <w:bCs w:val="0"/>
                <w:highlight w:val="none"/>
                <w:lang w:val="zh-CN" w:eastAsia="zh-CN"/>
              </w:rPr>
              <w:t>》（GB</w:t>
            </w:r>
            <w:r>
              <w:rPr>
                <w:rFonts w:hint="eastAsia"/>
                <w:b w:val="0"/>
                <w:bCs w:val="0"/>
                <w:highlight w:val="none"/>
                <w:lang w:val="en-US" w:eastAsia="zh-CN"/>
              </w:rPr>
              <w:t>4915</w:t>
            </w:r>
            <w:r>
              <w:rPr>
                <w:rFonts w:hint="default"/>
                <w:b w:val="0"/>
                <w:bCs w:val="0"/>
                <w:highlight w:val="none"/>
                <w:lang w:val="zh-CN" w:eastAsia="zh-CN"/>
              </w:rPr>
              <w:t>—</w:t>
            </w:r>
            <w:r>
              <w:rPr>
                <w:rFonts w:hint="eastAsia"/>
                <w:b w:val="0"/>
                <w:bCs w:val="0"/>
                <w:highlight w:val="none"/>
                <w:lang w:val="en-US" w:eastAsia="zh-CN"/>
              </w:rPr>
              <w:t>2013</w:t>
            </w:r>
            <w:r>
              <w:rPr>
                <w:rFonts w:hint="default"/>
                <w:b w:val="0"/>
                <w:bCs w:val="0"/>
                <w:highlight w:val="none"/>
                <w:lang w:val="zh-CN" w:eastAsia="zh-CN"/>
              </w:rPr>
              <w:t>）</w:t>
            </w:r>
            <w:r>
              <w:rPr>
                <w:rFonts w:hint="default"/>
                <w:b w:val="0"/>
                <w:bCs w:val="0"/>
                <w:highlight w:val="none"/>
                <w:lang w:val="en-US" w:eastAsia="zh-CN"/>
              </w:rPr>
              <w:t>中排放限值</w:t>
            </w:r>
            <w:r>
              <w:rPr>
                <w:rFonts w:hint="default"/>
                <w:b w:val="0"/>
                <w:bCs w:val="0"/>
                <w:highlight w:val="none"/>
                <w:lang w:val="zh-CN" w:eastAsia="zh-CN"/>
              </w:rPr>
              <w:t>（</w:t>
            </w:r>
            <w:r>
              <w:rPr>
                <w:rFonts w:hint="eastAsia"/>
                <w:b w:val="0"/>
                <w:bCs w:val="0"/>
                <w:highlight w:val="none"/>
                <w:lang w:val="en-US" w:eastAsia="zh-CN"/>
              </w:rPr>
              <w:t>0.5</w:t>
            </w:r>
            <w:r>
              <w:rPr>
                <w:rFonts w:hint="default"/>
                <w:b w:val="0"/>
                <w:bCs w:val="0"/>
                <w:highlight w:val="none"/>
                <w:lang w:val="en-US" w:eastAsia="zh-CN"/>
              </w:rPr>
              <w:t>mg/m</w:t>
            </w:r>
            <w:r>
              <w:rPr>
                <w:rFonts w:hint="default"/>
                <w:b w:val="0"/>
                <w:bCs w:val="0"/>
                <w:highlight w:val="none"/>
                <w:vertAlign w:val="superscript"/>
                <w:lang w:val="en-US" w:eastAsia="zh-CN"/>
              </w:rPr>
              <w:t>3</w:t>
            </w:r>
            <w:r>
              <w:rPr>
                <w:rFonts w:hint="default"/>
                <w:b w:val="0"/>
                <w:bCs w:val="0"/>
                <w:highlight w:val="none"/>
                <w:lang w:val="en-US" w:eastAsia="zh-CN"/>
              </w:rPr>
              <w:t>）标准限值</w:t>
            </w:r>
            <w:r>
              <w:rPr>
                <w:rFonts w:hint="eastAsia" w:ascii="Times New Roman" w:eastAsia="宋体"/>
                <w:b w:val="0"/>
                <w:bCs w:val="0"/>
                <w:highlight w:val="none"/>
                <w:lang w:val="en-US" w:eastAsia="zh-CN"/>
              </w:rPr>
              <w:t>。</w:t>
            </w:r>
          </w:p>
          <w:p>
            <w:pPr>
              <w:widowControl w:val="0"/>
              <w:autoSpaceDE w:val="0"/>
              <w:autoSpaceDN w:val="0"/>
              <w:adjustRightInd w:val="0"/>
              <w:spacing w:line="360" w:lineRule="auto"/>
              <w:ind w:firstLine="480" w:firstLineChars="200"/>
              <w:rPr>
                <w:rFonts w:hint="eastAsia"/>
                <w:lang w:val="en-US" w:eastAsia="zh-CN"/>
              </w:rPr>
            </w:pPr>
            <w:r>
              <w:rPr>
                <w:rFonts w:hint="eastAsia" w:ascii="Times New Roman" w:eastAsia="宋体"/>
                <w:lang w:val="en-US" w:eastAsia="zh-CN"/>
              </w:rPr>
              <w:t>本项目无新增用水，符合《关于甘泉堡工业园总体规划（2016-2030年）环境影响报告书的审查意见》（新环函[2018]368号）提出“严格控制用水总量，</w:t>
            </w:r>
            <w:r>
              <w:rPr>
                <w:rFonts w:hint="eastAsia"/>
                <w:lang w:val="en-US" w:eastAsia="zh-CN"/>
              </w:rPr>
              <w:t>提高用水效率，合理控制排污，严守水资源‘三条红线’</w:t>
            </w:r>
            <w:r>
              <w:rPr>
                <w:rFonts w:hint="eastAsia" w:ascii="Times New Roman" w:eastAsia="宋体"/>
                <w:lang w:val="en-US" w:eastAsia="zh-CN"/>
              </w:rPr>
              <w:t>”等要求。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default" w:ascii="宋体" w:hAnsi="宋体" w:eastAsia="宋体" w:cs="宋体"/>
                <w:sz w:val="24"/>
                <w:szCs w:val="24"/>
                <w:lang w:val="en-US" w:eastAsia="zh-CN" w:bidi="ar-SA"/>
              </w:rPr>
            </w:pPr>
            <w:r>
              <w:rPr>
                <w:rFonts w:hint="eastAsia" w:ascii="Times New Roman" w:eastAsia="宋体"/>
                <w:lang w:val="en-US" w:eastAsia="zh-CN"/>
              </w:rPr>
              <w:t>因此，本项目符合</w:t>
            </w:r>
            <w:r>
              <w:rPr>
                <w:rFonts w:hint="eastAsia"/>
                <w:lang w:val="en-US" w:eastAsia="zh-CN"/>
              </w:rPr>
              <w:t>甘泉堡工业园</w:t>
            </w:r>
            <w:r>
              <w:rPr>
                <w:rFonts w:hint="eastAsia" w:ascii="Times New Roman" w:eastAsia="宋体"/>
                <w:lang w:val="en-US" w:eastAsia="zh-CN"/>
              </w:rPr>
              <w:t>产业布局、园区规划以及规划环评审查意见。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Hans" w:bidi="ar-SA"/>
              </w:rPr>
              <w:t>其他符合性分析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2</w:t>
            </w:r>
            <w:r>
              <w:rPr>
                <w:rFonts w:hint="eastAsia" w:ascii="Times New Roman" w:hAnsi="Times New Roman" w:eastAsia="宋体" w:cs="黑体"/>
                <w:b/>
                <w:sz w:val="28"/>
                <w:szCs w:val="30"/>
                <w:lang w:val="en-US" w:eastAsia="zh-CN" w:bidi="ar-SA"/>
              </w:rPr>
              <w:t>产业政策相符性分析</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rPr>
            </w:pPr>
            <w:r>
              <w:rPr>
                <w:rFonts w:hint="eastAsia" w:ascii="Times New Roman" w:hAnsi="Times New Roman" w:eastAsia="宋体" w:cs="宋体"/>
                <w:lang w:val="en-US" w:eastAsia="zh-CN"/>
              </w:rPr>
              <w:t>根据《产业结构调整指导目录（2019年本）》，本项目属于鼓励类“</w:t>
            </w:r>
            <w:r>
              <w:rPr>
                <w:rFonts w:hint="eastAsia" w:cs="宋体"/>
                <w:lang w:val="en-US" w:eastAsia="zh-CN"/>
              </w:rPr>
              <w:t>十二</w:t>
            </w:r>
            <w:r>
              <w:rPr>
                <w:rFonts w:hint="eastAsia" w:ascii="Times New Roman" w:hAnsi="Times New Roman" w:eastAsia="宋体" w:cs="宋体"/>
                <w:lang w:val="en-US" w:eastAsia="zh-CN"/>
              </w:rPr>
              <w:t>”中“</w:t>
            </w:r>
            <w:r>
              <w:rPr>
                <w:rFonts w:hint="eastAsia" w:cs="宋体"/>
                <w:lang w:val="en-US" w:eastAsia="zh-CN"/>
              </w:rPr>
              <w:t>1、粉磨系统节能改造（水泥立窑、生料辊压机终粉磨等）</w:t>
            </w:r>
            <w:r>
              <w:rPr>
                <w:rFonts w:hint="eastAsia" w:ascii="Times New Roman" w:hAnsi="Times New Roman" w:eastAsia="宋体" w:cs="宋体"/>
                <w:lang w:val="en-US" w:eastAsia="zh-CN"/>
              </w:rPr>
              <w:t>”。因此，技改项目符合国家产业政策。</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3</w:t>
            </w:r>
            <w:r>
              <w:rPr>
                <w:rFonts w:hint="eastAsia" w:ascii="Times New Roman" w:hAnsi="Times New Roman" w:eastAsia="宋体" w:cs="黑体"/>
                <w:b/>
                <w:sz w:val="28"/>
                <w:szCs w:val="30"/>
                <w:lang w:val="en-US" w:eastAsia="zh-CN" w:bidi="ar-SA"/>
              </w:rPr>
              <w:t>“三线一单”控制要求的相符性</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为贯彻落实《中共中央 国务院关于全面加强生态环境保护坚决打好污染防治攻坚战的意见》、《自治区党委 自治区人民政府关于全面加强生态环境保护坚决打好污染防治攻坚战实施方案》和《自治州党委 自治州人民政府关于全面加强生态环境保护坚决打好污染防治攻坚战实施方案》，落实《新疆维吾尔自治区</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三线一单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生态环境分区管控方案》，按照生态环境部和自治区生态环境厅统一部署，自治州组织编制了</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生态保护红线、环境质量底线、资源利用上线和生态环境准入清单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（以下简称</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三线一单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），现就实施</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三线一单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生态环境分区管控，制定</w:t>
            </w:r>
            <w:r>
              <w:rPr>
                <w:rFonts w:hint="eastAsia" w:cs="Times New Roman"/>
                <w:color w:val="000000"/>
                <w:kern w:val="2"/>
                <w:sz w:val="24"/>
                <w:szCs w:val="24"/>
                <w:highlight w:val="none"/>
                <w:lang w:val="en-US" w:eastAsia="zh-CN" w:bidi="ar-SA"/>
              </w:rPr>
              <w:t>《昌吉回族自治州“三线一单”生态环境分区管控方案及生态环境准入清单》</w:t>
            </w:r>
            <w:r>
              <w:rPr>
                <w:rFonts w:hint="default" w:ascii="Times New Roman" w:hAnsi="Times New Roman" w:eastAsia="宋体" w:cs="Times New Roman"/>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（1）生态保护红线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按照</w:t>
            </w:r>
            <w:r>
              <w:rPr>
                <w:rFonts w:hint="eastAsia"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生态功能不降低、面积不减少、性质不改变</w:t>
            </w:r>
            <w:r>
              <w:rPr>
                <w:rFonts w:hint="eastAsia"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的基本要求，生态空间得到优化和保护，生态保护红线得到严格管控。生态功能保持稳定，生物多样性水平稳步提升，生态空间保护体系基本建立。</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cs="Times New Roman"/>
                <w:kern w:val="2"/>
                <w:sz w:val="24"/>
                <w:szCs w:val="24"/>
                <w:shd w:val="clear" w:color="auto" w:fill="FFFFFF"/>
                <w:lang w:val="en-US" w:eastAsia="zh-CN" w:bidi="ar-SA"/>
              </w:rPr>
              <w:t>根据图1.3-1环境单元分区图，</w:t>
            </w:r>
            <w:r>
              <w:rPr>
                <w:rFonts w:hint="eastAsia" w:ascii="Times New Roman" w:hAnsi="Times New Roman" w:eastAsia="宋体" w:cs="Times New Roman"/>
                <w:kern w:val="2"/>
                <w:sz w:val="24"/>
                <w:szCs w:val="24"/>
                <w:shd w:val="clear" w:color="auto" w:fill="FFFFFF"/>
                <w:lang w:val="en-US" w:eastAsia="zh-CN" w:bidi="ar-SA"/>
              </w:rPr>
              <w:t>本项目位于</w:t>
            </w:r>
            <w:r>
              <w:rPr>
                <w:rFonts w:hint="eastAsia" w:ascii="Times New Roman" w:hAnsi="Times New Roman" w:eastAsia="宋体" w:cs="Times New Roman"/>
                <w:b w:val="0"/>
                <w:bCs w:val="0"/>
                <w:kern w:val="2"/>
                <w:sz w:val="24"/>
                <w:szCs w:val="24"/>
                <w:shd w:val="clear" w:color="auto" w:fill="FFFFFF"/>
                <w:lang w:val="en-US" w:eastAsia="zh-CN" w:bidi="ar-SA"/>
              </w:rPr>
              <w:t>阜康高新技术产业开发区，属于阜康市重点管控单元</w:t>
            </w:r>
            <w:r>
              <w:rPr>
                <w:rFonts w:hint="eastAsia" w:cs="Times New Roman"/>
                <w:b w:val="0"/>
                <w:bCs w:val="0"/>
                <w:kern w:val="2"/>
                <w:sz w:val="24"/>
                <w:szCs w:val="24"/>
                <w:shd w:val="clear" w:color="auto" w:fill="FFFFFF"/>
                <w:lang w:val="en-US" w:eastAsia="zh-CN" w:bidi="ar-SA"/>
              </w:rPr>
              <w:t>，环境管控单元编码为ZH65230220002</w:t>
            </w:r>
            <w:r>
              <w:rPr>
                <w:rFonts w:hint="eastAsia" w:ascii="Times New Roman" w:hAnsi="Times New Roman" w:eastAsia="宋体" w:cs="Times New Roman"/>
                <w:b w:val="0"/>
                <w:bCs w:val="0"/>
                <w:kern w:val="2"/>
                <w:sz w:val="24"/>
                <w:szCs w:val="24"/>
                <w:shd w:val="clear" w:color="auto" w:fill="FFFFFF"/>
                <w:lang w:val="en-US" w:eastAsia="zh-CN" w:bidi="ar-SA"/>
              </w:rPr>
              <w:t>，</w:t>
            </w:r>
            <w:r>
              <w:rPr>
                <w:rFonts w:hint="eastAsia" w:ascii="Times New Roman" w:hAnsi="Times New Roman" w:eastAsia="宋体" w:cs="Times New Roman"/>
                <w:bCs/>
                <w:color w:val="auto"/>
                <w:sz w:val="24"/>
                <w:lang w:val="en-US" w:eastAsia="zh-CN"/>
              </w:rPr>
              <w:t>不涉及生态保护红线，项目所在区域不存在自然保护区、风景名胜区、饮用水水源保护区等需要特别保护的区域，不属于禁止建设开发区和限制建设开发区，符合生态保护红线的要求</w:t>
            </w:r>
            <w:r>
              <w:rPr>
                <w:rFonts w:hint="eastAsia" w:ascii="Times New Roman" w:hAnsi="Times New Roman" w:eastAsia="宋体" w:cs="Times New Roman"/>
                <w:kern w:val="2"/>
                <w:sz w:val="24"/>
                <w:szCs w:val="24"/>
                <w:shd w:val="clear" w:color="auto" w:fill="FFFFFF"/>
                <w:lang w:val="en-US" w:eastAsia="zh-CN" w:bidi="ar-SA"/>
              </w:rPr>
              <w:t>，</w:t>
            </w:r>
            <w:r>
              <w:rPr>
                <w:rFonts w:ascii="Times New Roman" w:hAnsi="Times New Roman" w:eastAsia="宋体" w:cs="宋体"/>
              </w:rPr>
              <w:t>不会影响所在区域内生态功能</w:t>
            </w:r>
            <w:r>
              <w:rPr>
                <w:rFonts w:hint="eastAsia" w:ascii="Times New Roman" w:hAnsi="Times New Roman" w:eastAsia="宋体" w:cs="宋体"/>
                <w:lang w:val="en-US" w:eastAsia="zh-CN"/>
              </w:rPr>
              <w:t>和性质</w:t>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（2）环境质量底线</w:t>
            </w:r>
          </w:p>
          <w:p>
            <w:pPr>
              <w:widowControl w:val="0"/>
              <w:overflowPunct w:val="0"/>
              <w:autoSpaceDE w:val="0"/>
              <w:autoSpaceDN w:val="0"/>
              <w:adjustRightInd w:val="0"/>
              <w:snapToGrid w:val="0"/>
              <w:spacing w:before="0" w:after="0" w:line="360" w:lineRule="auto"/>
              <w:ind w:left="0" w:right="0" w:firstLine="480" w:firstLineChars="200"/>
              <w:jc w:val="both"/>
              <w:rPr>
                <w:rFonts w:ascii="Times New Roman" w:hAnsi="Times New Roman" w:eastAsia="宋体" w:cs="宋体"/>
              </w:rPr>
            </w:pPr>
            <w:r>
              <w:rPr>
                <w:rFonts w:hint="eastAsia" w:ascii="Times New Roman" w:hAnsi="Times New Roman" w:eastAsia="宋体" w:cs="宋体"/>
              </w:rPr>
              <w:t>全州环境空气质量有所提升，重污染天数持续减少，已达标城市环境空气质量保持稳定，未达标城市环境空气质量持续改善；</w:t>
            </w:r>
            <w:r>
              <w:rPr>
                <w:rFonts w:ascii="Times New Roman" w:hAnsi="Times New Roman" w:eastAsia="宋体" w:cs="宋体"/>
              </w:rPr>
              <w:t>全州河流、湖库及城镇集中式饮用水水源地水质稳中向好。地下水质量考核点位水质级别保持稳定，地下水污染风险得到有效控制</w:t>
            </w:r>
            <w:r>
              <w:rPr>
                <w:rFonts w:hint="eastAsia" w:ascii="Times New Roman" w:hAnsi="Times New Roman" w:eastAsia="宋体" w:cs="宋体"/>
              </w:rPr>
              <w:t>，地下水超采得到严格控制；全州土壤环境质量保持稳定，污染地块安全利用水平稳中有升，土壤环境风险得到进一步管控。</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宋体"/>
                <w:lang w:eastAsia="zh-CN"/>
              </w:rPr>
            </w:pPr>
            <w:r>
              <w:rPr>
                <w:rFonts w:ascii="Times New Roman" w:hAnsi="Times New Roman" w:eastAsia="宋体" w:cs="宋体"/>
              </w:rPr>
              <w:t>本项目施工期产生的废气、废水、固体废物、噪声对区域环境影响较小，且随施工结束而消失；营运期项目</w:t>
            </w:r>
            <w:r>
              <w:rPr>
                <w:rFonts w:hint="eastAsia" w:ascii="Times New Roman" w:hAnsi="Times New Roman" w:eastAsia="宋体" w:cs="宋体"/>
                <w:lang w:val="en-US" w:eastAsia="zh-CN"/>
              </w:rPr>
              <w:t>无新增废水，对周边水环境无影响</w:t>
            </w:r>
            <w:r>
              <w:rPr>
                <w:rFonts w:hint="default" w:ascii="Times New Roman" w:hAnsi="Times New Roman" w:eastAsia="宋体" w:cs="宋体"/>
                <w:lang w:val="en-US" w:eastAsia="zh-CN"/>
              </w:rPr>
              <w:t>。</w:t>
            </w:r>
            <w:r>
              <w:rPr>
                <w:rFonts w:hint="eastAsia" w:ascii="Times New Roman" w:hAnsi="Times New Roman" w:eastAsia="宋体" w:cs="宋体"/>
                <w:lang w:val="en-US" w:eastAsia="zh-CN"/>
              </w:rPr>
              <w:t>本项目产生的废气经处理后可实现达标排放，技改后企业颗粒物排放量减少，对区域环境质量造成的影响降低。根据本次评价大气环境影响估算结果，本项目排放的污染物最大落地浓度最大值满足环境质量标准要求。本项目除尘灰集中收集后，回用于生产。工业固废均得到合理处置。</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lang w:val="en-US" w:eastAsia="zh-CN"/>
              </w:rPr>
              <w:t>本项目废气污染物产生量较小，经合理处置后对区域环境空气质量影响较小；项目建设对周边生态、土壤影响较小，不会突破环境质量底线。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（3）资源利用上线</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default" w:ascii="Times New Roman" w:hAnsi="Times New Roman" w:eastAsia="宋体" w:cs="宋体"/>
                <w:lang w:val="en-US" w:eastAsia="zh-CN"/>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本项目技改后，</w:t>
            </w:r>
            <w:r>
              <w:rPr>
                <w:rFonts w:hint="eastAsia" w:cs="Times New Roman"/>
                <w:b w:val="0"/>
                <w:bCs w:val="0"/>
                <w:color w:val="auto"/>
                <w:kern w:val="2"/>
                <w:sz w:val="24"/>
                <w:szCs w:val="24"/>
                <w:lang w:val="en-US" w:eastAsia="zh-CN" w:bidi="ar-SA"/>
              </w:rPr>
              <w:t>经中国中材国际工程股份有限公司专业测算，</w:t>
            </w:r>
            <w:r>
              <w:rPr>
                <w:rFonts w:hint="default" w:ascii="Times New Roman" w:hAnsi="Times New Roman" w:eastAsia="宋体" w:cs="Times New Roman"/>
                <w:b w:val="0"/>
                <w:bCs w:val="0"/>
                <w:color w:val="auto"/>
                <w:kern w:val="2"/>
                <w:sz w:val="24"/>
                <w:szCs w:val="24"/>
                <w:lang w:val="en-US" w:eastAsia="zh-CN" w:bidi="ar-SA"/>
              </w:rPr>
              <w:t>粉磨每吨水泥可节约电力13kWh，按我国统计的2020年发电耗标煤的平均值(0.3055kg /kWh)计算，则粉磨每吨水泥可节约标煤3.9715kg，按年产100万</w:t>
            </w:r>
            <w:r>
              <w:rPr>
                <w:rFonts w:hint="eastAsia" w:cs="Times New Roman"/>
                <w:b w:val="0"/>
                <w:bCs w:val="0"/>
                <w:color w:val="auto"/>
                <w:kern w:val="2"/>
                <w:sz w:val="24"/>
                <w:szCs w:val="24"/>
                <w:lang w:val="en-US" w:eastAsia="zh-CN" w:bidi="ar-SA"/>
              </w:rPr>
              <w:t>t</w:t>
            </w:r>
            <w:r>
              <w:rPr>
                <w:rFonts w:hint="default" w:ascii="Times New Roman" w:hAnsi="Times New Roman" w:eastAsia="宋体" w:cs="Times New Roman"/>
                <w:b w:val="0"/>
                <w:bCs w:val="0"/>
                <w:color w:val="auto"/>
                <w:kern w:val="2"/>
                <w:sz w:val="24"/>
                <w:szCs w:val="24"/>
                <w:lang w:val="en-US" w:eastAsia="zh-CN" w:bidi="ar-SA"/>
              </w:rPr>
              <w:t>水泥计算，年节约标煤量为3971.5</w:t>
            </w:r>
            <w:r>
              <w:rPr>
                <w:rFonts w:hint="eastAsia" w:cs="Times New Roman"/>
                <w:b w:val="0"/>
                <w:bCs w:val="0"/>
                <w:color w:val="auto"/>
                <w:kern w:val="2"/>
                <w:sz w:val="24"/>
                <w:szCs w:val="24"/>
                <w:lang w:val="en-US" w:eastAsia="zh-CN" w:bidi="ar-SA"/>
              </w:rPr>
              <w:t>t</w:t>
            </w:r>
            <w:r>
              <w:rPr>
                <w:rFonts w:hint="eastAsia" w:ascii="Times New Roman" w:hAnsi="Times New Roman" w:eastAsia="宋体" w:cs="Times New Roman"/>
                <w:b w:val="0"/>
                <w:bCs w:val="0"/>
                <w:color w:val="auto"/>
                <w:kern w:val="2"/>
                <w:sz w:val="24"/>
                <w:szCs w:val="24"/>
                <w:lang w:val="en-US" w:eastAsia="zh-CN" w:bidi="ar-SA"/>
              </w:rPr>
              <w:t>，提升资源能源利用效率</w:t>
            </w:r>
            <w:r>
              <w:rPr>
                <w:rFonts w:hint="eastAsia" w:cs="Times New Roman"/>
                <w:b w:val="0"/>
                <w:bCs w:val="0"/>
                <w:color w:val="auto"/>
                <w:kern w:val="2"/>
                <w:sz w:val="24"/>
                <w:szCs w:val="24"/>
                <w:lang w:val="en-US" w:eastAsia="zh-CN" w:bidi="ar-SA"/>
              </w:rPr>
              <w:t>（本项目“零土地”技术改造项目承诺备案通知书年节约耗电量约400万</w:t>
            </w:r>
            <w:r>
              <w:rPr>
                <w:rFonts w:hint="default" w:ascii="Times New Roman" w:hAnsi="Times New Roman" w:eastAsia="宋体" w:cs="Times New Roman"/>
                <w:b w:val="0"/>
                <w:bCs w:val="0"/>
                <w:color w:val="auto"/>
                <w:kern w:val="2"/>
                <w:sz w:val="24"/>
                <w:szCs w:val="24"/>
                <w:lang w:val="en-US" w:eastAsia="zh-CN" w:bidi="ar-SA"/>
              </w:rPr>
              <w:t>kWh</w:t>
            </w:r>
            <w:r>
              <w:rPr>
                <w:rFonts w:hint="eastAsia" w:cs="Times New Roman"/>
                <w:b w:val="0"/>
                <w:bCs w:val="0"/>
                <w:color w:val="auto"/>
                <w:kern w:val="2"/>
                <w:sz w:val="24"/>
                <w:szCs w:val="24"/>
                <w:lang w:val="en-US" w:eastAsia="zh-CN" w:bidi="ar-SA"/>
              </w:rPr>
              <w:t>，年节约能源消耗量约为491.6吨标准煤，系建设单位初步估算保守值，本项目统一采用中国中材国际工程股份有限公司专业测算值）</w:t>
            </w:r>
            <w:r>
              <w:rPr>
                <w:rFonts w:hint="default" w:ascii="Times New Roman" w:hAnsi="Times New Roman" w:eastAsia="宋体" w:cs="Times New Roman"/>
                <w:b w:val="0"/>
                <w:bCs w:val="0"/>
                <w:color w:val="auto"/>
                <w:kern w:val="2"/>
                <w:sz w:val="24"/>
                <w:szCs w:val="24"/>
                <w:lang w:val="en-US" w:eastAsia="zh-CN" w:bidi="ar-SA"/>
              </w:rPr>
              <w:t>；建设项目</w:t>
            </w:r>
            <w:r>
              <w:rPr>
                <w:rFonts w:hint="eastAsia" w:ascii="Times New Roman" w:hAnsi="Times New Roman" w:eastAsia="宋体" w:cs="Times New Roman"/>
                <w:b w:val="0"/>
                <w:bCs w:val="0"/>
                <w:color w:val="auto"/>
                <w:kern w:val="2"/>
                <w:sz w:val="24"/>
                <w:szCs w:val="24"/>
                <w:lang w:val="en-US" w:eastAsia="zh-CN" w:bidi="ar-SA"/>
              </w:rPr>
              <w:t>无新增用水</w:t>
            </w:r>
            <w:r>
              <w:rPr>
                <w:rFonts w:hint="default" w:ascii="Times New Roman" w:hAnsi="Times New Roman" w:eastAsia="宋体" w:cs="Times New Roman"/>
                <w:b w:val="0"/>
                <w:bCs w:val="0"/>
                <w:color w:val="auto"/>
                <w:kern w:val="2"/>
                <w:sz w:val="24"/>
                <w:szCs w:val="24"/>
                <w:lang w:val="en-US" w:eastAsia="zh-CN" w:bidi="ar-SA"/>
              </w:rPr>
              <w:t>，不会达到资源利用上限；项目</w:t>
            </w:r>
            <w:r>
              <w:rPr>
                <w:rFonts w:hint="eastAsia" w:ascii="Times New Roman" w:hAnsi="Times New Roman" w:eastAsia="宋体" w:cs="Times New Roman"/>
                <w:b w:val="0"/>
                <w:bCs w:val="0"/>
                <w:color w:val="auto"/>
                <w:kern w:val="2"/>
                <w:sz w:val="24"/>
                <w:szCs w:val="24"/>
                <w:lang w:val="en-US" w:eastAsia="zh-CN" w:bidi="ar-SA"/>
              </w:rPr>
              <w:t>用地</w:t>
            </w:r>
            <w:r>
              <w:rPr>
                <w:rFonts w:hint="default" w:ascii="Times New Roman" w:hAnsi="Times New Roman" w:eastAsia="宋体" w:cs="Times New Roman"/>
                <w:b w:val="0"/>
                <w:bCs w:val="0"/>
                <w:color w:val="auto"/>
                <w:kern w:val="2"/>
                <w:sz w:val="24"/>
                <w:szCs w:val="24"/>
                <w:lang w:val="en-US" w:eastAsia="zh-CN" w:bidi="ar-SA"/>
              </w:rPr>
              <w:t>为</w:t>
            </w:r>
            <w:r>
              <w:rPr>
                <w:rFonts w:hint="eastAsia" w:ascii="Times New Roman" w:hAnsi="Times New Roman" w:eastAsia="宋体" w:cs="Times New Roman"/>
                <w:b w:val="0"/>
                <w:bCs w:val="0"/>
                <w:color w:val="auto"/>
                <w:kern w:val="2"/>
                <w:sz w:val="24"/>
                <w:szCs w:val="24"/>
                <w:lang w:val="en-US" w:eastAsia="zh-CN" w:bidi="ar-SA"/>
              </w:rPr>
              <w:t>一期工程现有用地，未新增建设用地</w:t>
            </w:r>
            <w:r>
              <w:rPr>
                <w:rFonts w:hint="default" w:ascii="Times New Roman" w:hAnsi="Times New Roman" w:eastAsia="宋体" w:cs="Times New Roman"/>
                <w:b w:val="0"/>
                <w:bCs w:val="0"/>
                <w:color w:val="auto"/>
                <w:kern w:val="2"/>
                <w:sz w:val="24"/>
                <w:szCs w:val="24"/>
                <w:lang w:val="en-US" w:eastAsia="zh-CN" w:bidi="ar-SA"/>
              </w:rPr>
              <w:t>，土地利用不会突破区域土地资源上限。满足能源利用上线的要求。</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生态环境准入</w:t>
            </w:r>
            <w:r>
              <w:rPr>
                <w:rFonts w:hint="default" w:ascii="Times New Roman" w:hAnsi="Times New Roman" w:eastAsia="宋体" w:cs="Times New Roman"/>
                <w:kern w:val="2"/>
                <w:sz w:val="24"/>
                <w:szCs w:val="24"/>
                <w:lang w:val="en-US" w:eastAsia="zh-CN" w:bidi="ar-SA"/>
              </w:rPr>
              <w:t>清单</w:t>
            </w:r>
          </w:p>
          <w:p>
            <w:pPr>
              <w:keepNext w:val="0"/>
              <w:keepLines w:val="0"/>
              <w:pageBreakBefore w:val="0"/>
              <w:widowControl w:val="0"/>
              <w:kinsoku/>
              <w:wordWrap/>
              <w:overflowPunct/>
              <w:topLinePunct w:val="0"/>
              <w:autoSpaceDE/>
              <w:autoSpaceDN/>
              <w:bidi w:val="0"/>
              <w:adjustRightInd/>
              <w:snapToGrid/>
              <w:spacing w:line="360" w:lineRule="auto"/>
              <w:ind w:firstLine="51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本项目位于阜康市划定的重点管控单元内</w:t>
            </w:r>
            <w:r>
              <w:rPr>
                <w:rFonts w:hint="eastAsia" w:cs="Times New Roman"/>
                <w:kern w:val="2"/>
                <w:sz w:val="24"/>
                <w:szCs w:val="24"/>
                <w:lang w:val="en-US" w:eastAsia="zh-CN" w:bidi="ar-SA"/>
              </w:rPr>
              <w:t>，位于阜康高新技术产业开发区重点管控单元</w:t>
            </w:r>
            <w:r>
              <w:rPr>
                <w:rFonts w:hint="eastAsia" w:ascii="Times New Roman" w:hAnsi="Times New Roman" w:eastAsia="宋体" w:cs="Times New Roman"/>
                <w:kern w:val="2"/>
                <w:sz w:val="24"/>
                <w:szCs w:val="24"/>
                <w:lang w:val="en-US" w:eastAsia="zh-CN" w:bidi="ar-SA"/>
              </w:rPr>
              <w:t>，本项目符合《昌吉回族自治州区域空间生态环境评价暨“三线一单”生态环境准入清单》阜康市重点管控单元空间布局约束，不属于新、改、扩建“两高”（高污染、高耗能）行业项目，符合园区产业发展定位，执行自治区、乌昌石片区总体准入要求中关于重点管控单元空间布局约束的准入要求。</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本项目与阜康高新技术产业开发区管控单元要求符合性见表1.3-1。</w:t>
            </w:r>
          </w:p>
          <w:p>
            <w:pPr>
              <w:overflowPunct w:val="0"/>
              <w:autoSpaceDE w:val="0"/>
              <w:autoSpaceDN w:val="0"/>
              <w:adjustRightInd w:val="0"/>
              <w:snapToGrid w:val="0"/>
              <w:spacing w:before="0" w:after="0" w:line="360" w:lineRule="auto"/>
              <w:ind w:right="0"/>
              <w:jc w:val="center"/>
              <w:rPr>
                <w:rFonts w:hint="default" w:ascii="Times New Roman" w:hAnsi="Times New Roman" w:eastAsia="宋体" w:cs="宋体"/>
                <w:b/>
                <w:bCs/>
                <w:lang w:val="en-US" w:eastAsia="zh-CN"/>
              </w:rPr>
            </w:pPr>
            <w:r>
              <w:rPr>
                <w:rFonts w:hint="eastAsia" w:ascii="Times New Roman" w:hAnsi="Times New Roman" w:eastAsia="宋体" w:cs="宋体"/>
                <w:b/>
                <w:bCs/>
                <w:lang w:val="en-US" w:eastAsia="zh-CN"/>
              </w:rPr>
              <w:t>表1.3-1 本项目与阜康高新技术产业开发区重点管控单元要求符合性分析表</w:t>
            </w:r>
          </w:p>
          <w:tbl>
            <w:tblPr>
              <w:tblStyle w:val="19"/>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557"/>
              <w:gridCol w:w="882"/>
              <w:gridCol w:w="2831"/>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环境管控单元编码</w:t>
                  </w:r>
                </w:p>
              </w:tc>
              <w:tc>
                <w:tcPr>
                  <w:tcW w:w="540" w:type="dxa"/>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环境管控单元</w:t>
                  </w:r>
                  <w:r>
                    <w:rPr>
                      <w:rFonts w:hint="eastAsia" w:cs="Times New Roman"/>
                      <w:color w:val="auto"/>
                      <w:kern w:val="2"/>
                      <w:sz w:val="21"/>
                      <w:szCs w:val="24"/>
                      <w:vertAlign w:val="baseline"/>
                      <w:lang w:val="en-US" w:eastAsia="zh-CN" w:bidi="ar-SA"/>
                    </w:rPr>
                    <w:t>名称</w:t>
                  </w:r>
                </w:p>
              </w:tc>
              <w:tc>
                <w:tcPr>
                  <w:tcW w:w="3600" w:type="dxa"/>
                  <w:gridSpan w:val="2"/>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管控要求</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restart"/>
                  <w:vAlign w:val="center"/>
                </w:tcPr>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Z</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H</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6</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5</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2</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3</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2</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2</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宋体"/>
                      <w:color w:val="auto"/>
                      <w:kern w:val="0"/>
                      <w:sz w:val="21"/>
                      <w:szCs w:val="21"/>
                      <w:lang w:val="en-US" w:eastAsia="zh-CN" w:bidi="en-US"/>
                    </w:rPr>
                  </w:pPr>
                  <w:r>
                    <w:rPr>
                      <w:rFonts w:hint="eastAsia"/>
                      <w:color w:val="auto"/>
                      <w:lang w:val="en-US" w:eastAsia="zh-CN"/>
                    </w:rPr>
                    <w:t>1</w:t>
                  </w:r>
                </w:p>
              </w:tc>
              <w:tc>
                <w:tcPr>
                  <w:tcW w:w="540" w:type="dxa"/>
                  <w:vMerge w:val="restart"/>
                  <w:vAlign w:val="center"/>
                </w:tcPr>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阜</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康</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高</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新</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技</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术</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产</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业</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开</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发</w:t>
                  </w:r>
                </w:p>
                <w:p>
                  <w:pPr>
                    <w:pStyle w:val="26"/>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宋体"/>
                      <w:color w:val="auto"/>
                      <w:kern w:val="0"/>
                      <w:sz w:val="21"/>
                      <w:szCs w:val="21"/>
                      <w:lang w:val="en-US" w:eastAsia="zh-CN" w:bidi="en-US"/>
                    </w:rPr>
                  </w:pPr>
                  <w:r>
                    <w:rPr>
                      <w:rFonts w:hint="default"/>
                      <w:color w:val="auto"/>
                    </w:rPr>
                    <w:t>区</w:t>
                  </w: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空间布局约束</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1、执行自治区、乌昌石片区总体准入要求中关于重点管控单元空间布局约束的准入要求。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2、入园企业需符合园区产业发展定位，产业发展以新型建材、优势果品及包装货运配送产业为主导。</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本项目位于新疆昌吉回族自治州阜康市，为粉磨系统节能改造项目，消纳周边的脱硫石膏等废渣，年粉磨水泥100万t/a，为下游新型建材产业提供原材料，属于</w:t>
                  </w:r>
                  <w:r>
                    <w:rPr>
                      <w:rFonts w:hint="eastAsia" w:cs="Times New Roman"/>
                      <w:color w:val="auto"/>
                      <w:kern w:val="2"/>
                      <w:sz w:val="21"/>
                      <w:szCs w:val="24"/>
                      <w:vertAlign w:val="baseline"/>
                      <w:lang w:val="en-US" w:eastAsia="zh-CN" w:bidi="ar-SA"/>
                    </w:rPr>
                    <w:t>阜西工业区</w:t>
                  </w:r>
                  <w:r>
                    <w:rPr>
                      <w:rFonts w:hint="eastAsia" w:ascii="Times New Roman" w:hAnsi="Times New Roman" w:eastAsia="宋体" w:cs="Times New Roman"/>
                      <w:color w:val="auto"/>
                      <w:kern w:val="2"/>
                      <w:sz w:val="21"/>
                      <w:szCs w:val="24"/>
                      <w:vertAlign w:val="baseline"/>
                      <w:lang w:val="en-US" w:eastAsia="zh-CN" w:bidi="ar-SA"/>
                    </w:rPr>
                    <w:t>煤-焦-煤气-有色金属制品-废渣-新型建材链不可缺少的一环符合产业政策以及园区产业要求，不属于焦化产业以及严重污染水环境项目。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540"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污染物排放管控</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1、执行自治区、乌昌石片区总体准入要求中关于重点管控单元污染物排放管控的准入要求。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2、新（改、扩）建项目应执行最严格的大气污染物排放标准。</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3、PM2.5年平均浓度不达标县市（园区），禁止新（改、扩）建未落实SO2、NOx、烟粉尘、挥发性有机物（VOCs）等四项大气污染物总量指标昌吉州区域内内倍量替代的项目。</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宋体"/>
                      <w:color w:val="000000" w:themeColor="text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auto"/>
                      <w:kern w:val="2"/>
                      <w:sz w:val="21"/>
                      <w:szCs w:val="24"/>
                      <w:vertAlign w:val="baseline"/>
                      <w:lang w:val="en-US" w:eastAsia="zh-CN" w:bidi="ar-SA"/>
                    </w:rPr>
                    <w:t>本项目为技改项目，</w:t>
                  </w:r>
                  <w:r>
                    <w:rPr>
                      <w:rFonts w:hint="eastAsia" w:ascii="Times New Roman" w:hAnsi="Times New Roman" w:eastAsia="宋体" w:cs="宋体"/>
                      <w:color w:val="000000" w:themeColor="text1"/>
                      <w:kern w:val="2"/>
                      <w:sz w:val="21"/>
                      <w:szCs w:val="24"/>
                      <w:lang w:val="en-US" w:eastAsia="zh-CN" w:bidi="ar-SA"/>
                      <w14:textFill>
                        <w14:solidFill>
                          <w14:schemeClr w14:val="tx1"/>
                        </w14:solidFill>
                      </w14:textFill>
                    </w:rPr>
                    <w:t>颗粒物经</w:t>
                  </w:r>
                  <w:r>
                    <w:rPr>
                      <w:rFonts w:hint="eastAsia" w:ascii="Times New Roman" w:hAnsi="Times New Roman" w:eastAsia="宋体" w:cs="宋体"/>
                      <w:color w:val="000000" w:themeColor="text1"/>
                      <w:kern w:val="2"/>
                      <w:sz w:val="21"/>
                      <w:szCs w:val="24"/>
                      <w:lang w:val="zh-CN" w:eastAsia="zh-CN" w:bidi="ar-SA"/>
                      <w14:textFill>
                        <w14:solidFill>
                          <w14:schemeClr w14:val="tx1"/>
                        </w14:solidFill>
                      </w14:textFill>
                    </w:rPr>
                    <w:t>袋式除尘处理满足《水泥工业大气污染物排放标准》（GB4915—2013）大气污染物特别排放限值，厂界无组织排放满足《水泥工业大气污染物排放标准》（GB4915—2013）中排放限值。</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540"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环境风险防控</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1、执行自治区、乌昌石片区总体准入要求中关于重点管控单元环境风险防控的准入要求</w:t>
                  </w:r>
                  <w:r>
                    <w:rPr>
                      <w:rFonts w:hint="eastAsia" w:ascii="Times New Roman" w:hAnsi="Times New Roman" w:eastAsia="宋体" w:cs="Times New Roman"/>
                      <w:color w:val="auto"/>
                      <w:kern w:val="2"/>
                      <w:sz w:val="21"/>
                      <w:szCs w:val="24"/>
                      <w:vertAlign w:val="baseline"/>
                      <w:lang w:val="en-US" w:eastAsia="zh-CN" w:bidi="ar-SA"/>
                    </w:rPr>
                    <w:t>。</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本项目技改后建议修编编</w:t>
                  </w:r>
                  <w:r>
                    <w:rPr>
                      <w:rFonts w:hint="default" w:ascii="Times New Roman" w:hAnsi="Times New Roman" w:eastAsia="宋体" w:cs="Times New Roman"/>
                      <w:color w:val="auto"/>
                      <w:kern w:val="2"/>
                      <w:sz w:val="21"/>
                      <w:szCs w:val="24"/>
                      <w:vertAlign w:val="baseline"/>
                      <w:lang w:val="en-US" w:eastAsia="zh-CN" w:bidi="ar-SA"/>
                    </w:rPr>
                    <w:t>突发事件环境应急预案并定期演练</w:t>
                  </w:r>
                  <w:r>
                    <w:rPr>
                      <w:rFonts w:hint="eastAsia" w:ascii="Times New Roman" w:hAnsi="Times New Roman" w:eastAsia="宋体" w:cs="Times New Roman"/>
                      <w:color w:val="auto"/>
                      <w:kern w:val="2"/>
                      <w:sz w:val="21"/>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540"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资源利用效率</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1、执行自治区、乌昌石片区总体准入要求中关于重点管控单元资源利用效率的准入要求。</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本项目落实</w:t>
                  </w:r>
                  <w:r>
                    <w:rPr>
                      <w:rFonts w:hint="default" w:ascii="Times New Roman" w:hAnsi="Times New Roman" w:eastAsia="宋体" w:cs="Times New Roman"/>
                      <w:color w:val="auto"/>
                      <w:kern w:val="2"/>
                      <w:sz w:val="21"/>
                      <w:szCs w:val="24"/>
                      <w:vertAlign w:val="baseline"/>
                      <w:lang w:val="en-US" w:eastAsia="zh-CN" w:bidi="ar-SA"/>
                    </w:rPr>
                    <w:t>自治区、乌昌石片区总体准入要求中关于重点管控单元资源利用效率的准入要求</w:t>
                  </w:r>
                  <w:r>
                    <w:rPr>
                      <w:rFonts w:hint="eastAsia" w:ascii="Times New Roman" w:hAnsi="Times New Roman" w:eastAsia="宋体" w:cs="Times New Roman"/>
                      <w:color w:val="auto"/>
                      <w:kern w:val="2"/>
                      <w:sz w:val="21"/>
                      <w:szCs w:val="24"/>
                      <w:vertAlign w:val="baseline"/>
                      <w:lang w:val="en-US" w:eastAsia="zh-CN" w:bidi="ar-SA"/>
                    </w:rPr>
                    <w:t>，本项目技改后，粉磨每吨水泥可节约电力13kWh，可节约标煤3.9715kg/t，年节约标煤量为3971.5吨，提升资源能源利用效率。</w:t>
                  </w:r>
                </w:p>
              </w:tc>
            </w:tr>
          </w:tbl>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由上述分析结果可知，本项目符合“三线一单”的要求。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1.4选址符合性</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选址在新疆阜康天山水泥有限责任公司现有厂区内部，南侧为新疆中泰化学阜康能源有限公司，北侧为新疆阜康天山水泥有限责任公司阜康工业园3×2500t/d新型干法水泥生产线二期电石渣水泥项目，东侧为空地、西侧为新疆云添铝业有限公司。</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本项目位于《甘泉堡工业园区总体规划（2016- 2030年）》中的高新技术产业区</w:t>
            </w:r>
            <w:r>
              <w:rPr>
                <w:rFonts w:hint="eastAsia" w:ascii="Times New Roman" w:hAnsi="Times New Roman" w:eastAsia="宋体" w:cs="宋体"/>
                <w:color w:val="auto"/>
                <w:lang w:val="en-US" w:eastAsia="zh-CN"/>
              </w:rPr>
              <w:t>，本项目区东北侧距“500”水库环库道路约3km，距离西延干渠1.4km，不在“500”水库环库道路外缘1500米的水库保护范围，不在西延干渠两侧每侧250米渠道保护范围。本项目</w:t>
            </w:r>
            <w:r>
              <w:rPr>
                <w:rFonts w:hint="eastAsia" w:cs="宋体"/>
                <w:color w:val="auto"/>
                <w:lang w:val="en-US" w:eastAsia="zh-CN"/>
              </w:rPr>
              <w:t>无新增废水</w:t>
            </w:r>
            <w:r>
              <w:rPr>
                <w:rFonts w:hint="eastAsia" w:ascii="Times New Roman" w:hAnsi="Times New Roman" w:eastAsia="宋体" w:cs="宋体"/>
                <w:color w:val="auto"/>
                <w:lang w:val="en-US" w:eastAsia="zh-CN"/>
              </w:rPr>
              <w:t>，与“500”水库无直接水力联</w:t>
            </w:r>
            <w:r>
              <w:rPr>
                <w:rFonts w:hint="eastAsia" w:cs="宋体"/>
                <w:color w:val="auto"/>
                <w:lang w:val="en-US" w:eastAsia="zh-CN"/>
              </w:rPr>
              <w:t>，</w:t>
            </w:r>
            <w:r>
              <w:rPr>
                <w:rFonts w:hint="eastAsia" w:ascii="Times New Roman" w:hAnsi="Times New Roman" w:eastAsia="宋体" w:cs="宋体"/>
                <w:color w:val="auto"/>
                <w:lang w:val="en-US" w:eastAsia="zh-CN"/>
              </w:rPr>
              <w:t>本项目的建设不会对“500”水库产生影响。</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不在自然保护区、饮用水源保护区和其他需要特殊保护的区域，本项目所产生的污染物经相关措施处理后均能达标排放，不会对周边环境产生较大影响。野生动物数量较少且种类单一，无国家和自治区级珍稀濒危保护动植物，项目区及所在区域环境质量现状较好。区域内无珍稀动植物、敏感目标，项目营运期的生产对生态环境不会产生明显影响。本项目没有明显的外环境制约因素，且与区域环境具有相容性。因此，本项目选址基本可行。</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5</w:t>
            </w:r>
            <w:r>
              <w:rPr>
                <w:rFonts w:hint="eastAsia" w:ascii="Times New Roman" w:hAnsi="Times New Roman" w:eastAsia="宋体" w:cs="黑体"/>
                <w:b/>
                <w:sz w:val="28"/>
                <w:szCs w:val="30"/>
                <w:lang w:val="en-US" w:eastAsia="zh-CN" w:bidi="ar-SA"/>
              </w:rPr>
              <w:t>《关于加强乌鲁木齐、昌吉、石河子、五家渠区域环境同防同治区的意见》（新政发[2016]140号）符合性分析</w:t>
            </w:r>
          </w:p>
          <w:p>
            <w:pPr>
              <w:numPr>
                <w:ilvl w:val="0"/>
                <w:numId w:val="0"/>
              </w:numPr>
              <w:overflowPunct w:val="0"/>
              <w:autoSpaceDE w:val="0"/>
              <w:autoSpaceDN w:val="0"/>
              <w:adjustRightInd w:val="0"/>
              <w:snapToGrid w:val="0"/>
              <w:spacing w:before="0" w:after="0" w:line="360" w:lineRule="auto"/>
              <w:ind w:left="0" w:right="0" w:rightChars="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严格污染物排放标准。认真落实《重点区域大气污染物哦爱芳特别限制的公告》（环保厅2016第45号）的要求，钢铁、石化、火电、水泥等行业和燃煤锅炉严格执行重点行业污染物特别排放限值要求。其他工业企业一律执行国家最新污染物排放标准，减少污染物排放总量。严格执行无组织排放监测浓度限值和恶臭污染物厂界标准。</w:t>
            </w:r>
          </w:p>
          <w:p>
            <w:pPr>
              <w:numPr>
                <w:ilvl w:val="0"/>
                <w:numId w:val="0"/>
              </w:numPr>
              <w:overflowPunct w:val="0"/>
              <w:autoSpaceDE w:val="0"/>
              <w:autoSpaceDN w:val="0"/>
              <w:adjustRightInd w:val="0"/>
              <w:snapToGrid w:val="0"/>
              <w:spacing w:before="0" w:after="0" w:line="360" w:lineRule="auto"/>
              <w:ind w:left="0" w:right="0" w:rightChars="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加大扬尘治理力度。严格落实建筑施工、道路、车辆运输、堆场等扬尘源点污染控制要求</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扩大绿地和地面铺装硬化面积。要落实生态保护主体责任</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对城市周边及近郊区的生态破坏进行排查</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开展矿山、砂场开采扬尘综合整治</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关停13类落后小煤矿，督促企业依法履行地质环境治理恢复义务。</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本项目颗粒物经袋式除尘处理满足</w:t>
            </w:r>
            <w:r>
              <w:rPr>
                <w:rFonts w:hint="default"/>
                <w:b w:val="0"/>
                <w:bCs w:val="0"/>
                <w:lang w:val="zh-CN" w:eastAsia="zh-CN"/>
              </w:rPr>
              <w:t>《</w:t>
            </w:r>
            <w:r>
              <w:rPr>
                <w:rFonts w:hint="default"/>
                <w:b w:val="0"/>
                <w:bCs w:val="0"/>
                <w:lang w:val="en-US" w:eastAsia="zh-CN"/>
              </w:rPr>
              <w:t>水泥工业大气污染物排放标准</w:t>
            </w:r>
            <w:r>
              <w:rPr>
                <w:rFonts w:hint="default"/>
                <w:b w:val="0"/>
                <w:bCs w:val="0"/>
                <w:lang w:val="zh-CN" w:eastAsia="zh-CN"/>
              </w:rPr>
              <w:t>》（GB</w:t>
            </w:r>
            <w:r>
              <w:rPr>
                <w:rFonts w:hint="eastAsia"/>
                <w:b w:val="0"/>
                <w:bCs w:val="0"/>
                <w:lang w:val="en-US" w:eastAsia="zh-CN"/>
              </w:rPr>
              <w:t>4915</w:t>
            </w:r>
            <w:r>
              <w:rPr>
                <w:rFonts w:hint="default"/>
                <w:b w:val="0"/>
                <w:bCs w:val="0"/>
                <w:lang w:val="zh-CN" w:eastAsia="zh-CN"/>
              </w:rPr>
              <w:t>—</w:t>
            </w:r>
            <w:r>
              <w:rPr>
                <w:rFonts w:hint="eastAsia"/>
                <w:b w:val="0"/>
                <w:bCs w:val="0"/>
                <w:lang w:val="en-US" w:eastAsia="zh-CN"/>
              </w:rPr>
              <w:t>2013</w:t>
            </w:r>
            <w:r>
              <w:rPr>
                <w:rFonts w:hint="default"/>
                <w:b w:val="0"/>
                <w:bCs w:val="0"/>
                <w:lang w:val="zh-CN" w:eastAsia="zh-CN"/>
              </w:rPr>
              <w:t>）</w:t>
            </w:r>
            <w:r>
              <w:rPr>
                <w:rFonts w:hint="default"/>
                <w:b w:val="0"/>
                <w:bCs w:val="0"/>
                <w:lang w:val="en-US" w:eastAsia="zh-CN"/>
              </w:rPr>
              <w:t>中排放限值</w:t>
            </w:r>
            <w:r>
              <w:rPr>
                <w:rFonts w:hint="eastAsia" w:ascii="Times New Roman" w:eastAsia="宋体"/>
                <w:b w:val="0"/>
                <w:bCs w:val="0"/>
                <w:lang w:val="en-US" w:eastAsia="zh-CN"/>
              </w:rPr>
              <w:t>，厂界无组织排放</w:t>
            </w:r>
            <w:r>
              <w:rPr>
                <w:rFonts w:hint="default"/>
                <w:b w:val="0"/>
                <w:bCs w:val="0"/>
                <w:lang w:val="en-US" w:eastAsia="zh-CN"/>
              </w:rPr>
              <w:t>满足</w:t>
            </w:r>
            <w:r>
              <w:rPr>
                <w:rFonts w:hint="default"/>
                <w:b w:val="0"/>
                <w:bCs w:val="0"/>
                <w:lang w:val="zh-CN" w:eastAsia="zh-CN"/>
              </w:rPr>
              <w:t>《</w:t>
            </w:r>
            <w:r>
              <w:rPr>
                <w:rFonts w:hint="default"/>
                <w:b w:val="0"/>
                <w:bCs w:val="0"/>
                <w:lang w:val="en-US" w:eastAsia="zh-CN"/>
              </w:rPr>
              <w:t>水泥工业大气污染物排放标准</w:t>
            </w:r>
            <w:r>
              <w:rPr>
                <w:rFonts w:hint="default"/>
                <w:b w:val="0"/>
                <w:bCs w:val="0"/>
                <w:lang w:val="zh-CN" w:eastAsia="zh-CN"/>
              </w:rPr>
              <w:t>》（GB</w:t>
            </w:r>
            <w:r>
              <w:rPr>
                <w:rFonts w:hint="eastAsia"/>
                <w:b w:val="0"/>
                <w:bCs w:val="0"/>
                <w:lang w:val="en-US" w:eastAsia="zh-CN"/>
              </w:rPr>
              <w:t>4915</w:t>
            </w:r>
            <w:r>
              <w:rPr>
                <w:rFonts w:hint="default"/>
                <w:b w:val="0"/>
                <w:bCs w:val="0"/>
                <w:lang w:val="zh-CN" w:eastAsia="zh-CN"/>
              </w:rPr>
              <w:t>—</w:t>
            </w:r>
            <w:r>
              <w:rPr>
                <w:rFonts w:hint="eastAsia"/>
                <w:b w:val="0"/>
                <w:bCs w:val="0"/>
                <w:lang w:val="en-US" w:eastAsia="zh-CN"/>
              </w:rPr>
              <w:t>2013</w:t>
            </w:r>
            <w:r>
              <w:rPr>
                <w:rFonts w:hint="default"/>
                <w:b w:val="0"/>
                <w:bCs w:val="0"/>
                <w:lang w:val="zh-CN" w:eastAsia="zh-CN"/>
              </w:rPr>
              <w:t>）</w:t>
            </w:r>
            <w:r>
              <w:rPr>
                <w:rFonts w:hint="default"/>
                <w:b w:val="0"/>
                <w:bCs w:val="0"/>
                <w:lang w:val="en-US" w:eastAsia="zh-CN"/>
              </w:rPr>
              <w:t>中排放限值</w:t>
            </w:r>
            <w:r>
              <w:rPr>
                <w:rFonts w:hint="default"/>
                <w:b w:val="0"/>
                <w:bCs w:val="0"/>
                <w:lang w:val="zh-CN" w:eastAsia="zh-CN"/>
              </w:rPr>
              <w:t>（</w:t>
            </w:r>
            <w:r>
              <w:rPr>
                <w:rFonts w:hint="eastAsia"/>
                <w:b w:val="0"/>
                <w:bCs w:val="0"/>
                <w:lang w:val="en-US" w:eastAsia="zh-CN"/>
              </w:rPr>
              <w:t>0.5</w:t>
            </w:r>
            <w:r>
              <w:rPr>
                <w:rFonts w:hint="default"/>
                <w:b w:val="0"/>
                <w:bCs w:val="0"/>
                <w:lang w:val="en-US" w:eastAsia="zh-CN"/>
              </w:rPr>
              <w:t>mg/m</w:t>
            </w:r>
            <w:r>
              <w:rPr>
                <w:rFonts w:hint="default"/>
                <w:b w:val="0"/>
                <w:bCs w:val="0"/>
                <w:vertAlign w:val="superscript"/>
                <w:lang w:val="en-US" w:eastAsia="zh-CN"/>
              </w:rPr>
              <w:t>3</w:t>
            </w:r>
            <w:r>
              <w:rPr>
                <w:rFonts w:hint="default"/>
                <w:b w:val="0"/>
                <w:bCs w:val="0"/>
                <w:lang w:val="en-US" w:eastAsia="zh-CN"/>
              </w:rPr>
              <w:t>）标准限值</w:t>
            </w:r>
            <w:r>
              <w:rPr>
                <w:rFonts w:hint="eastAsia" w:ascii="Times New Roman" w:hAnsi="Times New Roman" w:eastAsia="宋体" w:cs="宋体"/>
                <w:lang w:val="en-US" w:eastAsia="zh-CN"/>
              </w:rPr>
              <w:t>；</w:t>
            </w:r>
            <w:r>
              <w:rPr>
                <w:rFonts w:hint="eastAsia" w:cs="宋体"/>
                <w:color w:val="000000"/>
                <w:kern w:val="0"/>
                <w:sz w:val="24"/>
                <w:szCs w:val="24"/>
                <w:highlight w:val="none"/>
                <w:lang w:val="en-US" w:eastAsia="zh-CN" w:bidi="ar"/>
              </w:rPr>
              <w:t>生产过程中严格控制颗粒物大气污染物排放</w:t>
            </w:r>
            <w:r>
              <w:rPr>
                <w:rFonts w:hint="eastAsia" w:ascii="Times New Roman" w:hAnsi="Times New Roman" w:eastAsia="宋体" w:cs="宋体"/>
                <w:lang w:val="en-US" w:eastAsia="zh-CN"/>
              </w:rPr>
              <w:t>，因此符合《关于加强乌鲁木齐、昌吉、石河子、五家渠区域环境同防同治区的意见》（新政发[2016]140号）。</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1.6《水泥行业规范条件》（2015年本）符合性分析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2015</w:t>
            </w:r>
            <w:r>
              <w:rPr>
                <w:rFonts w:hint="eastAsia" w:ascii="Times New Roman" w:hAnsi="Times New Roman" w:eastAsia="宋体" w:cs="Times New Roman"/>
                <w:kern w:val="0"/>
                <w:sz w:val="24"/>
                <w:szCs w:val="24"/>
                <w:lang w:val="en-US" w:eastAsia="zh-CN"/>
              </w:rPr>
              <w:t>年</w:t>
            </w:r>
            <w:r>
              <w:rPr>
                <w:rFonts w:hint="default" w:ascii="Times New Roman" w:hAnsi="Times New Roman" w:eastAsia="宋体" w:cs="Times New Roman"/>
                <w:kern w:val="0"/>
                <w:sz w:val="24"/>
                <w:szCs w:val="24"/>
                <w:lang w:val="en-US" w:eastAsia="zh-CN"/>
              </w:rPr>
              <w:t>1月，国家工业和信息化部对《水泥行业准入条件进行了修订》，形成了《水泥行业规范条件》（中华人民共和国工业和信息化部公告2015年第5号），本项目为水泥粉磨</w:t>
            </w:r>
            <w:r>
              <w:rPr>
                <w:rFonts w:hint="eastAsia" w:ascii="Times New Roman" w:hAnsi="Times New Roman" w:eastAsia="宋体" w:cs="Times New Roman"/>
                <w:kern w:val="0"/>
                <w:sz w:val="24"/>
                <w:szCs w:val="24"/>
                <w:lang w:val="en-US" w:eastAsia="zh-CN"/>
              </w:rPr>
              <w:t>系统</w:t>
            </w:r>
            <w:r>
              <w:rPr>
                <w:rFonts w:hint="default" w:ascii="Times New Roman" w:hAnsi="Times New Roman" w:eastAsia="宋体" w:cs="Times New Roman"/>
                <w:kern w:val="0"/>
                <w:sz w:val="24"/>
                <w:szCs w:val="24"/>
                <w:lang w:val="en-US" w:eastAsia="zh-CN"/>
              </w:rPr>
              <w:t>技改</w:t>
            </w:r>
            <w:r>
              <w:rPr>
                <w:rFonts w:hint="eastAsia" w:ascii="Times New Roman" w:hAnsi="Times New Roman" w:eastAsia="宋体" w:cs="Times New Roman"/>
                <w:kern w:val="0"/>
                <w:sz w:val="24"/>
                <w:szCs w:val="24"/>
                <w:lang w:val="en-US" w:eastAsia="zh-CN"/>
              </w:rPr>
              <w:t>项目</w:t>
            </w:r>
            <w:r>
              <w:rPr>
                <w:rFonts w:hint="default" w:ascii="Times New Roman" w:hAnsi="Times New Roman" w:eastAsia="宋体" w:cs="Times New Roman"/>
                <w:kern w:val="0"/>
                <w:sz w:val="24"/>
                <w:szCs w:val="24"/>
                <w:lang w:val="en-US" w:eastAsia="zh-CN"/>
              </w:rPr>
              <w:t>，与规范条件的相符性分析见表</w:t>
            </w:r>
            <w:r>
              <w:rPr>
                <w:rFonts w:hint="eastAsia" w:ascii="Times New Roman" w:hAnsi="Times New Roman" w:eastAsia="宋体" w:cs="Times New Roman"/>
                <w:kern w:val="0"/>
                <w:sz w:val="24"/>
                <w:szCs w:val="24"/>
                <w:lang w:val="en-US" w:eastAsia="zh-CN"/>
              </w:rPr>
              <w:t>1.6-1</w:t>
            </w:r>
            <w:r>
              <w:rPr>
                <w:rFonts w:hint="default" w:ascii="Times New Roman" w:hAnsi="Times New Roman" w:eastAsia="宋体" w:cs="Times New Roman"/>
                <w:kern w:val="0"/>
                <w:sz w:val="24"/>
                <w:szCs w:val="24"/>
                <w:lang w:val="en-US" w:eastAsia="zh-CN"/>
              </w:rPr>
              <w:t>（仅摘录</w:t>
            </w:r>
            <w:r>
              <w:rPr>
                <w:rFonts w:hint="eastAsia" w:ascii="Times New Roman" w:hAnsi="Times New Roman" w:eastAsia="宋体" w:cs="Times New Roman"/>
                <w:kern w:val="0"/>
                <w:sz w:val="24"/>
                <w:szCs w:val="24"/>
                <w:lang w:val="en-US" w:eastAsia="zh-CN"/>
              </w:rPr>
              <w:t>水泥粉磨</w:t>
            </w:r>
            <w:r>
              <w:rPr>
                <w:rFonts w:hint="default" w:ascii="Times New Roman" w:hAnsi="Times New Roman" w:eastAsia="宋体" w:cs="Times New Roman"/>
                <w:kern w:val="0"/>
                <w:sz w:val="24"/>
                <w:szCs w:val="24"/>
                <w:lang w:val="en-US" w:eastAsia="zh-CN"/>
              </w:rPr>
              <w:t>相关内容），本项目满足相应的要求，因此本项目满足《水泥行业规范条件》中水泥粉磨生产线的要求。</w:t>
            </w:r>
          </w:p>
          <w:p>
            <w:pPr>
              <w:overflowPunct w:val="0"/>
              <w:autoSpaceDE w:val="0"/>
              <w:autoSpaceDN w:val="0"/>
              <w:adjustRightInd w:val="0"/>
              <w:snapToGrid w:val="0"/>
              <w:spacing w:before="0" w:after="0" w:line="360" w:lineRule="auto"/>
              <w:ind w:right="0"/>
              <w:jc w:val="center"/>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表1.6-1  本项目与《水泥行业规范条件》（2015年本）相符性</w:t>
            </w:r>
          </w:p>
          <w:tbl>
            <w:tblPr>
              <w:tblStyle w:val="19"/>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773"/>
              <w:gridCol w:w="3342"/>
              <w:gridCol w:w="2287"/>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序号</w:t>
                  </w:r>
                </w:p>
              </w:tc>
              <w:tc>
                <w:tcPr>
                  <w:tcW w:w="383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《水泥行业规范条件》要救</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本项目</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1</w:t>
                  </w: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建设要求与产业布局</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（四）新建水泥粉磨项目，要统筹消纳利用当地适合用作混合材的固体废物</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本项目为水泥粉磨</w:t>
                  </w:r>
                  <w:r>
                    <w:rPr>
                      <w:rFonts w:hint="eastAsia" w:cs="Times New Roman"/>
                      <w:kern w:val="0"/>
                      <w:sz w:val="21"/>
                      <w:szCs w:val="21"/>
                      <w:vertAlign w:val="baseline"/>
                      <w:lang w:val="en-US" w:eastAsia="zh-CN"/>
                    </w:rPr>
                    <w:t>系统</w:t>
                  </w:r>
                  <w:r>
                    <w:rPr>
                      <w:rFonts w:hint="eastAsia" w:ascii="Times New Roman" w:hAnsi="Times New Roman" w:cs="Times New Roman"/>
                      <w:kern w:val="0"/>
                      <w:sz w:val="21"/>
                      <w:szCs w:val="21"/>
                      <w:vertAlign w:val="baseline"/>
                      <w:lang w:val="en-US" w:eastAsia="zh-CN"/>
                    </w:rPr>
                    <w:t>技改项目，消纳周边</w:t>
                  </w:r>
                  <w:r>
                    <w:rPr>
                      <w:rFonts w:hint="eastAsia" w:cs="Times New Roman"/>
                      <w:kern w:val="0"/>
                      <w:sz w:val="21"/>
                      <w:szCs w:val="21"/>
                      <w:vertAlign w:val="baseline"/>
                      <w:lang w:val="en-US" w:eastAsia="zh-CN"/>
                    </w:rPr>
                    <w:t>脱硫</w:t>
                  </w:r>
                  <w:r>
                    <w:rPr>
                      <w:rFonts w:hint="eastAsia" w:ascii="Times New Roman" w:hAnsi="Times New Roman" w:cs="Times New Roman"/>
                      <w:kern w:val="0"/>
                      <w:sz w:val="21"/>
                      <w:szCs w:val="21"/>
                      <w:vertAlign w:val="baseline"/>
                      <w:lang w:val="en-US" w:eastAsia="zh-CN"/>
                    </w:rPr>
                    <w:t>石膏等</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2</w:t>
                  </w:r>
                </w:p>
              </w:tc>
              <w:tc>
                <w:tcPr>
                  <w:tcW w:w="7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生产工艺与技术装备</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（一）水泥建设项目应按《产业结构调整指导目录》要求，采用先进可靠、能效等级高、本质安全的工艺、装备和信息化技术，提高自动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化水平</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本项目采用先进的水泥粉磨系统节能技术，本项目技改后，粉磨每吨水泥可节约电力13kWh/t，可节约标煤3.9715kg/t，年节约标煤量为3971.5吨，提升资源能源利用效率。</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（二）水泥企业应按《工业项目建设用地控制指标》规定集约利用土地，厂区划分功能区域，按《水泥工厂设计规范》（GB50295）建设</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厂区划分功能区域，按《水泥工厂设计规范》（GB50295）建设</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（三）水泥粉磨项目要配套建设</w:t>
                  </w:r>
                  <w:r>
                    <w:rPr>
                      <w:rFonts w:hint="eastAsia" w:ascii="Times New Roman" w:hAnsi="Times New Roman" w:eastAsia="宋体" w:cs="Times New Roman"/>
                      <w:kern w:val="0"/>
                      <w:sz w:val="21"/>
                      <w:szCs w:val="21"/>
                      <w:vertAlign w:val="baseline"/>
                      <w:lang w:val="en-US" w:eastAsia="zh-CN"/>
                    </w:rPr>
                    <w:t>适度</w:t>
                  </w:r>
                  <w:r>
                    <w:rPr>
                      <w:rFonts w:hint="default" w:ascii="Times New Roman" w:hAnsi="Times New Roman" w:eastAsia="宋体" w:cs="Times New Roman"/>
                      <w:kern w:val="0"/>
                      <w:sz w:val="21"/>
                      <w:szCs w:val="21"/>
                      <w:vertAlign w:val="baseline"/>
                      <w:lang w:val="en-US" w:eastAsia="zh-CN"/>
                    </w:rPr>
                    <w:t>规模的散装设施</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现有工程在六座水泥库下均设有散装机构，散装水泥可在此装车后经出厂汽车地中衡计量后发运</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3</w:t>
                  </w:r>
                </w:p>
              </w:tc>
              <w:tc>
                <w:tcPr>
                  <w:tcW w:w="7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 xml:space="preserve">清洁生产和环境保护 </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（一）水泥企业应按《水泥行业清洁生产评价指标体系》（发展改革委公告2014 年第3 号）要求，建立清洁生产推行机制，定期实施清洁生产审核</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企业定期实施清洁生产审核</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建立主要污染物在线监控系统。易产生粉尘的工段，配套建设抑尘、除尘设施，防止含尘气体无组织排放。采用智能装置，减少含尘现场操作人员。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水泥粉磨项目配套建设除尘装置。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气体排放达到《水泥工业大气污染物排放标准》（GB4915）。</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项目配套袋式除尘，严格控制粉尘排放，颗粒物经袋式除尘处理满足《水泥工业大气污染物排放标准》（GB4915—2013）大气污染物特别排放限值，厂界无组织排放满足《水泥工业大气污染物排放标准》（GB4915—2013）中排放限值。</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（四）完善噪声防治措施，厂界噪声符合《工业企业厂界环境噪声排放标准》(GB12348)。</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生产设备采用减震、降噪措施，厂界噪声附合</w:t>
                  </w:r>
                  <w:r>
                    <w:rPr>
                      <w:rFonts w:hint="default" w:ascii="Times New Roman" w:hAnsi="Times New Roman" w:eastAsia="宋体" w:cs="Times New Roman"/>
                      <w:kern w:val="0"/>
                      <w:sz w:val="21"/>
                      <w:szCs w:val="21"/>
                      <w:vertAlign w:val="baseline"/>
                      <w:lang w:val="en-US" w:eastAsia="zh-CN"/>
                    </w:rPr>
                    <w:t>《工业企业厂界环境噪声排放标准》(GB12348)</w:t>
                  </w:r>
                  <w:r>
                    <w:rPr>
                      <w:rFonts w:hint="eastAsia" w:ascii="Times New Roman" w:hAnsi="Times New Roman" w:eastAsia="宋体" w:cs="Times New Roman"/>
                      <w:kern w:val="0"/>
                      <w:sz w:val="21"/>
                      <w:szCs w:val="21"/>
                      <w:vertAlign w:val="baseline"/>
                      <w:lang w:val="en-US" w:eastAsia="zh-CN"/>
                    </w:rPr>
                    <w:t>3类标准</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4</w:t>
                  </w: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节能降耗和综合利用</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（二）单位产品能耗限额按《水泥单位产品能源消耗限额》（GB16780）执行。</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本项目</w:t>
                  </w:r>
                  <w:r>
                    <w:rPr>
                      <w:rFonts w:hint="eastAsia" w:cs="Times New Roman"/>
                      <w:kern w:val="0"/>
                      <w:sz w:val="21"/>
                      <w:szCs w:val="21"/>
                      <w:vertAlign w:val="baseline"/>
                      <w:lang w:val="en-US" w:eastAsia="zh-CN"/>
                    </w:rPr>
                    <w:t>技改后</w:t>
                  </w:r>
                  <w:r>
                    <w:rPr>
                      <w:rFonts w:hint="default" w:ascii="Times New Roman" w:hAnsi="Times New Roman" w:eastAsia="宋体" w:cs="Times New Roman"/>
                      <w:kern w:val="0"/>
                      <w:sz w:val="21"/>
                      <w:szCs w:val="21"/>
                      <w:vertAlign w:val="baseline"/>
                      <w:lang w:val="en-US" w:eastAsia="zh-CN"/>
                    </w:rPr>
                    <w:t>单位产品能耗限额</w:t>
                  </w:r>
                  <w:r>
                    <w:rPr>
                      <w:rFonts w:hint="eastAsia" w:ascii="Times New Roman" w:hAnsi="Times New Roman" w:eastAsia="宋体" w:cs="Times New Roman"/>
                      <w:kern w:val="0"/>
                      <w:sz w:val="21"/>
                      <w:szCs w:val="21"/>
                      <w:vertAlign w:val="baseline"/>
                      <w:lang w:val="en-US" w:eastAsia="zh-CN"/>
                    </w:rPr>
                    <w:t>能够达到</w:t>
                  </w:r>
                  <w:r>
                    <w:rPr>
                      <w:rFonts w:hint="eastAsia" w:cs="Times New Roman"/>
                      <w:kern w:val="0"/>
                      <w:sz w:val="21"/>
                      <w:szCs w:val="21"/>
                      <w:vertAlign w:val="baseline"/>
                      <w:lang w:val="en-US" w:eastAsia="zh-CN"/>
                    </w:rPr>
                    <w:t>水泥制备工段电耗要求</w:t>
                  </w:r>
                  <w:r>
                    <w:rPr>
                      <w:rFonts w:hint="default" w:ascii="Times New Roman" w:hAnsi="Times New Roman" w:eastAsia="宋体" w:cs="Times New Roman"/>
                      <w:kern w:val="0"/>
                      <w:sz w:val="21"/>
                      <w:szCs w:val="21"/>
                      <w:vertAlign w:val="baseline"/>
                      <w:lang w:val="en-US" w:eastAsia="zh-CN"/>
                    </w:rPr>
                    <w:t>，</w:t>
                  </w:r>
                  <w:r>
                    <w:rPr>
                      <w:rFonts w:hint="eastAsia" w:ascii="Times New Roman" w:hAnsi="Times New Roman" w:eastAsia="宋体" w:cs="Times New Roman"/>
                      <w:kern w:val="0"/>
                      <w:sz w:val="21"/>
                      <w:szCs w:val="21"/>
                      <w:vertAlign w:val="baseline"/>
                      <w:lang w:val="en-US" w:eastAsia="zh-CN"/>
                    </w:rPr>
                    <w:t>符合</w:t>
                  </w:r>
                  <w:r>
                    <w:rPr>
                      <w:rFonts w:hint="default" w:ascii="Times New Roman" w:hAnsi="Times New Roman" w:eastAsia="宋体" w:cs="Times New Roman"/>
                      <w:kern w:val="0"/>
                      <w:sz w:val="21"/>
                      <w:szCs w:val="21"/>
                      <w:vertAlign w:val="baseline"/>
                      <w:lang w:val="en-US" w:eastAsia="zh-CN"/>
                    </w:rPr>
                    <w:t>《水泥单位产品能源消耗限额》（GB16780</w:t>
                  </w:r>
                  <w:r>
                    <w:rPr>
                      <w:rFonts w:hint="eastAsia" w:ascii="Times New Roman" w:hAnsi="Times New Roman" w:eastAsia="宋体" w:cs="Times New Roman"/>
                      <w:kern w:val="0"/>
                      <w:sz w:val="21"/>
                      <w:szCs w:val="21"/>
                      <w:vertAlign w:val="baseline"/>
                      <w:lang w:val="en-US" w:eastAsia="zh-CN"/>
                    </w:rPr>
                    <w:t>-20</w:t>
                  </w:r>
                  <w:r>
                    <w:rPr>
                      <w:rFonts w:hint="eastAsia" w:cs="Times New Roman"/>
                      <w:kern w:val="0"/>
                      <w:sz w:val="21"/>
                      <w:szCs w:val="21"/>
                      <w:vertAlign w:val="baseline"/>
                      <w:lang w:val="en-US" w:eastAsia="zh-CN"/>
                    </w:rPr>
                    <w:t>21</w:t>
                  </w:r>
                  <w:r>
                    <w:rPr>
                      <w:rFonts w:hint="default" w:ascii="Times New Roman" w:hAnsi="Times New Roman" w:eastAsia="宋体" w:cs="Times New Roman"/>
                      <w:kern w:val="0"/>
                      <w:sz w:val="21"/>
                      <w:szCs w:val="21"/>
                      <w:vertAlign w:val="baseline"/>
                      <w:lang w:val="en-US" w:eastAsia="zh-CN"/>
                    </w:rPr>
                    <w:t>）</w:t>
                  </w:r>
                  <w:r>
                    <w:rPr>
                      <w:rFonts w:hint="eastAsia" w:ascii="Times New Roman" w:hAnsi="Times New Roman" w:eastAsia="宋体" w:cs="Times New Roman"/>
                      <w:kern w:val="0"/>
                      <w:sz w:val="21"/>
                      <w:szCs w:val="21"/>
                      <w:vertAlign w:val="baseline"/>
                      <w:lang w:val="en-US" w:eastAsia="zh-CN"/>
                    </w:rPr>
                    <w:t>要求</w:t>
                  </w:r>
                  <w:r>
                    <w:rPr>
                      <w:rFonts w:hint="default" w:ascii="Times New Roman" w:hAnsi="Times New Roman" w:eastAsia="宋体" w:cs="Times New Roman"/>
                      <w:kern w:val="0"/>
                      <w:sz w:val="21"/>
                      <w:szCs w:val="21"/>
                      <w:vertAlign w:val="baseline"/>
                      <w:lang w:val="en-US" w:eastAsia="zh-CN"/>
                    </w:rPr>
                    <w:t>。</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7</w:t>
            </w:r>
            <w:r>
              <w:rPr>
                <w:rFonts w:hint="eastAsia" w:ascii="Times New Roman" w:hAnsi="Times New Roman" w:eastAsia="宋体" w:cs="黑体"/>
                <w:b/>
                <w:sz w:val="28"/>
                <w:szCs w:val="30"/>
                <w:lang w:val="en-US" w:eastAsia="zh-CN" w:bidi="ar-SA"/>
              </w:rPr>
              <w:t>《关于加强高耗能、高排放建设项目生态环境源头防控的指导意见》</w:t>
            </w:r>
            <w:r>
              <w:rPr>
                <w:rFonts w:hint="eastAsia" w:cs="黑体"/>
                <w:b/>
                <w:sz w:val="28"/>
                <w:szCs w:val="30"/>
                <w:lang w:val="en-US" w:eastAsia="zh-CN" w:bidi="ar-SA"/>
              </w:rPr>
              <w:t>（</w:t>
            </w:r>
            <w:r>
              <w:rPr>
                <w:rFonts w:hint="eastAsia" w:ascii="Times New Roman" w:hAnsi="Times New Roman" w:eastAsia="宋体" w:cs="黑体"/>
                <w:b/>
                <w:sz w:val="28"/>
                <w:szCs w:val="30"/>
                <w:lang w:val="en-US" w:eastAsia="zh-CN" w:bidi="ar-SA"/>
              </w:rPr>
              <w:t>环环评〔2021〕45号</w:t>
            </w:r>
            <w:r>
              <w:rPr>
                <w:rFonts w:hint="eastAsia" w:cs="黑体"/>
                <w:b/>
                <w:sz w:val="28"/>
                <w:szCs w:val="30"/>
                <w:lang w:val="en-US" w:eastAsia="zh-CN" w:bidi="ar-SA"/>
              </w:rPr>
              <w:t>）</w:t>
            </w:r>
            <w:r>
              <w:rPr>
                <w:rFonts w:hint="eastAsia" w:ascii="Times New Roman" w:hAnsi="Times New Roman" w:eastAsia="宋体" w:cs="黑体"/>
                <w:b/>
                <w:sz w:val="28"/>
                <w:szCs w:val="30"/>
                <w:lang w:val="en-US" w:eastAsia="zh-CN" w:bidi="ar-SA"/>
              </w:rPr>
              <w:t>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落实区域削减要求。新建“两高”项目应按照《关于加强重点行业建设项目区域削减措施监督管理的通知》要求，依据区域环境质量改善目标，制定配套区域污染物削减方案，采取有效的污染物区域削减措施，腾出足够的环境容量。国家大气污染防治重点区域(以下称重点区域)内新建耗煤项目还应严格按规定采取煤炭消费减量替代措施，不得使用高污染燃料作为煤炭减量替代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r>
              <w:rPr>
                <w:rFonts w:hint="eastAsia" w:cs="Times New Roman"/>
                <w:kern w:val="0"/>
                <w:sz w:val="24"/>
                <w:szCs w:val="24"/>
                <w:lang w:val="en-US" w:eastAsia="zh-CN"/>
              </w:rPr>
              <w:t>本项目为技改项目，位于甘泉堡工业园，根据《</w:t>
            </w:r>
            <w:r>
              <w:rPr>
                <w:rFonts w:hint="eastAsia" w:cs="Times New Roman"/>
                <w:kern w:val="0"/>
                <w:sz w:val="24"/>
                <w:szCs w:val="24"/>
                <w:lang w:val="en-US" w:eastAsia="zh-CN"/>
              </w:rPr>
              <w:fldChar w:fldCharType="begin"/>
            </w:r>
            <w:r>
              <w:rPr>
                <w:rFonts w:hint="eastAsia" w:cs="Times New Roman"/>
                <w:kern w:val="0"/>
                <w:sz w:val="24"/>
                <w:szCs w:val="24"/>
                <w:lang w:val="en-US" w:eastAsia="zh-CN"/>
              </w:rPr>
              <w:instrText xml:space="preserve"> SUBJECT   \* MERGEFORMAT </w:instrText>
            </w:r>
            <w:r>
              <w:rPr>
                <w:rFonts w:hint="eastAsia" w:cs="Times New Roman"/>
                <w:kern w:val="0"/>
                <w:sz w:val="24"/>
                <w:szCs w:val="24"/>
                <w:lang w:val="en-US" w:eastAsia="zh-CN"/>
              </w:rPr>
              <w:fldChar w:fldCharType="separate"/>
            </w:r>
            <w:r>
              <w:rPr>
                <w:rFonts w:hint="eastAsia" w:cs="Times New Roman"/>
                <w:kern w:val="0"/>
                <w:sz w:val="24"/>
                <w:szCs w:val="24"/>
                <w:lang w:val="en-US" w:eastAsia="zh-CN"/>
              </w:rPr>
              <w:t>新疆阜康天山水泥有限责任公司</w:t>
            </w:r>
            <w:r>
              <w:rPr>
                <w:rFonts w:hint="eastAsia" w:cs="Times New Roman"/>
                <w:kern w:val="0"/>
                <w:sz w:val="24"/>
                <w:szCs w:val="24"/>
                <w:lang w:val="en-US" w:eastAsia="zh-CN"/>
              </w:rPr>
              <w:fldChar w:fldCharType="end"/>
            </w:r>
            <w:r>
              <w:rPr>
                <w:rFonts w:hint="eastAsia" w:cs="Times New Roman"/>
                <w:kern w:val="0"/>
                <w:sz w:val="24"/>
                <w:szCs w:val="24"/>
                <w:lang w:val="en-US" w:eastAsia="zh-CN"/>
              </w:rPr>
              <w:t>第二轮清洁生产审核报告》，</w:t>
            </w:r>
            <w:r>
              <w:rPr>
                <w:rFonts w:hint="eastAsia" w:cs="Times New Roman"/>
                <w:kern w:val="0"/>
                <w:sz w:val="24"/>
                <w:szCs w:val="24"/>
                <w:lang w:val="en-US" w:eastAsia="zh-CN"/>
              </w:rPr>
              <w:fldChar w:fldCharType="begin"/>
            </w:r>
            <w:r>
              <w:rPr>
                <w:rFonts w:hint="eastAsia" w:cs="Times New Roman"/>
                <w:kern w:val="0"/>
                <w:sz w:val="24"/>
                <w:szCs w:val="24"/>
                <w:lang w:val="en-US" w:eastAsia="zh-CN"/>
              </w:rPr>
              <w:instrText xml:space="preserve"> SUBJECT   \* MERGEFORMAT </w:instrText>
            </w:r>
            <w:r>
              <w:rPr>
                <w:rFonts w:hint="eastAsia" w:cs="Times New Roman"/>
                <w:kern w:val="0"/>
                <w:sz w:val="24"/>
                <w:szCs w:val="24"/>
                <w:lang w:val="en-US" w:eastAsia="zh-CN"/>
              </w:rPr>
              <w:fldChar w:fldCharType="separate"/>
            </w:r>
            <w:r>
              <w:rPr>
                <w:rFonts w:hint="eastAsia" w:cs="Times New Roman"/>
                <w:kern w:val="0"/>
                <w:sz w:val="24"/>
                <w:szCs w:val="24"/>
                <w:lang w:val="en-US" w:eastAsia="zh-CN"/>
              </w:rPr>
              <w:t>新疆阜康天山水泥有限责任公司</w:t>
            </w:r>
            <w:r>
              <w:rPr>
                <w:rFonts w:hint="eastAsia" w:cs="Times New Roman"/>
                <w:kern w:val="0"/>
                <w:sz w:val="24"/>
                <w:szCs w:val="24"/>
                <w:lang w:val="en-US" w:eastAsia="zh-CN"/>
              </w:rPr>
              <w:fldChar w:fldCharType="end"/>
            </w:r>
            <w:r>
              <w:rPr>
                <w:rFonts w:hint="eastAsia" w:cs="Times New Roman"/>
                <w:kern w:val="0"/>
                <w:sz w:val="24"/>
                <w:szCs w:val="24"/>
                <w:lang w:val="en-US" w:eastAsia="zh-CN"/>
              </w:rPr>
              <w:t>目前已达到清洁生产先进水平，本项目新增工艺先进、台时产量高、电耗低的辊压机+圈流管磨的联合粉磨系统，取代现有滾式破碎机+管磨粉磨系统，同时配套改造相应的输送设施，并严格落实分区防渗地下水、土壤防护措施。根据《关于在疫情防控常态化前提下积极服务落实“六保”任务坚决打赢打好污染防治攻坚战的意见》（环厅〔2020〕27号），建材行业产能较大的地区因地制宜研究开展水泥、陶瓷等行业超低排放改造，目前新疆维吾尔自治区尚未提出水泥超低排放改造要求，本项目未对一期工程进行超低排放改造，但在生产过程中严格控制粉尘排放，颗粒物经袋式除尘处理满足《水泥工业大气污染物排放标准》（GB4915—2013）大气污染物特别排放限值，厂界无组织排放满足《水泥工业大气污染物排放标准》（GB4915—2013）中排放限值，建议在新疆维吾尔自治区提出水泥超低排放改造方案后进行超低排放改造。本项目</w:t>
            </w:r>
            <w:r>
              <w:rPr>
                <w:rFonts w:hint="eastAsia" w:ascii="Times New Roman" w:hAnsi="Times New Roman" w:eastAsia="宋体" w:cs="Times New Roman"/>
                <w:kern w:val="0"/>
                <w:sz w:val="24"/>
                <w:szCs w:val="24"/>
                <w:lang w:val="en-US" w:eastAsia="zh-CN"/>
              </w:rPr>
              <w:t>不新建燃煤自备锅炉</w:t>
            </w:r>
            <w:r>
              <w:rPr>
                <w:rFonts w:hint="eastAsia" w:ascii="Times New Roman" w:hAnsi="Times New Roman" w:cs="Times New Roman"/>
                <w:kern w:val="0"/>
                <w:sz w:val="24"/>
                <w:szCs w:val="24"/>
                <w:lang w:val="en-US" w:eastAsia="zh-CN"/>
              </w:rPr>
              <w:t>，原料就近取材，消纳周边脱硫石膏等，</w:t>
            </w:r>
            <w:r>
              <w:rPr>
                <w:rFonts w:hint="eastAsia" w:cs="Times New Roman"/>
                <w:kern w:val="0"/>
                <w:sz w:val="24"/>
                <w:szCs w:val="24"/>
                <w:lang w:val="en-US" w:eastAsia="zh-CN"/>
              </w:rPr>
              <w:t>技改后，在原有排放总量的基础上削减5.135t/a的颗粒物排放量，能够有效改善</w:t>
            </w:r>
            <w:r>
              <w:rPr>
                <w:rFonts w:hint="eastAsia" w:ascii="Times New Roman" w:hAnsi="Times New Roman" w:eastAsia="宋体" w:cs="Times New Roman"/>
                <w:kern w:val="0"/>
                <w:sz w:val="24"/>
                <w:szCs w:val="24"/>
                <w:lang w:val="en-US" w:eastAsia="zh-CN"/>
              </w:rPr>
              <w:t>区域环境质量</w:t>
            </w:r>
            <w:r>
              <w:rPr>
                <w:rFonts w:hint="eastAsia" w:ascii="Times New Roman" w:hAnsi="Times New Roman" w:cs="Times New Roman"/>
                <w:kern w:val="0"/>
                <w:sz w:val="24"/>
                <w:szCs w:val="24"/>
                <w:lang w:val="en-US" w:eastAsia="zh-CN"/>
              </w:rPr>
              <w:t>。因此本项目符合《关于加强高耗能、高排放建设项目生态环境源头防控的指导意见》（环环评〔2021〕45号）相关要求。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4"/>
                <w:lang w:val="en-US" w:eastAsia="zh-CN"/>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lang w:val="en-US" w:eastAsia="zh-CN" w:bidi="ar-SA"/>
              </w:rPr>
            </w:pPr>
          </w:p>
        </w:tc>
      </w:tr>
    </w:tbl>
    <w:p>
      <w:p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p>
    <w:p>
      <w:pPr>
        <w:widowControl w:val="0"/>
        <w:numPr>
          <w:ilvl w:val="0"/>
          <w:numId w:val="3"/>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hint="eastAsia" w:ascii="Times New Roman" w:hAnsi="Times New Roman" w:eastAsia="宋体" w:cs="宋体"/>
          <w:b/>
          <w:kern w:val="44"/>
          <w:sz w:val="28"/>
          <w:szCs w:val="22"/>
          <w:lang w:val="en-US" w:eastAsia="zh-CN" w:bidi="ar-SA"/>
        </w:rPr>
      </w:pPr>
      <w:bookmarkStart w:id="2" w:name="_Toc4219"/>
      <w:bookmarkStart w:id="3" w:name="_Toc6487"/>
      <w:bookmarkStart w:id="4" w:name="_Toc32547"/>
      <w:bookmarkStart w:id="5" w:name="_Toc23942"/>
      <w:r>
        <w:rPr>
          <w:rFonts w:hint="eastAsia" w:ascii="Times New Roman" w:hAnsi="Times New Roman" w:eastAsia="宋体" w:cs="宋体"/>
          <w:b/>
          <w:kern w:val="44"/>
          <w:sz w:val="28"/>
          <w:szCs w:val="22"/>
          <w:lang w:val="en-US" w:eastAsia="zh-CN" w:bidi="ar-SA"/>
        </w:rPr>
        <w:t>建设项目工程分析</w:t>
      </w:r>
      <w:bookmarkEnd w:id="2"/>
      <w:bookmarkEnd w:id="3"/>
      <w:bookmarkEnd w:id="4"/>
      <w:bookmarkEnd w:id="5"/>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3" w:hRule="atLeast"/>
          <w:jc w:val="center"/>
        </w:trPr>
        <w:tc>
          <w:tcPr>
            <w:tcW w:w="811" w:type="dxa"/>
            <w:vAlign w:val="center"/>
          </w:tcPr>
          <w:p>
            <w:pPr>
              <w:numPr>
                <w:ilvl w:val="0"/>
                <w:numId w:val="0"/>
              </w:numPr>
              <w:overflowPunct w:val="0"/>
              <w:autoSpaceDE w:val="0"/>
              <w:autoSpaceDN w:val="0"/>
              <w:adjustRightInd w:val="0"/>
              <w:snapToGrid w:val="0"/>
              <w:spacing w:before="0" w:after="0" w:line="500" w:lineRule="exact"/>
              <w:ind w:right="0" w:rightChars="0"/>
              <w:jc w:val="both"/>
              <w:rPr>
                <w:rFonts w:hint="default" w:ascii="Times New Roman" w:hAnsi="Times New Roman" w:eastAsia="宋体" w:cs="宋体"/>
                <w:vertAlign w:val="baseline"/>
                <w:lang w:val="en-US" w:eastAsia="zh-CN"/>
              </w:rPr>
            </w:pPr>
            <w:r>
              <w:rPr>
                <w:rFonts w:hint="eastAsia" w:ascii="宋体" w:hAnsi="宋体" w:eastAsia="宋体" w:cs="宋体"/>
                <w:sz w:val="24"/>
                <w:szCs w:val="24"/>
                <w:lang w:val="en-US" w:eastAsia="zh-CN" w:bidi="ar-SA"/>
              </w:rPr>
              <w:t>建设内容</w:t>
            </w:r>
          </w:p>
        </w:tc>
        <w:tc>
          <w:tcPr>
            <w:tcW w:w="7711" w:type="dxa"/>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2.1项目概况</w:t>
            </w:r>
          </w:p>
          <w:p>
            <w:pPr>
              <w:keepNext w:val="0"/>
              <w:keepLines w:val="0"/>
              <w:pageBreakBefore w:val="0"/>
              <w:widowControl w:val="0"/>
              <w:numPr>
                <w:ilvl w:val="0"/>
                <w:numId w:val="4"/>
              </w:numPr>
              <w:kinsoku/>
              <w:wordWrap/>
              <w:overflowPunct w:val="0"/>
              <w:topLinePunct w:val="0"/>
              <w:autoSpaceDE w:val="0"/>
              <w:autoSpaceDN w:val="0"/>
              <w:bidi w:val="0"/>
              <w:adjustRightInd w:val="0"/>
              <w:snapToGrid w:val="0"/>
              <w:spacing w:before="0" w:after="0" w:line="360" w:lineRule="auto"/>
              <w:ind w:left="480" w:leftChars="200" w:right="0" w:firstLine="0" w:firstLineChars="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项目名称：新疆阜康天山水泥有限责任公司一期水泥磨系统节能技改</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leftChars="200" w:right="0" w:rightChars="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（2）建设单位：新疆阜康天山水泥有限责任公司</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lang w:val="en-US" w:eastAsia="zh-CN"/>
              </w:rPr>
            </w:pPr>
            <w:bookmarkStart w:id="6" w:name="_Toc287433921"/>
            <w:bookmarkStart w:id="7" w:name="_Toc287433051"/>
            <w:bookmarkStart w:id="8" w:name="_Toc287434123"/>
            <w:r>
              <w:rPr>
                <w:rFonts w:hint="default" w:ascii="Times New Roman" w:hAnsi="Times New Roman" w:eastAsia="宋体" w:cs="Times New Roman"/>
                <w:lang w:val="en-US" w:eastAsia="zh-CN"/>
              </w:rPr>
              <w:t>（3）项目性质</w:t>
            </w:r>
            <w:bookmarkEnd w:id="6"/>
            <w:bookmarkEnd w:id="7"/>
            <w:bookmarkEnd w:id="8"/>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技改</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lang w:val="en-US" w:eastAsia="zh-CN"/>
              </w:rPr>
            </w:pPr>
            <w:bookmarkStart w:id="9" w:name="_Toc287433052"/>
            <w:bookmarkStart w:id="10" w:name="_Toc287433922"/>
            <w:bookmarkStart w:id="11" w:name="_Toc287434124"/>
            <w:r>
              <w:rPr>
                <w:rFonts w:hint="default" w:ascii="Times New Roman" w:hAnsi="Times New Roman" w:eastAsia="宋体" w:cs="Times New Roman"/>
                <w:lang w:val="en-US" w:eastAsia="zh-CN"/>
              </w:rPr>
              <w:t>（4）建设地点</w:t>
            </w:r>
            <w:bookmarkEnd w:id="9"/>
            <w:bookmarkEnd w:id="10"/>
            <w:bookmarkEnd w:id="11"/>
            <w:r>
              <w:rPr>
                <w:rFonts w:hint="default" w:ascii="Times New Roman" w:hAnsi="Times New Roman" w:eastAsia="宋体" w:cs="Times New Roman"/>
                <w:lang w:val="en-US" w:eastAsia="zh-CN"/>
              </w:rPr>
              <w:t>：本项目选址位于新疆阜康天山水泥有限责任公司内部，场界中心地理坐标为：</w:t>
            </w:r>
            <w:r>
              <w:rPr>
                <w:rFonts w:hint="eastAsia" w:ascii="Times New Roman" w:hAnsi="Times New Roman" w:eastAsia="宋体" w:cs="Times New Roman"/>
                <w:lang w:val="en-US" w:eastAsia="zh-CN"/>
              </w:rPr>
              <w:t>E</w:t>
            </w:r>
            <w:r>
              <w:rPr>
                <w:rFonts w:hint="default" w:ascii="Times New Roman" w:hAnsi="Times New Roman" w:eastAsia="宋体" w:cs="Times New Roman"/>
                <w:lang w:val="en-US" w:eastAsia="zh-CN"/>
              </w:rPr>
              <w:t>87°47′28.130″</w:t>
            </w:r>
            <w:r>
              <w:rPr>
                <w:rFonts w:hint="eastAsia" w:ascii="Times New Roman" w:hAnsi="Times New Roman" w:eastAsia="宋体" w:cs="Times New Roman"/>
                <w:lang w:val="en-US" w:eastAsia="zh-CN"/>
              </w:rPr>
              <w:t>，N</w:t>
            </w:r>
            <w:r>
              <w:rPr>
                <w:rFonts w:hint="default" w:ascii="Times New Roman" w:hAnsi="Times New Roman" w:eastAsia="宋体" w:cs="Times New Roman"/>
                <w:lang w:val="en-US" w:eastAsia="zh-CN"/>
              </w:rPr>
              <w:t>44°8′39.61</w:t>
            </w:r>
            <w:r>
              <w:rPr>
                <w:rFonts w:hint="eastAsia" w:ascii="Times New Roman" w:hAnsi="Times New Roman" w:eastAsia="宋体" w:cs="Times New Roman"/>
                <w:lang w:val="en-US" w:eastAsia="zh-CN"/>
              </w:rPr>
              <w:t>6</w:t>
            </w:r>
            <w:r>
              <w:rPr>
                <w:rFonts w:hint="default" w:ascii="Times New Roman" w:hAnsi="Times New Roman" w:eastAsia="宋体" w:cs="Times New Roman"/>
                <w:lang w:val="en-US" w:eastAsia="zh-CN"/>
              </w:rPr>
              <w:t>″。</w:t>
            </w:r>
            <w:r>
              <w:rPr>
                <w:rFonts w:hint="eastAsia" w:ascii="Times New Roman" w:hAnsi="Times New Roman" w:eastAsia="宋体" w:cs="宋体"/>
                <w:lang w:val="en-US" w:eastAsia="zh-CN"/>
              </w:rPr>
              <w:t>本项目地理位置图见图2.1-1。项目卫星图见图2.1-2。</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lang w:val="en-US" w:eastAsia="zh-CN"/>
              </w:rPr>
            </w:pPr>
            <w:bookmarkStart w:id="12" w:name="_Toc287433923"/>
            <w:bookmarkStart w:id="13" w:name="_Toc287434125"/>
            <w:bookmarkStart w:id="14" w:name="_Toc287433053"/>
            <w:r>
              <w:rPr>
                <w:rFonts w:hint="eastAsia" w:ascii="Times New Roman" w:hAnsi="Times New Roman" w:eastAsia="宋体" w:cs="宋体"/>
                <w:lang w:val="en-US" w:eastAsia="zh-CN"/>
              </w:rPr>
              <w:t>（5）项目投资</w:t>
            </w:r>
            <w:bookmarkEnd w:id="12"/>
            <w:bookmarkEnd w:id="13"/>
            <w:bookmarkEnd w:id="14"/>
            <w:r>
              <w:rPr>
                <w:rFonts w:hint="eastAsia" w:ascii="Times New Roman" w:hAnsi="Times New Roman" w:eastAsia="宋体" w:cs="宋体"/>
                <w:lang w:val="en-US" w:eastAsia="zh-CN"/>
              </w:rPr>
              <w:t>：项目总投资2950万元，均为企业自有资金。</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（6）组织结构及生产制度；年操作时间按</w:t>
            </w:r>
            <w:r>
              <w:rPr>
                <w:rFonts w:hint="eastAsia" w:cs="宋体"/>
                <w:b w:val="0"/>
                <w:bCs w:val="0"/>
                <w:lang w:val="en-US" w:eastAsia="zh-CN"/>
              </w:rPr>
              <w:t>310天</w:t>
            </w:r>
            <w:r>
              <w:rPr>
                <w:rFonts w:hint="eastAsia" w:ascii="Times New Roman" w:hAnsi="Times New Roman" w:eastAsia="宋体" w:cs="宋体"/>
                <w:b w:val="0"/>
                <w:bCs w:val="0"/>
                <w:lang w:val="en-US" w:eastAsia="zh-CN"/>
              </w:rPr>
              <w:t>计。</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（7）劳动定员及人员培训：本项目技改后无新增劳动定员。</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（8）建设规模：与原有规模保持相同，年</w:t>
            </w:r>
            <w:r>
              <w:rPr>
                <w:rFonts w:hint="eastAsia" w:cs="宋体"/>
                <w:b w:val="0"/>
                <w:bCs w:val="0"/>
                <w:lang w:val="en-US" w:eastAsia="zh-CN"/>
              </w:rPr>
              <w:t>粉</w:t>
            </w:r>
            <w:r>
              <w:rPr>
                <w:rFonts w:hint="eastAsia" w:ascii="Times New Roman" w:hAnsi="Times New Roman" w:eastAsia="宋体" w:cs="宋体"/>
                <w:b w:val="0"/>
                <w:bCs w:val="0"/>
                <w:lang w:val="en-US" w:eastAsia="zh-CN"/>
              </w:rPr>
              <w:t>磨100万吨水泥</w:t>
            </w:r>
            <w:r>
              <w:rPr>
                <w:rFonts w:hint="eastAsia" w:ascii="Times New Roman" w:hAnsi="Times New Roman" w:eastAsia="宋体" w:cs="宋体"/>
                <w:b w:val="0"/>
                <w:bCs w:val="0"/>
                <w:color w:val="auto"/>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Times New Roman"/>
                <w:b/>
                <w:bCs/>
                <w:sz w:val="28"/>
                <w:szCs w:val="30"/>
                <w:lang w:val="en-US" w:eastAsia="zh-CN" w:bidi="ar-SA"/>
              </w:rPr>
            </w:pPr>
            <w:bookmarkStart w:id="15" w:name="3、生产规模及内容"/>
            <w:bookmarkEnd w:id="15"/>
            <w:r>
              <w:rPr>
                <w:rFonts w:hint="default" w:ascii="Times New Roman" w:hAnsi="Times New Roman" w:eastAsia="宋体" w:cs="Times New Roman"/>
                <w:b/>
                <w:bCs/>
                <w:sz w:val="28"/>
                <w:szCs w:val="30"/>
                <w:lang w:val="en-US" w:eastAsia="zh-CN" w:bidi="ar-SA"/>
              </w:rPr>
              <w:t>2.2建设内容</w:t>
            </w:r>
            <w:r>
              <w:rPr>
                <w:rFonts w:hint="eastAsia" w:ascii="Times New Roman" w:hAnsi="Times New Roman" w:eastAsia="宋体" w:cs="Times New Roman"/>
                <w:b/>
                <w:bCs/>
                <w:sz w:val="28"/>
                <w:szCs w:val="30"/>
                <w:lang w:val="en-US" w:eastAsia="zh-CN" w:bidi="ar-SA"/>
              </w:rPr>
              <w:t xml:space="preserve"> </w:t>
            </w:r>
          </w:p>
          <w:p>
            <w:pPr>
              <w:widowControl/>
              <w:spacing w:before="0" w:beforeAutospacing="0" w:after="0" w:afterAutospacing="0" w:line="360" w:lineRule="auto"/>
              <w:ind w:right="-175" w:rightChars="-73" w:firstLine="482"/>
              <w:jc w:val="both"/>
              <w:rPr>
                <w:rFonts w:hint="default" w:ascii="Times New Roman" w:hAnsi="Times New Roman" w:eastAsia="宋体" w:cs="Times New Roman"/>
                <w:b w:val="0"/>
                <w:bCs w:val="0"/>
                <w:color w:val="auto"/>
                <w:kern w:val="0"/>
                <w:sz w:val="24"/>
                <w:szCs w:val="22"/>
                <w:lang w:val="en-US" w:eastAsia="zh-CN" w:bidi="ar-SA"/>
              </w:rPr>
            </w:pPr>
            <w:r>
              <w:rPr>
                <w:rFonts w:hint="default" w:ascii="Times New Roman" w:hAnsi="Times New Roman" w:eastAsia="宋体" w:cs="Times New Roman"/>
                <w:b w:val="0"/>
                <w:bCs w:val="0"/>
                <w:color w:val="auto"/>
                <w:kern w:val="0"/>
                <w:sz w:val="24"/>
                <w:szCs w:val="22"/>
                <w:lang w:val="en-US" w:eastAsia="zh-CN" w:bidi="ar-SA"/>
              </w:rPr>
              <w:t>本项目主要建设内容为</w:t>
            </w:r>
            <w:r>
              <w:rPr>
                <w:rFonts w:hint="eastAsia" w:ascii="Times New Roman" w:hAnsi="Times New Roman" w:eastAsia="宋体" w:cs="Times New Roman"/>
                <w:b w:val="0"/>
                <w:bCs w:val="0"/>
                <w:color w:val="auto"/>
                <w:kern w:val="0"/>
                <w:sz w:val="24"/>
                <w:szCs w:val="22"/>
                <w:lang w:val="en-US" w:eastAsia="zh-CN" w:bidi="ar-SA"/>
              </w:rPr>
              <w:t>：一期工程现有两套水泥粉磨系统，本项目对1#粉磨系统提产改造，2#粉磨系统永久停产。</w:t>
            </w:r>
            <w:r>
              <w:rPr>
                <w:rFonts w:hint="eastAsia" w:cs="Times New Roman"/>
                <w:b w:val="0"/>
                <w:bCs w:val="0"/>
                <w:color w:val="auto"/>
                <w:kern w:val="0"/>
                <w:sz w:val="24"/>
                <w:szCs w:val="22"/>
                <w:lang w:val="en-US" w:eastAsia="zh-CN" w:bidi="ar-SA"/>
              </w:rPr>
              <w:t>1#</w:t>
            </w:r>
            <w:r>
              <w:rPr>
                <w:rFonts w:hint="eastAsia" w:ascii="Times New Roman" w:hAnsi="Times New Roman" w:eastAsia="宋体" w:cs="Times New Roman"/>
                <w:b w:val="0"/>
                <w:bCs w:val="0"/>
                <w:color w:val="auto"/>
                <w:kern w:val="0"/>
                <w:sz w:val="24"/>
                <w:szCs w:val="22"/>
                <w:lang w:val="en-US" w:eastAsia="zh-CN" w:bidi="ar-SA"/>
              </w:rPr>
              <w:t>粉磨系统新增一套辊压机预粉磨系统，新增涡轮高效选粉机，更换</w:t>
            </w:r>
            <w:r>
              <w:rPr>
                <w:rFonts w:hint="eastAsia" w:cs="Times New Roman"/>
                <w:b w:val="0"/>
                <w:bCs w:val="0"/>
                <w:color w:val="auto"/>
                <w:kern w:val="0"/>
                <w:sz w:val="24"/>
                <w:szCs w:val="22"/>
                <w:lang w:val="en-US" w:eastAsia="zh-CN" w:bidi="ar-SA"/>
              </w:rPr>
              <w:t>1#</w:t>
            </w:r>
            <w:r>
              <w:rPr>
                <w:rFonts w:hint="eastAsia" w:ascii="Times New Roman" w:hAnsi="Times New Roman" w:eastAsia="宋体" w:cs="Times New Roman"/>
                <w:b w:val="0"/>
                <w:bCs w:val="0"/>
                <w:color w:val="auto"/>
                <w:kern w:val="0"/>
                <w:sz w:val="24"/>
                <w:szCs w:val="22"/>
                <w:lang w:val="en-US" w:eastAsia="zh-CN" w:bidi="ar-SA"/>
              </w:rPr>
              <w:t>粉磨系统原有</w:t>
            </w:r>
            <w:r>
              <w:rPr>
                <w:rFonts w:hint="eastAsia" w:cs="Times New Roman"/>
                <w:b w:val="0"/>
                <w:bCs w:val="0"/>
                <w:color w:val="auto"/>
                <w:kern w:val="0"/>
                <w:sz w:val="24"/>
                <w:szCs w:val="22"/>
                <w:lang w:val="en-US" w:eastAsia="zh-CN" w:bidi="ar-SA"/>
              </w:rPr>
              <w:t>配料楼出口</w:t>
            </w:r>
            <w:r>
              <w:rPr>
                <w:rFonts w:hint="eastAsia" w:ascii="Times New Roman" w:hAnsi="Times New Roman" w:eastAsia="宋体" w:cs="Times New Roman"/>
                <w:b w:val="0"/>
                <w:bCs w:val="0"/>
                <w:color w:val="auto"/>
                <w:kern w:val="0"/>
                <w:sz w:val="24"/>
                <w:szCs w:val="22"/>
                <w:lang w:val="en-US" w:eastAsia="zh-CN" w:bidi="ar-SA"/>
              </w:rPr>
              <w:t>两套袋式除尘设备，</w:t>
            </w:r>
            <w:r>
              <w:rPr>
                <w:rFonts w:hint="eastAsia" w:cs="Times New Roman"/>
                <w:b w:val="0"/>
                <w:bCs w:val="0"/>
                <w:color w:val="auto"/>
                <w:kern w:val="0"/>
                <w:sz w:val="24"/>
                <w:szCs w:val="22"/>
                <w:lang w:val="en-US" w:eastAsia="zh-CN" w:bidi="ar-SA"/>
              </w:rPr>
              <w:t>1#</w:t>
            </w:r>
            <w:r>
              <w:rPr>
                <w:rFonts w:hint="eastAsia" w:ascii="Times New Roman" w:hAnsi="Times New Roman" w:eastAsia="宋体" w:cs="Times New Roman"/>
                <w:b w:val="0"/>
                <w:bCs w:val="0"/>
                <w:color w:val="auto"/>
                <w:kern w:val="0"/>
                <w:sz w:val="24"/>
                <w:szCs w:val="22"/>
                <w:lang w:val="en-US" w:eastAsia="zh-CN" w:bidi="ar-SA"/>
              </w:rPr>
              <w:t>粉磨系统</w:t>
            </w:r>
            <w:r>
              <w:rPr>
                <w:rFonts w:hint="eastAsia" w:cs="Times New Roman"/>
                <w:b w:val="0"/>
                <w:bCs w:val="0"/>
                <w:color w:val="auto"/>
                <w:kern w:val="0"/>
                <w:sz w:val="24"/>
                <w:szCs w:val="22"/>
                <w:lang w:val="en-US" w:eastAsia="zh-CN" w:bidi="ar-SA"/>
              </w:rPr>
              <w:t>原有的两</w:t>
            </w:r>
            <w:r>
              <w:rPr>
                <w:rFonts w:hint="eastAsia" w:ascii="Times New Roman" w:hAnsi="Times New Roman" w:eastAsia="宋体" w:cs="Times New Roman"/>
                <w:b w:val="0"/>
                <w:bCs w:val="0"/>
                <w:color w:val="auto"/>
                <w:kern w:val="0"/>
                <w:sz w:val="24"/>
                <w:szCs w:val="22"/>
                <w:lang w:val="en-US" w:eastAsia="zh-CN" w:bidi="ar-SA"/>
              </w:rPr>
              <w:t>套袋式除尘更换覆膜</w:t>
            </w:r>
            <w:r>
              <w:rPr>
                <w:rFonts w:hint="eastAsia" w:cs="Times New Roman"/>
                <w:b w:val="0"/>
                <w:bCs w:val="0"/>
                <w:color w:val="auto"/>
                <w:kern w:val="0"/>
                <w:sz w:val="24"/>
                <w:szCs w:val="22"/>
                <w:lang w:val="en-US" w:eastAsia="zh-CN" w:bidi="ar-SA"/>
              </w:rPr>
              <w:t>滤料，增加旋风除尘</w:t>
            </w:r>
            <w:r>
              <w:rPr>
                <w:rFonts w:hint="eastAsia" w:ascii="Times New Roman" w:hAnsi="Times New Roman" w:eastAsia="宋体" w:cs="Times New Roman"/>
                <w:b w:val="0"/>
                <w:bCs w:val="0"/>
                <w:color w:val="auto"/>
                <w:kern w:val="0"/>
                <w:sz w:val="24"/>
                <w:szCs w:val="22"/>
                <w:lang w:val="en-US" w:eastAsia="zh-CN" w:bidi="ar-SA"/>
              </w:rPr>
              <w:t>，</w:t>
            </w:r>
            <w:r>
              <w:rPr>
                <w:rFonts w:hint="eastAsia" w:cs="Times New Roman"/>
                <w:b w:val="0"/>
                <w:bCs w:val="0"/>
                <w:color w:val="auto"/>
                <w:kern w:val="0"/>
                <w:sz w:val="24"/>
                <w:szCs w:val="22"/>
                <w:lang w:val="en-US" w:eastAsia="zh-CN" w:bidi="ar-SA"/>
              </w:rPr>
              <w:t>经测算，</w:t>
            </w:r>
            <w:r>
              <w:rPr>
                <w:rFonts w:hint="eastAsia" w:ascii="Times New Roman" w:hAnsi="Times New Roman" w:eastAsia="宋体" w:cs="Times New Roman"/>
                <w:b w:val="0"/>
                <w:bCs w:val="0"/>
                <w:color w:val="auto"/>
                <w:kern w:val="0"/>
                <w:sz w:val="24"/>
                <w:szCs w:val="22"/>
                <w:lang w:val="en-US" w:eastAsia="zh-CN" w:bidi="ar-SA"/>
              </w:rPr>
              <w:t>技改后每吨水泥可节约电力13kWh</w:t>
            </w:r>
            <w:r>
              <w:rPr>
                <w:rFonts w:hint="eastAsia" w:cs="Times New Roman"/>
                <w:b w:val="0"/>
                <w:bCs w:val="0"/>
                <w:color w:val="auto"/>
                <w:kern w:val="0"/>
                <w:sz w:val="24"/>
                <w:szCs w:val="22"/>
                <w:lang w:val="en-US" w:eastAsia="zh-CN" w:bidi="ar-SA"/>
              </w:rPr>
              <w:t>，</w:t>
            </w:r>
            <w:r>
              <w:rPr>
                <w:rFonts w:hint="eastAsia" w:ascii="Times New Roman" w:hAnsi="Times New Roman" w:eastAsia="宋体" w:cs="Times New Roman"/>
                <w:b w:val="0"/>
                <w:bCs w:val="0"/>
                <w:color w:val="auto"/>
                <w:kern w:val="0"/>
                <w:sz w:val="24"/>
                <w:szCs w:val="22"/>
                <w:lang w:val="en-US" w:eastAsia="zh-CN" w:bidi="ar-SA"/>
              </w:rPr>
              <w:t>年节约能源消耗量约为3971.5吨标煤</w:t>
            </w:r>
            <w:r>
              <w:rPr>
                <w:rFonts w:hint="default" w:ascii="Times New Roman" w:hAnsi="Times New Roman" w:eastAsia="宋体" w:cs="Times New Roman"/>
                <w:b w:val="0"/>
                <w:bCs w:val="0"/>
                <w:color w:val="auto"/>
                <w:kern w:val="0"/>
                <w:sz w:val="24"/>
                <w:szCs w:val="22"/>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主要建设内容及建设情况见</w:t>
            </w:r>
            <w:r>
              <w:rPr>
                <w:rFonts w:hint="eastAsia" w:ascii="Times New Roman" w:hAnsi="Times New Roman" w:eastAsia="宋体" w:cs="Times New Roman"/>
                <w:b w:val="0"/>
                <w:bCs w:val="0"/>
                <w:lang w:val="en-US" w:eastAsia="zh-CN"/>
              </w:rPr>
              <w:t>2</w:t>
            </w:r>
            <w:r>
              <w:rPr>
                <w:rFonts w:hint="default" w:ascii="Times New Roman" w:hAnsi="Times New Roman" w:eastAsia="宋体" w:cs="Times New Roman"/>
                <w:b w:val="0"/>
                <w:bCs w:val="0"/>
                <w:lang w:val="en-US" w:eastAsia="zh-CN"/>
              </w:rPr>
              <w:t>.2-1。</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Times New Roman" w:hAnsi="Times New Roman" w:eastAsia="宋体" w:cs="宋体"/>
                <w:b/>
                <w:color w:val="000000"/>
                <w:sz w:val="24"/>
                <w:szCs w:val="24"/>
                <w:lang w:val="en-US" w:eastAsia="zh-CN" w:bidi="ar-SA"/>
              </w:rPr>
            </w:pPr>
            <w:r>
              <w:rPr>
                <w:rFonts w:ascii="Times New Roman" w:hAnsi="Times New Roman" w:eastAsia="宋体" w:cs="宋体"/>
                <w:b/>
                <w:color w:val="000000"/>
                <w:sz w:val="24"/>
                <w:szCs w:val="24"/>
                <w:lang w:val="en-US" w:eastAsia="zh-CN" w:bidi="ar-SA"/>
              </w:rPr>
              <w:t>表2</w:t>
            </w:r>
            <w:r>
              <w:rPr>
                <w:rFonts w:hint="eastAsia" w:ascii="Times New Roman" w:hAnsi="Times New Roman" w:eastAsia="宋体" w:cs="宋体"/>
                <w:b/>
                <w:color w:val="000000"/>
                <w:sz w:val="24"/>
                <w:szCs w:val="24"/>
                <w:lang w:val="en-US" w:eastAsia="zh-CN" w:bidi="ar-SA"/>
              </w:rPr>
              <w:t>.2</w:t>
            </w:r>
            <w:r>
              <w:rPr>
                <w:rFonts w:ascii="Times New Roman" w:hAnsi="Times New Roman" w:eastAsia="宋体" w:cs="宋体"/>
                <w:b/>
                <w:color w:val="000000"/>
                <w:sz w:val="24"/>
                <w:szCs w:val="24"/>
                <w:lang w:val="en-US" w:eastAsia="zh-CN" w:bidi="ar-SA"/>
              </w:rPr>
              <w:t>-1建设项目</w:t>
            </w:r>
            <w:r>
              <w:rPr>
                <w:rFonts w:hint="eastAsia" w:ascii="Times New Roman" w:hAnsi="Times New Roman" w:eastAsia="宋体" w:cs="宋体"/>
                <w:b/>
                <w:color w:val="000000"/>
                <w:sz w:val="24"/>
                <w:szCs w:val="24"/>
                <w:lang w:val="en-US" w:eastAsia="zh-Hans" w:bidi="ar-SA"/>
              </w:rPr>
              <w:t>内容</w:t>
            </w:r>
            <w:r>
              <w:rPr>
                <w:rFonts w:hint="eastAsia" w:ascii="Times New Roman" w:hAnsi="Times New Roman" w:eastAsia="宋体" w:cs="宋体"/>
                <w:b/>
                <w:color w:val="000000"/>
                <w:sz w:val="24"/>
                <w:szCs w:val="24"/>
                <w:lang w:val="en-US" w:eastAsia="zh-CN" w:bidi="ar-SA"/>
              </w:rPr>
              <w:t xml:space="preserve"> </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7"/>
              <w:gridCol w:w="1155"/>
              <w:gridCol w:w="1137"/>
              <w:gridCol w:w="4785"/>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000000"/>
                      <w:kern w:val="0"/>
                      <w:sz w:val="21"/>
                      <w:szCs w:val="24"/>
                      <w:highlight w:val="none"/>
                      <w:lang w:val="en-US" w:eastAsia="zh-CN" w:bidi="ar-SA"/>
                    </w:rPr>
                  </w:pPr>
                  <w:r>
                    <w:rPr>
                      <w:rFonts w:hint="default" w:ascii="Times New Roman" w:hAnsi="Times New Roman" w:eastAsia="宋体" w:cs="Times New Roman"/>
                      <w:b w:val="0"/>
                      <w:bCs w:val="0"/>
                      <w:color w:val="000000"/>
                      <w:kern w:val="0"/>
                      <w:sz w:val="21"/>
                      <w:szCs w:val="24"/>
                      <w:highlight w:val="none"/>
                      <w:lang w:val="en-US" w:eastAsia="zh-CN" w:bidi="ar-SA"/>
                    </w:rPr>
                    <w:t>项目名称</w:t>
                  </w:r>
                </w:p>
              </w:tc>
              <w:tc>
                <w:tcPr>
                  <w:tcW w:w="592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000000"/>
                      <w:kern w:val="0"/>
                      <w:sz w:val="21"/>
                      <w:szCs w:val="24"/>
                      <w:highlight w:val="none"/>
                      <w:lang w:val="en-US" w:eastAsia="zh-CN" w:bidi="ar-SA"/>
                    </w:rPr>
                  </w:pPr>
                  <w:r>
                    <w:rPr>
                      <w:rFonts w:hint="default" w:ascii="Times New Roman" w:hAnsi="Times New Roman" w:eastAsia="宋体" w:cs="Times New Roman"/>
                      <w:b w:val="0"/>
                      <w:bCs w:val="0"/>
                      <w:color w:val="000000"/>
                      <w:kern w:val="0"/>
                      <w:sz w:val="21"/>
                      <w:szCs w:val="24"/>
                      <w:highlight w:val="none"/>
                      <w:lang w:val="en-US" w:eastAsia="zh-CN" w:bidi="ar-SA"/>
                    </w:rPr>
                    <w:t>建设内容</w:t>
                  </w:r>
                </w:p>
              </w:tc>
              <w:tc>
                <w:tcPr>
                  <w:tcW w:w="850"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000000"/>
                      <w:kern w:val="0"/>
                      <w:sz w:val="21"/>
                      <w:szCs w:val="24"/>
                      <w:highlight w:val="none"/>
                      <w:lang w:val="en-US" w:eastAsia="zh-CN" w:bidi="ar-SA"/>
                    </w:rPr>
                  </w:pPr>
                  <w:r>
                    <w:rPr>
                      <w:rFonts w:hint="default" w:ascii="Times New Roman" w:hAnsi="Times New Roman" w:eastAsia="宋体" w:cs="Times New Roman"/>
                      <w:b w:val="0"/>
                      <w:bCs w:val="0"/>
                      <w:color w:val="000000"/>
                      <w:kern w:val="0"/>
                      <w:sz w:val="21"/>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r>
                    <w:rPr>
                      <w:rFonts w:hint="default" w:ascii="Times New Roman" w:hAnsi="Times New Roman" w:eastAsia="宋体" w:cs="Times New Roman"/>
                      <w:bCs/>
                      <w:color w:val="000000"/>
                      <w:kern w:val="0"/>
                      <w:sz w:val="21"/>
                      <w:szCs w:val="24"/>
                      <w:highlight w:val="none"/>
                      <w:lang w:val="en-US" w:eastAsia="zh-CN" w:bidi="ar-SA"/>
                    </w:rPr>
                    <w:t>主体工程</w:t>
                  </w:r>
                </w:p>
              </w:tc>
              <w:tc>
                <w:tcPr>
                  <w:tcW w:w="1155"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粉磨系统</w:t>
                  </w:r>
                </w:p>
              </w:tc>
              <w:tc>
                <w:tcPr>
                  <w:tcW w:w="5922"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lang w:val="en-US" w:eastAsia="zh-CN" w:bidi="ar-SA"/>
                    </w:rPr>
                  </w:pPr>
                  <w:r>
                    <w:rPr>
                      <w:rFonts w:hint="eastAsia" w:cs="宋体"/>
                      <w:snapToGrid w:val="0"/>
                      <w:color w:val="auto"/>
                      <w:kern w:val="0"/>
                      <w:sz w:val="21"/>
                      <w:szCs w:val="21"/>
                      <w:lang w:val="en-US" w:eastAsia="zh-CN" w:bidi="ar-SA"/>
                    </w:rPr>
                    <w:t>2#粉磨系统永久停产，其现有一套滚动式破碎机、一套水泥磨、一套</w:t>
                  </w:r>
                  <w:r>
                    <w:rPr>
                      <w:rFonts w:hint="eastAsia" w:ascii="Times New Roman" w:hAnsi="Times New Roman" w:eastAsia="宋体" w:cs="Times New Roman"/>
                      <w:sz w:val="21"/>
                      <w:szCs w:val="21"/>
                      <w:lang w:val="en-US" w:eastAsia="zh-CN" w:bidi="ar-SA"/>
                    </w:rPr>
                    <w:t>双转子高效涡流选粉机</w:t>
                  </w:r>
                  <w:r>
                    <w:rPr>
                      <w:rFonts w:hint="eastAsia" w:cs="宋体"/>
                      <w:snapToGrid w:val="0"/>
                      <w:color w:val="auto"/>
                      <w:kern w:val="0"/>
                      <w:sz w:val="21"/>
                      <w:szCs w:val="21"/>
                      <w:lang w:val="en-US" w:eastAsia="zh-CN" w:bidi="ar-SA"/>
                    </w:rPr>
                    <w:t>均关停</w:t>
                  </w:r>
                </w:p>
              </w:tc>
              <w:tc>
                <w:tcPr>
                  <w:tcW w:w="850"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1137" w:type="dxa"/>
                  <w:vMerge w:val="restart"/>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cs="宋体"/>
                      <w:snapToGrid w:val="0"/>
                      <w:color w:val="auto"/>
                      <w:kern w:val="0"/>
                      <w:sz w:val="21"/>
                      <w:szCs w:val="21"/>
                      <w:lang w:val="en-US" w:eastAsia="zh-CN" w:bidi="ar-SA"/>
                    </w:rPr>
                  </w:pPr>
                  <w:r>
                    <w:rPr>
                      <w:rFonts w:hint="eastAsia" w:cs="宋体"/>
                      <w:snapToGrid w:val="0"/>
                      <w:color w:val="auto"/>
                      <w:kern w:val="0"/>
                      <w:sz w:val="21"/>
                      <w:szCs w:val="21"/>
                      <w:lang w:val="en-US" w:eastAsia="zh-CN" w:bidi="ar-SA"/>
                    </w:rPr>
                    <w:t>1#粉磨系统</w:t>
                  </w:r>
                </w:p>
              </w:tc>
              <w:tc>
                <w:tcPr>
                  <w:tcW w:w="4785" w:type="dxa"/>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cs="宋体"/>
                      <w:snapToGrid w:val="0"/>
                      <w:color w:val="auto"/>
                      <w:kern w:val="0"/>
                      <w:sz w:val="21"/>
                      <w:szCs w:val="21"/>
                      <w:lang w:val="en-US" w:eastAsia="zh-CN" w:bidi="ar-SA"/>
                    </w:rPr>
                  </w:pPr>
                  <w:r>
                    <w:rPr>
                      <w:rFonts w:hint="eastAsia" w:cs="宋体"/>
                      <w:snapToGrid w:val="0"/>
                      <w:color w:val="auto"/>
                      <w:kern w:val="0"/>
                      <w:sz w:val="21"/>
                      <w:szCs w:val="21"/>
                      <w:lang w:val="en-US" w:eastAsia="zh-CN" w:bidi="ar-SA"/>
                    </w:rPr>
                    <w:t>技改拆除一套滚动式破碎机，建设</w:t>
                  </w:r>
                  <w:r>
                    <w:rPr>
                      <w:rFonts w:hint="eastAsia" w:ascii="Times New Roman" w:hAnsi="Times New Roman" w:eastAsia="宋体" w:cs="宋体"/>
                      <w:snapToGrid w:val="0"/>
                      <w:color w:val="auto"/>
                      <w:kern w:val="0"/>
                      <w:sz w:val="21"/>
                      <w:szCs w:val="21"/>
                      <w:lang w:val="en-US" w:eastAsia="zh-CN" w:bidi="ar-SA"/>
                    </w:rPr>
                    <w:t>辊压机预粉磨系统</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1137" w:type="dxa"/>
                  <w:vMerge w:val="continue"/>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宋体"/>
                      <w:snapToGrid w:val="0"/>
                      <w:color w:val="auto"/>
                      <w:kern w:val="0"/>
                      <w:sz w:val="21"/>
                      <w:szCs w:val="21"/>
                      <w:lang w:val="en-US" w:eastAsia="zh-CN" w:bidi="ar-SA"/>
                    </w:rPr>
                  </w:pPr>
                </w:p>
              </w:tc>
              <w:tc>
                <w:tcPr>
                  <w:tcW w:w="4785"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现有</w:t>
                  </w:r>
                  <w:r>
                    <w:rPr>
                      <w:rFonts w:hint="eastAsia" w:cs="宋体"/>
                      <w:color w:val="auto"/>
                      <w:sz w:val="21"/>
                      <w:szCs w:val="21"/>
                      <w:lang w:val="en-US" w:eastAsia="zh-CN"/>
                    </w:rPr>
                    <w:t>一</w:t>
                  </w:r>
                  <w:r>
                    <w:rPr>
                      <w:rFonts w:hint="eastAsia" w:ascii="Times New Roman" w:hAnsi="Times New Roman" w:eastAsia="宋体" w:cs="宋体"/>
                      <w:color w:val="auto"/>
                      <w:sz w:val="21"/>
                      <w:szCs w:val="21"/>
                      <w:lang w:val="en-US" w:eastAsia="zh-CN"/>
                    </w:rPr>
                    <w:t>套水泥磨整磨机更换磨内衬板</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37" w:type="dxa"/>
                  <w:vMerge w:val="continue"/>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auto"/>
                      <w:sz w:val="21"/>
                      <w:szCs w:val="21"/>
                      <w:lang w:val="en-US" w:eastAsia="zh-CN"/>
                    </w:rPr>
                  </w:pPr>
                </w:p>
              </w:tc>
              <w:tc>
                <w:tcPr>
                  <w:tcW w:w="4785" w:type="dxa"/>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宋体"/>
                      <w:snapToGrid w:val="0"/>
                      <w:color w:val="auto"/>
                      <w:kern w:val="0"/>
                      <w:sz w:val="21"/>
                      <w:szCs w:val="21"/>
                      <w:lang w:val="en-US" w:eastAsia="zh-CN" w:bidi="ar-SA"/>
                    </w:rPr>
                  </w:pPr>
                  <w:r>
                    <w:rPr>
                      <w:rFonts w:hint="eastAsia" w:ascii="Times New Roman" w:hAnsi="Times New Roman" w:eastAsia="宋体" w:cs="宋体"/>
                      <w:snapToGrid w:val="0"/>
                      <w:color w:val="auto"/>
                      <w:kern w:val="0"/>
                      <w:sz w:val="21"/>
                      <w:szCs w:val="21"/>
                      <w:lang w:val="en-US" w:eastAsia="zh-CN" w:bidi="ar-SA"/>
                    </w:rPr>
                    <w:t>涡轮高效选粉机</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宋体"/>
                      <w:color w:val="auto"/>
                      <w:sz w:val="21"/>
                      <w:szCs w:val="21"/>
                      <w:lang w:val="en-US" w:eastAsia="zh-CN"/>
                    </w:rPr>
                  </w:pPr>
                  <w:r>
                    <w:rPr>
                      <w:rFonts w:hint="eastAsia" w:cs="Times New Roman"/>
                      <w:color w:val="000000"/>
                      <w:kern w:val="0"/>
                      <w:sz w:val="21"/>
                      <w:szCs w:val="24"/>
                      <w:highlight w:val="no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37" w:type="dxa"/>
                  <w:vMerge w:val="continue"/>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宋体"/>
                      <w:snapToGrid w:val="0"/>
                      <w:color w:val="auto"/>
                      <w:kern w:val="0"/>
                      <w:sz w:val="21"/>
                      <w:szCs w:val="21"/>
                      <w:lang w:val="en-US" w:eastAsia="zh-CN" w:bidi="ar-SA"/>
                    </w:rPr>
                  </w:pPr>
                </w:p>
              </w:tc>
              <w:tc>
                <w:tcPr>
                  <w:tcW w:w="4785" w:type="dxa"/>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双转子高效涡流选粉机</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r>
                    <w:rPr>
                      <w:rFonts w:hint="eastAsia" w:ascii="Times New Roman" w:hAnsi="Times New Roman" w:eastAsia="宋体" w:cs="宋体"/>
                      <w:lang w:val="en-US" w:eastAsia="zh-CN"/>
                    </w:rPr>
                    <w:t>储运工程</w:t>
                  </w:r>
                </w:p>
              </w:tc>
              <w:tc>
                <w:tcPr>
                  <w:tcW w:w="1155"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r>
                    <w:rPr>
                      <w:rFonts w:hint="eastAsia" w:ascii="Times New Roman" w:hAnsi="Times New Roman" w:eastAsia="宋体" w:cs="Times New Roman"/>
                      <w:color w:val="000000"/>
                      <w:kern w:val="0"/>
                      <w:sz w:val="21"/>
                      <w:szCs w:val="24"/>
                      <w:highlight w:val="none"/>
                      <w:lang w:val="en-US" w:eastAsia="zh-CN" w:bidi="ar-SA"/>
                    </w:rPr>
                    <w:t>粉磨系统</w:t>
                  </w:r>
                </w:p>
              </w:tc>
              <w:tc>
                <w:tcPr>
                  <w:tcW w:w="5922"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highlight w:val="yellow"/>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水泥熟料</w:t>
                  </w:r>
                  <w:r>
                    <w:rPr>
                      <w:rFonts w:hint="default" w:ascii="Times New Roman" w:hAnsi="Times New Roman" w:cs="Times New Roman"/>
                      <w:snapToGrid w:val="0"/>
                      <w:color w:val="auto"/>
                      <w:kern w:val="0"/>
                      <w:sz w:val="21"/>
                      <w:szCs w:val="21"/>
                      <w:highlight w:val="none"/>
                      <w:lang w:val="en-US" w:eastAsia="zh-CN" w:bidi="ar-SA"/>
                    </w:rPr>
                    <w:t>圆库2个φ18×38m</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922"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yellow"/>
                      <w:lang w:val="en-US" w:eastAsia="zh-CN" w:bidi="ar-SA"/>
                    </w:rPr>
                  </w:pPr>
                  <w:r>
                    <w:rPr>
                      <w:rFonts w:hint="eastAsia" w:ascii="Times New Roman" w:hAnsi="Times New Roman" w:cs="Times New Roman"/>
                      <w:snapToGrid w:val="0"/>
                      <w:color w:val="auto"/>
                      <w:kern w:val="0"/>
                      <w:sz w:val="21"/>
                      <w:szCs w:val="21"/>
                      <w:highlight w:val="none"/>
                      <w:lang w:val="en-US" w:eastAsia="zh-CN" w:bidi="ar-SA"/>
                    </w:rPr>
                    <w:t>粉煤灰</w:t>
                  </w:r>
                  <w:r>
                    <w:rPr>
                      <w:rFonts w:hint="eastAsia" w:cs="Times New Roman"/>
                      <w:snapToGrid w:val="0"/>
                      <w:color w:val="auto"/>
                      <w:kern w:val="0"/>
                      <w:sz w:val="21"/>
                      <w:szCs w:val="21"/>
                      <w:highlight w:val="none"/>
                      <w:lang w:val="en-US" w:eastAsia="zh-CN" w:bidi="ar-SA"/>
                    </w:rPr>
                    <w:t>圆库</w:t>
                  </w:r>
                  <w:r>
                    <w:rPr>
                      <w:rFonts w:hint="eastAsia" w:ascii="Times New Roman" w:hAnsi="Times New Roman" w:cs="Times New Roman"/>
                      <w:snapToGrid w:val="0"/>
                      <w:color w:val="auto"/>
                      <w:kern w:val="0"/>
                      <w:sz w:val="21"/>
                      <w:szCs w:val="21"/>
                      <w:highlight w:val="none"/>
                      <w:lang w:val="en-US" w:eastAsia="zh-CN" w:bidi="ar-SA"/>
                    </w:rPr>
                    <w:t>1</w:t>
                  </w:r>
                  <w:r>
                    <w:rPr>
                      <w:rFonts w:hint="default" w:ascii="Times New Roman" w:hAnsi="Times New Roman" w:cs="Times New Roman"/>
                      <w:snapToGrid w:val="0"/>
                      <w:color w:val="auto"/>
                      <w:kern w:val="0"/>
                      <w:sz w:val="21"/>
                      <w:szCs w:val="21"/>
                      <w:highlight w:val="none"/>
                      <w:lang w:val="en-US" w:eastAsia="zh-CN" w:bidi="ar-SA"/>
                    </w:rPr>
                    <w:t>个φ8×</w:t>
                  </w:r>
                  <w:r>
                    <w:rPr>
                      <w:rFonts w:hint="eastAsia" w:ascii="Times New Roman" w:hAnsi="Times New Roman" w:cs="Times New Roman"/>
                      <w:snapToGrid w:val="0"/>
                      <w:color w:val="auto"/>
                      <w:kern w:val="0"/>
                      <w:sz w:val="21"/>
                      <w:szCs w:val="21"/>
                      <w:highlight w:val="none"/>
                      <w:lang w:val="en-US" w:eastAsia="zh-CN" w:bidi="ar-SA"/>
                    </w:rPr>
                    <w:t>25</w:t>
                  </w:r>
                  <w:r>
                    <w:rPr>
                      <w:rFonts w:hint="default" w:ascii="Times New Roman" w:hAnsi="Times New Roman" w:cs="Times New Roman"/>
                      <w:snapToGrid w:val="0"/>
                      <w:color w:val="auto"/>
                      <w:kern w:val="0"/>
                      <w:sz w:val="21"/>
                      <w:szCs w:val="21"/>
                      <w:highlight w:val="none"/>
                      <w:lang w:val="en-US" w:eastAsia="zh-CN" w:bidi="ar-SA"/>
                    </w:rPr>
                    <w:t>m</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922"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cs="Times New Roman"/>
                      <w:snapToGrid w:val="0"/>
                      <w:color w:val="auto"/>
                      <w:kern w:val="0"/>
                      <w:sz w:val="21"/>
                      <w:szCs w:val="21"/>
                      <w:highlight w:val="yellow"/>
                      <w:lang w:val="en-US" w:eastAsia="zh-CN" w:bidi="ar-SA"/>
                    </w:rPr>
                  </w:pPr>
                  <w:r>
                    <w:rPr>
                      <w:rFonts w:hint="eastAsia" w:cs="Times New Roman"/>
                      <w:snapToGrid w:val="0"/>
                      <w:color w:val="auto"/>
                      <w:kern w:val="0"/>
                      <w:sz w:val="21"/>
                      <w:szCs w:val="21"/>
                      <w:highlight w:val="none"/>
                      <w:lang w:val="en-US" w:eastAsia="zh-CN" w:bidi="ar-SA"/>
                    </w:rPr>
                    <w:t>封闭式料棚1个1000m</w:t>
                  </w:r>
                  <w:r>
                    <w:rPr>
                      <w:rFonts w:hint="eastAsia" w:cs="Times New Roman"/>
                      <w:snapToGrid w:val="0"/>
                      <w:color w:val="auto"/>
                      <w:kern w:val="0"/>
                      <w:sz w:val="21"/>
                      <w:szCs w:val="21"/>
                      <w:highlight w:val="none"/>
                      <w:vertAlign w:val="superscript"/>
                      <w:lang w:val="en-US" w:eastAsia="zh-CN" w:bidi="ar-SA"/>
                    </w:rPr>
                    <w:t>2</w:t>
                  </w:r>
                  <w:r>
                    <w:rPr>
                      <w:rFonts w:hint="eastAsia" w:cs="Times New Roman"/>
                      <w:snapToGrid w:val="0"/>
                      <w:color w:val="auto"/>
                      <w:kern w:val="0"/>
                      <w:sz w:val="21"/>
                      <w:szCs w:val="21"/>
                      <w:highlight w:val="none"/>
                      <w:lang w:val="en-US" w:eastAsia="zh-CN" w:bidi="ar-SA"/>
                    </w:rPr>
                    <w:t>（贮存</w:t>
                  </w:r>
                  <w:r>
                    <w:rPr>
                      <w:rFonts w:hint="eastAsia" w:ascii="Times New Roman" w:hAnsi="Times New Roman" w:cs="Times New Roman"/>
                      <w:snapToGrid w:val="0"/>
                      <w:color w:val="auto"/>
                      <w:kern w:val="0"/>
                      <w:sz w:val="21"/>
                      <w:szCs w:val="21"/>
                      <w:highlight w:val="none"/>
                      <w:lang w:val="en-US" w:eastAsia="zh-CN" w:bidi="ar-SA"/>
                    </w:rPr>
                    <w:t>水渣、石灰石、钢渣、脱硫石膏</w:t>
                  </w:r>
                  <w:r>
                    <w:rPr>
                      <w:rFonts w:hint="eastAsia" w:cs="Times New Roman"/>
                      <w:snapToGrid w:val="0"/>
                      <w:color w:val="auto"/>
                      <w:kern w:val="0"/>
                      <w:sz w:val="21"/>
                      <w:szCs w:val="21"/>
                      <w:highlight w:val="none"/>
                      <w:lang w:val="en-US" w:eastAsia="zh-CN" w:bidi="ar-SA"/>
                    </w:rPr>
                    <w:t>）</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922"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cs="Times New Roman"/>
                      <w:snapToGrid w:val="0"/>
                      <w:color w:val="auto"/>
                      <w:kern w:val="0"/>
                      <w:sz w:val="21"/>
                      <w:szCs w:val="21"/>
                      <w:highlight w:val="yellow"/>
                      <w:lang w:val="en-US" w:eastAsia="zh-CN" w:bidi="ar-SA"/>
                    </w:rPr>
                  </w:pPr>
                  <w:r>
                    <w:rPr>
                      <w:rFonts w:hint="eastAsia" w:cs="Times New Roman"/>
                      <w:snapToGrid w:val="0"/>
                      <w:color w:val="auto"/>
                      <w:kern w:val="0"/>
                      <w:sz w:val="21"/>
                      <w:szCs w:val="21"/>
                      <w:highlight w:val="none"/>
                      <w:lang w:val="en-US" w:eastAsia="zh-CN" w:bidi="ar-SA"/>
                    </w:rPr>
                    <w:t>配料楼1栋180m</w:t>
                  </w:r>
                  <w:r>
                    <w:rPr>
                      <w:rFonts w:hint="eastAsia" w:cs="Times New Roman"/>
                      <w:snapToGrid w:val="0"/>
                      <w:color w:val="auto"/>
                      <w:kern w:val="0"/>
                      <w:sz w:val="21"/>
                      <w:szCs w:val="21"/>
                      <w:highlight w:val="none"/>
                      <w:vertAlign w:val="superscript"/>
                      <w:lang w:val="en-US" w:eastAsia="zh-CN" w:bidi="ar-SA"/>
                    </w:rPr>
                    <w:t>2</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922"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highlight w:val="yellow"/>
                      <w:lang w:val="en-US" w:eastAsia="zh-CN" w:bidi="ar-SA"/>
                    </w:rPr>
                  </w:pPr>
                  <w:r>
                    <w:rPr>
                      <w:rFonts w:hint="eastAsia" w:ascii="Times New Roman" w:hAnsi="Times New Roman" w:eastAsia="宋体" w:cs="宋体"/>
                      <w:snapToGrid w:val="0"/>
                      <w:color w:val="auto"/>
                      <w:kern w:val="0"/>
                      <w:sz w:val="21"/>
                      <w:szCs w:val="21"/>
                      <w:highlight w:val="none"/>
                      <w:lang w:val="en-US" w:eastAsia="zh-CN" w:bidi="ar-SA"/>
                    </w:rPr>
                    <w:t>硅粉</w:t>
                  </w:r>
                  <w:r>
                    <w:rPr>
                      <w:rFonts w:hint="eastAsia" w:cs="宋体"/>
                      <w:snapToGrid w:val="0"/>
                      <w:color w:val="auto"/>
                      <w:kern w:val="0"/>
                      <w:sz w:val="21"/>
                      <w:szCs w:val="21"/>
                      <w:highlight w:val="none"/>
                      <w:lang w:val="en-US" w:eastAsia="zh-CN" w:bidi="ar-SA"/>
                    </w:rPr>
                    <w:t>圆库</w:t>
                  </w:r>
                  <w:r>
                    <w:rPr>
                      <w:rFonts w:hint="eastAsia" w:ascii="Times New Roman" w:hAnsi="Times New Roman" w:cs="Times New Roman"/>
                      <w:snapToGrid w:val="0"/>
                      <w:color w:val="auto"/>
                      <w:kern w:val="0"/>
                      <w:sz w:val="21"/>
                      <w:szCs w:val="21"/>
                      <w:highlight w:val="none"/>
                      <w:lang w:val="en-US" w:eastAsia="zh-CN" w:bidi="ar-SA"/>
                    </w:rPr>
                    <w:t>1</w:t>
                  </w:r>
                  <w:r>
                    <w:rPr>
                      <w:rFonts w:hint="default" w:ascii="Times New Roman" w:hAnsi="Times New Roman" w:cs="Times New Roman"/>
                      <w:snapToGrid w:val="0"/>
                      <w:color w:val="auto"/>
                      <w:kern w:val="0"/>
                      <w:sz w:val="21"/>
                      <w:szCs w:val="21"/>
                      <w:highlight w:val="none"/>
                      <w:lang w:val="en-US" w:eastAsia="zh-CN" w:bidi="ar-SA"/>
                    </w:rPr>
                    <w:t>个φ8×</w:t>
                  </w:r>
                  <w:r>
                    <w:rPr>
                      <w:rFonts w:hint="eastAsia" w:ascii="Times New Roman" w:hAnsi="Times New Roman" w:cs="Times New Roman"/>
                      <w:snapToGrid w:val="0"/>
                      <w:color w:val="auto"/>
                      <w:kern w:val="0"/>
                      <w:sz w:val="21"/>
                      <w:szCs w:val="21"/>
                      <w:highlight w:val="none"/>
                      <w:lang w:val="en-US" w:eastAsia="zh-CN" w:bidi="ar-SA"/>
                    </w:rPr>
                    <w:t>25</w:t>
                  </w:r>
                  <w:r>
                    <w:rPr>
                      <w:rFonts w:hint="default" w:ascii="Times New Roman" w:hAnsi="Times New Roman" w:cs="Times New Roman"/>
                      <w:snapToGrid w:val="0"/>
                      <w:color w:val="auto"/>
                      <w:kern w:val="0"/>
                      <w:sz w:val="21"/>
                      <w:szCs w:val="21"/>
                      <w:highlight w:val="none"/>
                      <w:lang w:val="en-US" w:eastAsia="zh-CN" w:bidi="ar-SA"/>
                    </w:rPr>
                    <w:t>m</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r>
                    <w:rPr>
                      <w:rFonts w:hint="default" w:ascii="Times New Roman" w:hAnsi="Times New Roman" w:eastAsia="宋体" w:cs="Times New Roman"/>
                      <w:bCs/>
                      <w:color w:val="000000"/>
                      <w:kern w:val="0"/>
                      <w:sz w:val="21"/>
                      <w:szCs w:val="24"/>
                      <w:highlight w:val="none"/>
                      <w:lang w:val="en-US" w:eastAsia="zh-CN" w:bidi="ar-SA"/>
                    </w:rPr>
                    <w:t>公用工程</w:t>
                  </w: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供水系统</w:t>
                  </w:r>
                </w:p>
              </w:tc>
              <w:tc>
                <w:tcPr>
                  <w:tcW w:w="592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本项目生产无新增用水</w:t>
                  </w:r>
                </w:p>
              </w:tc>
              <w:tc>
                <w:tcPr>
                  <w:tcW w:w="850"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排水系统</w:t>
                  </w:r>
                </w:p>
              </w:tc>
              <w:tc>
                <w:tcPr>
                  <w:tcW w:w="5922"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本项目生产无废水产生</w:t>
                  </w:r>
                </w:p>
              </w:tc>
              <w:tc>
                <w:tcPr>
                  <w:tcW w:w="85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供电系统</w:t>
                  </w:r>
                </w:p>
              </w:tc>
              <w:tc>
                <w:tcPr>
                  <w:tcW w:w="5922"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由</w:t>
                  </w:r>
                  <w:r>
                    <w:rPr>
                      <w:rFonts w:hint="eastAsia" w:ascii="Times New Roman" w:hAnsi="Times New Roman" w:eastAsia="宋体" w:cs="Times New Roman"/>
                      <w:color w:val="000000"/>
                      <w:sz w:val="21"/>
                      <w:szCs w:val="21"/>
                      <w:highlight w:val="none"/>
                      <w:lang w:val="en-US" w:eastAsia="zh-CN"/>
                    </w:rPr>
                    <w:t>园区</w:t>
                  </w:r>
                  <w:r>
                    <w:rPr>
                      <w:rFonts w:hint="default" w:ascii="Times New Roman" w:hAnsi="Times New Roman" w:eastAsia="宋体" w:cs="Times New Roman"/>
                      <w:color w:val="000000"/>
                      <w:sz w:val="21"/>
                      <w:szCs w:val="21"/>
                      <w:highlight w:val="none"/>
                    </w:rPr>
                    <w:t>电力管网供给</w:t>
                  </w:r>
                </w:p>
              </w:tc>
              <w:tc>
                <w:tcPr>
                  <w:tcW w:w="85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供热系统</w:t>
                  </w:r>
                </w:p>
              </w:tc>
              <w:tc>
                <w:tcPr>
                  <w:tcW w:w="5922"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000000"/>
                      <w:sz w:val="21"/>
                      <w:szCs w:val="21"/>
                      <w:highlight w:val="none"/>
                      <w:lang w:val="en-US"/>
                    </w:rPr>
                  </w:pPr>
                  <w:r>
                    <w:rPr>
                      <w:rFonts w:hint="eastAsia" w:cs="Times New Roman"/>
                      <w:color w:val="000000"/>
                      <w:kern w:val="0"/>
                      <w:sz w:val="21"/>
                      <w:szCs w:val="24"/>
                      <w:highlight w:val="none"/>
                      <w:lang w:val="en-US" w:eastAsia="zh-CN" w:bidi="ar-SA"/>
                    </w:rPr>
                    <w:t>本项目生产</w:t>
                  </w:r>
                  <w:r>
                    <w:rPr>
                      <w:rFonts w:hint="eastAsia" w:ascii="Times New Roman" w:hAnsi="Times New Roman" w:eastAsia="宋体" w:cs="Times New Roman"/>
                      <w:color w:val="000000"/>
                      <w:kern w:val="0"/>
                      <w:sz w:val="21"/>
                      <w:szCs w:val="24"/>
                      <w:highlight w:val="none"/>
                      <w:lang w:val="en-US" w:eastAsia="zh-CN" w:bidi="ar-SA"/>
                    </w:rPr>
                    <w:t>无需供热</w:t>
                  </w:r>
                </w:p>
              </w:tc>
              <w:tc>
                <w:tcPr>
                  <w:tcW w:w="85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r>
                    <w:rPr>
                      <w:rFonts w:hint="default" w:ascii="Times New Roman" w:hAnsi="Times New Roman" w:eastAsia="宋体" w:cs="Times New Roman"/>
                      <w:bCs/>
                      <w:color w:val="000000"/>
                      <w:kern w:val="0"/>
                      <w:sz w:val="21"/>
                      <w:szCs w:val="24"/>
                      <w:highlight w:val="none"/>
                      <w:lang w:val="en-US" w:eastAsia="zh-CN" w:bidi="ar-SA"/>
                    </w:rPr>
                    <w:t>环保工程</w:t>
                  </w:r>
                </w:p>
              </w:tc>
              <w:tc>
                <w:tcPr>
                  <w:tcW w:w="1155"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废气治理</w:t>
                  </w:r>
                </w:p>
              </w:tc>
              <w:tc>
                <w:tcPr>
                  <w:tcW w:w="113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cs="宋体"/>
                      <w:snapToGrid w:val="0"/>
                      <w:color w:val="auto"/>
                      <w:kern w:val="0"/>
                      <w:sz w:val="21"/>
                      <w:szCs w:val="21"/>
                      <w:lang w:val="en-US" w:eastAsia="zh-CN" w:bidi="ar-SA"/>
                    </w:rPr>
                    <w:t>1#粉磨系统</w:t>
                  </w:r>
                </w:p>
              </w:tc>
              <w:tc>
                <w:tcPr>
                  <w:tcW w:w="4785"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配料楼出</w:t>
                  </w:r>
                  <w:r>
                    <w:rPr>
                      <w:rFonts w:hint="eastAsia" w:ascii="Times New Roman" w:hAnsi="Times New Roman" w:eastAsia="宋体" w:cs="Times New Roman"/>
                      <w:color w:val="auto"/>
                      <w:kern w:val="0"/>
                      <w:sz w:val="21"/>
                      <w:szCs w:val="24"/>
                      <w:highlight w:val="none"/>
                      <w:lang w:val="en-US" w:eastAsia="zh-CN" w:bidi="ar-SA"/>
                    </w:rPr>
                    <w:t>口更换</w:t>
                  </w:r>
                  <w:r>
                    <w:rPr>
                      <w:rFonts w:hint="eastAsia" w:cs="Times New Roman"/>
                      <w:color w:val="auto"/>
                      <w:kern w:val="0"/>
                      <w:sz w:val="21"/>
                      <w:szCs w:val="24"/>
                      <w:highlight w:val="none"/>
                      <w:lang w:val="en-US" w:eastAsia="zh-CN" w:bidi="ar-SA"/>
                    </w:rPr>
                    <w:t>两套</w:t>
                  </w:r>
                  <w:r>
                    <w:rPr>
                      <w:rFonts w:hint="eastAsia" w:ascii="Times New Roman" w:hAnsi="Times New Roman" w:eastAsia="宋体" w:cs="Times New Roman"/>
                      <w:color w:val="auto"/>
                      <w:kern w:val="0"/>
                      <w:sz w:val="21"/>
                      <w:szCs w:val="24"/>
                      <w:highlight w:val="none"/>
                      <w:lang w:val="en-US" w:eastAsia="zh-CN" w:bidi="ar-SA"/>
                    </w:rPr>
                    <w:t>袋式除尘装置处理后经15m排气筒排放</w:t>
                  </w:r>
                </w:p>
              </w:tc>
              <w:tc>
                <w:tcPr>
                  <w:tcW w:w="850"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3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4785"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水泥磨</w:t>
                  </w:r>
                  <w:r>
                    <w:rPr>
                      <w:rFonts w:hint="eastAsia" w:ascii="Times New Roman" w:hAnsi="Times New Roman" w:eastAsia="宋体" w:cs="Times New Roman"/>
                      <w:color w:val="auto"/>
                      <w:kern w:val="0"/>
                      <w:sz w:val="21"/>
                      <w:szCs w:val="24"/>
                      <w:highlight w:val="none"/>
                      <w:lang w:val="en-US" w:eastAsia="zh-CN" w:bidi="ar-SA"/>
                    </w:rPr>
                    <w:t>现有</w:t>
                  </w:r>
                  <w:r>
                    <w:rPr>
                      <w:rFonts w:hint="eastAsia" w:cs="Times New Roman"/>
                      <w:color w:val="auto"/>
                      <w:kern w:val="0"/>
                      <w:sz w:val="21"/>
                      <w:szCs w:val="24"/>
                      <w:highlight w:val="none"/>
                      <w:lang w:val="en-US" w:eastAsia="zh-CN" w:bidi="ar-SA"/>
                    </w:rPr>
                    <w:t>两</w:t>
                  </w:r>
                  <w:r>
                    <w:rPr>
                      <w:rFonts w:hint="eastAsia" w:ascii="Times New Roman" w:hAnsi="Times New Roman" w:eastAsia="宋体" w:cs="Times New Roman"/>
                      <w:color w:val="auto"/>
                      <w:kern w:val="0"/>
                      <w:sz w:val="21"/>
                      <w:szCs w:val="24"/>
                      <w:highlight w:val="none"/>
                      <w:lang w:val="en-US" w:eastAsia="zh-CN" w:bidi="ar-SA"/>
                    </w:rPr>
                    <w:t>套袋式除尘装置更换覆膜</w:t>
                  </w:r>
                  <w:r>
                    <w:rPr>
                      <w:rFonts w:hint="eastAsia" w:cs="Times New Roman"/>
                      <w:color w:val="auto"/>
                      <w:kern w:val="0"/>
                      <w:sz w:val="21"/>
                      <w:szCs w:val="24"/>
                      <w:highlight w:val="none"/>
                      <w:lang w:val="en-US" w:eastAsia="zh-CN" w:bidi="ar-SA"/>
                    </w:rPr>
                    <w:t>滤料并增设旋风除尘</w:t>
                  </w:r>
                  <w:r>
                    <w:rPr>
                      <w:rFonts w:hint="eastAsia" w:ascii="Times New Roman" w:hAnsi="Times New Roman" w:eastAsia="宋体" w:cs="Times New Roman"/>
                      <w:color w:val="auto"/>
                      <w:kern w:val="0"/>
                      <w:sz w:val="21"/>
                      <w:szCs w:val="24"/>
                      <w:highlight w:val="none"/>
                      <w:lang w:val="en-US" w:eastAsia="zh-CN" w:bidi="ar-SA"/>
                    </w:rPr>
                    <w:t>，粉尘经</w:t>
                  </w:r>
                  <w:r>
                    <w:rPr>
                      <w:rFonts w:hint="eastAsia" w:cs="Times New Roman"/>
                      <w:color w:val="auto"/>
                      <w:kern w:val="0"/>
                      <w:sz w:val="21"/>
                      <w:szCs w:val="24"/>
                      <w:highlight w:val="none"/>
                      <w:lang w:val="en-US" w:eastAsia="zh-CN" w:bidi="ar-SA"/>
                    </w:rPr>
                    <w:t>旋风除尘+覆膜滤料</w:t>
                  </w:r>
                  <w:r>
                    <w:rPr>
                      <w:rFonts w:hint="eastAsia" w:ascii="Times New Roman" w:hAnsi="Times New Roman" w:eastAsia="宋体" w:cs="Times New Roman"/>
                      <w:color w:val="auto"/>
                      <w:kern w:val="0"/>
                      <w:sz w:val="21"/>
                      <w:szCs w:val="24"/>
                      <w:highlight w:val="none"/>
                      <w:lang w:val="en-US" w:eastAsia="zh-CN" w:bidi="ar-SA"/>
                    </w:rPr>
                    <w:t>袋式除尘处理后</w:t>
                  </w:r>
                  <w:r>
                    <w:rPr>
                      <w:rFonts w:hint="eastAsia" w:cs="Times New Roman"/>
                      <w:color w:val="auto"/>
                      <w:kern w:val="0"/>
                      <w:sz w:val="21"/>
                      <w:szCs w:val="24"/>
                      <w:highlight w:val="none"/>
                      <w:lang w:val="en-US" w:eastAsia="zh-CN" w:bidi="ar-SA"/>
                    </w:rPr>
                    <w:t>分别</w:t>
                  </w:r>
                  <w:r>
                    <w:rPr>
                      <w:rFonts w:hint="eastAsia" w:ascii="Times New Roman" w:hAnsi="Times New Roman" w:eastAsia="宋体" w:cs="Times New Roman"/>
                      <w:color w:val="auto"/>
                      <w:kern w:val="0"/>
                      <w:sz w:val="21"/>
                      <w:szCs w:val="24"/>
                      <w:highlight w:val="none"/>
                      <w:lang w:val="en-US" w:eastAsia="zh-CN" w:bidi="ar-SA"/>
                    </w:rPr>
                    <w:t>经33m排气筒排放</w:t>
                  </w:r>
                </w:p>
              </w:tc>
              <w:tc>
                <w:tcPr>
                  <w:tcW w:w="85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利旧</w:t>
                  </w:r>
                  <w:r>
                    <w:rPr>
                      <w:rFonts w:hint="eastAsia" w:cs="Times New Roman"/>
                      <w:color w:val="000000"/>
                      <w:kern w:val="0"/>
                      <w:sz w:val="21"/>
                      <w:szCs w:val="24"/>
                      <w:highlight w:val="none"/>
                      <w:lang w:val="en-US" w:eastAsia="zh-CN" w:bidi="ar-SA"/>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废水治理</w:t>
                  </w:r>
                </w:p>
              </w:tc>
              <w:tc>
                <w:tcPr>
                  <w:tcW w:w="592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本项目生产无废水产生</w:t>
                  </w:r>
                </w:p>
              </w:tc>
              <w:tc>
                <w:tcPr>
                  <w:tcW w:w="85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固废治理</w:t>
                  </w:r>
                </w:p>
              </w:tc>
              <w:tc>
                <w:tcPr>
                  <w:tcW w:w="592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一般工业废物全部合理处置，</w:t>
                  </w:r>
                  <w:r>
                    <w:rPr>
                      <w:rFonts w:hint="eastAsia" w:ascii="Times New Roman" w:hAnsi="Times New Roman" w:eastAsia="宋体" w:cs="Times New Roman"/>
                      <w:color w:val="auto"/>
                      <w:kern w:val="0"/>
                      <w:sz w:val="21"/>
                      <w:szCs w:val="24"/>
                      <w:highlight w:val="none"/>
                      <w:lang w:val="en-US" w:eastAsia="zh-CN" w:bidi="ar-SA"/>
                    </w:rPr>
                    <w:t>危险废物暂存于45m</w:t>
                  </w:r>
                  <w:r>
                    <w:rPr>
                      <w:rFonts w:hint="eastAsia" w:ascii="Times New Roman" w:hAnsi="Times New Roman" w:eastAsia="宋体" w:cs="Times New Roman"/>
                      <w:color w:val="auto"/>
                      <w:kern w:val="0"/>
                      <w:sz w:val="21"/>
                      <w:szCs w:val="24"/>
                      <w:highlight w:val="none"/>
                      <w:vertAlign w:val="superscript"/>
                      <w:lang w:val="en-US" w:eastAsia="zh-CN" w:bidi="ar-SA"/>
                    </w:rPr>
                    <w:t>2</w:t>
                  </w:r>
                  <w:r>
                    <w:rPr>
                      <w:rFonts w:hint="eastAsia" w:cs="Times New Roman"/>
                      <w:color w:val="auto"/>
                      <w:kern w:val="0"/>
                      <w:sz w:val="21"/>
                      <w:szCs w:val="24"/>
                      <w:highlight w:val="none"/>
                      <w:lang w:val="en-US" w:eastAsia="zh-CN" w:bidi="ar-SA"/>
                    </w:rPr>
                    <w:t>危废库</w:t>
                  </w:r>
                  <w:r>
                    <w:rPr>
                      <w:rFonts w:hint="eastAsia" w:ascii="Times New Roman" w:hAnsi="Times New Roman" w:eastAsia="宋体" w:cs="Times New Roman"/>
                      <w:color w:val="auto"/>
                      <w:kern w:val="0"/>
                      <w:sz w:val="21"/>
                      <w:szCs w:val="24"/>
                      <w:highlight w:val="none"/>
                      <w:lang w:val="en-US" w:eastAsia="zh-CN" w:bidi="ar-SA"/>
                    </w:rPr>
                    <w:t>委托有资质单位处置</w:t>
                  </w:r>
                </w:p>
              </w:tc>
              <w:tc>
                <w:tcPr>
                  <w:tcW w:w="85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噪声治理</w:t>
                  </w:r>
                </w:p>
              </w:tc>
              <w:tc>
                <w:tcPr>
                  <w:tcW w:w="592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采取减震、隔声等措施</w:t>
                  </w:r>
                </w:p>
              </w:tc>
              <w:tc>
                <w:tcPr>
                  <w:tcW w:w="85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新建</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2.3原辅材料及生产设备</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1</w:t>
            </w:r>
            <w:r>
              <w:rPr>
                <w:rFonts w:hint="eastAsia" w:ascii="Times New Roman" w:hAnsi="Times New Roman" w:eastAsia="宋体" w:cs="宋体"/>
                <w:lang w:eastAsia="zh-CN"/>
              </w:rPr>
              <w:t>）</w:t>
            </w:r>
            <w:r>
              <w:rPr>
                <w:rFonts w:hint="default" w:ascii="Times New Roman" w:hAnsi="Times New Roman" w:eastAsia="宋体" w:cs="宋体"/>
              </w:rPr>
              <w:t>原辅材料</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本项目所需原辅材料名称及用量见表2.3</w:t>
            </w:r>
            <w:r>
              <w:rPr>
                <w:rFonts w:hint="default" w:ascii="Times New Roman" w:hAnsi="Times New Roman" w:eastAsia="宋体" w:cs="宋体"/>
                <w:lang w:val="en-US" w:eastAsia="zh-CN"/>
              </w:rPr>
              <w:t>-1。</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2" w:firstLineChars="200"/>
              <w:jc w:val="center"/>
              <w:textAlignment w:val="auto"/>
              <w:rPr>
                <w:rFonts w:hint="default" w:ascii="Times New Roman" w:hAnsi="Times New Roman" w:eastAsia="宋体" w:cs="Times New Roman"/>
                <w:b/>
                <w:color w:val="000000"/>
                <w:sz w:val="24"/>
                <w:szCs w:val="24"/>
                <w:lang w:val="en-US" w:eastAsia="zh-CN" w:bidi="ar-SA"/>
              </w:rPr>
            </w:pPr>
            <w:r>
              <w:rPr>
                <w:rFonts w:hint="default" w:ascii="Times New Roman" w:hAnsi="Times New Roman" w:eastAsia="宋体" w:cs="Times New Roman"/>
                <w:b/>
                <w:color w:val="000000"/>
                <w:sz w:val="24"/>
                <w:szCs w:val="24"/>
                <w:lang w:val="en-US" w:eastAsia="zh-CN" w:bidi="ar-SA"/>
              </w:rPr>
              <w:t>表2.3-1</w:t>
            </w:r>
            <w:r>
              <w:rPr>
                <w:rFonts w:hint="eastAsia" w:ascii="Times New Roman" w:hAnsi="Times New Roman" w:eastAsia="宋体" w:cs="Times New Roman"/>
                <w:b/>
                <w:color w:val="000000"/>
                <w:sz w:val="24"/>
                <w:szCs w:val="24"/>
                <w:lang w:val="en-US" w:eastAsia="zh-CN" w:bidi="ar-SA"/>
              </w:rPr>
              <w:t>本项目所需</w:t>
            </w:r>
            <w:r>
              <w:rPr>
                <w:rFonts w:hint="default" w:ascii="Times New Roman" w:hAnsi="Times New Roman" w:eastAsia="宋体" w:cs="Times New Roman"/>
                <w:b/>
                <w:color w:val="000000"/>
                <w:sz w:val="24"/>
                <w:szCs w:val="24"/>
                <w:lang w:val="en-US" w:eastAsia="zh-CN" w:bidi="ar-SA"/>
              </w:rPr>
              <w:t>原辅材料名称及用量一览表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94"/>
              <w:gridCol w:w="997"/>
              <w:gridCol w:w="1553"/>
              <w:gridCol w:w="322"/>
              <w:gridCol w:w="3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序号</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名称</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单位</w:t>
                  </w:r>
                </w:p>
              </w:tc>
              <w:tc>
                <w:tcPr>
                  <w:tcW w:w="1875"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eastAsia" w:ascii="Times New Roman" w:hAnsi="Times New Roman" w:eastAsia="宋体" w:cs="Times New Roman"/>
                      <w:sz w:val="21"/>
                      <w:szCs w:val="21"/>
                      <w:lang w:val="en-US" w:eastAsia="zh-CN" w:bidi="ar-SA"/>
                    </w:rPr>
                    <w:t>本项目</w:t>
                  </w:r>
                  <w:r>
                    <w:rPr>
                      <w:rFonts w:hint="default" w:ascii="Times New Roman" w:hAnsi="Times New Roman" w:eastAsia="宋体" w:cs="Times New Roman"/>
                      <w:sz w:val="21"/>
                      <w:szCs w:val="21"/>
                      <w:lang w:val="zh-CN" w:eastAsia="zh-CN" w:bidi="ar-SA"/>
                    </w:rPr>
                    <w:t>用量</w:t>
                  </w:r>
                </w:p>
              </w:tc>
              <w:tc>
                <w:tcPr>
                  <w:tcW w:w="3618"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一</w:t>
                  </w:r>
                </w:p>
              </w:tc>
              <w:tc>
                <w:tcPr>
                  <w:tcW w:w="7884" w:type="dxa"/>
                  <w:gridSpan w:val="5"/>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原辅料消耗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1</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水泥熟料</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775000</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一期工程，</w:t>
                  </w:r>
                  <w:r>
                    <w:rPr>
                      <w:rFonts w:hint="eastAsia" w:cs="Times New Roman"/>
                      <w:sz w:val="21"/>
                      <w:szCs w:val="21"/>
                      <w:lang w:val="en-US" w:eastAsia="zh-CN" w:bidi="ar-SA"/>
                    </w:rPr>
                    <w:t>圆库</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2</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水渣</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6630 </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eastAsia" w:ascii="Times New Roman" w:hAnsi="Times New Roman" w:eastAsia="宋体" w:cs="Times New Roman"/>
                      <w:sz w:val="21"/>
                      <w:szCs w:val="21"/>
                      <w:lang w:val="en-US" w:eastAsia="zh-CN" w:bidi="ar-SA"/>
                    </w:rPr>
                    <w:t>3</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粉煤灰</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66297 </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圆库</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石灰石</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14893 </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硅粉</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16334 </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圆库</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钢渣</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38433 </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7</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脱硫石膏</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43237 </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二</w:t>
                  </w:r>
                </w:p>
              </w:tc>
              <w:tc>
                <w:tcPr>
                  <w:tcW w:w="7884" w:type="dxa"/>
                  <w:gridSpan w:val="5"/>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动力消耗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1</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电</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kWh/年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27000</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园区电力</w:t>
                  </w:r>
                  <w:r>
                    <w:rPr>
                      <w:rFonts w:hint="default" w:ascii="Times New Roman" w:hAnsi="Times New Roman" w:eastAsia="宋体" w:cs="Times New Roman"/>
                      <w:sz w:val="21"/>
                      <w:szCs w:val="21"/>
                      <w:lang w:val="en-US" w:eastAsia="zh-CN" w:bidi="ar-SA"/>
                    </w:rPr>
                    <w:t>管网</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宋体"/>
                <w:lang w:val="zh-CN" w:eastAsia="zh-CN"/>
              </w:rPr>
              <w:t>本项目</w:t>
            </w:r>
            <w:r>
              <w:rPr>
                <w:rFonts w:hint="eastAsia" w:ascii="Times New Roman" w:hAnsi="Times New Roman" w:eastAsia="宋体" w:cs="Times New Roman"/>
                <w:color w:val="000000"/>
                <w:sz w:val="24"/>
                <w:szCs w:val="24"/>
                <w:highlight w:val="none"/>
                <w:lang w:val="en-US" w:eastAsia="zh-CN" w:bidi="ar-SA"/>
              </w:rPr>
              <w:t>原辅材料理化性质（见附件）</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cs="宋体"/>
                <w:lang w:val="en-US" w:eastAsia="zh-CN"/>
              </w:rPr>
              <w:t>（2）物料平衡</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本项目物料平衡见表2.3-</w:t>
            </w:r>
            <w:r>
              <w:rPr>
                <w:rFonts w:hint="eastAsia" w:cs="宋体"/>
                <w:lang w:val="en-US" w:eastAsia="zh-CN"/>
              </w:rPr>
              <w:t>2</w:t>
            </w:r>
            <w:r>
              <w:rPr>
                <w:rFonts w:hint="eastAsia" w:ascii="Times New Roman" w:hAnsi="Times New Roman" w:eastAsia="宋体" w:cs="宋体"/>
                <w:lang w:val="en-US" w:eastAsia="zh-CN"/>
              </w:rPr>
              <w:t>。</w:t>
            </w:r>
          </w:p>
          <w:p>
            <w:pPr>
              <w:widowControl/>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000000"/>
                <w:kern w:val="0"/>
                <w:sz w:val="24"/>
                <w:szCs w:val="24"/>
                <w:highlight w:val="none"/>
                <w:lang w:val="en-US" w:eastAsia="zh-CN" w:bidi="en-US"/>
              </w:rPr>
            </w:pPr>
            <w:r>
              <w:rPr>
                <w:rFonts w:hint="default" w:ascii="Times New Roman" w:hAnsi="Times New Roman" w:eastAsia="宋体" w:cs="Times New Roman"/>
                <w:b/>
                <w:color w:val="000000"/>
                <w:kern w:val="0"/>
                <w:sz w:val="24"/>
                <w:szCs w:val="24"/>
                <w:highlight w:val="none"/>
                <w:lang w:val="en-US" w:eastAsia="zh-CN" w:bidi="en-US"/>
              </w:rPr>
              <w:t>表</w:t>
            </w:r>
            <w:r>
              <w:rPr>
                <w:rFonts w:hint="eastAsia" w:ascii="Times New Roman" w:hAnsi="Times New Roman" w:eastAsia="宋体" w:cs="Times New Roman"/>
                <w:b/>
                <w:color w:val="000000"/>
                <w:kern w:val="0"/>
                <w:sz w:val="24"/>
                <w:szCs w:val="24"/>
                <w:highlight w:val="none"/>
                <w:lang w:val="en-US" w:eastAsia="zh-CN" w:bidi="en-US"/>
              </w:rPr>
              <w:t>2.3-</w:t>
            </w:r>
            <w:r>
              <w:rPr>
                <w:rFonts w:hint="eastAsia" w:cs="Times New Roman"/>
                <w:b/>
                <w:color w:val="000000"/>
                <w:kern w:val="0"/>
                <w:sz w:val="24"/>
                <w:szCs w:val="24"/>
                <w:highlight w:val="none"/>
                <w:lang w:val="en-US" w:eastAsia="zh-CN" w:bidi="en-US"/>
              </w:rPr>
              <w:t>2</w:t>
            </w:r>
            <w:r>
              <w:rPr>
                <w:rFonts w:hint="default" w:ascii="Times New Roman" w:hAnsi="Times New Roman" w:eastAsia="宋体" w:cs="Times New Roman"/>
                <w:b/>
                <w:color w:val="000000"/>
                <w:kern w:val="0"/>
                <w:sz w:val="24"/>
                <w:szCs w:val="24"/>
                <w:highlight w:val="none"/>
                <w:lang w:val="en-US" w:eastAsia="zh-CN" w:bidi="en-US"/>
              </w:rPr>
              <w:t>本项目物料平衡表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2124"/>
              <w:gridCol w:w="2128"/>
              <w:gridCol w:w="2126"/>
              <w:gridCol w:w="2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04" w:type="dxa"/>
                  <w:gridSpan w:val="4"/>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水泥粉磨系统</w:t>
                  </w:r>
                  <w:r>
                    <w:rPr>
                      <w:rFonts w:hint="eastAsia" w:ascii="Times New Roman" w:hAnsi="Times New Roman" w:eastAsia="宋体" w:cs="Times New Roman"/>
                      <w:color w:val="auto"/>
                      <w:sz w:val="21"/>
                      <w:szCs w:val="22"/>
                      <w:lang w:val="en-US" w:eastAsia="zh-CN" w:bidi="ar-SA"/>
                    </w:rPr>
                    <w:t>（三废处理</w:t>
                  </w:r>
                  <w:r>
                    <w:rPr>
                      <w:rFonts w:hint="eastAsia" w:cs="Times New Roman"/>
                      <w:color w:val="auto"/>
                      <w:sz w:val="21"/>
                      <w:szCs w:val="22"/>
                      <w:lang w:val="en-US" w:eastAsia="zh-CN" w:bidi="ar-SA"/>
                    </w:rPr>
                    <w:t>后</w:t>
                  </w: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52" w:type="dxa"/>
                  <w:gridSpan w:val="2"/>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进料</w:t>
                  </w:r>
                </w:p>
              </w:tc>
              <w:tc>
                <w:tcPr>
                  <w:tcW w:w="4252" w:type="dxa"/>
                  <w:gridSpan w:val="2"/>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产出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名称</w:t>
                  </w:r>
                </w:p>
              </w:tc>
              <w:tc>
                <w:tcPr>
                  <w:tcW w:w="2128"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数量（</w:t>
                  </w:r>
                  <w:r>
                    <w:rPr>
                      <w:rFonts w:hint="eastAsia" w:ascii="Times New Roman" w:hAnsi="Times New Roman" w:eastAsia="宋体" w:cs="Times New Roman"/>
                      <w:color w:val="auto"/>
                      <w:sz w:val="21"/>
                      <w:szCs w:val="22"/>
                      <w:lang w:val="en-US" w:eastAsia="zh-CN" w:bidi="ar-SA"/>
                    </w:rPr>
                    <w:t>t/a</w:t>
                  </w:r>
                  <w:r>
                    <w:rPr>
                      <w:rFonts w:hint="default"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名称</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数量（t/</w:t>
                  </w:r>
                  <w:r>
                    <w:rPr>
                      <w:rFonts w:hint="eastAsia" w:ascii="Times New Roman" w:hAnsi="Times New Roman" w:eastAsia="宋体" w:cs="Times New Roman"/>
                      <w:color w:val="auto"/>
                      <w:sz w:val="21"/>
                      <w:szCs w:val="22"/>
                      <w:lang w:val="en-US" w:eastAsia="zh-CN" w:bidi="ar-SA"/>
                    </w:rPr>
                    <w:t>a</w:t>
                  </w:r>
                  <w:r>
                    <w:rPr>
                      <w:rFonts w:hint="default"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sz w:val="21"/>
                      <w:szCs w:val="21"/>
                      <w:lang w:val="en-US" w:eastAsia="zh-CN" w:bidi="ar-SA"/>
                    </w:rPr>
                    <w:t>水泥熟料</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775000</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cs="Times New Roman"/>
                      <w:sz w:val="21"/>
                      <w:szCs w:val="21"/>
                      <w:lang w:val="en-US" w:eastAsia="zh-CN" w:bidi="ar-SA"/>
                    </w:rPr>
                  </w:pPr>
                  <w:r>
                    <w:rPr>
                      <w:rFonts w:hint="eastAsia" w:cs="Times New Roman"/>
                      <w:sz w:val="21"/>
                      <w:szCs w:val="21"/>
                      <w:lang w:val="en-US" w:eastAsia="zh-CN" w:bidi="ar-SA"/>
                    </w:rPr>
                    <w:t>水泥</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960806.945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cs="Times New Roman"/>
                      <w:sz w:val="21"/>
                      <w:szCs w:val="21"/>
                      <w:lang w:val="en-US" w:eastAsia="zh-CN" w:bidi="ar-SA"/>
                    </w:rPr>
                    <w:t>水渣</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6630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排放</w:t>
                  </w:r>
                  <w:r>
                    <w:rPr>
                      <w:rFonts w:hint="eastAsia" w:ascii="Times New Roman" w:hAnsi="Times New Roman" w:eastAsia="宋体" w:cs="Times New Roman"/>
                      <w:color w:val="auto"/>
                      <w:sz w:val="21"/>
                      <w:szCs w:val="22"/>
                      <w:lang w:val="en-US" w:eastAsia="zh-CN" w:bidi="ar-SA"/>
                    </w:rPr>
                    <w:t>粉尘</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17.055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粉煤灰</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66297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石灰石</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14893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硅粉</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16334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sz w:val="21"/>
                      <w:szCs w:val="21"/>
                      <w:lang w:val="en-US" w:eastAsia="zh-CN" w:bidi="ar-SA"/>
                    </w:rPr>
                    <w:t>钢渣</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38433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sz w:val="21"/>
                      <w:szCs w:val="22"/>
                      <w:lang w:val="en-US" w:eastAsia="zh-CN" w:bidi="ar-SA"/>
                    </w:rPr>
                  </w:pPr>
                  <w:r>
                    <w:rPr>
                      <w:rFonts w:hint="eastAsia" w:cs="Times New Roman"/>
                      <w:sz w:val="21"/>
                      <w:szCs w:val="21"/>
                      <w:lang w:val="en-US" w:eastAsia="zh-CN" w:bidi="ar-SA"/>
                    </w:rPr>
                    <w:t>脱硫石膏</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43237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总计</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960824</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总计</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sz w:val="21"/>
                      <w:szCs w:val="21"/>
                      <w:lang w:val="en-US" w:eastAsia="zh-CN" w:bidi="ar-SA"/>
                    </w:rPr>
                    <w:t>960824</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ascii="Times New Roman" w:hAnsi="Times New Roman" w:eastAsia="宋体" w:cs="宋体"/>
              </w:rPr>
            </w:pPr>
            <w:r>
              <w:rPr>
                <w:rFonts w:hint="eastAsia" w:ascii="Times New Roman" w:hAnsi="Times New Roman" w:eastAsia="宋体" w:cs="宋体"/>
                <w:lang w:val="en-US" w:eastAsia="zh-CN"/>
              </w:rPr>
              <w:t>（</w:t>
            </w:r>
            <w:r>
              <w:rPr>
                <w:rFonts w:hint="eastAsia" w:cs="宋体"/>
                <w:lang w:val="en-US" w:eastAsia="zh-CN"/>
              </w:rPr>
              <w:t>3</w:t>
            </w:r>
            <w:r>
              <w:rPr>
                <w:rFonts w:hint="eastAsia" w:ascii="Times New Roman" w:hAnsi="Times New Roman" w:eastAsia="宋体" w:cs="宋体"/>
                <w:lang w:val="en-US" w:eastAsia="zh-CN"/>
              </w:rPr>
              <w:t>）</w:t>
            </w:r>
            <w:r>
              <w:rPr>
                <w:rFonts w:ascii="Times New Roman" w:hAnsi="Times New Roman" w:eastAsia="宋体" w:cs="宋体"/>
              </w:rPr>
              <w:t>主要生产设施</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Times New Roman" w:hAnsi="Times New Roman" w:eastAsia="宋体" w:cs="宋体"/>
                <w:b/>
                <w:color w:val="000000"/>
                <w:sz w:val="24"/>
                <w:szCs w:val="24"/>
                <w:lang w:val="en-US" w:eastAsia="zh-CN" w:bidi="ar-SA"/>
              </w:rPr>
            </w:pPr>
            <w:r>
              <w:rPr>
                <w:rFonts w:ascii="Times New Roman" w:hAnsi="Times New Roman" w:eastAsia="宋体" w:cs="宋体"/>
                <w:b/>
                <w:color w:val="000000"/>
                <w:sz w:val="24"/>
                <w:szCs w:val="24"/>
                <w:lang w:val="en-US" w:eastAsia="zh-CN" w:bidi="ar-SA"/>
              </w:rPr>
              <w:t>表</w:t>
            </w:r>
            <w:r>
              <w:rPr>
                <w:rFonts w:hint="eastAsia" w:ascii="Times New Roman" w:hAnsi="Times New Roman" w:eastAsia="宋体" w:cs="宋体"/>
                <w:b/>
                <w:color w:val="000000"/>
                <w:sz w:val="24"/>
                <w:szCs w:val="24"/>
                <w:lang w:val="en-US" w:eastAsia="zh-CN" w:bidi="ar-SA"/>
              </w:rPr>
              <w:t>2.3-7</w:t>
            </w:r>
            <w:r>
              <w:rPr>
                <w:rFonts w:ascii="Times New Roman" w:hAnsi="Times New Roman" w:eastAsia="宋体" w:cs="宋体"/>
                <w:b/>
                <w:color w:val="000000"/>
                <w:sz w:val="24"/>
                <w:szCs w:val="24"/>
                <w:lang w:val="en-US" w:eastAsia="zh-CN" w:bidi="ar-SA"/>
              </w:rPr>
              <w:t>本项目主要生产设施一览表</w:t>
            </w:r>
            <w:r>
              <w:rPr>
                <w:rFonts w:hint="eastAsia" w:ascii="Times New Roman" w:hAnsi="Times New Roman" w:eastAsia="宋体" w:cs="宋体"/>
                <w:b/>
                <w:color w:val="000000"/>
                <w:sz w:val="24"/>
                <w:szCs w:val="24"/>
                <w:lang w:val="en-US" w:eastAsia="zh-CN" w:bidi="ar-SA"/>
              </w:rPr>
              <w:t xml:space="preserve"> </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976"/>
              <w:gridCol w:w="1068"/>
              <w:gridCol w:w="1068"/>
              <w:gridCol w:w="35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序号</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设备名称</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数量</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功率</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规格、型号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1</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辊压机系统</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cs="Times New Roman"/>
                      <w:sz w:val="21"/>
                      <w:szCs w:val="21"/>
                      <w:lang w:val="en-US" w:eastAsia="zh-CN" w:bidi="ar-SA"/>
                    </w:rPr>
                    <w:t>1</w:t>
                  </w:r>
                  <w:r>
                    <w:rPr>
                      <w:rFonts w:hint="eastAsia" w:ascii="Times New Roman" w:hAnsi="Times New Roman" w:eastAsia="宋体" w:cs="Times New Roman"/>
                      <w:sz w:val="21"/>
                      <w:szCs w:val="21"/>
                      <w:lang w:val="en-US" w:eastAsia="zh-CN" w:bidi="ar-SA"/>
                    </w:rPr>
                    <w:t>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2500KW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Φ1800×1200mm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2</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辊压机循环风机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1台</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450KW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风量270000m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3</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双转子高效涡流选粉机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1台</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75KW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选粉风量270000m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4</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水泥磨</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1600KW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规格：Φ3.2×13m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5</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高效涡流选粉机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90</w:t>
                  </w:r>
                  <w:r>
                    <w:rPr>
                      <w:rFonts w:hint="eastAsia" w:ascii="Times New Roman" w:hAnsi="Times New Roman" w:eastAsia="宋体" w:cs="Times New Roman"/>
                      <w:sz w:val="21"/>
                      <w:szCs w:val="21"/>
                      <w:lang w:val="en-US" w:eastAsia="zh-CN" w:bidi="ar-SA"/>
                    </w:rPr>
                    <w:t>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6</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水泥磨循环风机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315KW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风量180000m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7</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水泥磨系统风机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风量140000m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8</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水泥磨磨尾风机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132Kw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风量80000m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9</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辊压机循环斗提</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cs="Times New Roman"/>
                      <w:sz w:val="21"/>
                      <w:szCs w:val="21"/>
                      <w:lang w:val="en-US" w:eastAsia="zh-CN" w:bidi="ar-SA"/>
                    </w:rPr>
                    <w:t>1</w:t>
                  </w:r>
                  <w:r>
                    <w:rPr>
                      <w:rFonts w:hint="eastAsia" w:ascii="Times New Roman" w:hAnsi="Times New Roman" w:eastAsia="宋体" w:cs="Times New Roman"/>
                      <w:sz w:val="21"/>
                      <w:szCs w:val="21"/>
                      <w:lang w:val="en-US" w:eastAsia="zh-CN" w:bidi="ar-SA"/>
                    </w:rPr>
                    <w:t>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1100t/h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10</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水泥磨循环斗提</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132KW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540t/h</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 xml:space="preserve">2.4 </w:t>
            </w:r>
            <w:r>
              <w:rPr>
                <w:rFonts w:ascii="Times New Roman" w:hAnsi="Times New Roman" w:eastAsia="宋体" w:cs="黑体"/>
                <w:b/>
                <w:sz w:val="28"/>
                <w:szCs w:val="30"/>
                <w:lang w:val="en-US" w:eastAsia="zh-CN" w:bidi="ar-SA"/>
              </w:rPr>
              <w:t>公用及辅助工程</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（1）</w:t>
            </w:r>
            <w:r>
              <w:rPr>
                <w:rFonts w:hint="default" w:ascii="Times New Roman" w:hAnsi="Times New Roman" w:eastAsia="宋体" w:cs="宋体"/>
                <w:lang w:val="en-US" w:eastAsia="zh-CN"/>
              </w:rPr>
              <w:t>供水</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color w:val="000000"/>
                <w:kern w:val="2"/>
                <w:sz w:val="24"/>
                <w:szCs w:val="22"/>
                <w:lang w:val="en-US" w:eastAsia="zh-CN"/>
              </w:rPr>
            </w:pPr>
            <w:r>
              <w:rPr>
                <w:rFonts w:hint="eastAsia" w:ascii="Times New Roman" w:hAnsi="Times New Roman" w:eastAsia="宋体" w:cs="Times New Roman"/>
                <w:color w:val="000000"/>
                <w:sz w:val="24"/>
                <w:szCs w:val="24"/>
                <w:highlight w:val="none"/>
                <w:lang w:val="en-US" w:eastAsia="zh-CN" w:bidi="ar-SA"/>
              </w:rPr>
              <w:t>本项目技改后无新增劳动定员，因此无新增生活用水，生产过程中</w:t>
            </w:r>
            <w:r>
              <w:rPr>
                <w:rFonts w:hint="eastAsia" w:cs="Times New Roman"/>
                <w:color w:val="000000"/>
                <w:sz w:val="24"/>
                <w:szCs w:val="24"/>
                <w:highlight w:val="none"/>
                <w:lang w:val="en-US" w:eastAsia="zh-CN" w:bidi="ar-SA"/>
              </w:rPr>
              <w:t>水泥磨</w:t>
            </w:r>
            <w:r>
              <w:rPr>
                <w:rFonts w:hint="eastAsia" w:ascii="Times New Roman" w:hAnsi="Times New Roman" w:eastAsia="宋体" w:cs="Times New Roman"/>
                <w:color w:val="000000"/>
                <w:sz w:val="24"/>
                <w:szCs w:val="24"/>
                <w:highlight w:val="none"/>
                <w:lang w:val="en-US" w:eastAsia="zh-CN" w:bidi="ar-SA"/>
              </w:rPr>
              <w:t>高速运转需要对其表面进行冷却，冷却水不直接与物料接触，技改后项目循环系统用水量不发生变化，仍为4800m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/d，循环冷却系统新鲜水补充量为</w:t>
            </w:r>
            <w:r>
              <w:rPr>
                <w:rFonts w:hint="eastAsia" w:cs="Times New Roman"/>
                <w:color w:val="000000"/>
                <w:sz w:val="24"/>
                <w:szCs w:val="24"/>
                <w:highlight w:val="none"/>
                <w:lang w:val="en-US" w:eastAsia="zh-CN" w:bidi="ar-SA"/>
              </w:rPr>
              <w:t>2</w:t>
            </w:r>
            <w:r>
              <w:rPr>
                <w:rFonts w:hint="eastAsia" w:ascii="Times New Roman" w:hAnsi="Times New Roman" w:eastAsia="宋体" w:cs="Times New Roman"/>
                <w:color w:val="000000"/>
                <w:sz w:val="24"/>
                <w:szCs w:val="24"/>
                <w:highlight w:val="none"/>
                <w:lang w:val="en-US" w:eastAsia="zh-CN" w:bidi="ar-SA"/>
              </w:rPr>
              <w:t>8m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w:t>
            </w:r>
            <w:r>
              <w:rPr>
                <w:rFonts w:hint="eastAsia" w:cs="Times New Roman"/>
                <w:color w:val="000000"/>
                <w:sz w:val="24"/>
                <w:szCs w:val="24"/>
                <w:highlight w:val="none"/>
                <w:lang w:val="en-US" w:eastAsia="zh-CN" w:bidi="ar-SA"/>
              </w:rPr>
              <w:t>，为避免循环水水质硬化，定期添加少量软化剂</w:t>
            </w:r>
            <w:r>
              <w:rPr>
                <w:rFonts w:hint="default" w:ascii="Times New Roman" w:hAnsi="Times New Roman" w:eastAsia="宋体" w:cs="宋体"/>
              </w:rPr>
              <w:t>。</w:t>
            </w:r>
            <w:r>
              <w:rPr>
                <w:rFonts w:hint="eastAsia" w:ascii="Times New Roman" w:hAnsi="Times New Roman" w:eastAsia="宋体" w:cs="Times New Roman"/>
                <w:color w:val="000000"/>
                <w:kern w:val="2"/>
                <w:sz w:val="24"/>
                <w:szCs w:val="22"/>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（2）排水</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w:t>
            </w:r>
            <w:r>
              <w:rPr>
                <w:rFonts w:hint="eastAsia" w:cs="宋体"/>
                <w:lang w:val="en-US" w:eastAsia="zh-CN"/>
              </w:rPr>
              <w:t>无新增劳动定员，因此</w:t>
            </w:r>
            <w:r>
              <w:rPr>
                <w:rFonts w:hint="eastAsia" w:ascii="Times New Roman" w:hAnsi="Times New Roman" w:eastAsia="宋体" w:cs="宋体"/>
                <w:lang w:val="en-US" w:eastAsia="zh-CN"/>
              </w:rPr>
              <w:t>无新增</w:t>
            </w:r>
            <w:r>
              <w:rPr>
                <w:rFonts w:hint="eastAsia" w:cs="宋体"/>
                <w:lang w:val="en-US" w:eastAsia="zh-CN"/>
              </w:rPr>
              <w:t>生活污水；项目循环冷却系统无外排</w:t>
            </w:r>
            <w:r>
              <w:rPr>
                <w:rFonts w:hint="eastAsia" w:ascii="Times New Roman" w:hAnsi="Times New Roman" w:eastAsia="宋体" w:cs="宋体"/>
                <w:lang w:val="en-US" w:eastAsia="zh-CN"/>
              </w:rPr>
              <w:t>废水</w:t>
            </w:r>
            <w:r>
              <w:rPr>
                <w:rFonts w:hint="eastAsia" w:cs="宋体"/>
                <w:lang w:val="en-US" w:eastAsia="zh-CN"/>
              </w:rPr>
              <w:t>，因此无新增生产废水</w:t>
            </w:r>
            <w:r>
              <w:rPr>
                <w:rFonts w:hint="eastAsia" w:ascii="Times New Roman" w:hAnsi="Times New Roman" w:eastAsia="宋体" w:cs="宋体"/>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（3）</w:t>
            </w:r>
            <w:r>
              <w:rPr>
                <w:rFonts w:hint="default" w:ascii="Times New Roman" w:hAnsi="Times New Roman" w:eastAsia="宋体" w:cs="宋体"/>
                <w:lang w:val="en-US" w:eastAsia="zh-CN"/>
              </w:rPr>
              <w:t>供电</w:t>
            </w:r>
          </w:p>
          <w:p>
            <w:pPr>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原水泥粉磨电气室设有2台2500KVA干式变压器，对1#水泥粉磨系统提产改造，2</w:t>
            </w:r>
            <w:r>
              <w:rPr>
                <w:rFonts w:hint="eastAsia" w:cs="Times New Roman"/>
                <w:kern w:val="2"/>
                <w:sz w:val="24"/>
                <w:szCs w:val="24"/>
                <w:lang w:val="en-US" w:eastAsia="zh-CN" w:bidi="ar-SA"/>
              </w:rPr>
              <w:t>#水泥</w:t>
            </w:r>
            <w:r>
              <w:rPr>
                <w:rFonts w:hint="eastAsia" w:ascii="Times New Roman" w:hAnsi="Times New Roman" w:eastAsia="宋体" w:cs="Times New Roman"/>
                <w:kern w:val="2"/>
                <w:sz w:val="24"/>
                <w:szCs w:val="24"/>
                <w:lang w:val="en-US" w:eastAsia="zh-CN" w:bidi="ar-SA"/>
              </w:rPr>
              <w:t>粉磨系统永久停产。改造所需10KV和380/220V电源仍引自原水泥粉磨电气室，不需新建电气室。</w:t>
            </w:r>
          </w:p>
          <w:p>
            <w:pPr>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bidi="ar-SA"/>
              </w:rPr>
              <w:t>本项目供电由园区电网供电，</w:t>
            </w:r>
            <w:r>
              <w:rPr>
                <w:rFonts w:hint="default" w:ascii="Times New Roman" w:hAnsi="Times New Roman" w:eastAsia="宋体" w:cs="Times New Roman"/>
                <w:kern w:val="2"/>
                <w:sz w:val="24"/>
                <w:szCs w:val="24"/>
                <w:lang w:val="en-US" w:eastAsia="zh-CN" w:bidi="ar-SA"/>
              </w:rPr>
              <w:t>根据本项目的总用电负荷，供电所提供的专线能满足供电要求。用电负荷定义为二级用电负荷。全厂低压主接线为单母线不分段系统，低压配电系统为380/220V三相四线制中性点接零系统。动力照明供电方式采用树干放射混合式，低压配电系统采用放射式，供电线路采用铜芯全塑电缆直埋敷设，由配电室引至各用电设施。园区10KV电力线路已全部辐射。供电参数：电源电压10kV，配电电压380/220V，可满足本项目用电需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（4）</w:t>
            </w:r>
            <w:r>
              <w:rPr>
                <w:rFonts w:hint="default" w:ascii="Times New Roman" w:hAnsi="Times New Roman" w:eastAsia="宋体" w:cs="宋体"/>
                <w:lang w:val="en-US" w:eastAsia="zh-CN"/>
              </w:rPr>
              <w:t>供热</w:t>
            </w:r>
          </w:p>
          <w:p>
            <w:pPr>
              <w:widowControl w:val="0"/>
              <w:overflowPunct w:val="0"/>
              <w:autoSpaceDE w:val="0"/>
              <w:autoSpaceDN w:val="0"/>
              <w:adjustRightInd w:val="0"/>
              <w:snapToGrid w:val="0"/>
              <w:spacing w:before="0" w:after="0" w:line="360" w:lineRule="auto"/>
              <w:ind w:right="0" w:firstLine="480" w:firstLineChars="200"/>
              <w:jc w:val="both"/>
              <w:rPr>
                <w:rFonts w:hint="default"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本项目生产无需供热</w:t>
            </w:r>
            <w:r>
              <w:rPr>
                <w:rFonts w:hint="default" w:ascii="Times New Roman" w:hAnsi="Times New Roman" w:eastAsia="宋体" w:cs="Times New Roman"/>
                <w:kern w:val="2"/>
                <w:sz w:val="24"/>
                <w:szCs w:val="28"/>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Times New Roman"/>
                <w:b w:val="0"/>
                <w:bCs w:val="0"/>
                <w:color w:val="auto"/>
                <w:lang w:val="en-US" w:eastAsia="zh-CN"/>
              </w:rPr>
            </w:pPr>
            <w:r>
              <w:rPr>
                <w:rFonts w:hint="eastAsia" w:ascii="Times New Roman" w:hAnsi="Times New Roman" w:eastAsia="宋体" w:cs="黑体"/>
                <w:b/>
                <w:sz w:val="28"/>
                <w:szCs w:val="30"/>
                <w:lang w:val="en-US" w:eastAsia="zh-CN" w:bidi="ar-SA"/>
              </w:rPr>
              <w:t xml:space="preserve">2.5 </w:t>
            </w:r>
            <w:r>
              <w:rPr>
                <w:rFonts w:ascii="Times New Roman" w:hAnsi="Times New Roman" w:eastAsia="宋体" w:cs="黑体"/>
                <w:b/>
                <w:sz w:val="28"/>
                <w:szCs w:val="30"/>
                <w:lang w:val="en-US" w:eastAsia="zh-CN" w:bidi="ar-SA"/>
              </w:rPr>
              <w:t>厂区平面布置</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本项目位于新疆阜康天山水泥有限责任公司厂区内一期工程生产线末端原水泥粉磨系统处，利用现有场地对一期工程的水泥配料至水泥入库整条生产线进行技术改造</w:t>
            </w:r>
            <w:r>
              <w:rPr>
                <w:rFonts w:hint="eastAsia" w:ascii="Times New Roman" w:hAnsi="Times New Roman" w:eastAsia="宋体" w:cs="宋体"/>
                <w:spacing w:val="-11"/>
                <w:lang w:val="en-US" w:eastAsia="zh-CN"/>
              </w:rPr>
              <w:t>。</w:t>
            </w:r>
            <w:r>
              <w:rPr>
                <w:rFonts w:hint="eastAsia" w:ascii="Times New Roman" w:hAnsi="Times New Roman" w:eastAsia="宋体" w:cs="Times New Roman"/>
                <w:b w:val="0"/>
                <w:bCs w:val="0"/>
                <w:color w:val="auto"/>
                <w:kern w:val="2"/>
                <w:sz w:val="24"/>
                <w:szCs w:val="24"/>
                <w:highlight w:val="none"/>
                <w:lang w:val="en-US" w:eastAsia="zh-CN" w:bidi="ar-SA"/>
              </w:rPr>
              <w:t>本项目按照生产工艺流程自西向东布设物料贮存区、</w:t>
            </w:r>
            <w:r>
              <w:rPr>
                <w:rFonts w:hint="eastAsia" w:ascii="Times New Roman" w:hAnsi="Times New Roman" w:eastAsia="宋体" w:cs="Times New Roman"/>
                <w:b w:val="0"/>
                <w:bCs w:val="0"/>
                <w:color w:val="000000"/>
                <w:kern w:val="2"/>
                <w:sz w:val="24"/>
                <w:szCs w:val="24"/>
                <w:highlight w:val="none"/>
                <w:lang w:val="en-US" w:eastAsia="zh-CN" w:bidi="ar-SA"/>
              </w:rPr>
              <w:t>物料输送区、</w:t>
            </w:r>
            <w:r>
              <w:rPr>
                <w:rFonts w:hint="eastAsia" w:cs="Times New Roman"/>
                <w:b w:val="0"/>
                <w:bCs w:val="0"/>
                <w:color w:val="000000"/>
                <w:kern w:val="2"/>
                <w:sz w:val="24"/>
                <w:szCs w:val="24"/>
                <w:highlight w:val="none"/>
                <w:lang w:val="en-US" w:eastAsia="zh-CN" w:bidi="ar-SA"/>
              </w:rPr>
              <w:t>配料</w:t>
            </w:r>
            <w:r>
              <w:rPr>
                <w:rFonts w:hint="eastAsia" w:ascii="Times New Roman" w:hAnsi="Times New Roman" w:eastAsia="宋体" w:cs="Times New Roman"/>
                <w:b w:val="0"/>
                <w:bCs w:val="0"/>
                <w:color w:val="000000"/>
                <w:kern w:val="2"/>
                <w:sz w:val="24"/>
                <w:szCs w:val="24"/>
                <w:highlight w:val="none"/>
                <w:lang w:val="en-US" w:eastAsia="zh-CN" w:bidi="ar-SA"/>
              </w:rPr>
              <w:t>区</w:t>
            </w:r>
            <w:r>
              <w:rPr>
                <w:rFonts w:hint="default" w:ascii="Times New Roman" w:hAnsi="Times New Roman" w:eastAsia="宋体" w:cs="Times New Roman"/>
                <w:b w:val="0"/>
                <w:bCs w:val="0"/>
                <w:color w:val="000000"/>
                <w:kern w:val="2"/>
                <w:sz w:val="24"/>
                <w:szCs w:val="24"/>
                <w:highlight w:val="none"/>
                <w:lang w:val="en-US" w:eastAsia="zh-CN" w:bidi="ar-SA"/>
              </w:rPr>
              <w:t>、</w:t>
            </w:r>
            <w:r>
              <w:rPr>
                <w:rFonts w:hint="eastAsia" w:ascii="Times New Roman" w:hAnsi="Times New Roman" w:eastAsia="宋体" w:cs="Times New Roman"/>
                <w:b w:val="0"/>
                <w:bCs w:val="0"/>
                <w:color w:val="000000"/>
                <w:kern w:val="2"/>
                <w:sz w:val="24"/>
                <w:szCs w:val="24"/>
                <w:highlight w:val="none"/>
                <w:lang w:val="en-US" w:eastAsia="zh-CN" w:bidi="ar-SA"/>
              </w:rPr>
              <w:t>粉磨区</w:t>
            </w:r>
            <w:r>
              <w:rPr>
                <w:rFonts w:hint="eastAsia" w:ascii="Times New Roman" w:hAnsi="Times New Roman" w:eastAsia="宋体" w:cs="Times New Roman"/>
                <w:b w:val="0"/>
                <w:bCs w:val="0"/>
                <w:color w:val="auto"/>
                <w:kern w:val="2"/>
                <w:sz w:val="24"/>
                <w:szCs w:val="24"/>
                <w:highlight w:val="none"/>
                <w:lang w:val="en-US" w:eastAsia="zh-CN" w:bidi="ar-SA"/>
              </w:rPr>
              <w:t>。</w:t>
            </w:r>
            <w:r>
              <w:rPr>
                <w:rFonts w:ascii="Times New Roman" w:hAnsi="Times New Roman" w:eastAsia="宋体" w:cs="宋体"/>
              </w:rPr>
              <w:t>整个建筑空间利用和布局合理，功能分区明确，组织协作良好。</w:t>
            </w:r>
            <w:r>
              <w:rPr>
                <w:rFonts w:hint="default" w:ascii="Times New Roman" w:hAnsi="Times New Roman" w:eastAsia="宋体" w:cs="Times New Roman"/>
                <w:b w:val="0"/>
                <w:bCs w:val="0"/>
                <w:color w:val="auto"/>
                <w:kern w:val="2"/>
                <w:sz w:val="24"/>
                <w:szCs w:val="24"/>
                <w:highlight w:val="none"/>
                <w:lang w:val="en-US" w:eastAsia="zh-CN" w:bidi="ar-SA"/>
              </w:rPr>
              <w:t>厂区内道路为混凝土地面，道路环状布置，可以满足消防车辆及其它车辆通行要求。</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lang w:val="en-US" w:eastAsia="zh-CN"/>
              </w:rPr>
              <w:t>厂区为硬化地面，以满足消防运输要求。同时装置区须为耐腐蚀的硬化地面，且表面无裂隙，进行防渗、防风、防雨、防晒措施。厂区布置满足《建筑设计防火规范》（GB50016-2014）和《石油化工企业设计防火规范》(GB 50160-2008)的要求。</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000000"/>
                <w:sz w:val="24"/>
                <w:szCs w:val="24"/>
                <w:highlight w:val="none"/>
                <w:lang w:val="en-US" w:eastAsia="zh-CN" w:bidi="ar-SA"/>
              </w:rPr>
            </w:pPr>
            <w:r>
              <w:rPr>
                <w:rFonts w:hint="default" w:ascii="Times New Roman" w:hAnsi="Times New Roman" w:eastAsia="宋体" w:cs="Times New Roman"/>
                <w:b w:val="0"/>
                <w:bCs w:val="0"/>
                <w:color w:val="000000"/>
                <w:sz w:val="24"/>
                <w:szCs w:val="24"/>
                <w:highlight w:val="none"/>
                <w:lang w:val="en-US" w:eastAsia="zh-CN" w:bidi="ar-SA"/>
              </w:rPr>
              <w:t>项目所处位置地势平坦，根据本产品的工艺、运输、消防、安全的要求，结合地形等因素，按照国家有关标准和规定，对生产、运输、绿化进行了优化，并供有完善的供水、供电、排水等设施。</w:t>
            </w:r>
          </w:p>
          <w:p>
            <w:pPr>
              <w:widowControl w:val="0"/>
              <w:overflowPunct w:val="0"/>
              <w:autoSpaceDE/>
              <w:autoSpaceDN/>
              <w:adjustRightInd/>
              <w:snapToGrid w:val="0"/>
              <w:spacing w:before="0" w:after="120" w:line="360" w:lineRule="auto"/>
              <w:ind w:left="0" w:leftChars="0" w:right="0" w:firstLine="480" w:firstLineChars="200"/>
              <w:jc w:val="both"/>
              <w:textAlignment w:val="auto"/>
              <w:rPr>
                <w:rFonts w:hint="default" w:ascii="Times New Roman" w:hAnsi="Times New Roman" w:eastAsia="宋体" w:cs="宋体"/>
                <w:snapToGrid w:val="0"/>
                <w:sz w:val="24"/>
                <w:szCs w:val="21"/>
                <w:lang w:val="en-US" w:eastAsia="zh-CN" w:bidi="ar-SA"/>
              </w:rPr>
            </w:pPr>
            <w:r>
              <w:rPr>
                <w:rFonts w:hint="default" w:ascii="Times New Roman" w:hAnsi="Times New Roman" w:eastAsia="宋体" w:cs="Times New Roman"/>
                <w:kern w:val="0"/>
                <w:sz w:val="24"/>
                <w:szCs w:val="22"/>
                <w:lang w:val="en-US" w:eastAsia="zh-CN" w:bidi="ar-SA"/>
              </w:rPr>
              <w:t>因此，本项目布置功能布置明确，各单元由厂内道路衔接。平面布置按照企业生产要求，合理划分场内的功能区域，布置紧凑合理，生产线结构紧凑，工艺流程顺畅，交通运输安全方便。项目总平面布置图见图</w:t>
            </w:r>
            <w:r>
              <w:rPr>
                <w:rFonts w:hint="eastAsia" w:ascii="Times New Roman" w:hAnsi="Times New Roman" w:eastAsia="宋体" w:cs="Times New Roman"/>
                <w:kern w:val="0"/>
                <w:sz w:val="24"/>
                <w:szCs w:val="22"/>
                <w:lang w:val="en-US" w:eastAsia="zh-CN" w:bidi="ar-SA"/>
              </w:rPr>
              <w:t>2.5-1。</w:t>
            </w:r>
          </w:p>
        </w:tc>
      </w:tr>
    </w:tbl>
    <w:p>
      <w:pPr>
        <w:pStyle w:val="23"/>
        <w:sectPr>
          <w:pgSz w:w="11906" w:h="16838"/>
          <w:pgMar w:top="1440" w:right="1800" w:bottom="1440" w:left="1800" w:header="851" w:footer="992" w:gutter="0"/>
          <w:pgNumType w:fmt="decimal"/>
          <w:cols w:space="425" w:num="1"/>
          <w:docGrid w:type="lines" w:linePitch="312" w:charSpace="0"/>
        </w:sect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8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6" w:hRule="atLeast"/>
          <w:jc w:val="center"/>
        </w:trPr>
        <w:tc>
          <w:tcPr>
            <w:tcW w:w="396" w:type="dxa"/>
            <w:vAlign w:val="center"/>
          </w:tcPr>
          <w:p>
            <w:pPr>
              <w:overflowPunct w:val="0"/>
              <w:autoSpaceDE w:val="0"/>
              <w:autoSpaceDN w:val="0"/>
              <w:bidi w:val="0"/>
              <w:adjustRightInd w:val="0"/>
              <w:snapToGrid w:val="0"/>
              <w:spacing w:before="0" w:after="0" w:line="500" w:lineRule="exact"/>
              <w:ind w:left="0" w:leftChars="0" w:right="0" w:firstLine="0" w:firstLineChars="0"/>
              <w:jc w:val="center"/>
            </w:pPr>
            <w:r>
              <w:rPr>
                <w:rFonts w:hint="eastAsia" w:ascii="Times New Roman" w:eastAsia="宋体"/>
                <w:lang w:val="en-US" w:eastAsia="zh-Hans"/>
              </w:rPr>
              <w:t>工</w:t>
            </w:r>
            <w:r>
              <w:t>艺流程和产排污环节</w:t>
            </w: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leftChars="0" w:right="0" w:rightChars="0" w:firstLine="0" w:firstLineChars="0"/>
              <w:jc w:val="center"/>
              <w:outlineLvl w:val="9"/>
              <w:rPr>
                <w:rFonts w:ascii="Times New Roman" w:hAnsi="Times New Roman" w:eastAsia="宋体" w:cs="宋体"/>
                <w:b/>
                <w:sz w:val="28"/>
                <w:szCs w:val="22"/>
                <w:vertAlign w:val="baseline"/>
                <w:lang w:val="en-US" w:eastAsia="zh-CN" w:bidi="ar-SA"/>
              </w:rPr>
            </w:pPr>
          </w:p>
        </w:tc>
        <w:tc>
          <w:tcPr>
            <w:tcW w:w="8675" w:type="dxa"/>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2.6施工期工艺流程及产污环节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lang w:val="en-US" w:eastAsia="zh-CN"/>
              </w:rPr>
            </w:pPr>
            <w:r>
              <w:t>施工期</w:t>
            </w:r>
            <w:r>
              <w:rPr>
                <w:rFonts w:hint="eastAsia"/>
              </w:rPr>
              <w:t>工程内容主要为</w:t>
            </w:r>
            <w:r>
              <w:rPr>
                <w:rFonts w:hint="eastAsia" w:ascii="Times New Roman" w:eastAsia="宋体"/>
                <w:lang w:val="en-US" w:eastAsia="zh-CN"/>
              </w:rPr>
              <w:t>生产</w:t>
            </w:r>
            <w:r>
              <w:rPr>
                <w:rFonts w:hint="eastAsia"/>
              </w:rPr>
              <w:t>设备的安装</w:t>
            </w:r>
            <w:r>
              <w:rPr>
                <w:rFonts w:hint="eastAsia" w:ascii="Times New Roman" w:eastAsia="宋体"/>
                <w:lang w:val="en-US" w:eastAsia="zh-CN"/>
              </w:rPr>
              <w:t>以及环保措施的建设</w:t>
            </w:r>
            <w:r>
              <w:rPr>
                <w:rFonts w:hint="eastAsia"/>
              </w:rPr>
              <w:t>，期</w:t>
            </w:r>
            <w:r>
              <w:t>间产生施工</w:t>
            </w:r>
            <w:r>
              <w:rPr>
                <w:rFonts w:hint="eastAsia"/>
              </w:rPr>
              <w:t>扬尘、</w:t>
            </w:r>
            <w:r>
              <w:rPr>
                <w:rFonts w:hint="eastAsia"/>
                <w:lang w:val="en-US" w:eastAsia="zh-CN"/>
              </w:rPr>
              <w:t>施工</w:t>
            </w:r>
            <w:r>
              <w:rPr>
                <w:rFonts w:hint="eastAsia"/>
              </w:rPr>
              <w:t>废气，</w:t>
            </w:r>
            <w:r>
              <w:t>噪声、建筑垃圾</w:t>
            </w:r>
            <w:r>
              <w:rPr>
                <w:rFonts w:hint="eastAsia"/>
              </w:rPr>
              <w:t>等，其生产工艺流程及产污节点见图</w:t>
            </w:r>
            <w:r>
              <w:rPr>
                <w:rFonts w:hint="eastAsia" w:ascii="Times New Roman" w:eastAsia="宋体"/>
                <w:lang w:val="en-US" w:eastAsia="zh-CN"/>
              </w:rPr>
              <w:t>2.6-1。</w:t>
            </w:r>
          </w:p>
          <w:p>
            <w:pPr>
              <w:overflowPunct w:val="0"/>
              <w:autoSpaceDE w:val="0"/>
              <w:autoSpaceDN w:val="0"/>
              <w:adjustRightInd w:val="0"/>
              <w:snapToGrid w:val="0"/>
              <w:spacing w:before="0" w:after="0" w:line="500" w:lineRule="exact"/>
              <w:ind w:left="0" w:right="0" w:firstLine="480" w:firstLineChars="200"/>
              <w:jc w:val="left"/>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402590</wp:posOffset>
                  </wp:positionH>
                  <wp:positionV relativeFrom="paragraph">
                    <wp:posOffset>37465</wp:posOffset>
                  </wp:positionV>
                  <wp:extent cx="4315460" cy="1541780"/>
                  <wp:effectExtent l="0" t="0" r="8890" b="127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20"/>
                          <a:srcRect l="19603"/>
                          <a:stretch>
                            <a:fillRect/>
                          </a:stretch>
                        </pic:blipFill>
                        <pic:spPr>
                          <a:xfrm>
                            <a:off x="0" y="0"/>
                            <a:ext cx="4315460" cy="1541780"/>
                          </a:xfrm>
                          <a:prstGeom prst="rect">
                            <a:avLst/>
                          </a:prstGeom>
                        </pic:spPr>
                      </pic:pic>
                    </a:graphicData>
                  </a:graphic>
                </wp:anchor>
              </w:drawing>
            </w: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360" w:lineRule="auto"/>
              <w:ind w:left="0" w:right="0" w:firstLine="0" w:firstLineChars="0"/>
              <w:jc w:val="center"/>
              <w:rPr>
                <w:rFonts w:hint="default"/>
                <w:b/>
                <w:bCs/>
                <w:lang w:val="en-US" w:eastAsia="zh-CN"/>
              </w:rPr>
            </w:pPr>
            <w:r>
              <w:rPr>
                <w:rFonts w:hint="default"/>
                <w:b/>
                <w:bCs/>
                <w:lang w:val="en-US" w:eastAsia="zh-CN"/>
              </w:rPr>
              <w:t>图</w:t>
            </w:r>
            <w:r>
              <w:rPr>
                <w:rFonts w:hint="eastAsia" w:ascii="Times New Roman" w:eastAsia="宋体"/>
                <w:b/>
                <w:bCs/>
                <w:lang w:val="en-US" w:eastAsia="zh-CN"/>
              </w:rPr>
              <w:t xml:space="preserve">2.6-1 </w:t>
            </w:r>
            <w:r>
              <w:rPr>
                <w:rFonts w:hint="default"/>
                <w:b/>
                <w:bCs/>
                <w:lang w:val="en-US" w:eastAsia="zh-CN"/>
              </w:rPr>
              <w:t xml:space="preserve"> 施工期工艺流程及产污节点图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废气：运输过程产生的扬尘、</w:t>
            </w:r>
            <w:r>
              <w:rPr>
                <w:rFonts w:hint="eastAsia"/>
                <w:lang w:val="en-US" w:eastAsia="zh-CN"/>
              </w:rPr>
              <w:t>施工</w:t>
            </w:r>
            <w:r>
              <w:rPr>
                <w:rFonts w:hint="default"/>
              </w:rPr>
              <w:t>废气及施工设备和运输设备产生的废气。</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废水：主要为</w:t>
            </w:r>
            <w:r>
              <w:rPr>
                <w:rFonts w:hint="eastAsia"/>
                <w:lang w:val="en-US" w:eastAsia="zh-CN"/>
              </w:rPr>
              <w:t>生活污水</w:t>
            </w:r>
            <w:r>
              <w:rPr>
                <w:rFonts w:hint="default"/>
              </w:rPr>
              <w:t>。</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噪声：结构阶段的电焊机、空压机等，运输车辆产生的噪声、设备安装过程中产生的噪声。</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废渣：主要来源于建筑垃圾及施工人员产生的生活垃圾。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项目施工期主要污染源分析如表</w:t>
            </w:r>
            <w:r>
              <w:rPr>
                <w:rFonts w:hint="eastAsia" w:ascii="Times New Roman" w:eastAsia="宋体"/>
                <w:lang w:val="en-US" w:eastAsia="zh-CN"/>
              </w:rPr>
              <w:t>2.6-1</w:t>
            </w:r>
            <w:r>
              <w:rPr>
                <w:rFonts w:hint="default"/>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b/>
                <w:bCs/>
                <w:lang w:val="en-US" w:eastAsia="zh-CN"/>
              </w:rPr>
            </w:pPr>
            <w:r>
              <w:rPr>
                <w:rFonts w:hint="eastAsia" w:ascii="Times New Roman" w:eastAsia="宋体"/>
                <w:b/>
                <w:bCs/>
                <w:lang w:val="en-US" w:eastAsia="zh-CN"/>
              </w:rPr>
              <w:t>表2.6-1施工期主要污染工序一览表</w:t>
            </w:r>
          </w:p>
          <w:tbl>
            <w:tblPr>
              <w:tblStyle w:val="19"/>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041"/>
              <w:gridCol w:w="2002"/>
              <w:gridCol w:w="3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污染类别</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污染源名称</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产生工序</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废气</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施工场地</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施工过程</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扬尘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机械动力设备</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机械设备运行</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尾气</w:t>
                  </w:r>
                  <w:r>
                    <w:rPr>
                      <w:rFonts w:hint="default"/>
                      <w:sz w:val="21"/>
                      <w:szCs w:val="21"/>
                      <w:lang w:val="en-US" w:eastAsia="zh-CN"/>
                    </w:rPr>
                    <w:t>(SO</w:t>
                  </w:r>
                  <w:r>
                    <w:rPr>
                      <w:rFonts w:hint="default"/>
                      <w:sz w:val="21"/>
                      <w:szCs w:val="21"/>
                      <w:vertAlign w:val="subscript"/>
                      <w:lang w:val="en-US" w:eastAsia="zh-CN"/>
                    </w:rPr>
                    <w:t>2</w:t>
                  </w:r>
                  <w:r>
                    <w:rPr>
                      <w:rFonts w:hint="eastAsia" w:ascii="Times New Roman" w:eastAsia="宋体"/>
                      <w:sz w:val="21"/>
                      <w:szCs w:val="21"/>
                      <w:lang w:val="en-US" w:eastAsia="zh-CN"/>
                    </w:rPr>
                    <w:t>、颗粒物、总烃、</w:t>
                  </w:r>
                  <w:r>
                    <w:rPr>
                      <w:rFonts w:hint="default"/>
                      <w:sz w:val="21"/>
                      <w:szCs w:val="21"/>
                      <w:lang w:val="en-US" w:eastAsia="zh-CN"/>
                    </w:rPr>
                    <w:t>CO</w:t>
                  </w:r>
                  <w:r>
                    <w:rPr>
                      <w:rFonts w:hint="eastAsia" w:ascii="Times New Roman" w:eastAsia="宋体"/>
                      <w:sz w:val="21"/>
                      <w:szCs w:val="21"/>
                      <w:lang w:val="en-US" w:eastAsia="zh-CN"/>
                    </w:rPr>
                    <w:t>、</w:t>
                  </w:r>
                  <w:r>
                    <w:rPr>
                      <w:rFonts w:hint="default"/>
                      <w:sz w:val="21"/>
                      <w:szCs w:val="21"/>
                      <w:lang w:val="en-US" w:eastAsia="zh-CN"/>
                    </w:rPr>
                    <w:t>NOx)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废水</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sz w:val="21"/>
                      <w:szCs w:val="21"/>
                      <w:lang w:val="en-US" w:eastAsia="zh-CN"/>
                    </w:rPr>
                    <w:t>生活污水</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人员施工、生活</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COD、BOD、SS、氨氮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噪声</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施工设备</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施工设备运行</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运输车辆</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运输车辆行驶</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交通噪声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施工人员</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人员施工、生活</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固体废物</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建筑垃圾</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施工过程</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建材等建筑垃圾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生活固废</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施工人员生活</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生态</w:t>
                  </w:r>
                </w:p>
              </w:tc>
              <w:tc>
                <w:tcPr>
                  <w:tcW w:w="7419" w:type="dxa"/>
                  <w:gridSpan w:val="3"/>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本项目无新增用地，一期工程场地已完成地面硬化，生态现状</w:t>
                  </w:r>
                  <w:r>
                    <w:rPr>
                      <w:rFonts w:hint="eastAsia"/>
                      <w:sz w:val="21"/>
                      <w:szCs w:val="21"/>
                      <w:lang w:val="en-US" w:eastAsia="zh-CN"/>
                    </w:rPr>
                    <w:t>无</w:t>
                  </w:r>
                  <w:r>
                    <w:rPr>
                      <w:rFonts w:hint="eastAsia" w:ascii="Times New Roman" w:eastAsia="宋体"/>
                      <w:sz w:val="21"/>
                      <w:szCs w:val="21"/>
                      <w:lang w:val="en-US" w:eastAsia="zh-CN"/>
                    </w:rPr>
                    <w:t>植被覆盖，野生动物少</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9"/>
              <w:rPr>
                <w:rFonts w:hint="eastAsia" w:ascii="Times New Roman" w:hAnsi="Times New Roman" w:eastAsia="宋体" w:cs="黑体"/>
                <w:b/>
                <w:sz w:val="28"/>
                <w:szCs w:val="30"/>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2.7运营期</w:t>
            </w:r>
            <w:r>
              <w:rPr>
                <w:rFonts w:hint="default" w:ascii="Times New Roman" w:hAnsi="Times New Roman" w:eastAsia="宋体" w:cs="黑体"/>
                <w:b/>
                <w:sz w:val="28"/>
                <w:szCs w:val="30"/>
                <w:lang w:val="en-US" w:eastAsia="zh-CN" w:bidi="ar-SA"/>
              </w:rPr>
              <w:t>工艺流程简述</w:t>
            </w:r>
          </w:p>
          <w:p>
            <w:pPr>
              <w:widowControl w:val="0"/>
              <w:autoSpaceDE w:val="0"/>
              <w:autoSpaceDN w:val="0"/>
              <w:adjustRightInd w:val="0"/>
              <w:spacing w:line="360" w:lineRule="auto"/>
              <w:jc w:val="both"/>
              <w:rPr>
                <w:rFonts w:hint="eastAsia" w:ascii="Times New Roman" w:hAnsi="Times New Roman" w:eastAsia="宋体" w:cs="宋体"/>
              </w:rPr>
            </w:pPr>
            <w:r>
              <w:rPr>
                <w:rFonts w:hint="eastAsia" w:ascii="宋体" w:eastAsia="宋体" w:cs="宋体" w:hAnsiTheme="minorHAnsi"/>
                <w:color w:val="000000"/>
                <w:kern w:val="2"/>
                <w:sz w:val="24"/>
                <w:szCs w:val="24"/>
                <w:lang w:val="en-US" w:eastAsia="zh-CN" w:bidi="ar-SA"/>
              </w:rPr>
              <w:t xml:space="preserve">    本项目生产工艺如下：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b/>
                <w:bCs/>
                <w:kern w:val="0"/>
                <w:sz w:val="24"/>
                <w:szCs w:val="20"/>
                <w:lang w:val="en-US" w:eastAsia="zh-CN" w:bidi="ar-SA"/>
              </w:rPr>
              <w:t>卸料：</w:t>
            </w:r>
            <w:r>
              <w:rPr>
                <w:rFonts w:hint="eastAsia" w:ascii="Times New Roman" w:hAnsi="Times New Roman" w:eastAsia="宋体" w:cs="Times New Roman"/>
                <w:kern w:val="0"/>
                <w:sz w:val="24"/>
                <w:szCs w:val="20"/>
                <w:lang w:val="en-US" w:eastAsia="zh-CN" w:bidi="ar-SA"/>
              </w:rPr>
              <w:t>外购的各种原料通过汽车运至厂区，硅粉、熟料、粉煤灰通过提升机提至圆库内存放，</w:t>
            </w:r>
            <w:r>
              <w:rPr>
                <w:rFonts w:hint="eastAsia" w:cs="Times New Roman"/>
                <w:kern w:val="0"/>
                <w:sz w:val="24"/>
                <w:szCs w:val="20"/>
                <w:lang w:val="en-US" w:eastAsia="zh-CN" w:bidi="ar-SA"/>
              </w:rPr>
              <w:t>脱硫</w:t>
            </w:r>
            <w:r>
              <w:rPr>
                <w:rFonts w:hint="eastAsia" w:ascii="Times New Roman" w:hAnsi="Times New Roman" w:eastAsia="宋体" w:cs="Times New Roman"/>
                <w:kern w:val="0"/>
                <w:sz w:val="24"/>
                <w:szCs w:val="20"/>
                <w:lang w:val="en-US" w:eastAsia="zh-CN" w:bidi="ar-SA"/>
              </w:rPr>
              <w:t>石膏、石灰石、钢渣</w:t>
            </w:r>
            <w:r>
              <w:rPr>
                <w:rFonts w:hint="eastAsia" w:cs="Times New Roman"/>
                <w:kern w:val="0"/>
                <w:sz w:val="24"/>
                <w:szCs w:val="20"/>
                <w:lang w:val="en-US" w:eastAsia="zh-CN" w:bidi="ar-SA"/>
              </w:rPr>
              <w:t>、水渣</w:t>
            </w:r>
            <w:r>
              <w:rPr>
                <w:rFonts w:hint="eastAsia" w:ascii="Times New Roman" w:hAnsi="Times New Roman" w:eastAsia="宋体" w:cs="Times New Roman"/>
                <w:kern w:val="0"/>
                <w:sz w:val="24"/>
                <w:szCs w:val="20"/>
                <w:lang w:val="en-US" w:eastAsia="zh-CN" w:bidi="ar-SA"/>
              </w:rPr>
              <w:t>卸料至</w:t>
            </w:r>
            <w:r>
              <w:rPr>
                <w:rFonts w:hint="eastAsia" w:cs="Times New Roman"/>
                <w:kern w:val="0"/>
                <w:sz w:val="24"/>
                <w:szCs w:val="20"/>
                <w:lang w:val="en-US" w:eastAsia="zh-CN" w:bidi="ar-SA"/>
              </w:rPr>
              <w:t>封闭式料棚</w:t>
            </w:r>
            <w:r>
              <w:rPr>
                <w:rFonts w:hint="eastAsia" w:ascii="Times New Roman" w:hAnsi="Times New Roman" w:eastAsia="宋体" w:cs="Times New Roman"/>
                <w:kern w:val="0"/>
                <w:sz w:val="24"/>
                <w:szCs w:val="20"/>
                <w:lang w:val="en-US" w:eastAsia="zh-CN" w:bidi="ar-SA"/>
              </w:rPr>
              <w:t>内。圆库</w:t>
            </w:r>
            <w:r>
              <w:rPr>
                <w:rFonts w:hint="eastAsia" w:cs="Times New Roman"/>
                <w:kern w:val="0"/>
                <w:sz w:val="24"/>
                <w:szCs w:val="20"/>
                <w:lang w:val="en-US" w:eastAsia="zh-CN" w:bidi="ar-SA"/>
              </w:rPr>
              <w:t>顶部</w:t>
            </w:r>
            <w:r>
              <w:rPr>
                <w:rFonts w:hint="eastAsia" w:ascii="Times New Roman" w:hAnsi="Times New Roman" w:eastAsia="宋体" w:cs="Times New Roman"/>
                <w:kern w:val="0"/>
                <w:sz w:val="24"/>
                <w:szCs w:val="20"/>
                <w:lang w:val="en-US" w:eastAsia="zh-CN" w:bidi="ar-SA"/>
              </w:rPr>
              <w:t>均配有布袋除尘器。此工序产生的污染物主要卸料过程中产生粉尘。</w:t>
            </w:r>
          </w:p>
          <w:p>
            <w:pPr>
              <w:spacing w:line="360" w:lineRule="auto"/>
              <w:ind w:firstLine="482"/>
              <w:rPr>
                <w:rFonts w:hint="default" w:ascii="Times New Roman" w:hAnsi="Times New Roman" w:eastAsia="宋体" w:cs="宋体"/>
                <w:lang w:val="en-US" w:eastAsia="zh-CN"/>
              </w:rPr>
            </w:pPr>
            <w:r>
              <w:rPr>
                <w:rFonts w:hint="eastAsia" w:ascii="Times New Roman" w:hAnsi="Times New Roman" w:eastAsia="宋体" w:cs="Times New Roman"/>
                <w:b/>
                <w:bCs/>
                <w:kern w:val="2"/>
                <w:sz w:val="24"/>
                <w:szCs w:val="24"/>
                <w:lang w:val="en-US" w:eastAsia="zh-CN"/>
              </w:rPr>
              <w:t>配料：</w:t>
            </w:r>
            <w:r>
              <w:rPr>
                <w:rFonts w:hint="eastAsia" w:ascii="Times New Roman" w:hAnsi="Times New Roman" w:eastAsia="宋体" w:cs="宋体"/>
              </w:rPr>
              <w:t>熟料通过库下配料秤</w:t>
            </w:r>
            <w:r>
              <w:rPr>
                <w:rFonts w:hint="eastAsia" w:cs="宋体"/>
                <w:lang w:val="en-US" w:eastAsia="zh-CN"/>
              </w:rPr>
              <w:t>与脱硫</w:t>
            </w:r>
            <w:r>
              <w:rPr>
                <w:rFonts w:hint="eastAsia" w:ascii="Times New Roman" w:hAnsi="Times New Roman" w:eastAsia="宋体" w:cs="Times New Roman"/>
                <w:kern w:val="0"/>
                <w:sz w:val="24"/>
                <w:szCs w:val="20"/>
                <w:lang w:val="en-US" w:eastAsia="zh-CN" w:bidi="ar-SA"/>
              </w:rPr>
              <w:t>石膏、石灰石、钢渣</w:t>
            </w:r>
            <w:r>
              <w:rPr>
                <w:rFonts w:hint="eastAsia" w:cs="Times New Roman"/>
                <w:kern w:val="0"/>
                <w:sz w:val="24"/>
                <w:szCs w:val="20"/>
                <w:lang w:val="en-US" w:eastAsia="zh-CN" w:bidi="ar-SA"/>
              </w:rPr>
              <w:t>、水渣</w:t>
            </w:r>
            <w:r>
              <w:rPr>
                <w:rFonts w:hint="eastAsia" w:ascii="Times New Roman" w:hAnsi="Times New Roman" w:eastAsia="宋体" w:cs="宋体"/>
              </w:rPr>
              <w:t>按设定比例配合后由皮带机输送，与出辊压机料饼一道经提升机、带式输送机输送入</w:t>
            </w:r>
            <w:r>
              <w:rPr>
                <w:rFonts w:hint="eastAsia" w:ascii="Times New Roman" w:hAnsi="Times New Roman" w:eastAsia="宋体" w:cs="宋体"/>
                <w:lang w:val="en-US" w:eastAsia="zh-CN"/>
              </w:rPr>
              <w:t>1#</w:t>
            </w:r>
            <w:r>
              <w:rPr>
                <w:rFonts w:hint="eastAsia" w:ascii="Times New Roman" w:hAnsi="Times New Roman" w:eastAsia="宋体" w:cs="宋体"/>
              </w:rPr>
              <w:t>选粉机分选后，粗料</w:t>
            </w:r>
            <w:r>
              <w:rPr>
                <w:rFonts w:hint="eastAsia" w:ascii="Times New Roman" w:hAnsi="Times New Roman" w:eastAsia="宋体" w:cs="宋体"/>
                <w:lang w:val="en-US" w:eastAsia="zh-CN"/>
              </w:rPr>
              <w:t>返回辊压机</w:t>
            </w:r>
            <w:r>
              <w:rPr>
                <w:rFonts w:hint="eastAsia" w:ascii="Times New Roman" w:hAnsi="Times New Roman" w:eastAsia="宋体" w:cs="宋体"/>
              </w:rPr>
              <w:t>；</w:t>
            </w:r>
            <w:r>
              <w:rPr>
                <w:rFonts w:hint="eastAsia" w:ascii="Times New Roman" w:hAnsi="Times New Roman" w:eastAsia="宋体" w:cs="宋体"/>
                <w:lang w:val="en-US" w:eastAsia="zh-CN"/>
              </w:rPr>
              <w:t>中粗</w:t>
            </w:r>
            <w:r>
              <w:rPr>
                <w:rFonts w:hint="eastAsia" w:ascii="Times New Roman" w:hAnsi="Times New Roman" w:eastAsia="宋体" w:cs="宋体"/>
              </w:rPr>
              <w:t>料</w:t>
            </w:r>
            <w:r>
              <w:rPr>
                <w:rFonts w:hint="eastAsia" w:ascii="Times New Roman" w:hAnsi="Times New Roman" w:eastAsia="宋体" w:cs="宋体"/>
                <w:lang w:val="en-US" w:eastAsia="zh-CN"/>
              </w:rPr>
              <w:t>经提升机</w:t>
            </w:r>
            <w:r>
              <w:rPr>
                <w:rFonts w:hint="eastAsia" w:ascii="Times New Roman" w:hAnsi="Times New Roman" w:eastAsia="宋体" w:cs="宋体"/>
              </w:rPr>
              <w:t>送入水泥磨。</w:t>
            </w:r>
            <w:r>
              <w:rPr>
                <w:rFonts w:hint="eastAsia" w:ascii="Times New Roman" w:hAnsi="Times New Roman" w:eastAsia="宋体" w:cs="宋体"/>
                <w:lang w:val="en-US" w:eastAsia="zh-CN"/>
              </w:rPr>
              <w:t>由于输送环节均为密封，此部分仅在配料口</w:t>
            </w:r>
            <w:r>
              <w:rPr>
                <w:rFonts w:hint="eastAsia" w:cs="宋体"/>
                <w:lang w:val="en-US" w:eastAsia="zh-CN"/>
              </w:rPr>
              <w:t>以及辊压系统出口处</w:t>
            </w:r>
            <w:r>
              <w:rPr>
                <w:rFonts w:hint="eastAsia" w:ascii="Times New Roman" w:hAnsi="Times New Roman" w:eastAsia="宋体" w:cs="宋体"/>
                <w:lang w:val="en-US" w:eastAsia="zh-CN"/>
              </w:rPr>
              <w:t>会产生部分扬尘。</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eastAsia" w:ascii="Times New Roman" w:hAnsi="Times New Roman" w:eastAsia="宋体" w:cs="宋体"/>
                <w:lang w:val="en-US" w:eastAsia="zh-CN"/>
              </w:rPr>
            </w:pPr>
            <w:r>
              <w:rPr>
                <w:rFonts w:hint="eastAsia" w:ascii="Times New Roman" w:hAnsi="Times New Roman" w:eastAsia="宋体" w:cs="Times New Roman"/>
                <w:b/>
                <w:bCs/>
                <w:kern w:val="0"/>
                <w:sz w:val="24"/>
                <w:szCs w:val="20"/>
                <w:lang w:val="en-US" w:eastAsia="zh-CN" w:bidi="ar-SA"/>
              </w:rPr>
              <w:t>粉磨：</w:t>
            </w:r>
            <w:r>
              <w:rPr>
                <w:rFonts w:hint="eastAsia" w:ascii="Times New Roman" w:hAnsi="Times New Roman" w:eastAsia="宋体" w:cs="宋体"/>
                <w:lang w:val="en-US" w:eastAsia="zh-CN"/>
              </w:rPr>
              <w:t>物料进入</w:t>
            </w:r>
            <w:r>
              <w:rPr>
                <w:rFonts w:hint="eastAsia" w:cs="宋体"/>
                <w:lang w:val="en-US" w:eastAsia="zh-CN"/>
              </w:rPr>
              <w:t>水泥磨</w:t>
            </w:r>
            <w:r>
              <w:rPr>
                <w:rFonts w:hint="eastAsia" w:ascii="Times New Roman" w:hAnsi="Times New Roman" w:eastAsia="宋体" w:cs="宋体"/>
                <w:lang w:val="en-US" w:eastAsia="zh-CN"/>
              </w:rPr>
              <w:t>落在磨盘中央，随着磨盘的转动，物料在离心力的的作用下，向磨盘边缘移动，经过磨盘上的环形时受到磨辊的碾压而粉碎，粉碎后的物料在磨盘边缘受风环高速气流带起，大颗粒直接落到磨盘上重新粉磨，气流中的物料经上部分离器时，在旋转转子的作用下，粗粉从锥斗落到磨盘重新粉磨，合格细粉随气流一起出磨，即为产品。经收尘装置净化后的空气大部分经回风管接入进风口进行循环，少量气体经排气筒外排。由于设备摩擦会产生较高温度，物料中含有的少量水分在接触过程中被高温蒸发，达到所要求的产品水分，无需单独进行烘干。通过调整分离器，可达到不同产品所需的粗细度。由于输送环节均为密封，此部分仅在</w:t>
            </w:r>
            <w:r>
              <w:rPr>
                <w:rFonts w:hint="eastAsia" w:cs="宋体"/>
                <w:lang w:val="en-US" w:eastAsia="zh-CN"/>
              </w:rPr>
              <w:t>水泥磨</w:t>
            </w:r>
            <w:r>
              <w:rPr>
                <w:rFonts w:hint="eastAsia" w:ascii="Times New Roman" w:hAnsi="Times New Roman" w:eastAsia="宋体" w:cs="宋体"/>
                <w:lang w:val="en-US" w:eastAsia="zh-CN"/>
              </w:rPr>
              <w:t>磨头会产生部分粉尘。</w:t>
            </w:r>
          </w:p>
          <w:p>
            <w:pPr>
              <w:spacing w:line="360" w:lineRule="auto"/>
              <w:ind w:firstLine="482"/>
              <w:rPr>
                <w:rFonts w:hint="default" w:ascii="Times New Roman" w:hAnsi="Times New Roman" w:eastAsia="宋体" w:cs="宋体"/>
                <w:lang w:val="en-US" w:eastAsia="zh-CN"/>
              </w:rPr>
            </w:pPr>
            <w:r>
              <w:rPr>
                <w:rFonts w:hint="eastAsia" w:ascii="Times New Roman" w:hAnsi="Times New Roman" w:eastAsia="宋体" w:cs="Times New Roman"/>
                <w:b/>
                <w:bCs/>
                <w:kern w:val="0"/>
                <w:sz w:val="24"/>
                <w:szCs w:val="20"/>
                <w:lang w:val="en-US" w:eastAsia="zh-CN" w:bidi="ar-SA"/>
              </w:rPr>
              <w:t>分选：</w:t>
            </w:r>
            <w:r>
              <w:rPr>
                <w:rFonts w:hint="eastAsia" w:cs="宋体"/>
                <w:lang w:eastAsia="zh-CN"/>
              </w:rPr>
              <w:t>水泥磨</w:t>
            </w:r>
            <w:r>
              <w:rPr>
                <w:rFonts w:hint="eastAsia" w:ascii="Times New Roman" w:hAnsi="Times New Roman" w:eastAsia="宋体" w:cs="宋体"/>
              </w:rPr>
              <w:t>内粉磨后的水泥经出磨斜槽、提升机</w:t>
            </w:r>
            <w:r>
              <w:rPr>
                <w:rFonts w:hint="eastAsia" w:cs="宋体"/>
                <w:lang w:val="en-US" w:eastAsia="zh-CN"/>
              </w:rPr>
              <w:t>与</w:t>
            </w:r>
            <w:r>
              <w:rPr>
                <w:rFonts w:hint="eastAsia" w:ascii="Times New Roman" w:hAnsi="Times New Roman" w:eastAsia="宋体" w:cs="宋体"/>
              </w:rPr>
              <w:t>通过各自库下配料秤按设定比例配合后由皮带机输送</w:t>
            </w:r>
            <w:r>
              <w:rPr>
                <w:rFonts w:hint="eastAsia" w:ascii="Times New Roman" w:hAnsi="Times New Roman" w:eastAsia="宋体" w:cs="宋体"/>
                <w:lang w:val="en-US" w:eastAsia="zh-CN"/>
              </w:rPr>
              <w:t>至</w:t>
            </w:r>
            <w:r>
              <w:rPr>
                <w:rFonts w:hint="eastAsia" w:ascii="Times New Roman" w:hAnsi="Times New Roman" w:eastAsia="宋体" w:cs="宋体"/>
              </w:rPr>
              <w:t>提升机</w:t>
            </w:r>
            <w:r>
              <w:rPr>
                <w:rFonts w:hint="eastAsia" w:ascii="Times New Roman" w:hAnsi="Times New Roman" w:eastAsia="宋体" w:cs="宋体"/>
                <w:lang w:val="en-US" w:eastAsia="zh-CN"/>
              </w:rPr>
              <w:t>的</w:t>
            </w:r>
            <w:r>
              <w:rPr>
                <w:rFonts w:hint="eastAsia" w:cs="宋体"/>
                <w:lang w:val="en-US" w:eastAsia="zh-CN"/>
              </w:rPr>
              <w:t>硅粉、粉煤灰一同</w:t>
            </w:r>
            <w:r>
              <w:rPr>
                <w:rFonts w:hint="eastAsia" w:ascii="Times New Roman" w:hAnsi="Times New Roman" w:eastAsia="宋体" w:cs="宋体"/>
              </w:rPr>
              <w:t>送入</w:t>
            </w:r>
            <w:r>
              <w:rPr>
                <w:rFonts w:hint="eastAsia" w:cs="宋体"/>
                <w:lang w:val="en-US" w:eastAsia="zh-CN"/>
              </w:rPr>
              <w:t>2#</w:t>
            </w:r>
            <w:r>
              <w:rPr>
                <w:rFonts w:hint="eastAsia" w:ascii="Times New Roman" w:hAnsi="Times New Roman" w:eastAsia="宋体" w:cs="宋体"/>
              </w:rPr>
              <w:t>选粉机分选，分选后的粗粉由斜槽送回磨内再粉磨，细粉送入六座水泥库中储存。</w:t>
            </w:r>
            <w:r>
              <w:rPr>
                <w:rFonts w:hint="eastAsia" w:cs="宋体"/>
                <w:lang w:val="en-US" w:eastAsia="zh-CN"/>
              </w:rPr>
              <w:t>此部分均为密封环节，仅在球磨出口产生部分粉尘。</w:t>
            </w:r>
          </w:p>
          <w:p>
            <w:pPr>
              <w:overflowPunct/>
              <w:autoSpaceDE/>
              <w:autoSpaceDN/>
              <w:adjustRightInd w:val="0"/>
              <w:snapToGrid w:val="0"/>
              <w:spacing w:before="0" w:after="0" w:line="360" w:lineRule="auto"/>
              <w:ind w:left="0" w:right="0" w:firstLine="480" w:firstLineChars="200"/>
              <w:jc w:val="both"/>
              <w:rPr>
                <w:rFonts w:hint="eastAsia"/>
                <w:lang w:val="en-US" w:eastAsia="zh-CN"/>
              </w:rPr>
            </w:pPr>
            <w:r>
              <w:rPr>
                <w:rFonts w:hint="eastAsia" w:ascii="Times New Roman" w:eastAsia="宋体"/>
                <w:lang w:val="en-US" w:eastAsia="zh-CN"/>
              </w:rPr>
              <w:t>本项目</w:t>
            </w:r>
            <w:r>
              <w:rPr>
                <w:rFonts w:hint="eastAsia"/>
              </w:rPr>
              <w:t>工艺流程图详见图</w:t>
            </w:r>
            <w:r>
              <w:rPr>
                <w:rFonts w:hint="eastAsia" w:ascii="Times New Roman" w:eastAsia="宋体"/>
                <w:lang w:val="en-US" w:eastAsia="zh-CN"/>
              </w:rPr>
              <w:t>2.7-1</w:t>
            </w:r>
            <w:r>
              <w:rPr>
                <w:rFonts w:hint="eastAsia"/>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b/>
                <w:bCs/>
                <w:lang w:val="en-US" w:eastAsia="zh-CN"/>
              </w:rPr>
            </w:pPr>
            <w:r>
              <w:rPr>
                <w:rFonts w:hint="eastAsia" w:ascii="Times New Roman" w:eastAsia="宋体"/>
                <w:b/>
                <w:bCs/>
                <w:lang w:val="en-US" w:eastAsia="zh-CN"/>
              </w:rPr>
              <w:t>表2.7-1运营期主要污染工序一览表</w:t>
            </w:r>
          </w:p>
          <w:tbl>
            <w:tblPr>
              <w:tblStyle w:val="19"/>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187"/>
              <w:gridCol w:w="2092"/>
              <w:gridCol w:w="29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污染类别</w:t>
                  </w: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污染源名称</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产生工序</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废气</w:t>
                  </w:r>
                </w:p>
              </w:tc>
              <w:tc>
                <w:tcPr>
                  <w:tcW w:w="21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道路</w:t>
                  </w:r>
                </w:p>
              </w:tc>
              <w:tc>
                <w:tcPr>
                  <w:tcW w:w="209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车辆进出扬尘</w:t>
                  </w:r>
                </w:p>
              </w:tc>
              <w:tc>
                <w:tcPr>
                  <w:tcW w:w="29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料棚、圆库</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卸料</w:t>
                  </w:r>
                  <w:r>
                    <w:rPr>
                      <w:rFonts w:hint="eastAsia" w:ascii="Times New Roman" w:eastAsia="宋体"/>
                      <w:sz w:val="21"/>
                      <w:szCs w:val="21"/>
                      <w:lang w:val="en-US" w:eastAsia="zh-CN"/>
                    </w:rPr>
                    <w:t>扬尘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default"/>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配料楼</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配料</w:t>
                  </w:r>
                  <w:r>
                    <w:rPr>
                      <w:rFonts w:hint="eastAsia" w:ascii="Times New Roman" w:eastAsia="宋体"/>
                      <w:sz w:val="21"/>
                      <w:szCs w:val="21"/>
                      <w:lang w:val="en-US" w:eastAsia="zh-CN"/>
                    </w:rPr>
                    <w:t>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辊压机</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粉磨系统粉尘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水泥磨</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粉磨系统粉尘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default"/>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水泥磨</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粉磨出口</w:t>
                  </w:r>
                  <w:r>
                    <w:rPr>
                      <w:rFonts w:hint="eastAsia" w:ascii="Times New Roman" w:eastAsia="宋体"/>
                      <w:sz w:val="21"/>
                      <w:szCs w:val="21"/>
                      <w:lang w:val="en-US" w:eastAsia="zh-CN"/>
                    </w:rPr>
                    <w:t>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噪声</w:t>
                  </w: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辊压机</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车辆进出</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车辆噪声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p>
              </w:tc>
              <w:tc>
                <w:tcPr>
                  <w:tcW w:w="21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eastAsia" w:cs="宋体"/>
                      <w:sz w:val="21"/>
                      <w:szCs w:val="21"/>
                      <w:lang w:val="en-US" w:eastAsia="zh-CN"/>
                    </w:rPr>
                    <w:t>水泥磨</w:t>
                  </w:r>
                </w:p>
              </w:tc>
              <w:tc>
                <w:tcPr>
                  <w:tcW w:w="209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设备运行</w:t>
                  </w:r>
                </w:p>
              </w:tc>
              <w:tc>
                <w:tcPr>
                  <w:tcW w:w="29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p>
              </w:tc>
              <w:tc>
                <w:tcPr>
                  <w:tcW w:w="21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风机</w:t>
                  </w:r>
                </w:p>
              </w:tc>
              <w:tc>
                <w:tcPr>
                  <w:tcW w:w="209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设备运行</w:t>
                  </w:r>
                </w:p>
              </w:tc>
              <w:tc>
                <w:tcPr>
                  <w:tcW w:w="29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固体废物</w:t>
                  </w:r>
                </w:p>
              </w:tc>
              <w:tc>
                <w:tcPr>
                  <w:tcW w:w="218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袋式除尘</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除尘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除尘灰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机械设备</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检修</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废机油</w:t>
                  </w:r>
                </w:p>
              </w:tc>
            </w:tr>
          </w:tbl>
          <w:p>
            <w:pPr>
              <w:pStyle w:val="6"/>
              <w:rPr>
                <w:rFonts w:hint="eastAsia"/>
                <w:lang w:val="en-US" w:eastAsia="zh-CN"/>
              </w:rPr>
            </w:pPr>
          </w:p>
          <w:p>
            <w:pPr>
              <w:pStyle w:val="6"/>
              <w:rPr>
                <w:rFonts w:hint="eastAsia"/>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186690</wp:posOffset>
                      </wp:positionV>
                      <wp:extent cx="2424430" cy="337820"/>
                      <wp:effectExtent l="0" t="0" r="13970" b="5080"/>
                      <wp:wrapNone/>
                      <wp:docPr id="7" name="文本框 7"/>
                      <wp:cNvGraphicFramePr/>
                      <a:graphic xmlns:a="http://schemas.openxmlformats.org/drawingml/2006/main">
                        <a:graphicData uri="http://schemas.microsoft.com/office/word/2010/wordprocessingShape">
                          <wps:wsp>
                            <wps:cNvSpPr txBox="1"/>
                            <wps:spPr>
                              <a:xfrm>
                                <a:off x="0" y="0"/>
                                <a:ext cx="2424430" cy="337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石灰石、脱硫石膏、钢渣、水渣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8pt;margin-top:14.7pt;height:26.6pt;width:190.9pt;z-index:251662336;mso-width-relative:page;mso-height-relative:page;" fillcolor="#FFFFFF [3201]" filled="t" stroked="f" coordsize="21600,21600" o:gfxdata="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PG7WtUAAAAJAQAA&#10;DwAAAAAAAAABACAAAAAiAAAAZHJzL2Rvd25yZXYueG1sUEsBAhQAFAAAAAgAh07iQLcKq4RVAgAA&#10;nQQAAA4AAAAAAAAAAQAgAAAAJAEAAGRycy9lMm9Eb2MueG1sUEsFBgAAAAAGAAYAWQEAAOsFAAAA&#10;AA==&#10;">
                      <v:fill on="t" focussize="0,0"/>
                      <v:stroke on="f" weight="0.5pt"/>
                      <v:imagedata o:title=""/>
                      <o:lock v:ext="edit" aspectratio="f"/>
                      <v:textbox>
                        <w:txbxContent>
                          <w:p>
                            <w:pPr>
                              <w:jc w:val="center"/>
                              <w:rPr>
                                <w:rFonts w:hint="default" w:eastAsia="宋体"/>
                                <w:lang w:val="en-US" w:eastAsia="zh-CN"/>
                              </w:rPr>
                            </w:pPr>
                            <w:r>
                              <w:rPr>
                                <w:rFonts w:hint="eastAsia"/>
                                <w:lang w:val="en-US" w:eastAsia="zh-CN"/>
                              </w:rPr>
                              <w:t>石灰石、脱硫石膏、钢渣、水渣</w:t>
                            </w:r>
                          </w:p>
                        </w:txbxContent>
                      </v:textbox>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w:rPr>
                <w:sz w:val="24"/>
              </w:rPr>
              <mc:AlternateContent>
                <mc:Choice Requires="wpg">
                  <w:drawing>
                    <wp:anchor distT="0" distB="0" distL="114300" distR="114300" simplePos="0" relativeHeight="251673600" behindDoc="0" locked="0" layoutInCell="1" allowOverlap="1">
                      <wp:simplePos x="0" y="0"/>
                      <wp:positionH relativeFrom="column">
                        <wp:posOffset>4598670</wp:posOffset>
                      </wp:positionH>
                      <wp:positionV relativeFrom="paragraph">
                        <wp:posOffset>238125</wp:posOffset>
                      </wp:positionV>
                      <wp:extent cx="802005" cy="376555"/>
                      <wp:effectExtent l="3175" t="0" r="13970" b="23495"/>
                      <wp:wrapNone/>
                      <wp:docPr id="38" name="组合 38"/>
                      <wp:cNvGraphicFramePr/>
                      <a:graphic xmlns:a="http://schemas.openxmlformats.org/drawingml/2006/main">
                        <a:graphicData uri="http://schemas.microsoft.com/office/word/2010/wordprocessingGroup">
                          <wpg:wgp>
                            <wpg:cNvGrpSpPr/>
                            <wpg:grpSpPr>
                              <a:xfrm>
                                <a:off x="0" y="0"/>
                                <a:ext cx="802005" cy="376555"/>
                                <a:chOff x="7380" y="348571"/>
                                <a:chExt cx="1263" cy="593"/>
                              </a:xfrm>
                            </wpg:grpSpPr>
                            <wps:wsp>
                              <wps:cNvPr id="39" name="文本框 15"/>
                              <wps:cNvSpPr txBox="1"/>
                              <wps:spPr>
                                <a:xfrm>
                                  <a:off x="7757" y="348571"/>
                                  <a:ext cx="887" cy="4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直接箭头连接符 19"/>
                              <wps:cNvCnPr/>
                              <wps:spPr>
                                <a:xfrm flipV="1">
                                  <a:off x="7380" y="348952"/>
                                  <a:ext cx="410"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62.1pt;margin-top:18.75pt;height:29.65pt;width:63.15pt;z-index:251673600;mso-width-relative:page;mso-height-relative:page;" coordorigin="7380,348571" coordsize="1263,593" o:gfxdata="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DPTMULaAAAACQEAAA8A&#10;AAAAAAAAAQAgAAAAIgAAAGRycy9kb3ducmV2LnhtbFBLAQIUABQAAAAIAIdO4kDqAv8YpAMAAAsI&#10;AAAOAAAAAAAAAAEAIAAAACkBAABkcnMvZTJvRG9jLnhtbFBLBQYAAAAABgAGAFkBAAA/BwAAAAA=&#10;">
                      <o:lock v:ext="edit" aspectratio="f"/>
                      <v:shape id="文本框 15" o:spid="_x0000_s1026" o:spt="202" type="#_x0000_t202" style="position:absolute;left:7757;top:348571;height:416;width:887;" fillcolor="#FFFFFF [3201]" filled="t" stroked="f" coordsize="21600,21600" o:gfxdata="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9fS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v:textbox>
                      </v:shape>
                      <v:shape id="直接箭头连接符 19" o:spid="_x0000_s1026" o:spt="32" type="#_x0000_t32" style="position:absolute;left:7380;top:348952;flip:y;height:212;width:410;" filled="f" stroked="t" coordsize="21600,21600" o:gfxdata="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kN0W5AAAA2wAA&#10;AA8AAAAAAAAAAQAgAAAAIgAAAGRycy9kb3ducmV2LnhtbFBLAQIUABQAAAAIAIdO4kAzLwWeOwAA&#10;ADkAAAAQAAAAAAAAAAEAIAAAAAgBAABkcnMvc2hhcGV4bWwueG1sUEsFBgAAAAAGAAYAWwEAALID&#10;AAAAAA==&#10;">
                        <v:fill on="f" focussize="0,0"/>
                        <v:stroke weight="1pt" color="#000000 [3204]" miterlimit="8" joinstyle="miter" dashstyle="1 1" endarrow="block"/>
                        <v:imagedata o:title=""/>
                        <o:lock v:ext="edit" aspectratio="f"/>
                      </v:shape>
                    </v:group>
                  </w:pict>
                </mc:Fallback>
              </mc:AlternateContent>
            </w:r>
            <w:r>
              <w:rPr>
                <w:sz w:val="24"/>
              </w:rPr>
              <mc:AlternateContent>
                <mc:Choice Requires="wpg">
                  <w:drawing>
                    <wp:anchor distT="0" distB="0" distL="114300" distR="114300" simplePos="0" relativeHeight="251672576" behindDoc="0" locked="0" layoutInCell="1" allowOverlap="1">
                      <wp:simplePos x="0" y="0"/>
                      <wp:positionH relativeFrom="column">
                        <wp:posOffset>3665220</wp:posOffset>
                      </wp:positionH>
                      <wp:positionV relativeFrom="paragraph">
                        <wp:posOffset>238125</wp:posOffset>
                      </wp:positionV>
                      <wp:extent cx="802005" cy="376555"/>
                      <wp:effectExtent l="3175" t="0" r="13970" b="23495"/>
                      <wp:wrapNone/>
                      <wp:docPr id="35" name="组合 35"/>
                      <wp:cNvGraphicFramePr/>
                      <a:graphic xmlns:a="http://schemas.openxmlformats.org/drawingml/2006/main">
                        <a:graphicData uri="http://schemas.microsoft.com/office/word/2010/wordprocessingGroup">
                          <wpg:wgp>
                            <wpg:cNvGrpSpPr/>
                            <wpg:grpSpPr>
                              <a:xfrm>
                                <a:off x="0" y="0"/>
                                <a:ext cx="802005" cy="376555"/>
                                <a:chOff x="7380" y="348571"/>
                                <a:chExt cx="1263" cy="593"/>
                              </a:xfrm>
                            </wpg:grpSpPr>
                            <wps:wsp>
                              <wps:cNvPr id="36" name="文本框 15"/>
                              <wps:cNvSpPr txBox="1"/>
                              <wps:spPr>
                                <a:xfrm>
                                  <a:off x="7757" y="348571"/>
                                  <a:ext cx="887" cy="4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箭头连接符 19"/>
                              <wps:cNvCnPr/>
                              <wps:spPr>
                                <a:xfrm flipV="1">
                                  <a:off x="7380" y="348952"/>
                                  <a:ext cx="410"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88.6pt;margin-top:18.75pt;height:29.65pt;width:63.15pt;z-index:251672576;mso-width-relative:page;mso-height-relative:page;" coordorigin="7380,348571" coordsize="1263,593" o:gfxdata="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">
                      <o:lock v:ext="edit" aspectratio="f"/>
                      <v:shape id="文本框 15" o:spid="_x0000_s1026" o:spt="202" type="#_x0000_t202" style="position:absolute;left:7757;top:348571;height:416;width:887;" fillcolor="#FFFFFF [3201]" filled="t"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v:textbox>
                      </v:shape>
                      <v:shape id="直接箭头连接符 19" o:spid="_x0000_s1026" o:spt="32" type="#_x0000_t32" style="position:absolute;left:7380;top:348952;flip:y;height:212;width:410;" filled="f" stroked="t" coordsize="21600,21600" o:gfxdata="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C9xM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group>
                  </w:pict>
                </mc:Fallback>
              </mc:AlternateContent>
            </w:r>
            <w:r>
              <w:rPr>
                <w:sz w:val="24"/>
              </w:rPr>
              <mc:AlternateContent>
                <mc:Choice Requires="wpg">
                  <w:drawing>
                    <wp:anchor distT="0" distB="0" distL="114300" distR="114300" simplePos="0" relativeHeight="251665408" behindDoc="0" locked="0" layoutInCell="1" allowOverlap="1">
                      <wp:simplePos x="0" y="0"/>
                      <wp:positionH relativeFrom="column">
                        <wp:posOffset>605790</wp:posOffset>
                      </wp:positionH>
                      <wp:positionV relativeFrom="paragraph">
                        <wp:posOffset>-21102320</wp:posOffset>
                      </wp:positionV>
                      <wp:extent cx="4389755" cy="24145240"/>
                      <wp:effectExtent l="0" t="0" r="10795" b="10160"/>
                      <wp:wrapNone/>
                      <wp:docPr id="24" name="组合 24"/>
                      <wp:cNvGraphicFramePr/>
                      <a:graphic xmlns:a="http://schemas.openxmlformats.org/drawingml/2006/main">
                        <a:graphicData uri="http://schemas.microsoft.com/office/word/2010/wordprocessingGroup">
                          <wpg:wgp>
                            <wpg:cNvGrpSpPr/>
                            <wpg:grpSpPr>
                              <a:xfrm>
                                <a:off x="0" y="0"/>
                                <a:ext cx="4389755" cy="24145216"/>
                                <a:chOff x="7482" y="314275"/>
                                <a:chExt cx="6913" cy="38024"/>
                              </a:xfrm>
                            </wpg:grpSpPr>
                            <wpg:grpSp>
                              <wpg:cNvPr id="100" name="组合 100"/>
                              <wpg:cNvGrpSpPr/>
                              <wpg:grpSpPr>
                                <a:xfrm>
                                  <a:off x="7482" y="314275"/>
                                  <a:ext cx="6913" cy="38024"/>
                                  <a:chOff x="6022" y="358825"/>
                                  <a:chExt cx="9119" cy="42884"/>
                                </a:xfrm>
                              </wpg:grpSpPr>
                              <wpg:grpSp>
                                <wpg:cNvPr id="61" name="组合 61"/>
                                <wpg:cNvGrpSpPr/>
                                <wpg:grpSpPr>
                                  <a:xfrm rot="0">
                                    <a:off x="6022" y="396495"/>
                                    <a:ext cx="9119" cy="4020"/>
                                    <a:chOff x="6022" y="298592"/>
                                    <a:chExt cx="9119" cy="4020"/>
                                  </a:xfrm>
                                </wpg:grpSpPr>
                                <wps:wsp>
                                  <wps:cNvPr id="22" name="文本框 20"/>
                                  <wps:cNvSpPr txBox="1"/>
                                  <wps:spPr>
                                    <a:xfrm>
                                      <a:off x="10130" y="300353"/>
                                      <a:ext cx="1979" cy="5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lang w:val="en-US" w:eastAsia="zh-CN"/>
                                          </w:rPr>
                                          <w:t>N1、G2、S1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2" name="组合 58"/>
                                  <wpg:cNvGrpSpPr/>
                                  <wpg:grpSpPr>
                                    <a:xfrm>
                                      <a:off x="6022" y="298592"/>
                                      <a:ext cx="5931" cy="4020"/>
                                      <a:chOff x="6112" y="337913"/>
                                      <a:chExt cx="5931" cy="4020"/>
                                    </a:xfrm>
                                  </wpg:grpSpPr>
                                  <wps:wsp>
                                    <wps:cNvPr id="113" name="文本框 113"/>
                                    <wps:cNvSpPr txBox="1"/>
                                    <wps:spPr>
                                      <a:xfrm>
                                        <a:off x="9906" y="340813"/>
                                        <a:ext cx="2137" cy="6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eastAsia="宋体"/>
                                              <w:lang w:val="en-US" w:eastAsia="zh-CN"/>
                                            </w:rPr>
                                            <w:t>N</w:t>
                                          </w:r>
                                          <w:r>
                                            <w:rPr>
                                              <w:rFonts w:hint="eastAsia"/>
                                              <w:lang w:val="en-US" w:eastAsia="zh-CN"/>
                                            </w:rPr>
                                            <w:t>1</w:t>
                                          </w:r>
                                          <w:r>
                                            <w:rPr>
                                              <w:rFonts w:hint="eastAsia" w:ascii="Times New Roman" w:eastAsia="宋体"/>
                                              <w:lang w:val="en-US" w:eastAsia="zh-CN"/>
                                            </w:rPr>
                                            <w:t>、G</w:t>
                                          </w:r>
                                          <w:r>
                                            <w:rPr>
                                              <w:rFonts w:hint="eastAsia"/>
                                              <w:lang w:val="en-US" w:eastAsia="zh-CN"/>
                                            </w:rPr>
                                            <w:t>3、S1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3" name="组合 111"/>
                                    <wpg:cNvGrpSpPr/>
                                    <wpg:grpSpPr>
                                      <a:xfrm>
                                        <a:off x="6112" y="337913"/>
                                        <a:ext cx="4433" cy="4020"/>
                                        <a:chOff x="6472" y="337913"/>
                                        <a:chExt cx="4433" cy="4020"/>
                                      </a:xfrm>
                                    </wpg:grpSpPr>
                                    <wps:wsp>
                                      <wps:cNvPr id="90" name="文本框 90"/>
                                      <wps:cNvSpPr txBox="1"/>
                                      <wps:spPr>
                                        <a:xfrm>
                                          <a:off x="9075" y="340208"/>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配料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91"/>
                                      <wps:cNvSpPr txBox="1"/>
                                      <wps:spPr>
                                        <a:xfrm>
                                          <a:off x="6472" y="337913"/>
                                          <a:ext cx="1182" cy="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熟料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92"/>
                                      <wps:cNvCnPr>
                                        <a:stCxn id="91" idx="2"/>
                                        <a:endCxn id="2" idx="0"/>
                                      </wps:cNvCnPr>
                                      <wps:spPr>
                                        <a:xfrm>
                                          <a:off x="7063" y="338514"/>
                                          <a:ext cx="13" cy="441"/>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93" name="文本框 93"/>
                                      <wps:cNvSpPr txBox="1"/>
                                      <wps:spPr>
                                        <a:xfrm>
                                          <a:off x="9045" y="341333"/>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粉磨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直接箭头连接符 97"/>
                                      <wps:cNvCnPr/>
                                      <wps:spPr>
                                        <a:xfrm flipH="1">
                                          <a:off x="9975" y="340818"/>
                                          <a:ext cx="7" cy="545"/>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s:wsp>
                                  <wps:cNvPr id="67" name="文本框 7"/>
                                  <wps:cNvSpPr txBox="1"/>
                                  <wps:spPr>
                                    <a:xfrm>
                                      <a:off x="13311" y="299525"/>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粉煤灰库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8"/>
                                  <wps:cNvCnPr>
                                    <a:stCxn id="7" idx="2"/>
                                    <a:endCxn id="4" idx="0"/>
                                  </wps:cNvCnPr>
                                  <wps:spPr>
                                    <a:xfrm>
                                      <a:off x="9592" y="298972"/>
                                      <a:ext cx="22" cy="619"/>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23" name="文本框 15"/>
                                  <wps:cNvSpPr txBox="1"/>
                                  <wps:spPr>
                                    <a:xfrm>
                                      <a:off x="10066" y="298943"/>
                                      <a:ext cx="1170" cy="4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直接箭头连接符 19"/>
                                  <wps:cNvCnPr/>
                                  <wps:spPr>
                                    <a:xfrm flipV="1">
                                      <a:off x="9568" y="299373"/>
                                      <a:ext cx="540" cy="239"/>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26" name="直接箭头连接符 22"/>
                                  <wps:cNvCnPr/>
                                  <wps:spPr>
                                    <a:xfrm flipV="1">
                                      <a:off x="9553" y="300648"/>
                                      <a:ext cx="540" cy="239"/>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99" name="直接箭头连接符 27"/>
                                  <wps:cNvCnPr/>
                                  <wps:spPr>
                                    <a:xfrm flipV="1">
                                      <a:off x="9508" y="301788"/>
                                      <a:ext cx="540" cy="239"/>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g:cNvPr id="58" name="组合 58"/>
                                <wpg:cNvGrpSpPr/>
                                <wpg:grpSpPr>
                                  <a:xfrm rot="0">
                                    <a:off x="8644" y="358825"/>
                                    <a:ext cx="1830" cy="42884"/>
                                    <a:chOff x="8644" y="357240"/>
                                    <a:chExt cx="1830" cy="42884"/>
                                  </a:xfrm>
                                </wpg:grpSpPr>
                                <wps:wsp>
                                  <wps:cNvPr id="59" name="文本框 48"/>
                                  <wps:cNvSpPr txBox="1"/>
                                  <wps:spPr>
                                    <a:xfrm>
                                      <a:off x="8644" y="399524"/>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直接箭头连接符 34"/>
                                  <wps:cNvCnPr/>
                                  <wps:spPr>
                                    <a:xfrm flipH="1">
                                      <a:off x="9572" y="357240"/>
                                      <a:ext cx="15" cy="3588"/>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s:wsp>
                              <wps:cNvPr id="1" name="文本框 7"/>
                              <wps:cNvSpPr txBox="1"/>
                              <wps:spPr>
                                <a:xfrm>
                                  <a:off x="11536" y="348517"/>
                                  <a:ext cx="1387" cy="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硅粉库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1803" y="347376"/>
                                  <a:ext cx="822"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硅粉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3034" y="347496"/>
                                  <a:ext cx="1361"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粉煤灰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直接箭头连接符 8"/>
                              <wps:cNvCnPr>
                                <a:stCxn id="8" idx="2"/>
                                <a:endCxn id="1" idx="0"/>
                              </wps:cNvCnPr>
                              <wps:spPr>
                                <a:xfrm>
                                  <a:off x="12214" y="347908"/>
                                  <a:ext cx="16" cy="609"/>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15" name="直接箭头连接符 8"/>
                              <wps:cNvCnPr>
                                <a:stCxn id="9" idx="2"/>
                                <a:endCxn id="67" idx="0"/>
                              </wps:cNvCnPr>
                              <wps:spPr>
                                <a:xfrm flipH="1">
                                  <a:off x="13702" y="348028"/>
                                  <a:ext cx="13" cy="475"/>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19" name="肘形连接符 19"/>
                              <wps:cNvCnPr>
                                <a:stCxn id="1" idx="2"/>
                                <a:endCxn id="93" idx="3"/>
                              </wps:cNvCnPr>
                              <wps:spPr>
                                <a:xfrm rot="5400000">
                                  <a:off x="10563" y="349306"/>
                                  <a:ext cx="1925" cy="141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肘形连接符 20"/>
                              <wps:cNvCnPr>
                                <a:stCxn id="67" idx="2"/>
                                <a:endCxn id="93" idx="3"/>
                              </wps:cNvCnPr>
                              <wps:spPr>
                                <a:xfrm rot="5400000">
                                  <a:off x="11291" y="348563"/>
                                  <a:ext cx="1939" cy="2881"/>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7.7pt;margin-top:-1661.6pt;height:1901.2pt;width:345.65pt;z-index:251665408;mso-width-relative:page;mso-height-relative:page;" coordorigin="7482,314275" coordsize="6913,38024" o:gfxdata="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DAZLTr3QAAAAwBAAAP&#10;AAAAAAAAAAEAIAAAACIAAABkcnMvZG93bnJldi54bWxQSwECFAAUAAAACACHTuJAJyrLosEIAAD1&#10;QQAADgAAAAAAAAABACAAAAAsAQAAZHJzL2Uyb0RvYy54bWxQSwUGAAAAAAYABgBZAQAAXwwAAAAA&#10;">
                      <o:lock v:ext="edit" aspectratio="f"/>
                      <v:group id="_x0000_s1026" o:spid="_x0000_s1026" o:spt="203" style="position:absolute;left:7482;top:314275;height:38024;width:6913;" coordorigin="6022,358825" coordsize="9119,42884"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6022;top:396495;height:4020;width:9119;" coordorigin="6022,298592" coordsize="9119,402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文本框 20" o:spid="_x0000_s1026" o:spt="202" type="#_x0000_t202" style="position:absolute;left:10130;top:300353;height:503;width:1979;"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both"/>
                                    <w:rPr>
                                      <w:rFonts w:hint="default" w:eastAsia="宋体"/>
                                      <w:lang w:val="en-US" w:eastAsia="zh-CN"/>
                                    </w:rPr>
                                  </w:pPr>
                                  <w:r>
                                    <w:rPr>
                                      <w:rFonts w:hint="eastAsia"/>
                                      <w:lang w:val="en-US" w:eastAsia="zh-CN"/>
                                    </w:rPr>
                                    <w:t>N1、G2、S1</w:t>
                                  </w:r>
                                </w:p>
                              </w:txbxContent>
                            </v:textbox>
                          </v:shape>
                          <v:group id="组合 58" o:spid="_x0000_s1026" o:spt="203" style="position:absolute;left:6022;top:298592;height:4020;width:5931;" coordorigin="6112,337913" coordsize="5931,402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906;top:340813;height:617;width:2137;" fillcolor="#FFFFFF [3201]" filled="t" stroked="f" coordsize="21600,21600" o:gfxdata="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KRUu+2AAAA3A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both"/>
                                      <w:rPr>
                                        <w:rFonts w:hint="default" w:eastAsia="宋体"/>
                                        <w:lang w:val="en-US" w:eastAsia="zh-CN"/>
                                      </w:rPr>
                                    </w:pPr>
                                    <w:r>
                                      <w:rPr>
                                        <w:rFonts w:hint="eastAsia" w:eastAsia="宋体"/>
                                        <w:lang w:val="en-US" w:eastAsia="zh-CN"/>
                                      </w:rPr>
                                      <w:t>N</w:t>
                                    </w:r>
                                    <w:r>
                                      <w:rPr>
                                        <w:rFonts w:hint="eastAsia"/>
                                        <w:lang w:val="en-US" w:eastAsia="zh-CN"/>
                                      </w:rPr>
                                      <w:t>1</w:t>
                                    </w:r>
                                    <w:r>
                                      <w:rPr>
                                        <w:rFonts w:hint="eastAsia" w:ascii="Times New Roman" w:eastAsia="宋体"/>
                                        <w:lang w:val="en-US" w:eastAsia="zh-CN"/>
                                      </w:rPr>
                                      <w:t>、G</w:t>
                                    </w:r>
                                    <w:r>
                                      <w:rPr>
                                        <w:rFonts w:hint="eastAsia"/>
                                        <w:lang w:val="en-US" w:eastAsia="zh-CN"/>
                                      </w:rPr>
                                      <w:t>3、S1</w:t>
                                    </w:r>
                                  </w:p>
                                </w:txbxContent>
                              </v:textbox>
                            </v:shape>
                            <v:group id="组合 111" o:spid="_x0000_s1026" o:spt="203" style="position:absolute;left:6112;top:337913;height:4020;width:4433;" coordorigin="6472,337913" coordsize="4433,402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9075;top:340208;height:600;width:1830;" fillcolor="#FFFFFF [3201]" filled="t" stroked="t" coordsize="21600,21600" o:gfxdata="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RJ4F8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配料</w:t>
                                      </w:r>
                                    </w:p>
                                  </w:txbxContent>
                                </v:textbox>
                              </v:shape>
                              <v:shape id="_x0000_s1026" o:spid="_x0000_s1026" o:spt="202" type="#_x0000_t202" style="position:absolute;left:6472;top:337913;height:600;width:1182;" fillcolor="#FFFFFF [3201]" filled="t" stroked="f" coordsize="21600,21600" o:gfxdata="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S8Md7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default" w:eastAsia="宋体"/>
                                          <w:lang w:val="en-US" w:eastAsia="zh-CN"/>
                                        </w:rPr>
                                      </w:pPr>
                                      <w:r>
                                        <w:rPr>
                                          <w:rFonts w:hint="eastAsia"/>
                                          <w:lang w:val="en-US" w:eastAsia="zh-CN"/>
                                        </w:rPr>
                                        <w:t>熟料</w:t>
                                      </w:r>
                                    </w:p>
                                  </w:txbxContent>
                                </v:textbox>
                              </v:shape>
                              <v:shape id="_x0000_s1026" o:spid="_x0000_s1026" o:spt="32" type="#_x0000_t32" style="position:absolute;left:7063;top:338514;height:441;width:13;" filled="f" stroked="t" coordsize="21600,21600" o:gfxdata="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2WHm8AAAA&#10;2w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shape id="_x0000_s1026" o:spid="_x0000_s1026" o:spt="202" type="#_x0000_t202" style="position:absolute;left:9045;top:341333;height:600;width:1830;" fillcolor="#FFFFFF [3201]"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lang w:val="en-US" w:eastAsia="zh-CN"/>
                                        </w:rPr>
                                      </w:pPr>
                                      <w:r>
                                        <w:rPr>
                                          <w:rFonts w:hint="eastAsia"/>
                                          <w:lang w:val="en-US" w:eastAsia="zh-CN"/>
                                        </w:rPr>
                                        <w:t>粉磨</w:t>
                                      </w:r>
                                    </w:p>
                                  </w:txbxContent>
                                </v:textbox>
                              </v:shape>
                              <v:shape id="_x0000_s1026" o:spid="_x0000_s1026" o:spt="32" type="#_x0000_t32" style="position:absolute;left:9975;top:340818;flip:x;height:545;width:7;" filled="f" stroked="t" coordsize="21600,21600" o:gfxdata="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rAvQAA&#10;ANsAAAAPAAAAAAAAAAEAIAAAACIAAABkcnMvZG93bnJldi54bWxQSwECFAAUAAAACACHTuJAMy8F&#10;njsAAAA5AAAAEAAAAAAAAAABACAAAAAMAQAAZHJzL3NoYXBleG1sLnhtbFBLBQYAAAAABgAGAFsB&#10;AAC2AwAAAAA=&#10;">
                                <v:fill on="f" focussize="0,0"/>
                                <v:stroke weight="0.5pt" color="#000000 [3204]" miterlimit="8" joinstyle="miter" endarrow="block"/>
                                <v:imagedata o:title=""/>
                                <o:lock v:ext="edit" aspectratio="f"/>
                              </v:shape>
                            </v:group>
                          </v:group>
                          <v:shape id="文本框 7" o:spid="_x0000_s1026" o:spt="202" type="#_x0000_t202" style="position:absolute;left:13311;top:299525;height:600;width:1830;" fillcolor="#FFFFFF [3201]" filled="t" stroked="t" coordsize="21600,21600" o:gfxdata="UEsDBAoAAAAAAIdO4kAAAAAAAAAAAAAAAAAEAAAAZHJzL1BLAwQUAAAACACHTuJAKxtpL7cAAADb&#10;AAAADwAAAGRycy9kb3ducmV2LnhtbEWPwQrCMBBE74L/EFbwpqkKV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G2k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粉煤灰库</w:t>
                                  </w:r>
                                </w:p>
                              </w:txbxContent>
                            </v:textbox>
                          </v:shape>
                          <v:shape id="直接箭头连接符 8" o:spid="_x0000_s1026" o:spt="32" type="#_x0000_t32" style="position:absolute;left:9592;top:298972;height:619;width:22;" filled="f" stroked="t" coordsize="21600,21600" o:gfxdata="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n4NsvQAA&#10;ANsAAAAPAAAAAAAAAAEAIAAAACIAAABkcnMvZG93bnJldi54bWxQSwECFAAUAAAACACHTuJAMy8F&#10;njsAAAA5AAAAEAAAAAAAAAABACAAAAAMAQAAZHJzL3NoYXBleG1sLnhtbFBLBQYAAAAABgAGAFsB&#10;AAC2AwAAAAA=&#10;">
                            <v:fill on="f" focussize="0,0"/>
                            <v:stroke weight="0.5pt" color="#000000 [3204]" miterlimit="8" joinstyle="miter" endarrow="block"/>
                            <v:imagedata o:title=""/>
                            <o:lock v:ext="edit" aspectratio="f"/>
                          </v:shape>
                          <v:shape id="文本框 15" o:spid="_x0000_s1026" o:spt="202" type="#_x0000_t202" style="position:absolute;left:10066;top:298943;height:469;width:1170;"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v:textbox>
                          </v:shape>
                          <v:shape id="直接箭头连接符 19" o:spid="_x0000_s1026" o:spt="32" type="#_x0000_t32" style="position:absolute;left:9568;top:299373;flip:y;height:239;width:540;" filled="f" stroked="t" coordsize="21600,21600" o:gfxdata="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xxfb4A&#10;AADbAAAADwAAAAAAAAABACAAAAAiAAAAZHJzL2Rvd25yZXYueG1sUEsBAhQAFAAAAAgAh07iQDMv&#10;BZ47AAAAOQAAABAAAAAAAAAAAQAgAAAADQEAAGRycy9zaGFwZXhtbC54bWxQSwUGAAAAAAYABgBb&#10;AQAAtwMAAAAA&#10;">
                            <v:fill on="f" focussize="0,0"/>
                            <v:stroke weight="1pt" color="#000000 [3204]" miterlimit="8" joinstyle="miter" dashstyle="1 1" endarrow="block"/>
                            <v:imagedata o:title=""/>
                            <o:lock v:ext="edit" aspectratio="f"/>
                          </v:shape>
                          <v:shape id="直接箭头连接符 22" o:spid="_x0000_s1026" o:spt="32" type="#_x0000_t32" style="position:absolute;left:9553;top:300648;flip:y;height:239;width:540;" filled="f" stroked="t" coordsize="21600,21600" o:gfxdata="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u8K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shape id="直接箭头连接符 27" o:spid="_x0000_s1026" o:spt="32" type="#_x0000_t32" style="position:absolute;left:9508;top:301788;flip:y;height:239;width:540;" filled="f" stroked="t" coordsize="21600,21600" o:gfxdata="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vrKf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group>
                        <v:group id="_x0000_s1026" o:spid="_x0000_s1026" o:spt="203" style="position:absolute;left:8644;top:358825;height:42884;width:1830;" coordorigin="8644,357240" coordsize="1830,42884"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文本框 48" o:spid="_x0000_s1026" o:spt="202" type="#_x0000_t202" style="position:absolute;left:8644;top:399524;height:600;width:1830;" fillcolor="#FFFFFF [3201]" filled="t" stroked="t"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入库</w:t>
                                  </w:r>
                                </w:p>
                              </w:txbxContent>
                            </v:textbox>
                          </v:shape>
                          <v:shape id="直接箭头连接符 34" o:spid="_x0000_s1026" o:spt="32" type="#_x0000_t32" style="position:absolute;left:9572;top:357240;flip:x;height:3588;width:15;" filled="f" stroked="t" coordsize="21600,21600" o:gfxdata="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zLELvQAA&#10;ANsAAAAPAAAAAAAAAAEAIAAAACIAAABkcnMvZG93bnJldi54bWxQSwECFAAUAAAACACHTuJAMy8F&#10;njsAAAA5AAAAEAAAAAAAAAABACAAAAAMAQAAZHJzL3NoYXBleG1sLnhtbFBLBQYAAAAABgAGAFsB&#10;AAC2AwAAAAA=&#10;">
                            <v:fill on="f" focussize="0,0"/>
                            <v:stroke weight="0.5pt" color="#000000 [3204]" miterlimit="8" joinstyle="miter" endarrow="block"/>
                            <v:imagedata o:title=""/>
                            <o:lock v:ext="edit" aspectratio="f"/>
                          </v:shape>
                        </v:group>
                      </v:group>
                      <v:shape id="文本框 7" o:spid="_x0000_s1026" o:spt="202" type="#_x0000_t202" style="position:absolute;left:11536;top:348517;height:532;width:1387;"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硅粉库</w:t>
                              </w:r>
                            </w:p>
                          </w:txbxContent>
                        </v:textbox>
                      </v:shape>
                      <v:shape id="_x0000_s1026" o:spid="_x0000_s1026" o:spt="202" type="#_x0000_t202" style="position:absolute;left:11803;top:347376;height:532;width:822;" fillcolor="#FFFFFF [3201]" filled="t" stroked="f" coordsize="21600,21600" o:gfxdata="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gOWGK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center"/>
                                <w:rPr>
                                  <w:rFonts w:hint="default" w:eastAsia="宋体"/>
                                  <w:lang w:val="en-US" w:eastAsia="zh-CN"/>
                                </w:rPr>
                              </w:pPr>
                              <w:r>
                                <w:rPr>
                                  <w:rFonts w:hint="eastAsia"/>
                                  <w:lang w:val="en-US" w:eastAsia="zh-CN"/>
                                </w:rPr>
                                <w:t>硅粉</w:t>
                              </w:r>
                            </w:p>
                          </w:txbxContent>
                        </v:textbox>
                      </v:shape>
                      <v:shape id="_x0000_s1026" o:spid="_x0000_s1026" o:spt="202" type="#_x0000_t202" style="position:absolute;left:13034;top:347496;height:532;width:1361;" fillcolor="#FFFFFF [3201]"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rFonts w:hint="default" w:eastAsia="宋体"/>
                                  <w:lang w:val="en-US" w:eastAsia="zh-CN"/>
                                </w:rPr>
                              </w:pPr>
                              <w:r>
                                <w:rPr>
                                  <w:rFonts w:hint="eastAsia"/>
                                  <w:lang w:val="en-US" w:eastAsia="zh-CN"/>
                                </w:rPr>
                                <w:t>粉煤灰</w:t>
                              </w:r>
                            </w:p>
                          </w:txbxContent>
                        </v:textbox>
                      </v:shape>
                      <v:shape id="直接箭头连接符 8" o:spid="_x0000_s1026" o:spt="32" type="#_x0000_t32" style="position:absolute;left:12214;top:347908;height:609;width:16;" filled="f" stroked="t" coordsize="21600,21600" o:gfxdata="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BmzLsAAADb&#10;AAAADwAAAAAAAAABACAAAAAiAAAAZHJzL2Rvd25yZXYueG1sUEsBAhQAFAAAAAgAh07iQDMvBZ47&#10;AAAAOQAAABAAAAAAAAAAAQAgAAAACgEAAGRycy9zaGFwZXhtbC54bWxQSwUGAAAAAAYABgBbAQAA&#10;tAMAAAAA&#10;">
                        <v:fill on="f" focussize="0,0"/>
                        <v:stroke weight="0.5pt" color="#000000 [3204]" miterlimit="8" joinstyle="miter" endarrow="block"/>
                        <v:imagedata o:title=""/>
                        <o:lock v:ext="edit" aspectratio="f"/>
                      </v:shape>
                      <v:shape id="直接箭头连接符 8" o:spid="_x0000_s1026" o:spt="32" type="#_x0000_t32" style="position:absolute;left:13702;top:348028;flip:x;height:475;width:13;" filled="f" stroked="t" coordsize="21600,21600" o:gfxdata="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Kwna8AAAA&#10;2w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shape id="_x0000_s1026" o:spid="_x0000_s1026" o:spt="33" type="#_x0000_t33" style="position:absolute;left:10563;top:349306;height:1410;width:1925;rotation:5898240f;" filled="f" stroked="t" coordsize="21600,21600" o:gfxdata="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Es1u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33" type="#_x0000_t33" style="position:absolute;left:11291;top:348563;height:2881;width:1939;rotation:5898240f;" filled="f" stroked="t" coordsize="21600,21600" o:gfxdata="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ktB7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group>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w:rPr>
                <w:sz w:val="24"/>
              </w:rPr>
              <mc:AlternateContent>
                <mc:Choice Requires="wpg">
                  <w:drawing>
                    <wp:anchor distT="0" distB="0" distL="114300" distR="114300" simplePos="0" relativeHeight="251671552" behindDoc="0" locked="0" layoutInCell="1" allowOverlap="1">
                      <wp:simplePos x="0" y="0"/>
                      <wp:positionH relativeFrom="column">
                        <wp:posOffset>931545</wp:posOffset>
                      </wp:positionH>
                      <wp:positionV relativeFrom="paragraph">
                        <wp:posOffset>50800</wp:posOffset>
                      </wp:positionV>
                      <wp:extent cx="802005" cy="376555"/>
                      <wp:effectExtent l="3175" t="0" r="13970" b="23495"/>
                      <wp:wrapNone/>
                      <wp:docPr id="34" name="组合 34"/>
                      <wp:cNvGraphicFramePr/>
                      <a:graphic xmlns:a="http://schemas.openxmlformats.org/drawingml/2006/main">
                        <a:graphicData uri="http://schemas.microsoft.com/office/word/2010/wordprocessingGroup">
                          <wpg:wgp>
                            <wpg:cNvGrpSpPr/>
                            <wpg:grpSpPr>
                              <a:xfrm>
                                <a:off x="0" y="0"/>
                                <a:ext cx="802005" cy="376555"/>
                                <a:chOff x="7380" y="348571"/>
                                <a:chExt cx="1263" cy="593"/>
                              </a:xfrm>
                            </wpg:grpSpPr>
                            <wps:wsp>
                              <wps:cNvPr id="32" name="文本框 15"/>
                              <wps:cNvSpPr txBox="1"/>
                              <wps:spPr>
                                <a:xfrm>
                                  <a:off x="7757" y="348571"/>
                                  <a:ext cx="887" cy="4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直接箭头连接符 19"/>
                              <wps:cNvCnPr/>
                              <wps:spPr>
                                <a:xfrm flipV="1">
                                  <a:off x="7380" y="348952"/>
                                  <a:ext cx="410"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73.35pt;margin-top:4pt;height:29.65pt;width:63.15pt;z-index:251671552;mso-width-relative:page;mso-height-relative:page;" coordorigin="7380,348571" coordsize="1263,593" o:gfxdata="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DLI/Jk2AAAAAgBAAAPAAAA&#10;AAAAAAEAIAAAACIAAABkcnMvZG93bnJldi54bWxQSwECFAAUAAAACACHTuJA8XrliqQDAAALCAAA&#10;DgAAAAAAAAABACAAAAAnAQAAZHJzL2Uyb0RvYy54bWxQSwUGAAAAAAYABgBZAQAAPQcAAAAA&#10;">
                      <o:lock v:ext="edit" aspectratio="f"/>
                      <v:shape id="文本框 15" o:spid="_x0000_s1026" o:spt="202" type="#_x0000_t202" style="position:absolute;left:7757;top:348571;height:416;width:887;" fillcolor="#FFFFFF [3201]" filled="t" stroked="f" coordsize="21600,21600" o:gfxdata="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Tq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w:t>
                              </w:r>
                              <w:r>
                                <w:rPr>
                                  <w:rFonts w:hint="eastAsia"/>
                                  <w:lang w:val="en-US" w:eastAsia="zh-CN"/>
                                </w:rPr>
                                <w:t>1</w:t>
                              </w:r>
                            </w:p>
                          </w:txbxContent>
                        </v:textbox>
                      </v:shape>
                      <v:shape id="直接箭头连接符 19" o:spid="_x0000_s1026" o:spt="32" type="#_x0000_t32" style="position:absolute;left:7380;top:348952;flip:y;height:212;width:410;" filled="f" stroked="t" coordsize="21600,21600" o:gfxdata="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MNpP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group>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161925</wp:posOffset>
                      </wp:positionV>
                      <wp:extent cx="880745" cy="337820"/>
                      <wp:effectExtent l="4445" t="4445" r="10160" b="19685"/>
                      <wp:wrapNone/>
                      <wp:docPr id="4" name="文本框 7"/>
                      <wp:cNvGraphicFramePr/>
                      <a:graphic xmlns:a="http://schemas.openxmlformats.org/drawingml/2006/main">
                        <a:graphicData uri="http://schemas.microsoft.com/office/word/2010/wordprocessingShape">
                          <wps:wsp>
                            <wps:cNvSpPr txBox="1"/>
                            <wps:spPr>
                              <a:xfrm>
                                <a:off x="0" y="0"/>
                                <a:ext cx="880745" cy="337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料棚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148.4pt;margin-top:12.75pt;height:26.6pt;width:69.35pt;z-index:251661312;mso-width-relative:page;mso-height-relative:page;" fillcolor="#FFFFFF [3201]" filled="t" stroked="t" coordsize="21600,21600" o:gfxdata="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I96jWAAAACQEAAA8AAAAAAAAAAQAgAAAAIgAAAGRycy9kb3ducmV2LnhtbFBLAQIUABQAAAAI&#10;AIdO4kAFO+nFYQIAAMQEAAAOAAAAAAAAAAEAIAAAACUBAABkcnMvZTJvRG9jLnhtbFBLBQYAAAAA&#10;BgAGAFkBAAD4BQ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料棚</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446405</wp:posOffset>
                      </wp:positionH>
                      <wp:positionV relativeFrom="paragraph">
                        <wp:posOffset>200025</wp:posOffset>
                      </wp:positionV>
                      <wp:extent cx="880745" cy="337820"/>
                      <wp:effectExtent l="4445" t="4445" r="10160" b="19685"/>
                      <wp:wrapNone/>
                      <wp:docPr id="2" name="文本框 7"/>
                      <wp:cNvGraphicFramePr/>
                      <a:graphic xmlns:a="http://schemas.openxmlformats.org/drawingml/2006/main">
                        <a:graphicData uri="http://schemas.microsoft.com/office/word/2010/wordprocessingShape">
                          <wps:wsp>
                            <wps:cNvSpPr txBox="1"/>
                            <wps:spPr>
                              <a:xfrm>
                                <a:off x="0" y="0"/>
                                <a:ext cx="880745" cy="337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熟料库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35.15pt;margin-top:15.75pt;height:26.6pt;width:69.35pt;z-index:251660288;mso-width-relative:page;mso-height-relative:page;" fillcolor="#FFFFFF [3201]" filled="t" stroked="t" coordsize="21600,21600" o:gfxdata="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TvPITWAAAACAEAAA8AAAAAAAAAAQAgAAAAIgAAAGRycy9kb3ducmV2LnhtbFBLAQIUABQAAAAI&#10;AIdO4kA1igTLYQIAAMQEAAAOAAAAAAAAAAEAIAAAACUBAABkcnMvZTJvRG9jLnhtbFBLBQYAAAAA&#10;BgAGAFkBAAD4BQ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val="en-US" w:eastAsia="zh-CN"/>
                              </w:rPr>
                              <w:t>熟料库</w:t>
                            </w:r>
                          </w:p>
                        </w:txbxContent>
                      </v:textbox>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1327150</wp:posOffset>
                      </wp:positionH>
                      <wp:positionV relativeFrom="paragraph">
                        <wp:posOffset>10986770</wp:posOffset>
                      </wp:positionV>
                      <wp:extent cx="531495" cy="691515"/>
                      <wp:effectExtent l="0" t="4445" r="1905" b="46990"/>
                      <wp:wrapNone/>
                      <wp:docPr id="28" name="肘形连接符 28"/>
                      <wp:cNvGraphicFramePr/>
                      <a:graphic xmlns:a="http://schemas.openxmlformats.org/drawingml/2006/main">
                        <a:graphicData uri="http://schemas.microsoft.com/office/word/2010/wordprocessingShape">
                          <wps:wsp>
                            <wps:cNvCnPr>
                              <a:stCxn id="2" idx="3"/>
                              <a:endCxn id="90" idx="1"/>
                            </wps:cNvCnPr>
                            <wps:spPr>
                              <a:xfrm>
                                <a:off x="0" y="0"/>
                                <a:ext cx="531495" cy="691515"/>
                              </a:xfrm>
                              <a:prstGeom prst="bentConnector3">
                                <a:avLst>
                                  <a:gd name="adj1" fmla="val 5006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4.5pt;margin-top:865.1pt;height:54.45pt;width:41.85pt;z-index:251667456;mso-width-relative:page;mso-height-relative:page;" filled="f" stroked="t" coordsize="21600,21600" o:gfxdata="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7+WbtoAAAANAQAADwAAAAAAAAABACAAAAAiAAAAZHJzL2Rvd25y&#10;ZXYueG1sUEsBAhQAFAAAAAgAh07iQKE2n8Q1AgAASwQAAA4AAAAAAAAAAQAgAAAAKQEAAGRycy9l&#10;Mm9Eb2MueG1sUEsFBgAAAAAGAAYAWQEAANAFAAAAAA==&#10;" adj="10813">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1327150</wp:posOffset>
                      </wp:positionH>
                      <wp:positionV relativeFrom="paragraph">
                        <wp:posOffset>10986770</wp:posOffset>
                      </wp:positionV>
                      <wp:extent cx="531495" cy="691515"/>
                      <wp:effectExtent l="0" t="4445" r="1905" b="46990"/>
                      <wp:wrapNone/>
                      <wp:docPr id="18" name="肘形连接符 18"/>
                      <wp:cNvGraphicFramePr/>
                      <a:graphic xmlns:a="http://schemas.openxmlformats.org/drawingml/2006/main">
                        <a:graphicData uri="http://schemas.microsoft.com/office/word/2010/wordprocessingShape">
                          <wps:wsp>
                            <wps:cNvCnPr>
                              <a:stCxn id="2" idx="3"/>
                              <a:endCxn id="90" idx="1"/>
                            </wps:cNvCnPr>
                            <wps:spPr>
                              <a:xfrm>
                                <a:off x="2947035" y="3927475"/>
                                <a:ext cx="531495" cy="691515"/>
                              </a:xfrm>
                              <a:prstGeom prst="bentConnector3">
                                <a:avLst>
                                  <a:gd name="adj1" fmla="val 5006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4.5pt;margin-top:865.1pt;height:54.45pt;width:41.85pt;z-index:251664384;mso-width-relative:page;mso-height-relative:page;" filled="f" stroked="t" coordsize="21600,21600" o:gfxdata="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7v5Zu2gAAAA0BAAAPAAAAAAAAAAEAIAAA&#10;ACIAAABkcnMvZG93bnJldi54bWxQSwECFAAUAAAACACHTuJAEbJOi0MCAABXBAAADgAAAAAAAAAB&#10;ACAAAAApAQAAZHJzL2Uyb0RvYy54bWxQSwUGAAAAAAYABgBZAQAA3gUAAAAA&#10;" adj="10813">
                      <v:fill on="f" focussize="0,0"/>
                      <v:stroke weight="0.5pt" color="#000000 [3213]" miterlimit="8" joinstyle="miter" endarrow="block"/>
                      <v:imagedata o:title=""/>
                      <o:lock v:ext="edit" aspectratio="f"/>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70528" behindDoc="0" locked="0" layoutInCell="1" allowOverlap="1">
                      <wp:simplePos x="0" y="0"/>
                      <wp:positionH relativeFrom="column">
                        <wp:posOffset>1111885</wp:posOffset>
                      </wp:positionH>
                      <wp:positionV relativeFrom="paragraph">
                        <wp:posOffset>-194945</wp:posOffset>
                      </wp:positionV>
                      <wp:extent cx="522605" cy="971550"/>
                      <wp:effectExtent l="5080" t="0" r="13970" b="48895"/>
                      <wp:wrapNone/>
                      <wp:docPr id="30" name="肘形连接符 30"/>
                      <wp:cNvGraphicFramePr/>
                      <a:graphic xmlns:a="http://schemas.openxmlformats.org/drawingml/2006/main">
                        <a:graphicData uri="http://schemas.microsoft.com/office/word/2010/wordprocessingShape">
                          <wps:wsp>
                            <wps:cNvCnPr>
                              <a:stCxn id="2" idx="2"/>
                              <a:endCxn id="90" idx="1"/>
                            </wps:cNvCnPr>
                            <wps:spPr>
                              <a:xfrm rot="5400000" flipV="1">
                                <a:off x="0" y="0"/>
                                <a:ext cx="522605" cy="97155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87.55pt;margin-top:-15.35pt;height:76.5pt;width:41.15pt;rotation:-5898240f;z-index:251670528;mso-width-relative:page;mso-height-relative:page;" filled="f" stroked="t" coordsize="21600,21600" o:gfxdata="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tIqNdsAAAALAQAADwAAAAAAAAABACAAAAAiAAAAZHJzL2Rvd25yZXYu&#10;eG1sUEsBAhQAFAAAAAgAh07iQJ1CvcYxAgAANgQAAA4AAAAAAAAAAQAgAAAAKgEAAGRycy9lMm9E&#10;b2MueG1sUEsFBgAAAAAGAAYAWQEAAM0FA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2281555</wp:posOffset>
                      </wp:positionH>
                      <wp:positionV relativeFrom="paragraph">
                        <wp:posOffset>9525</wp:posOffset>
                      </wp:positionV>
                      <wp:extent cx="5715" cy="386715"/>
                      <wp:effectExtent l="33655" t="0" r="36830" b="13335"/>
                      <wp:wrapNone/>
                      <wp:docPr id="16" name="直接箭头连接符 8"/>
                      <wp:cNvGraphicFramePr/>
                      <a:graphic xmlns:a="http://schemas.openxmlformats.org/drawingml/2006/main">
                        <a:graphicData uri="http://schemas.microsoft.com/office/word/2010/wordprocessingShape">
                          <wps:wsp>
                            <wps:cNvCnPr/>
                            <wps:spPr>
                              <a:xfrm>
                                <a:off x="0" y="0"/>
                                <a:ext cx="5295" cy="386805"/>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 o:spid="_x0000_s1026" o:spt="32" type="#_x0000_t32" style="position:absolute;left:0pt;margin-left:179.65pt;margin-top:0.75pt;height:30.45pt;width:0.45pt;z-index:251663360;mso-width-relative:page;mso-height-relative:page;" filled="f" stroked="t" coordsize="21600,21600" o:gfxdata="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QnkgvWAAAACAEAAA8A&#10;AAAAAAAAAQAgAAAAIgAAAGRycy9kb3ducmV2LnhtbFBLAQIUABQAAAAIAIdO4kASCz+wGQIAAAYE&#10;AAAOAAAAAAAAAAEAIAAAACUBAABkcnMvZTJvRG9jLnhtbFBLBQYAAAAABgAGAFkBAACwBQAAAAA=&#10;">
                      <v:fill on="f" focussize="0,0"/>
                      <v:stroke weight="0.5pt" color="#000000 [3204]" miterlimit="8" joinstyle="miter" endarrow="block"/>
                      <v:imagedata o:title=""/>
                      <o:lock v:ext="edit" aspectratio="f"/>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r>
              <w:rPr>
                <w:rFonts w:hint="eastAsia"/>
                <w:lang w:val="en-US" w:eastAsia="zh-CN"/>
              </w:rPr>
              <w:t>1、N2</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6432" behindDoc="0" locked="0" layoutInCell="1" allowOverlap="1">
                      <wp:simplePos x="0" y="0"/>
                      <wp:positionH relativeFrom="column">
                        <wp:posOffset>2291715</wp:posOffset>
                      </wp:positionH>
                      <wp:positionV relativeFrom="paragraph">
                        <wp:posOffset>104140</wp:posOffset>
                      </wp:positionV>
                      <wp:extent cx="3175" cy="306705"/>
                      <wp:effectExtent l="37465" t="0" r="35560" b="17145"/>
                      <wp:wrapNone/>
                      <wp:docPr id="27" name="直接箭头连接符 27"/>
                      <wp:cNvGraphicFramePr/>
                      <a:graphic xmlns:a="http://schemas.openxmlformats.org/drawingml/2006/main">
                        <a:graphicData uri="http://schemas.microsoft.com/office/word/2010/wordprocessingShape">
                          <wps:wsp>
                            <wps:cNvCnPr/>
                            <wps:spPr>
                              <a:xfrm flipH="1">
                                <a:off x="0" y="0"/>
                                <a:ext cx="3369" cy="306854"/>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0.45pt;margin-top:8.2pt;height:24.15pt;width:0.25pt;z-index:251666432;mso-width-relative:page;mso-height-relative:page;" filled="f" stroked="t" coordsize="21600,21600" o:gfxdata="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J/i&#10;nNgAAAAJAQAADwAAAAAAAAABACAAAAAiAAAAZHJzL2Rvd25yZXYueG1sUEsBAhQAFAAAAAgAh07i&#10;QLkKSaEiAgAAEQQAAA4AAAAAAAAAAQAgAAAAJwEAAGRycy9lMm9Eb2MueG1sUEsFBgAAAAAGAAYA&#10;WQEAALsFAAAAAA==&#10;">
                      <v:fill on="f" focussize="0,0"/>
                      <v:stroke weight="0.5pt" color="#000000 [3204]" miterlimit="8" joinstyle="miter" endarrow="block"/>
                      <v:imagedata o:title=""/>
                      <o:lock v:ext="edit" aspectratio="f"/>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pStyle w:val="25"/>
              <w:spacing w:line="360" w:lineRule="auto"/>
              <w:jc w:val="both"/>
              <w:rPr>
                <w:rFonts w:hint="eastAsia"/>
                <w:b/>
                <w:bCs/>
                <w:vertAlign w:val="baseline"/>
              </w:rPr>
            </w:pPr>
          </w:p>
          <w:p>
            <w:pPr>
              <w:pStyle w:val="25"/>
              <w:spacing w:line="360" w:lineRule="auto"/>
              <w:rPr>
                <w:vertAlign w:val="baseline"/>
              </w:rPr>
            </w:pPr>
            <w:r>
              <w:rPr>
                <w:rFonts w:hint="eastAsia"/>
                <w:b/>
                <w:bCs/>
                <w:vertAlign w:val="baseline"/>
              </w:rPr>
              <w:t>图</w:t>
            </w:r>
            <w:r>
              <w:rPr>
                <w:rFonts w:hint="eastAsia"/>
                <w:b/>
                <w:bCs/>
                <w:vertAlign w:val="baseline"/>
                <w:lang w:val="en-US" w:eastAsia="zh-CN"/>
              </w:rPr>
              <w:t xml:space="preserve">2.7-1  </w:t>
            </w:r>
            <w:r>
              <w:rPr>
                <w:rFonts w:hint="eastAsia"/>
                <w:b/>
                <w:bCs/>
                <w:vertAlign w:val="baseline"/>
              </w:rPr>
              <w:t>工艺流程图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3" w:hRule="atLeast"/>
          <w:jc w:val="center"/>
        </w:trPr>
        <w:tc>
          <w:tcPr>
            <w:tcW w:w="396" w:type="dxa"/>
            <w:vAlign w:val="center"/>
          </w:tcPr>
          <w:p>
            <w:pPr>
              <w:widowControl w:val="0"/>
              <w:overflowPunct w:val="0"/>
              <w:autoSpaceDE w:val="0"/>
              <w:autoSpaceDN w:val="0"/>
              <w:adjustRightInd w:val="0"/>
              <w:snapToGrid w:val="0"/>
              <w:spacing w:before="0" w:after="0" w:line="400" w:lineRule="exact"/>
              <w:ind w:left="0" w:leftChars="0" w:right="0" w:rightChars="0" w:firstLine="0" w:firstLineChars="0"/>
              <w:jc w:val="center"/>
              <w:rPr>
                <w:rFonts w:ascii="Times New Roman" w:hAnsi="Times New Roman" w:eastAsia="宋体" w:cs="宋体"/>
                <w:sz w:val="24"/>
                <w:szCs w:val="24"/>
                <w:vertAlign w:val="baseline"/>
                <w:lang w:val="en-US" w:eastAsia="zh-CN" w:bidi="ar-SA"/>
              </w:rPr>
            </w:pPr>
            <w:r>
              <w:rPr>
                <w:rFonts w:ascii="Times New Roman" w:hAnsi="Times New Roman" w:eastAsia="宋体" w:cs="宋体"/>
                <w:sz w:val="24"/>
                <w:szCs w:val="22"/>
                <w:lang w:val="en-US" w:eastAsia="zh-CN" w:bidi="ar-SA"/>
              </w:rPr>
              <w:t>项目有关的原有环境污染问</w:t>
            </w:r>
            <w:r>
              <w:rPr>
                <w:rFonts w:hint="eastAsia" w:ascii="Times New Roman" w:hAnsi="Times New Roman" w:eastAsia="宋体" w:cs="宋体"/>
                <w:sz w:val="24"/>
                <w:szCs w:val="22"/>
                <w:lang w:val="en-US" w:eastAsia="zh-CN" w:bidi="ar-SA"/>
              </w:rPr>
              <w:t>题</w:t>
            </w:r>
          </w:p>
        </w:tc>
        <w:tc>
          <w:tcPr>
            <w:tcW w:w="8675" w:type="dxa"/>
            <w:vAlign w:val="top"/>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2.8现有工程环保手续</w:t>
            </w:r>
          </w:p>
          <w:p>
            <w:pPr>
              <w:overflowPunct w:val="0"/>
              <w:autoSpaceDE w:val="0"/>
              <w:autoSpaceDN w:val="0"/>
              <w:bidi w:val="0"/>
              <w:adjustRightInd w:val="0"/>
              <w:snapToGrid w:val="0"/>
              <w:spacing w:line="360" w:lineRule="auto"/>
              <w:ind w:firstLine="480" w:firstLineChars="200"/>
              <w:rPr>
                <w:rFonts w:hint="eastAsia" w:ascii="Times New Roman" w:hAnsi="Times New Roman" w:eastAsia="宋体" w:cs="Times New Roman"/>
                <w:kern w:val="2"/>
                <w:szCs w:val="24"/>
                <w:lang w:val="en-US" w:eastAsia="zh-CN"/>
              </w:rPr>
            </w:pPr>
            <w:r>
              <w:rPr>
                <w:rFonts w:hint="default" w:ascii="Times New Roman" w:hAnsi="Times New Roman" w:eastAsia="宋体" w:cs="Times New Roman"/>
                <w:sz w:val="24"/>
                <w:szCs w:val="24"/>
                <w:lang w:val="en-US" w:eastAsia="zh-CN" w:bidi="ar-SA"/>
              </w:rPr>
              <w:t>新疆阜康天山水泥有限责任公司</w:t>
            </w:r>
            <w:r>
              <w:rPr>
                <w:rFonts w:hint="eastAsia" w:ascii="Times New Roman" w:hAnsi="Times New Roman" w:eastAsia="宋体" w:cs="Times New Roman"/>
                <w:kern w:val="2"/>
                <w:szCs w:val="24"/>
                <w:lang w:val="en-US" w:eastAsia="zh-CN"/>
              </w:rPr>
              <w:t>成立于20</w:t>
            </w:r>
            <w:r>
              <w:rPr>
                <w:rFonts w:hint="eastAsia" w:eastAsia="宋体" w:cs="Times New Roman"/>
                <w:kern w:val="2"/>
                <w:szCs w:val="24"/>
                <w:lang w:val="en-US" w:eastAsia="zh-CN"/>
              </w:rPr>
              <w:t>10</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5</w:t>
            </w:r>
            <w:r>
              <w:rPr>
                <w:rFonts w:hint="eastAsia" w:ascii="Times New Roman" w:hAnsi="Times New Roman" w:eastAsia="宋体" w:cs="Times New Roman"/>
                <w:kern w:val="2"/>
                <w:szCs w:val="24"/>
                <w:lang w:val="en-US" w:eastAsia="zh-CN"/>
              </w:rPr>
              <w:t>月</w:t>
            </w:r>
            <w:r>
              <w:rPr>
                <w:rFonts w:ascii="Times New Roman" w:hAnsi="Times New Roman" w:eastAsia="宋体" w:cs="Times New Roman"/>
                <w:kern w:val="2"/>
                <w:szCs w:val="24"/>
                <w:lang w:val="zh-CN"/>
              </w:rPr>
              <w:t>，主要经营范围为</w:t>
            </w:r>
            <w:r>
              <w:rPr>
                <w:rFonts w:hint="eastAsia" w:cs="Times New Roman"/>
                <w:kern w:val="2"/>
                <w:szCs w:val="24"/>
                <w:lang w:val="en-US" w:eastAsia="zh-CN"/>
              </w:rPr>
              <w:t>水泥生产</w:t>
            </w:r>
            <w:r>
              <w:rPr>
                <w:rFonts w:ascii="Times New Roman" w:hAnsi="Times New Roman" w:eastAsia="宋体" w:cs="Times New Roman"/>
                <w:kern w:val="2"/>
                <w:szCs w:val="24"/>
                <w:lang w:val="zh-CN"/>
              </w:rPr>
              <w:t>等。</w:t>
            </w:r>
            <w:r>
              <w:rPr>
                <w:rFonts w:hint="eastAsia" w:cs="Times New Roman"/>
                <w:kern w:val="2"/>
                <w:szCs w:val="24"/>
                <w:lang w:val="en-US" w:eastAsia="zh-CN"/>
              </w:rPr>
              <w:t>目前企业主体建设有一期工程、</w:t>
            </w:r>
            <w:r>
              <w:rPr>
                <w:rFonts w:hint="eastAsia" w:ascii="Times New Roman" w:hAnsi="Times New Roman" w:eastAsia="宋体" w:cs="Times New Roman"/>
                <w:kern w:val="2"/>
                <w:szCs w:val="24"/>
                <w:lang w:val="zh-CN"/>
              </w:rPr>
              <w:t>新疆阜康天山水泥有限责任公司阜康工业园3×2500t/d新型干法水泥生产线</w:t>
            </w:r>
            <w:r>
              <w:rPr>
                <w:rFonts w:hint="eastAsia" w:ascii="Times New Roman" w:hAnsi="Times New Roman" w:eastAsia="宋体" w:cs="Times New Roman"/>
                <w:kern w:val="2"/>
                <w:szCs w:val="24"/>
                <w:lang w:val="en-US" w:eastAsia="zh-CN"/>
              </w:rPr>
              <w:t>二</w:t>
            </w:r>
            <w:r>
              <w:rPr>
                <w:rFonts w:hint="eastAsia" w:ascii="Times New Roman" w:hAnsi="Times New Roman" w:eastAsia="宋体" w:cs="Times New Roman"/>
                <w:kern w:val="2"/>
                <w:szCs w:val="24"/>
                <w:lang w:val="zh-CN"/>
              </w:rPr>
              <w:t>期电石渣水泥项目（</w:t>
            </w:r>
            <w:r>
              <w:rPr>
                <w:rFonts w:hint="eastAsia" w:ascii="Times New Roman" w:hAnsi="Times New Roman" w:eastAsia="宋体" w:cs="Times New Roman"/>
                <w:kern w:val="2"/>
                <w:szCs w:val="24"/>
                <w:lang w:val="en-US" w:eastAsia="zh-CN"/>
              </w:rPr>
              <w:t>以下简称“二期工程”</w:t>
            </w:r>
            <w:r>
              <w:rPr>
                <w:rFonts w:hint="eastAsia" w:ascii="Times New Roman" w:hAnsi="Times New Roman" w:eastAsia="宋体" w:cs="Times New Roman"/>
                <w:kern w:val="2"/>
                <w:szCs w:val="24"/>
                <w:lang w:val="zh-CN"/>
              </w:rPr>
              <w:t>）</w:t>
            </w:r>
            <w:r>
              <w:rPr>
                <w:rFonts w:hint="eastAsia" w:ascii="Times New Roman" w:hAnsi="Times New Roman" w:eastAsia="宋体" w:cs="Times New Roman"/>
                <w:kern w:val="2"/>
                <w:szCs w:val="24"/>
                <w:lang w:val="en-US" w:eastAsia="zh-CN"/>
              </w:rPr>
              <w:t>共两期水泥制造工程。</w:t>
            </w:r>
          </w:p>
          <w:p>
            <w:pPr>
              <w:widowControl w:val="0"/>
              <w:overflowPunct/>
              <w:autoSpaceDE/>
              <w:autoSpaceDN/>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现有工程环保</w:t>
            </w:r>
            <w:r>
              <w:rPr>
                <w:rFonts w:hint="eastAsia" w:ascii="Times New Roman" w:hAnsi="Times New Roman" w:eastAsia="宋体" w:cs="Times New Roman"/>
                <w:kern w:val="2"/>
                <w:sz w:val="24"/>
                <w:szCs w:val="24"/>
                <w:lang w:val="en-US" w:eastAsia="zh-CN" w:bidi="ar-SA"/>
              </w:rPr>
              <w:t>“三同时”</w:t>
            </w:r>
            <w:r>
              <w:rPr>
                <w:rFonts w:hint="default" w:ascii="Times New Roman" w:hAnsi="Times New Roman" w:eastAsia="宋体" w:cs="Times New Roman"/>
                <w:kern w:val="2"/>
                <w:sz w:val="24"/>
                <w:szCs w:val="24"/>
                <w:lang w:val="en-US" w:eastAsia="zh-CN" w:bidi="ar-SA"/>
              </w:rPr>
              <w:t>履行情况见表</w:t>
            </w:r>
            <w:r>
              <w:rPr>
                <w:rFonts w:hint="eastAsia" w:ascii="Times New Roman" w:hAnsi="Times New Roman" w:cs="Times New Roman"/>
                <w:kern w:val="2"/>
                <w:sz w:val="24"/>
                <w:szCs w:val="24"/>
                <w:lang w:val="en-US" w:eastAsia="zh-CN" w:bidi="ar-SA"/>
              </w:rPr>
              <w:t>2.8-1</w:t>
            </w:r>
            <w:r>
              <w:rPr>
                <w:rFonts w:hint="default" w:ascii="Times New Roman" w:hAnsi="Times New Roman" w:eastAsia="宋体" w:cs="Times New Roman"/>
                <w:kern w:val="2"/>
                <w:sz w:val="24"/>
                <w:szCs w:val="24"/>
                <w:lang w:val="en-US" w:eastAsia="zh-CN" w:bidi="ar-SA"/>
              </w:rPr>
              <w:t>。</w:t>
            </w:r>
          </w:p>
          <w:p>
            <w:pPr>
              <w:widowControl w:val="0"/>
              <w:overflowPunct/>
              <w:autoSpaceDE/>
              <w:autoSpaceDN/>
              <w:adjustRightInd w:val="0"/>
              <w:snapToGrid w:val="0"/>
              <w:spacing w:before="0" w:after="0" w:line="360" w:lineRule="auto"/>
              <w:ind w:left="0" w:right="0"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表</w:t>
            </w:r>
            <w:r>
              <w:rPr>
                <w:rFonts w:hint="eastAsia" w:ascii="Times New Roman" w:hAnsi="Times New Roman" w:cs="Times New Roman"/>
                <w:b/>
                <w:kern w:val="2"/>
                <w:sz w:val="24"/>
                <w:szCs w:val="24"/>
                <w:lang w:val="en-US" w:eastAsia="zh-CN" w:bidi="ar-SA"/>
              </w:rPr>
              <w:t>2.8</w:t>
            </w:r>
            <w:r>
              <w:rPr>
                <w:rFonts w:hint="default" w:ascii="Times New Roman" w:hAnsi="Times New Roman" w:eastAsia="宋体" w:cs="Times New Roman"/>
                <w:b/>
                <w:kern w:val="2"/>
                <w:sz w:val="24"/>
                <w:szCs w:val="24"/>
                <w:lang w:val="en-US" w:eastAsia="zh-CN" w:bidi="ar-SA"/>
              </w:rPr>
              <w:t>-1现有工程获得环评及验收的情况一览表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514"/>
              <w:gridCol w:w="725"/>
              <w:gridCol w:w="725"/>
              <w:gridCol w:w="727"/>
              <w:gridCol w:w="725"/>
              <w:gridCol w:w="759"/>
              <w:gridCol w:w="722"/>
              <w:gridCol w:w="722"/>
              <w:gridCol w:w="722"/>
              <w:gridCol w:w="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序号</w:t>
                  </w:r>
                </w:p>
              </w:tc>
              <w:tc>
                <w:tcPr>
                  <w:tcW w:w="890"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项目名称</w:t>
                  </w:r>
                </w:p>
              </w:tc>
              <w:tc>
                <w:tcPr>
                  <w:tcW w:w="1279" w:type="pct"/>
                  <w:gridSpan w:val="3"/>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环评批复</w:t>
                  </w:r>
                </w:p>
              </w:tc>
              <w:tc>
                <w:tcPr>
                  <w:tcW w:w="1297" w:type="pct"/>
                  <w:gridSpan w:val="3"/>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验收批复</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备注</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排污许可证</w:t>
                  </w:r>
                </w:p>
              </w:tc>
              <w:tc>
                <w:tcPr>
                  <w:tcW w:w="424" w:type="pct"/>
                  <w:vMerge w:val="restart"/>
                  <w:tcBorders>
                    <w:tl2br w:val="nil"/>
                    <w:tr2bl w:val="nil"/>
                  </w:tcBorders>
                  <w:noWrap w:val="0"/>
                  <w:vAlign w:val="center"/>
                </w:tcPr>
                <w:p>
                  <w:pPr>
                    <w:widowControl w:val="0"/>
                    <w:adjustRightInd w:val="0"/>
                    <w:snapToGrid w:val="0"/>
                    <w:ind w:left="0"/>
                    <w:jc w:val="center"/>
                    <w:rPr>
                      <w:rFonts w:hint="default" w:cs="Times New Roman"/>
                      <w:b/>
                      <w:kern w:val="2"/>
                      <w:sz w:val="21"/>
                      <w:szCs w:val="21"/>
                      <w:lang w:val="en-US" w:eastAsia="zh-CN" w:bidi="ar-SA"/>
                    </w:rPr>
                  </w:pPr>
                  <w:r>
                    <w:rPr>
                      <w:rFonts w:hint="eastAsia" w:cs="Times New Roman"/>
                      <w:b/>
                      <w:kern w:val="2"/>
                      <w:sz w:val="21"/>
                      <w:szCs w:val="21"/>
                      <w:lang w:val="en-US" w:eastAsia="zh-CN" w:bidi="ar-SA"/>
                    </w:rPr>
                    <w:t>应急预案备案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890"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时间</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部门</w:t>
                  </w:r>
                </w:p>
              </w:tc>
              <w:tc>
                <w:tcPr>
                  <w:tcW w:w="427"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文号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时间</w:t>
                  </w:r>
                </w:p>
              </w:tc>
              <w:tc>
                <w:tcPr>
                  <w:tcW w:w="44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部门</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文号</w:t>
                  </w: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tcBorders>
                    <w:tl2br w:val="nil"/>
                    <w:tr2bl w:val="nil"/>
                  </w:tcBorders>
                  <w:noWrap w:val="0"/>
                  <w:vAlign w:val="center"/>
                </w:tcPr>
                <w:p>
                  <w:pPr>
                    <w:widowControl w:val="0"/>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890"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新疆阜康天山水泥有限责任公司阜康工业园3×2500t/d新型干法水泥生产线</w:t>
                  </w:r>
                  <w:r>
                    <w:rPr>
                      <w:rFonts w:hint="eastAsia" w:ascii="Times New Roman" w:hAnsi="Times New Roman" w:cs="Times New Roman"/>
                      <w:kern w:val="2"/>
                      <w:sz w:val="21"/>
                      <w:szCs w:val="21"/>
                      <w:lang w:val="en-US" w:eastAsia="zh-CN" w:bidi="ar-SA"/>
                    </w:rPr>
                    <w:t>一</w:t>
                  </w:r>
                  <w:r>
                    <w:rPr>
                      <w:rFonts w:hint="default" w:ascii="Times New Roman" w:hAnsi="Times New Roman" w:cs="Times New Roman"/>
                      <w:kern w:val="2"/>
                      <w:sz w:val="21"/>
                      <w:szCs w:val="21"/>
                      <w:lang w:val="en-US" w:eastAsia="zh-CN" w:bidi="ar-SA"/>
                    </w:rPr>
                    <w:t>期电石渣水泥项目</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2010</w:t>
                  </w:r>
                  <w:r>
                    <w:rPr>
                      <w:rFonts w:hint="default" w:ascii="Times New Roman" w:hAnsi="Times New Roman" w:eastAsia="宋体" w:cs="Times New Roman"/>
                      <w:kern w:val="2"/>
                      <w:sz w:val="21"/>
                      <w:szCs w:val="21"/>
                      <w:lang w:val="en-US" w:eastAsia="zh-CN" w:bidi="ar-SA"/>
                    </w:rPr>
                    <w:t>年</w:t>
                  </w:r>
                  <w:r>
                    <w:rPr>
                      <w:rFonts w:hint="eastAsia" w:ascii="Times New Roman" w:hAnsi="Times New Roman" w:eastAsia="宋体" w:cs="Times New Roman"/>
                      <w:kern w:val="2"/>
                      <w:sz w:val="21"/>
                      <w:szCs w:val="21"/>
                      <w:lang w:val="en-US" w:eastAsia="zh-CN" w:bidi="ar-SA"/>
                    </w:rPr>
                    <w:t>10</w:t>
                  </w:r>
                  <w:r>
                    <w:rPr>
                      <w:rFonts w:hint="default" w:ascii="Times New Roman" w:hAnsi="Times New Roman" w:eastAsia="宋体" w:cs="Times New Roman"/>
                      <w:kern w:val="2"/>
                      <w:sz w:val="21"/>
                      <w:szCs w:val="21"/>
                      <w:lang w:val="en-US" w:eastAsia="zh-CN" w:bidi="ar-SA"/>
                    </w:rPr>
                    <w:t>月</w:t>
                  </w:r>
                  <w:r>
                    <w:rPr>
                      <w:rFonts w:hint="eastAsia" w:ascii="Times New Roman" w:hAnsi="Times New Roman" w:eastAsia="宋体" w:cs="Times New Roman"/>
                      <w:kern w:val="2"/>
                      <w:sz w:val="21"/>
                      <w:szCs w:val="21"/>
                      <w:lang w:val="en-US" w:eastAsia="zh-CN" w:bidi="ar-SA"/>
                    </w:rPr>
                    <w:t>18</w:t>
                  </w:r>
                  <w:r>
                    <w:rPr>
                      <w:rFonts w:hint="default" w:ascii="Times New Roman" w:hAnsi="Times New Roman" w:eastAsia="宋体" w:cs="Times New Roman"/>
                      <w:kern w:val="2"/>
                      <w:sz w:val="21"/>
                      <w:szCs w:val="21"/>
                      <w:lang w:val="en-US" w:eastAsia="zh-CN" w:bidi="ar-SA"/>
                    </w:rPr>
                    <w:t>日</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7"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新环评价</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0</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656</w:t>
                  </w:r>
                  <w:r>
                    <w:rPr>
                      <w:rFonts w:hint="default" w:ascii="Times New Roman" w:hAnsi="Times New Roman" w:eastAsia="宋体" w:cs="Times New Roman"/>
                      <w:kern w:val="2"/>
                      <w:sz w:val="21"/>
                      <w:szCs w:val="21"/>
                      <w:lang w:val="en-US" w:eastAsia="zh-CN" w:bidi="ar-SA"/>
                    </w:rPr>
                    <w:t>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1</w:t>
                  </w:r>
                  <w:r>
                    <w:rPr>
                      <w:rFonts w:hint="eastAsia" w:ascii="Times New Roman" w:hAnsi="Times New Roman"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年</w:t>
                  </w:r>
                  <w:r>
                    <w:rPr>
                      <w:rFonts w:hint="eastAsia" w:ascii="Times New Roman" w:hAnsi="Times New Roman" w:cs="Times New Roman"/>
                      <w:kern w:val="2"/>
                      <w:sz w:val="21"/>
                      <w:szCs w:val="21"/>
                      <w:lang w:val="en-US" w:eastAsia="zh-CN" w:bidi="ar-SA"/>
                    </w:rPr>
                    <w:t>12</w:t>
                  </w:r>
                  <w:r>
                    <w:rPr>
                      <w:rFonts w:hint="default" w:ascii="Times New Roman" w:hAnsi="Times New Roman" w:eastAsia="宋体" w:cs="Times New Roman"/>
                      <w:kern w:val="2"/>
                      <w:sz w:val="21"/>
                      <w:szCs w:val="21"/>
                      <w:lang w:val="en-US" w:eastAsia="zh-CN" w:bidi="ar-SA"/>
                    </w:rPr>
                    <w:t>月</w:t>
                  </w:r>
                  <w:r>
                    <w:rPr>
                      <w:rFonts w:hint="eastAsia" w:ascii="Times New Roman" w:hAnsi="Times New Roman" w:eastAsia="宋体" w:cs="Times New Roman"/>
                      <w:kern w:val="2"/>
                      <w:sz w:val="21"/>
                      <w:szCs w:val="21"/>
                      <w:lang w:val="en-US" w:eastAsia="zh-CN" w:bidi="ar-SA"/>
                    </w:rPr>
                    <w:t>17</w:t>
                  </w:r>
                  <w:r>
                    <w:rPr>
                      <w:rFonts w:hint="default" w:ascii="Times New Roman" w:hAnsi="Times New Roman" w:eastAsia="宋体" w:cs="Times New Roman"/>
                      <w:kern w:val="2"/>
                      <w:sz w:val="21"/>
                      <w:szCs w:val="21"/>
                      <w:lang w:val="en-US" w:eastAsia="zh-CN" w:bidi="ar-SA"/>
                    </w:rPr>
                    <w:t>日</w:t>
                  </w:r>
                </w:p>
              </w:tc>
              <w:tc>
                <w:tcPr>
                  <w:tcW w:w="44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新环监</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1255</w:t>
                  </w:r>
                  <w:r>
                    <w:rPr>
                      <w:rFonts w:hint="default" w:ascii="Times New Roman" w:hAnsi="Times New Roman" w:eastAsia="宋体" w:cs="Times New Roman"/>
                      <w:kern w:val="2"/>
                      <w:sz w:val="21"/>
                      <w:szCs w:val="21"/>
                      <w:lang w:val="en-US" w:eastAsia="zh-CN" w:bidi="ar-SA"/>
                    </w:rPr>
                    <w:t>号</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一</w:t>
                  </w:r>
                  <w:r>
                    <w:rPr>
                      <w:rFonts w:hint="default" w:ascii="Times New Roman" w:hAnsi="Times New Roman" w:eastAsia="宋体" w:cs="Times New Roman"/>
                      <w:kern w:val="2"/>
                      <w:sz w:val="21"/>
                      <w:szCs w:val="21"/>
                      <w:lang w:val="en-US" w:eastAsia="zh-CN" w:bidi="ar-SA"/>
                    </w:rPr>
                    <w:t>期</w:t>
                  </w:r>
                  <w:r>
                    <w:rPr>
                      <w:rFonts w:hint="eastAsia" w:ascii="Times New Roman" w:hAnsi="Times New Roman" w:cs="Times New Roman"/>
                      <w:kern w:val="2"/>
                      <w:sz w:val="21"/>
                      <w:szCs w:val="21"/>
                      <w:lang w:val="en-US" w:eastAsia="zh-CN" w:bidi="ar-SA"/>
                    </w:rPr>
                    <w:t>工程</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201712月20日年申领，2020年10月22日延续至2025年10月31日，证书编号：91652302552441760K001P</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2019年5月28日备案，备案编号为652302-2019-004-L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tcBorders>
                    <w:tl2br w:val="nil"/>
                    <w:tr2bl w:val="nil"/>
                  </w:tcBorders>
                  <w:noWrap w:val="0"/>
                  <w:vAlign w:val="center"/>
                </w:tcPr>
                <w:p>
                  <w:pPr>
                    <w:widowControl w:val="0"/>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p>
              </w:tc>
              <w:tc>
                <w:tcPr>
                  <w:tcW w:w="890" w:type="pct"/>
                  <w:tcBorders>
                    <w:tl2br w:val="nil"/>
                    <w:tr2bl w:val="nil"/>
                  </w:tcBorders>
                  <w:noWrap w:val="0"/>
                  <w:vAlign w:val="center"/>
                </w:tcPr>
                <w:p>
                  <w:pPr>
                    <w:widowControl w:val="0"/>
                    <w:adjustRightInd w:val="0"/>
                    <w:snapToGrid w:val="0"/>
                    <w:ind w:left="0" w:leftChars="0"/>
                    <w:jc w:val="center"/>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新疆阜康天山水泥有限责任公司阜康工业园3×2500t/d新型干法水泥生产线二期电石渣水泥项目</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2011年3月24日</w:t>
                  </w:r>
                </w:p>
              </w:tc>
              <w:tc>
                <w:tcPr>
                  <w:tcW w:w="426"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7" w:type="pct"/>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新环评价</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234</w:t>
                  </w:r>
                  <w:r>
                    <w:rPr>
                      <w:rFonts w:hint="default" w:ascii="Times New Roman" w:hAnsi="Times New Roman" w:eastAsia="宋体" w:cs="Times New Roman"/>
                      <w:kern w:val="2"/>
                      <w:sz w:val="21"/>
                      <w:szCs w:val="21"/>
                      <w:lang w:val="en-US" w:eastAsia="zh-CN" w:bidi="ar-SA"/>
                    </w:rPr>
                    <w:t>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1</w:t>
                  </w:r>
                  <w:r>
                    <w:rPr>
                      <w:rFonts w:hint="eastAsia" w:ascii="Times New Roman" w:hAnsi="Times New Roman" w:cs="Times New Roman"/>
                      <w:kern w:val="2"/>
                      <w:sz w:val="21"/>
                      <w:szCs w:val="21"/>
                      <w:lang w:val="en-US" w:eastAsia="zh-CN" w:bidi="ar-SA"/>
                    </w:rPr>
                    <w:t>5</w:t>
                  </w:r>
                  <w:r>
                    <w:rPr>
                      <w:rFonts w:hint="default" w:ascii="Times New Roman" w:hAnsi="Times New Roman" w:eastAsia="宋体" w:cs="Times New Roman"/>
                      <w:kern w:val="2"/>
                      <w:sz w:val="21"/>
                      <w:szCs w:val="21"/>
                      <w:lang w:val="en-US" w:eastAsia="zh-CN" w:bidi="ar-SA"/>
                    </w:rPr>
                    <w:t>年</w:t>
                  </w:r>
                  <w:r>
                    <w:rPr>
                      <w:rFonts w:hint="eastAsia" w:ascii="Times New Roman" w:hAnsi="Times New Roman"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月</w:t>
                  </w:r>
                  <w:r>
                    <w:rPr>
                      <w:rFonts w:hint="eastAsia" w:ascii="Times New Roman" w:hAnsi="Times New Roman" w:eastAsia="宋体" w:cs="Times New Roman"/>
                      <w:kern w:val="2"/>
                      <w:sz w:val="21"/>
                      <w:szCs w:val="21"/>
                      <w:lang w:val="en-US" w:eastAsia="zh-CN" w:bidi="ar-SA"/>
                    </w:rPr>
                    <w:t>11</w:t>
                  </w:r>
                  <w:r>
                    <w:rPr>
                      <w:rFonts w:hint="default" w:ascii="Times New Roman" w:hAnsi="Times New Roman" w:eastAsia="宋体" w:cs="Times New Roman"/>
                      <w:kern w:val="2"/>
                      <w:sz w:val="21"/>
                      <w:szCs w:val="21"/>
                      <w:lang w:val="en-US" w:eastAsia="zh-CN" w:bidi="ar-SA"/>
                    </w:rPr>
                    <w:t>日</w:t>
                  </w:r>
                </w:p>
              </w:tc>
              <w:tc>
                <w:tcPr>
                  <w:tcW w:w="446"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4" w:type="pct"/>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15</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152</w:t>
                  </w:r>
                  <w:r>
                    <w:rPr>
                      <w:rFonts w:hint="default" w:ascii="Times New Roman" w:hAnsi="Times New Roman" w:eastAsia="宋体" w:cs="Times New Roman"/>
                      <w:kern w:val="2"/>
                      <w:sz w:val="21"/>
                      <w:szCs w:val="21"/>
                      <w:lang w:val="en-US" w:eastAsia="zh-CN" w:bidi="ar-SA"/>
                    </w:rPr>
                    <w:t>号</w:t>
                  </w:r>
                </w:p>
              </w:tc>
              <w:tc>
                <w:tcPr>
                  <w:tcW w:w="424"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二期</w:t>
                  </w:r>
                  <w:r>
                    <w:rPr>
                      <w:rFonts w:hint="eastAsia" w:ascii="Times New Roman" w:hAnsi="Times New Roman" w:cs="Times New Roman"/>
                      <w:kern w:val="2"/>
                      <w:sz w:val="21"/>
                      <w:szCs w:val="21"/>
                      <w:lang w:val="en-US" w:eastAsia="zh-CN" w:bidi="ar-SA"/>
                    </w:rPr>
                    <w:t>工程</w:t>
                  </w: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tcBorders>
                    <w:tl2br w:val="nil"/>
                    <w:tr2bl w:val="nil"/>
                  </w:tcBorders>
                  <w:noWrap w:val="0"/>
                  <w:vAlign w:val="center"/>
                </w:tcPr>
                <w:p>
                  <w:pPr>
                    <w:widowControl w:val="0"/>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p>
              </w:tc>
              <w:tc>
                <w:tcPr>
                  <w:tcW w:w="890"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新疆阜康天山水泥有限责任公司</w:t>
                  </w:r>
                  <w:r>
                    <w:rPr>
                      <w:rFonts w:hint="eastAsia" w:ascii="Times New Roman" w:hAnsi="Times New Roman" w:eastAsia="宋体" w:cs="Times New Roman"/>
                      <w:kern w:val="2"/>
                      <w:sz w:val="21"/>
                      <w:szCs w:val="21"/>
                      <w:lang w:val="en-US" w:eastAsia="zh-CN" w:bidi="ar-SA"/>
                    </w:rPr>
                    <w:t>危废库房建设项目</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2021年10月12日</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昌吉回族自治州生态环境局</w:t>
                  </w:r>
                </w:p>
              </w:tc>
              <w:tc>
                <w:tcPr>
                  <w:tcW w:w="427"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昌州环评</w:t>
                  </w:r>
                  <w:r>
                    <w:rPr>
                      <w:rFonts w:hint="default" w:ascii="Times New Roman" w:hAnsi="Times New Roman" w:eastAsia="宋体"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21</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130</w:t>
                  </w:r>
                  <w:r>
                    <w:rPr>
                      <w:rFonts w:hint="default" w:ascii="Times New Roman" w:hAnsi="Times New Roman" w:eastAsia="宋体" w:cs="Times New Roman"/>
                      <w:kern w:val="2"/>
                      <w:sz w:val="21"/>
                      <w:szCs w:val="21"/>
                      <w:lang w:val="en-US" w:eastAsia="zh-CN" w:bidi="ar-SA"/>
                    </w:rPr>
                    <w:t>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2021年11月28日</w:t>
                  </w:r>
                </w:p>
              </w:tc>
              <w:tc>
                <w:tcPr>
                  <w:tcW w:w="446"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新疆阜康天山水泥有限责任公司</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危废库项目</w:t>
                  </w:r>
                </w:p>
              </w:tc>
              <w:tc>
                <w:tcPr>
                  <w:tcW w:w="424" w:type="pct"/>
                  <w:vMerge w:val="continue"/>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p>
              </w:tc>
            </w:tr>
          </w:tbl>
          <w:p>
            <w:pPr>
              <w:pStyle w:val="2"/>
              <w:spacing w:line="360" w:lineRule="auto"/>
              <w:ind w:left="0" w:leftChars="0" w:firstLine="480" w:firstLineChars="200"/>
              <w:rPr>
                <w:rFonts w:hint="eastAsia" w:ascii="Times New Roman" w:hAnsi="Times New Roman" w:eastAsia="宋体" w:cs="黑体"/>
                <w:b/>
                <w:sz w:val="28"/>
                <w:szCs w:val="30"/>
                <w:lang w:val="en-US" w:eastAsia="zh-CN" w:bidi="ar-SA"/>
              </w:rPr>
            </w:pPr>
            <w:r>
              <w:rPr>
                <w:rFonts w:hint="eastAsia" w:cs="Times New Roman"/>
                <w:sz w:val="24"/>
                <w:szCs w:val="24"/>
                <w:lang w:val="en-US" w:eastAsia="zh-CN"/>
              </w:rPr>
              <w:t>建设单位于2017年12月20日在全国排污许可证管理信息平台申请申报排污许可证，为重点管理项目，于2020年10月22日延续排污许可证至2025年10月31日，期间分别于2021年1月15日、12月09日进行变更，企业排污许可许可排放量核算方法按照《排污许可证申请与核发技术规范 水泥工业》（HJ847-2017）许可排放量核算方法计算，并于2018年起建设单位在全国排污许可证管理信息平台填报企业月报、季报以及年报，排污许可证管理正常。</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2.9现有工程概况</w:t>
            </w:r>
          </w:p>
          <w:p>
            <w:pPr>
              <w:widowControl w:val="0"/>
              <w:overflowPunct w:val="0"/>
              <w:autoSpaceDE w:val="0"/>
              <w:autoSpaceDN w:val="0"/>
              <w:adjustRightInd w:val="0"/>
              <w:snapToGrid w:val="0"/>
              <w:spacing w:before="0" w:after="0" w:line="360" w:lineRule="auto"/>
              <w:ind w:left="0" w:right="0" w:firstLine="480" w:firstLineChars="200"/>
              <w:jc w:val="left"/>
              <w:rPr>
                <w:rFonts w:ascii="Times New Roman" w:hAnsi="Times New Roman" w:eastAsia="宋体" w:cs="华文仿宋"/>
                <w:color w:val="000000"/>
                <w:sz w:val="24"/>
                <w:szCs w:val="24"/>
                <w:highlight w:val="none"/>
                <w:lang w:val="en-US" w:eastAsia="zh-CN" w:bidi="ar-SA"/>
              </w:rPr>
            </w:pPr>
            <w:r>
              <w:rPr>
                <w:rFonts w:hint="eastAsia" w:cs="华文仿宋"/>
                <w:color w:val="000000"/>
                <w:sz w:val="24"/>
                <w:szCs w:val="24"/>
                <w:highlight w:val="none"/>
                <w:lang w:val="en-US" w:eastAsia="zh-CN" w:bidi="ar-SA"/>
              </w:rPr>
              <w:t>现有工程</w:t>
            </w:r>
            <w:r>
              <w:rPr>
                <w:rFonts w:hint="eastAsia" w:ascii="Times New Roman" w:hAnsi="Times New Roman" w:eastAsia="宋体" w:cs="华文仿宋"/>
                <w:color w:val="000000"/>
                <w:sz w:val="24"/>
                <w:szCs w:val="24"/>
                <w:highlight w:val="none"/>
                <w:lang w:val="en-US" w:eastAsia="zh-CN" w:bidi="ar-SA"/>
              </w:rPr>
              <w:t>实际建设内容见表2.9-1。</w:t>
            </w:r>
          </w:p>
          <w:p>
            <w:pPr>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表2.9-1</w:t>
            </w:r>
            <w:r>
              <w:rPr>
                <w:rFonts w:hint="eastAsia" w:cs="Times New Roman"/>
                <w:b/>
                <w:bCs/>
                <w:color w:val="000000"/>
                <w:kern w:val="2"/>
                <w:sz w:val="24"/>
                <w:szCs w:val="24"/>
                <w:highlight w:val="none"/>
                <w:lang w:val="en-US" w:eastAsia="zh-CN" w:bidi="ar-SA"/>
              </w:rPr>
              <w:t>现有工程</w:t>
            </w:r>
            <w:r>
              <w:rPr>
                <w:rFonts w:hint="eastAsia" w:ascii="Times New Roman" w:hAnsi="Times New Roman" w:eastAsia="宋体" w:cs="Times New Roman"/>
                <w:b/>
                <w:bCs/>
                <w:color w:val="000000"/>
                <w:kern w:val="2"/>
                <w:sz w:val="24"/>
                <w:szCs w:val="24"/>
                <w:highlight w:val="none"/>
                <w:lang w:val="en-US" w:eastAsia="zh-CN" w:bidi="ar-SA"/>
              </w:rPr>
              <w:t>建设内容情况一览表</w:t>
            </w:r>
          </w:p>
          <w:tbl>
            <w:tblPr>
              <w:tblStyle w:val="18"/>
              <w:tblW w:w="50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6"/>
              <w:gridCol w:w="645"/>
              <w:gridCol w:w="331"/>
              <w:gridCol w:w="976"/>
              <w:gridCol w:w="6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lang w:val="en-US" w:eastAsia="zh-CN" w:bidi="ar-SA"/>
                    </w:rPr>
                    <w:t>工程</w:t>
                  </w: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lang w:val="en-US" w:eastAsia="zh-CN" w:bidi="ar-SA"/>
                    </w:rPr>
                    <w:t>项目</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lang w:val="en-US" w:eastAsia="zh-CN" w:bidi="ar-SA"/>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主体工程</w:t>
                  </w:r>
                </w:p>
              </w:tc>
              <w:tc>
                <w:tcPr>
                  <w:tcW w:w="379"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一期工程</w:t>
                  </w:r>
                </w:p>
              </w:tc>
              <w:tc>
                <w:tcPr>
                  <w:tcW w:w="768" w:type="pct"/>
                  <w:gridSpan w:val="2"/>
                  <w:tcBorders>
                    <w:tl2br w:val="nil"/>
                    <w:tr2bl w:val="nil"/>
                  </w:tcBorders>
                  <w:noWrap w:val="0"/>
                  <w:vAlign w:val="center"/>
                </w:tcPr>
                <w:p>
                  <w:pPr>
                    <w:spacing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2500t/d新型干法水泥生产线</w:t>
                  </w:r>
                </w:p>
              </w:tc>
              <w:tc>
                <w:tcPr>
                  <w:tcW w:w="3607" w:type="pct"/>
                  <w:tcBorders>
                    <w:tl2br w:val="nil"/>
                    <w:tr2bl w:val="nil"/>
                  </w:tcBorders>
                  <w:noWrap w:val="0"/>
                  <w:vAlign w:val="center"/>
                </w:tcPr>
                <w:p>
                  <w:pPr>
                    <w:spacing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sz w:val="21"/>
                      <w:szCs w:val="21"/>
                    </w:rPr>
                    <w:t>占地面积为</w:t>
                  </w:r>
                  <w:r>
                    <w:rPr>
                      <w:rFonts w:hint="eastAsia" w:ascii="Times New Roman" w:hAnsi="Times New Roman" w:eastAsia="宋体"/>
                      <w:sz w:val="21"/>
                      <w:szCs w:val="21"/>
                      <w:lang w:val="en-US" w:eastAsia="zh-CN"/>
                    </w:rPr>
                    <w:t>32000</w:t>
                  </w:r>
                  <w:r>
                    <w:rPr>
                      <w:rFonts w:hint="eastAsia"/>
                      <w:sz w:val="21"/>
                      <w:szCs w:val="21"/>
                      <w:lang w:val="en-US" w:eastAsia="zh-CN"/>
                    </w:rPr>
                    <w:t>0</w:t>
                  </w:r>
                  <w:r>
                    <w:rPr>
                      <w:rFonts w:hint="default" w:ascii="Times New Roman" w:hAnsi="Times New Roman" w:eastAsia="宋体"/>
                      <w:sz w:val="21"/>
                      <w:szCs w:val="21"/>
                    </w:rPr>
                    <w:t>m</w:t>
                  </w:r>
                  <w:r>
                    <w:rPr>
                      <w:rFonts w:hint="default" w:ascii="Times New Roman" w:hAnsi="Times New Roman" w:eastAsia="宋体"/>
                      <w:sz w:val="21"/>
                      <w:szCs w:val="21"/>
                      <w:vertAlign w:val="superscript"/>
                    </w:rPr>
                    <w:t>2</w:t>
                  </w:r>
                  <w:r>
                    <w:rPr>
                      <w:rFonts w:hint="default" w:ascii="Times New Roman" w:hAnsi="Times New Roman" w:eastAsia="宋体"/>
                      <w:sz w:val="21"/>
                      <w:szCs w:val="21"/>
                    </w:rPr>
                    <w:t>，</w:t>
                  </w:r>
                  <w:r>
                    <w:rPr>
                      <w:rFonts w:hint="eastAsia"/>
                      <w:sz w:val="21"/>
                      <w:szCs w:val="21"/>
                      <w:lang w:val="en-US" w:eastAsia="zh-CN"/>
                    </w:rPr>
                    <w:t>设置</w:t>
                  </w:r>
                  <w:r>
                    <w:rPr>
                      <w:rFonts w:hint="eastAsia" w:ascii="Times New Roman" w:hAnsi="Times New Roman" w:eastAsia="宋体"/>
                      <w:sz w:val="21"/>
                      <w:szCs w:val="21"/>
                      <w:lang w:val="en-US" w:eastAsia="zh-CN"/>
                    </w:rPr>
                    <w:t>原料</w:t>
                  </w:r>
                  <w:r>
                    <w:rPr>
                      <w:rFonts w:hint="eastAsia"/>
                      <w:sz w:val="21"/>
                      <w:szCs w:val="21"/>
                      <w:lang w:val="en-US" w:eastAsia="zh-CN"/>
                    </w:rPr>
                    <w:t>破碎</w:t>
                  </w:r>
                  <w:r>
                    <w:rPr>
                      <w:rFonts w:hint="eastAsia" w:ascii="Times New Roman" w:hAnsi="Times New Roman" w:eastAsia="宋体"/>
                      <w:sz w:val="21"/>
                      <w:szCs w:val="21"/>
                      <w:lang w:val="en-US" w:eastAsia="zh-CN"/>
                    </w:rPr>
                    <w:t>系统：硅石、页岩破碎；原煤破碎；电石渣烘干破碎</w:t>
                  </w:r>
                  <w:r>
                    <w:rPr>
                      <w:rFonts w:hint="eastAsia"/>
                      <w:sz w:val="21"/>
                      <w:szCs w:val="21"/>
                      <w:lang w:val="en-US" w:eastAsia="zh-CN"/>
                    </w:rPr>
                    <w:t>；贮存及</w:t>
                  </w:r>
                  <w:r>
                    <w:rPr>
                      <w:rFonts w:hint="eastAsia" w:ascii="Times New Roman" w:hAnsi="Times New Roman" w:eastAsia="宋体"/>
                      <w:sz w:val="21"/>
                      <w:szCs w:val="21"/>
                      <w:lang w:val="en-US" w:eastAsia="zh-CN"/>
                    </w:rPr>
                    <w:t>预均化系统</w:t>
                  </w:r>
                  <w:r>
                    <w:rPr>
                      <w:rFonts w:hint="eastAsia"/>
                      <w:sz w:val="21"/>
                      <w:szCs w:val="21"/>
                      <w:lang w:val="en-US" w:eastAsia="zh-CN"/>
                    </w:rPr>
                    <w:t>；生料制备</w:t>
                  </w:r>
                  <w:r>
                    <w:rPr>
                      <w:rFonts w:hint="eastAsia" w:ascii="Times New Roman" w:hAnsi="Times New Roman" w:eastAsia="宋体"/>
                      <w:sz w:val="21"/>
                      <w:szCs w:val="21"/>
                      <w:lang w:val="en-US" w:eastAsia="zh-CN"/>
                    </w:rPr>
                    <w:t>系统</w:t>
                  </w:r>
                  <w:r>
                    <w:rPr>
                      <w:rFonts w:hint="eastAsia"/>
                      <w:sz w:val="21"/>
                      <w:szCs w:val="21"/>
                      <w:lang w:val="en-US" w:eastAsia="zh-CN"/>
                    </w:rPr>
                    <w:t>；</w:t>
                  </w:r>
                  <w:r>
                    <w:rPr>
                      <w:rFonts w:hint="eastAsia" w:ascii="Times New Roman" w:hAnsi="Times New Roman" w:eastAsia="宋体"/>
                      <w:sz w:val="21"/>
                      <w:szCs w:val="21"/>
                      <w:lang w:val="en-US" w:eastAsia="zh-CN"/>
                    </w:rPr>
                    <w:t>煤粉制备系统</w:t>
                  </w:r>
                  <w:r>
                    <w:rPr>
                      <w:rFonts w:hint="eastAsia"/>
                      <w:sz w:val="21"/>
                      <w:szCs w:val="21"/>
                      <w:lang w:val="en-US" w:eastAsia="zh-CN"/>
                    </w:rPr>
                    <w:t>、熟料煅烧系统、输送系统、水泥粉磨系统以及水泥包装系统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379"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二期工程</w:t>
                  </w:r>
                </w:p>
              </w:tc>
              <w:tc>
                <w:tcPr>
                  <w:tcW w:w="768" w:type="pct"/>
                  <w:gridSpan w:val="2"/>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2500t/d新型干法水泥生产线</w:t>
                  </w:r>
                </w:p>
              </w:tc>
              <w:tc>
                <w:tcPr>
                  <w:tcW w:w="3607" w:type="pct"/>
                  <w:tcBorders>
                    <w:tl2br w:val="nil"/>
                    <w:tr2bl w:val="nil"/>
                  </w:tcBorders>
                  <w:noWrap w:val="0"/>
                  <w:vAlign w:val="center"/>
                </w:tcPr>
                <w:p>
                  <w:pPr>
                    <w:spacing w:line="0" w:lineRule="atLeast"/>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sz w:val="21"/>
                      <w:szCs w:val="21"/>
                    </w:rPr>
                    <w:t>占地面积为</w:t>
                  </w:r>
                  <w:r>
                    <w:rPr>
                      <w:rFonts w:hint="eastAsia"/>
                      <w:sz w:val="21"/>
                      <w:szCs w:val="21"/>
                      <w:lang w:val="en-US" w:eastAsia="zh-CN"/>
                    </w:rPr>
                    <w:t>1267</w:t>
                  </w:r>
                  <w:r>
                    <w:rPr>
                      <w:rFonts w:hint="eastAsia" w:ascii="Times New Roman" w:hAnsi="Times New Roman" w:eastAsia="宋体"/>
                      <w:sz w:val="21"/>
                      <w:szCs w:val="21"/>
                      <w:lang w:val="en-US" w:eastAsia="zh-CN"/>
                    </w:rPr>
                    <w:t>00</w:t>
                  </w:r>
                  <w:r>
                    <w:rPr>
                      <w:rFonts w:hint="default" w:ascii="Times New Roman" w:hAnsi="Times New Roman" w:eastAsia="宋体"/>
                      <w:sz w:val="21"/>
                      <w:szCs w:val="21"/>
                    </w:rPr>
                    <w:t>m</w:t>
                  </w:r>
                  <w:r>
                    <w:rPr>
                      <w:rFonts w:hint="default" w:ascii="Times New Roman" w:hAnsi="Times New Roman" w:eastAsia="宋体"/>
                      <w:sz w:val="21"/>
                      <w:szCs w:val="21"/>
                      <w:vertAlign w:val="superscript"/>
                    </w:rPr>
                    <w:t>2</w:t>
                  </w:r>
                  <w:r>
                    <w:rPr>
                      <w:rFonts w:hint="default" w:ascii="Times New Roman" w:hAnsi="Times New Roman" w:eastAsia="宋体"/>
                      <w:sz w:val="21"/>
                      <w:szCs w:val="21"/>
                    </w:rPr>
                    <w:t>，</w:t>
                  </w:r>
                  <w:r>
                    <w:rPr>
                      <w:rFonts w:hint="eastAsia"/>
                      <w:sz w:val="21"/>
                      <w:szCs w:val="21"/>
                      <w:lang w:val="en-US" w:eastAsia="zh-CN"/>
                    </w:rPr>
                    <w:t>设置</w:t>
                  </w:r>
                  <w:r>
                    <w:rPr>
                      <w:rFonts w:hint="eastAsia" w:ascii="Times New Roman" w:hAnsi="Times New Roman" w:eastAsia="宋体"/>
                      <w:sz w:val="21"/>
                      <w:szCs w:val="21"/>
                      <w:lang w:val="en-US" w:eastAsia="zh-CN"/>
                    </w:rPr>
                    <w:t>原料</w:t>
                  </w:r>
                  <w:r>
                    <w:rPr>
                      <w:rFonts w:hint="eastAsia"/>
                      <w:sz w:val="21"/>
                      <w:szCs w:val="21"/>
                      <w:lang w:val="en-US" w:eastAsia="zh-CN"/>
                    </w:rPr>
                    <w:t>破碎</w:t>
                  </w:r>
                  <w:r>
                    <w:rPr>
                      <w:rFonts w:hint="eastAsia" w:ascii="Times New Roman" w:hAnsi="Times New Roman" w:eastAsia="宋体"/>
                      <w:sz w:val="21"/>
                      <w:szCs w:val="21"/>
                      <w:lang w:val="en-US" w:eastAsia="zh-CN"/>
                    </w:rPr>
                    <w:t>系统：硅石、页岩破碎；原煤破碎；电石渣烘干破碎</w:t>
                  </w:r>
                  <w:r>
                    <w:rPr>
                      <w:rFonts w:hint="eastAsia"/>
                      <w:sz w:val="21"/>
                      <w:szCs w:val="21"/>
                      <w:lang w:val="en-US" w:eastAsia="zh-CN"/>
                    </w:rPr>
                    <w:t>；贮存及</w:t>
                  </w:r>
                  <w:r>
                    <w:rPr>
                      <w:rFonts w:hint="eastAsia" w:ascii="Times New Roman" w:hAnsi="Times New Roman" w:eastAsia="宋体"/>
                      <w:sz w:val="21"/>
                      <w:szCs w:val="21"/>
                      <w:lang w:val="en-US" w:eastAsia="zh-CN"/>
                    </w:rPr>
                    <w:t>预均化系统</w:t>
                  </w:r>
                  <w:r>
                    <w:rPr>
                      <w:rFonts w:hint="eastAsia"/>
                      <w:sz w:val="21"/>
                      <w:szCs w:val="21"/>
                      <w:lang w:val="en-US" w:eastAsia="zh-CN"/>
                    </w:rPr>
                    <w:t>；生料制备</w:t>
                  </w:r>
                  <w:r>
                    <w:rPr>
                      <w:rFonts w:hint="eastAsia" w:ascii="Times New Roman" w:hAnsi="Times New Roman" w:eastAsia="宋体"/>
                      <w:sz w:val="21"/>
                      <w:szCs w:val="21"/>
                      <w:lang w:val="en-US" w:eastAsia="zh-CN"/>
                    </w:rPr>
                    <w:t>系统</w:t>
                  </w:r>
                  <w:r>
                    <w:rPr>
                      <w:rFonts w:hint="eastAsia"/>
                      <w:sz w:val="21"/>
                      <w:szCs w:val="21"/>
                      <w:lang w:val="en-US" w:eastAsia="zh-CN"/>
                    </w:rPr>
                    <w:t>；</w:t>
                  </w:r>
                  <w:r>
                    <w:rPr>
                      <w:rFonts w:hint="eastAsia" w:ascii="Times New Roman" w:hAnsi="Times New Roman" w:eastAsia="宋体"/>
                      <w:sz w:val="21"/>
                      <w:szCs w:val="21"/>
                      <w:lang w:val="en-US" w:eastAsia="zh-CN"/>
                    </w:rPr>
                    <w:t>煤粉制备系统</w:t>
                  </w:r>
                  <w:r>
                    <w:rPr>
                      <w:rFonts w:hint="eastAsia"/>
                      <w:sz w:val="21"/>
                      <w:szCs w:val="21"/>
                      <w:lang w:val="en-US" w:eastAsia="zh-CN"/>
                    </w:rPr>
                    <w:t>、熟料煅烧系统、输送系统、水泥粉磨系统以及水泥包装系统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4"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辅助工程</w:t>
                  </w:r>
                </w:p>
              </w:tc>
              <w:tc>
                <w:tcPr>
                  <w:tcW w:w="4755" w:type="pct"/>
                  <w:gridSpan w:val="4"/>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现有工程建有</w:t>
                  </w:r>
                  <w:r>
                    <w:rPr>
                      <w:rFonts w:hint="eastAsia" w:cs="Times New Roman"/>
                      <w:color w:val="auto"/>
                      <w:kern w:val="0"/>
                      <w:sz w:val="21"/>
                      <w:szCs w:val="21"/>
                      <w:lang w:val="en-US" w:eastAsia="zh-CN" w:bidi="ar-SA"/>
                    </w:rPr>
                    <w:t>行政办公及生活服务设施、化验室、空压站、计量站、机修间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公用工程</w:t>
                  </w: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供水系统</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生产用水主要为循环冷却用水以及洒水降尘用水，生产生活用水均由园区供水管网提供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379"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排水系统</w:t>
                  </w:r>
                </w:p>
              </w:tc>
              <w:tc>
                <w:tcPr>
                  <w:tcW w:w="768" w:type="pct"/>
                  <w:gridSpan w:val="2"/>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生产用水</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生产用水循环使用不外排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379"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768" w:type="pct"/>
                  <w:gridSpan w:val="2"/>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24"/>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生活用水</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一二期工程生活废水</w:t>
                  </w:r>
                  <w:r>
                    <w:rPr>
                      <w:rFonts w:hint="eastAsia" w:cs="Times New Roman"/>
                      <w:color w:val="auto"/>
                      <w:kern w:val="0"/>
                      <w:sz w:val="21"/>
                      <w:szCs w:val="21"/>
                      <w:lang w:val="en-US" w:eastAsia="zh-CN" w:bidi="ar-SA"/>
                    </w:rPr>
                    <w:t>经处理后冬季回用于生产夏季用于绿化灌溉，不外排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供电</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由中泰化学阜康工业园区内母线引入，供电电压35kv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供热</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集中供热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储运工程</w:t>
                  </w: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一期工程</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电石渣堆棚、页岩堆场、铜渣堆棚、原煤堆场、粉煤灰配料库、窑灰配料库、生料均化库、熟料库、混合材库、煤渣堆棚、水泥库</w:t>
                  </w:r>
                  <w:r>
                    <w:rPr>
                      <w:rFonts w:hint="eastAsia" w:cs="Times New Roman"/>
                      <w:color w:val="auto"/>
                      <w:kern w:val="0"/>
                      <w:sz w:val="21"/>
                      <w:szCs w:val="21"/>
                      <w:lang w:val="en-US" w:eastAsia="zh-CN" w:bidi="ar-SA"/>
                    </w:rPr>
                    <w:t>、氨水储罐</w:t>
                  </w:r>
                  <w:r>
                    <w:rPr>
                      <w:rFonts w:hint="eastAsia" w:ascii="Times New Roman" w:hAnsi="Times New Roman" w:eastAsia="宋体" w:cs="Times New Roman"/>
                      <w:color w:val="auto"/>
                      <w:kern w:val="0"/>
                      <w:sz w:val="21"/>
                      <w:szCs w:val="21"/>
                      <w:lang w:val="en-US" w:eastAsia="zh-CN" w:bidi="ar-SA"/>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二期工程</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电石渣堆棚、页岩堆场、铜渣堆棚、原煤堆场、粉煤灰配料库、窑灰配料库、生料均化库、熟料库、混合材库、煤渣堆棚、</w:t>
                  </w:r>
                  <w:r>
                    <w:rPr>
                      <w:rFonts w:hint="eastAsia" w:ascii="Times New Roman" w:hAnsi="Times New Roman" w:eastAsia="宋体" w:cs="Times New Roman"/>
                      <w:color w:val="auto"/>
                      <w:kern w:val="0"/>
                      <w:sz w:val="21"/>
                      <w:szCs w:val="21"/>
                      <w:lang w:val="en-US" w:eastAsia="zh-CN" w:bidi="ar-SA"/>
                    </w:rPr>
                    <w:t>水泥库</w:t>
                  </w:r>
                  <w:r>
                    <w:rPr>
                      <w:rFonts w:hint="eastAsia" w:cs="Times New Roman"/>
                      <w:color w:val="auto"/>
                      <w:kern w:val="0"/>
                      <w:sz w:val="21"/>
                      <w:szCs w:val="21"/>
                      <w:lang w:val="en-US" w:eastAsia="zh-CN" w:bidi="ar-SA"/>
                    </w:rPr>
                    <w:t>、氨水储罐</w:t>
                  </w:r>
                  <w:r>
                    <w:rPr>
                      <w:rFonts w:hint="eastAsia" w:ascii="Times New Roman" w:hAnsi="Times New Roman" w:eastAsia="宋体" w:cs="Times New Roman"/>
                      <w:color w:val="auto"/>
                      <w:kern w:val="0"/>
                      <w:sz w:val="21"/>
                      <w:szCs w:val="21"/>
                      <w:lang w:val="en-US" w:eastAsia="zh-CN" w:bidi="ar-SA"/>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环保工程</w:t>
                  </w:r>
                </w:p>
              </w:tc>
              <w:tc>
                <w:tcPr>
                  <w:tcW w:w="574" w:type="pct"/>
                  <w:gridSpan w:val="2"/>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废气治理</w:t>
                  </w:r>
                </w:p>
              </w:tc>
              <w:tc>
                <w:tcPr>
                  <w:tcW w:w="574" w:type="pct"/>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一期工程</w:t>
                  </w:r>
                </w:p>
              </w:tc>
              <w:tc>
                <w:tcPr>
                  <w:tcW w:w="3607" w:type="pct"/>
                  <w:tcBorders>
                    <w:tl2br w:val="nil"/>
                    <w:tr2bl w:val="nil"/>
                  </w:tcBorders>
                  <w:noWrap w:val="0"/>
                  <w:vAlign w:val="center"/>
                </w:tcPr>
                <w:p>
                  <w:pPr>
                    <w:widowControl w:val="0"/>
                    <w:overflowPunct w:val="0"/>
                    <w:adjustRightInd w:val="0"/>
                    <w:snapToGrid/>
                    <w:spacing w:line="240" w:lineRule="atLeast"/>
                    <w:ind w:right="-57"/>
                    <w:jc w:val="center"/>
                    <w:textAlignment w:val="baseline"/>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bCs/>
                      <w:color w:val="auto"/>
                      <w:sz w:val="21"/>
                      <w:lang w:val="en-US" w:eastAsia="zh-CN"/>
                    </w:rPr>
                    <w:t>原辅材破碎、各皮带机提升口以及出口处、2个熟料配料秤收尘口、3个水泥包装机、2个滚破投料口以及6个水泥散装库库顶均设置袋式除尘+15m排气筒，2水泥混合库提升机收尘口设置袋式除尘+20m排气筒，两套水泥粉磨系统的水泥磨磨头、磨尾设置分别设置袋式除尘+33m排气筒，10个水泥储存库设置袋式除尘+45m排气筒，1个粉煤灰库设置袋式除尘+30m排气筒，水泥混合材破碎房设置袋式除尘+25m排气筒；2个预热器顶部、窑尾设置袋式除尘+80m排气筒；窑头设置袋式除尘+40m排气筒，窑尾设置SNCR脱硝装置，控制脱硝反应温度以及延长脱硝反应时间，从而提高氨水反应效率和降低氨水用量</w:t>
                  </w:r>
                  <w:r>
                    <w:rPr>
                      <w:rFonts w:hint="default" w:ascii="Times New Roman" w:hAnsi="Times New Roman" w:cs="Times New Roman"/>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574" w:type="pct"/>
                  <w:gridSpan w:val="2"/>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574" w:type="pct"/>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二期工程</w:t>
                  </w:r>
                </w:p>
              </w:tc>
              <w:tc>
                <w:tcPr>
                  <w:tcW w:w="3607" w:type="pct"/>
                  <w:tcBorders>
                    <w:tl2br w:val="nil"/>
                    <w:tr2bl w:val="nil"/>
                  </w:tcBorders>
                  <w:noWrap w:val="0"/>
                  <w:vAlign w:val="center"/>
                </w:tcPr>
                <w:p>
                  <w:pPr>
                    <w:widowControl w:val="0"/>
                    <w:overflowPunct w:val="0"/>
                    <w:adjustRightInd w:val="0"/>
                    <w:snapToGrid/>
                    <w:spacing w:line="240" w:lineRule="atLeast"/>
                    <w:ind w:right="-57" w:rightChars="0"/>
                    <w:jc w:val="center"/>
                    <w:textAlignment w:val="baseline"/>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bCs/>
                      <w:color w:val="auto"/>
                      <w:sz w:val="21"/>
                      <w:lang w:val="en-US" w:eastAsia="zh-CN"/>
                    </w:rPr>
                    <w:t>原辅材破碎、各类皮带机提升口以及出口处、2个熟料配料秤收尘口、3个水泥包装机、2个滚破投料口以及6个水泥散装库库顶均设置袋式除尘+15m排气筒，2水泥混合库提升机收尘口设置袋式除尘+20m排气筒，两套水泥粉磨系统的水泥磨磨头、磨尾设置分别设置袋式除尘+33m排气筒，10个水泥储存库设置袋式除尘+45m排气筒，1个粉煤灰库设置袋式除尘+30m排气筒，水泥混合材破碎房设置袋式除尘+25m排气筒；2个预热器顶部、窑尾设置袋式除尘+80m排气筒；窑头设置袋式除尘+40m排气筒，窑尾设置SNCR脱硝装置，控制脱硝反应温度以及延长脱硝反应时间，从而提高氨水反应效率和降低氨水用量</w:t>
                  </w:r>
                  <w:r>
                    <w:rPr>
                      <w:rFonts w:hint="default" w:ascii="Times New Roman" w:hAnsi="Times New Roman" w:cs="Times New Roman"/>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废水治理</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一二期工程</w:t>
                  </w:r>
                  <w:r>
                    <w:rPr>
                      <w:rFonts w:hint="default" w:ascii="Times New Roman" w:hAnsi="Times New Roman" w:eastAsia="宋体" w:cs="Times New Roman"/>
                      <w:color w:val="auto"/>
                      <w:kern w:val="0"/>
                      <w:sz w:val="21"/>
                      <w:szCs w:val="21"/>
                      <w:lang w:val="en-US" w:eastAsia="zh-CN" w:bidi="ar-SA"/>
                    </w:rPr>
                    <w:t>生活污水</w:t>
                  </w:r>
                  <w:r>
                    <w:rPr>
                      <w:rFonts w:hint="eastAsia" w:cs="Times New Roman"/>
                      <w:color w:val="auto"/>
                      <w:kern w:val="0"/>
                      <w:sz w:val="21"/>
                      <w:szCs w:val="21"/>
                      <w:lang w:val="en-US" w:eastAsia="zh-CN" w:bidi="ar-SA"/>
                    </w:rPr>
                    <w:t>经厂区内污水处理站处理冬季回用于生产夏季用于灌溉</w:t>
                  </w:r>
                  <w:r>
                    <w:rPr>
                      <w:rFonts w:hint="default" w:ascii="Times New Roman" w:hAnsi="Times New Roman" w:eastAsia="宋体" w:cs="Times New Roman"/>
                      <w:color w:val="auto"/>
                      <w:kern w:val="0"/>
                      <w:sz w:val="21"/>
                      <w:szCs w:val="21"/>
                      <w:lang w:val="en-US" w:eastAsia="zh-CN" w:bidi="ar-SA"/>
                    </w:rPr>
                    <w:t>；生产废水</w:t>
                  </w:r>
                  <w:r>
                    <w:rPr>
                      <w:rFonts w:hint="eastAsia" w:cs="Times New Roman"/>
                      <w:color w:val="auto"/>
                      <w:kern w:val="0"/>
                      <w:sz w:val="21"/>
                      <w:szCs w:val="21"/>
                      <w:lang w:val="en-US" w:eastAsia="zh-CN" w:bidi="ar-SA"/>
                    </w:rPr>
                    <w:t>不外排</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采取分区防渗，</w:t>
                  </w:r>
                  <w:r>
                    <w:rPr>
                      <w:rFonts w:hint="eastAsia" w:cs="Times New Roman"/>
                      <w:sz w:val="21"/>
                      <w:szCs w:val="21"/>
                      <w:lang w:val="en-US" w:eastAsia="zh-CN"/>
                    </w:rPr>
                    <w:t>两期工程生产区均采用厚度Mb=1.5m，渗透系数K≤10</w:t>
                  </w:r>
                  <w:r>
                    <w:rPr>
                      <w:rFonts w:hint="eastAsia" w:cs="Times New Roman"/>
                      <w:sz w:val="21"/>
                      <w:szCs w:val="21"/>
                      <w:vertAlign w:val="superscript"/>
                      <w:lang w:val="en-US" w:eastAsia="zh-CN"/>
                    </w:rPr>
                    <w:t>-7</w:t>
                  </w:r>
                  <w:r>
                    <w:rPr>
                      <w:rFonts w:hint="eastAsia" w:cs="Times New Roman"/>
                      <w:sz w:val="21"/>
                      <w:szCs w:val="21"/>
                      <w:lang w:val="en-US" w:eastAsia="zh-CN"/>
                    </w:rPr>
                    <w:t>cm/s防渗等效的20cm厚P4等级混凝土进行防渗。生活区地面进行硬化。危废库项目危废库的地面、导流沟在抗渗混凝土基础上，铺设2mm 厚高密度聚乙烯材料，渗透系数≤10</w:t>
                  </w:r>
                  <w:r>
                    <w:rPr>
                      <w:rFonts w:hint="eastAsia" w:cs="Times New Roman"/>
                      <w:sz w:val="21"/>
                      <w:szCs w:val="21"/>
                      <w:vertAlign w:val="superscript"/>
                      <w:lang w:val="en-US" w:eastAsia="zh-CN"/>
                    </w:rPr>
                    <w:t>-10</w:t>
                  </w:r>
                  <w:r>
                    <w:rPr>
                      <w:rFonts w:hint="eastAsia" w:cs="Times New Roman"/>
                      <w:sz w:val="21"/>
                      <w:szCs w:val="21"/>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pStyle w:val="37"/>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000000"/>
                      <w:highlight w:val="none"/>
                    </w:rPr>
                    <w:t>固废治理</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一般工业废物全部合理处置，生活垃圾</w:t>
                  </w:r>
                  <w:r>
                    <w:rPr>
                      <w:rFonts w:hint="eastAsia" w:cs="Times New Roman"/>
                      <w:color w:val="auto"/>
                      <w:kern w:val="0"/>
                      <w:sz w:val="21"/>
                      <w:szCs w:val="21"/>
                      <w:lang w:val="en-US" w:eastAsia="zh-CN" w:bidi="ar-SA"/>
                    </w:rPr>
                    <w:t>委托环卫部门处置</w:t>
                  </w:r>
                  <w:r>
                    <w:rPr>
                      <w:rFonts w:hint="default" w:ascii="Times New Roman" w:hAnsi="Times New Roman" w:eastAsia="宋体" w:cs="Times New Roman"/>
                      <w:color w:val="auto"/>
                      <w:kern w:val="0"/>
                      <w:sz w:val="21"/>
                      <w:szCs w:val="21"/>
                      <w:lang w:val="en-US" w:eastAsia="zh-CN" w:bidi="ar-SA"/>
                    </w:rPr>
                    <w:t>，危险废物</w:t>
                  </w:r>
                  <w:r>
                    <w:rPr>
                      <w:rFonts w:hint="eastAsia" w:cs="Times New Roman"/>
                      <w:color w:val="auto"/>
                      <w:kern w:val="0"/>
                      <w:sz w:val="21"/>
                      <w:szCs w:val="21"/>
                      <w:lang w:val="en-US" w:eastAsia="zh-CN" w:bidi="ar-SA"/>
                    </w:rPr>
                    <w:t>废矿物油暂存于危废库中</w:t>
                  </w:r>
                  <w:r>
                    <w:rPr>
                      <w:rFonts w:hint="default" w:ascii="Times New Roman" w:hAnsi="Times New Roman" w:eastAsia="宋体" w:cs="Times New Roman"/>
                      <w:color w:val="auto"/>
                      <w:kern w:val="0"/>
                      <w:sz w:val="21"/>
                      <w:szCs w:val="21"/>
                      <w:lang w:val="en-US" w:eastAsia="zh-CN" w:bidi="ar-SA"/>
                    </w:rPr>
                    <w:t>，</w:t>
                  </w:r>
                  <w:r>
                    <w:rPr>
                      <w:rFonts w:hint="eastAsia" w:cs="Times New Roman"/>
                      <w:color w:val="auto"/>
                      <w:kern w:val="0"/>
                      <w:sz w:val="21"/>
                      <w:szCs w:val="21"/>
                      <w:lang w:val="en-US" w:eastAsia="zh-CN" w:bidi="ar-SA"/>
                    </w:rPr>
                    <w:t>委托新疆凌志化工有限责任公司</w:t>
                  </w:r>
                  <w:r>
                    <w:rPr>
                      <w:rFonts w:hint="default" w:ascii="Times New Roman" w:hAnsi="Times New Roman" w:eastAsia="宋体" w:cs="Times New Roman"/>
                      <w:color w:val="auto"/>
                      <w:kern w:val="0"/>
                      <w:sz w:val="21"/>
                      <w:szCs w:val="21"/>
                      <w:lang w:val="en-US" w:eastAsia="zh-CN" w:bidi="ar-SA"/>
                    </w:rPr>
                    <w:t>处置</w:t>
                  </w:r>
                  <w:r>
                    <w:rPr>
                      <w:rFonts w:hint="eastAsia" w:cs="Times New Roman"/>
                      <w:color w:val="auto"/>
                      <w:kern w:val="0"/>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pStyle w:val="37"/>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000000"/>
                      <w:highlight w:val="none"/>
                    </w:rPr>
                    <w:t>噪声治理</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采取减震、隔声等措施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pStyle w:val="37"/>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000000"/>
                      <w:highlight w:val="none"/>
                    </w:rPr>
                    <w:t>环境风险</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sz w:val="21"/>
                      <w:szCs w:val="21"/>
                      <w:lang w:val="en-US" w:eastAsia="zh-CN"/>
                    </w:rPr>
                    <w:t>两</w:t>
                  </w:r>
                  <w:r>
                    <w:rPr>
                      <w:rFonts w:hint="default" w:ascii="Times New Roman" w:hAnsi="Times New Roman" w:eastAsia="宋体" w:cs="Times New Roman"/>
                      <w:sz w:val="21"/>
                      <w:szCs w:val="21"/>
                      <w:lang w:val="en-US" w:eastAsia="zh-CN"/>
                    </w:rPr>
                    <w:t>期</w:t>
                  </w:r>
                  <w:r>
                    <w:rPr>
                      <w:rFonts w:hint="eastAsia" w:ascii="Times New Roman" w:hAnsi="Times New Roman" w:cs="Times New Roman"/>
                      <w:sz w:val="21"/>
                      <w:szCs w:val="21"/>
                      <w:lang w:val="en-US" w:eastAsia="zh-CN"/>
                    </w:rPr>
                    <w:t>工程</w:t>
                  </w:r>
                  <w:r>
                    <w:rPr>
                      <w:rFonts w:hint="eastAsia" w:cs="Times New Roman"/>
                      <w:sz w:val="21"/>
                      <w:szCs w:val="21"/>
                      <w:lang w:val="en-US" w:eastAsia="zh-CN"/>
                    </w:rPr>
                    <w:t>均</w:t>
                  </w:r>
                  <w:r>
                    <w:rPr>
                      <w:rFonts w:hint="eastAsia" w:ascii="Times New Roman" w:hAnsi="Times New Roman" w:cs="Times New Roman"/>
                      <w:sz w:val="21"/>
                      <w:szCs w:val="21"/>
                      <w:lang w:val="en-US" w:eastAsia="zh-CN"/>
                    </w:rPr>
                    <w:t>在煤粉制备系统采用防爆电器，照明导线穿钢管敷设，电力电缆采用阻燃材料；在煤粉仓顶、煤磨袋收尘器进风管等处安装防爆阀 ；煤磨袋收尘器选用防爆型煤磨专用除尘器。除尘器、煤粉仓内均设有温度测量装置，当气体温度超过一定限值时会自动报警</w:t>
                  </w:r>
                  <w:r>
                    <w:rPr>
                      <w:rFonts w:hint="eastAsia" w:cs="Times New Roman"/>
                      <w:sz w:val="21"/>
                      <w:szCs w:val="21"/>
                      <w:lang w:val="en-US" w:eastAsia="zh-CN"/>
                    </w:rPr>
                    <w:t>；氨水储罐封闭式储存，设置围堰、观察口等。</w:t>
                  </w:r>
                </w:p>
              </w:tc>
            </w:tr>
          </w:tbl>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w:t>
            </w:r>
            <w:r>
              <w:rPr>
                <w:rFonts w:hint="eastAsia" w:cs="黑体"/>
                <w:b/>
                <w:sz w:val="28"/>
                <w:szCs w:val="30"/>
                <w:lang w:val="en-US" w:eastAsia="zh-CN" w:bidi="ar-SA"/>
              </w:rPr>
              <w:t>0现有</w:t>
            </w:r>
            <w:r>
              <w:rPr>
                <w:rFonts w:hint="eastAsia" w:ascii="Times New Roman" w:hAnsi="Times New Roman" w:eastAsia="宋体" w:cs="黑体"/>
                <w:b/>
                <w:sz w:val="28"/>
                <w:szCs w:val="30"/>
                <w:lang w:val="en-US" w:eastAsia="zh-CN" w:bidi="ar-SA"/>
              </w:rPr>
              <w:t>工程污染物排放</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eastAsia="zh-CN"/>
              </w:rPr>
            </w:pPr>
            <w:r>
              <w:rPr>
                <w:rFonts w:hint="eastAsia" w:ascii="Times New Roman" w:hAnsi="Times New Roman" w:eastAsia="宋体" w:cs="Times New Roman"/>
                <w:color w:val="000000"/>
                <w:kern w:val="2"/>
                <w:sz w:val="24"/>
                <w:szCs w:val="24"/>
                <w:highlight w:val="none"/>
                <w:lang w:val="en-US" w:eastAsia="zh-CN"/>
              </w:rPr>
              <w:t>根据</w:t>
            </w:r>
            <w:r>
              <w:rPr>
                <w:rFonts w:hint="eastAsia" w:cs="Times New Roman"/>
                <w:color w:val="000000"/>
                <w:kern w:val="2"/>
                <w:sz w:val="24"/>
                <w:szCs w:val="24"/>
                <w:highlight w:val="none"/>
                <w:lang w:val="en-US" w:eastAsia="zh-CN"/>
              </w:rPr>
              <w:t>现有</w:t>
            </w:r>
            <w:r>
              <w:rPr>
                <w:rFonts w:hint="eastAsia" w:ascii="Times New Roman" w:hAnsi="Times New Roman" w:eastAsia="宋体" w:cs="Times New Roman"/>
                <w:color w:val="000000"/>
                <w:kern w:val="2"/>
                <w:sz w:val="24"/>
                <w:szCs w:val="24"/>
                <w:highlight w:val="none"/>
                <w:lang w:val="en-US" w:eastAsia="zh-CN"/>
              </w:rPr>
              <w:t>工程</w:t>
            </w:r>
            <w:r>
              <w:rPr>
                <w:rFonts w:hint="eastAsia" w:cs="Times New Roman"/>
                <w:color w:val="000000"/>
                <w:kern w:val="2"/>
                <w:sz w:val="24"/>
                <w:szCs w:val="24"/>
                <w:highlight w:val="none"/>
                <w:lang w:val="en-US" w:eastAsia="zh-CN"/>
              </w:rPr>
              <w:t>验收、2019-2021年排污许可年报以及建设单位提供资料</w:t>
            </w:r>
            <w:r>
              <w:rPr>
                <w:rFonts w:hint="eastAsia" w:ascii="Times New Roman" w:hAnsi="Times New Roman" w:eastAsia="宋体" w:cs="Times New Roman"/>
                <w:color w:val="000000"/>
                <w:kern w:val="2"/>
                <w:sz w:val="24"/>
                <w:szCs w:val="24"/>
                <w:highlight w:val="none"/>
                <w:lang w:val="en-US" w:eastAsia="zh-CN"/>
              </w:rPr>
              <w:t>，</w:t>
            </w:r>
            <w:r>
              <w:rPr>
                <w:rFonts w:hint="eastAsia" w:cs="Times New Roman"/>
                <w:color w:val="000000"/>
                <w:kern w:val="2"/>
                <w:sz w:val="24"/>
                <w:szCs w:val="24"/>
                <w:highlight w:val="none"/>
                <w:lang w:val="en-US" w:eastAsia="zh-CN"/>
              </w:rPr>
              <w:t>现有</w:t>
            </w:r>
            <w:r>
              <w:rPr>
                <w:rFonts w:hint="eastAsia" w:ascii="Times New Roman" w:hAnsi="Times New Roman" w:eastAsia="宋体" w:cs="Times New Roman"/>
                <w:color w:val="000000"/>
                <w:kern w:val="2"/>
                <w:sz w:val="24"/>
                <w:szCs w:val="24"/>
                <w:highlight w:val="none"/>
                <w:lang w:val="en-US" w:eastAsia="zh-CN"/>
              </w:rPr>
              <w:t>工程</w:t>
            </w:r>
            <w:r>
              <w:rPr>
                <w:rFonts w:hint="default" w:ascii="Times New Roman" w:hAnsi="Times New Roman" w:eastAsia="宋体" w:cs="Times New Roman"/>
                <w:color w:val="000000"/>
                <w:kern w:val="2"/>
                <w:sz w:val="24"/>
                <w:szCs w:val="24"/>
                <w:highlight w:val="none"/>
              </w:rPr>
              <w:t>污染</w:t>
            </w:r>
            <w:r>
              <w:rPr>
                <w:rFonts w:hint="eastAsia" w:ascii="Times New Roman" w:hAnsi="Times New Roman" w:eastAsia="宋体" w:cs="Times New Roman"/>
                <w:color w:val="000000"/>
                <w:kern w:val="2"/>
                <w:sz w:val="24"/>
                <w:szCs w:val="24"/>
                <w:highlight w:val="none"/>
                <w:lang w:val="en-US" w:eastAsia="zh-CN"/>
              </w:rPr>
              <w:t>物排放</w:t>
            </w:r>
            <w:r>
              <w:rPr>
                <w:rFonts w:hint="default" w:ascii="Times New Roman" w:hAnsi="Times New Roman" w:eastAsia="宋体" w:cs="Times New Roman"/>
                <w:color w:val="000000"/>
                <w:kern w:val="2"/>
                <w:sz w:val="24"/>
                <w:szCs w:val="24"/>
                <w:highlight w:val="none"/>
              </w:rPr>
              <w:t>情况汇总见表</w:t>
            </w:r>
            <w:r>
              <w:rPr>
                <w:rFonts w:hint="eastAsia" w:cs="Times New Roman"/>
                <w:color w:val="000000"/>
                <w:kern w:val="2"/>
                <w:sz w:val="24"/>
                <w:szCs w:val="24"/>
                <w:highlight w:val="none"/>
                <w:lang w:val="en-US" w:eastAsia="zh-CN"/>
              </w:rPr>
              <w:t>2.10-1</w:t>
            </w:r>
            <w:r>
              <w:rPr>
                <w:rFonts w:hint="eastAsia" w:ascii="Times New Roman" w:hAnsi="Times New Roman" w:eastAsia="宋体" w:cs="Times New Roman"/>
                <w:color w:val="000000"/>
                <w:kern w:val="2"/>
                <w:sz w:val="24"/>
                <w:szCs w:val="24"/>
                <w:highlight w:val="none"/>
                <w:lang w:eastAsia="zh-CN"/>
              </w:rPr>
              <w:t>。</w:t>
            </w:r>
          </w:p>
          <w:p>
            <w:pPr>
              <w:widowControl w:val="0"/>
              <w:overflowPunct w:val="0"/>
              <w:autoSpaceDE w:val="0"/>
              <w:autoSpaceDN w:val="0"/>
              <w:adjustRightInd w:val="0"/>
              <w:snapToGrid w:val="0"/>
              <w:spacing w:before="0" w:after="0" w:line="360" w:lineRule="auto"/>
              <w:ind w:left="0" w:right="0" w:firstLine="482" w:firstLineChars="200"/>
              <w:jc w:val="center"/>
              <w:rPr>
                <w:rFonts w:hint="default" w:ascii="Times New Roman" w:hAnsi="Times New Roman" w:eastAsia="宋体" w:cs="Times New Roman"/>
                <w:b/>
                <w:bCs/>
                <w:color w:val="000000"/>
                <w:kern w:val="2"/>
                <w:sz w:val="24"/>
                <w:szCs w:val="24"/>
                <w:highlight w:val="none"/>
                <w:lang w:val="en-US" w:eastAsia="zh-CN" w:bidi="ar-SA"/>
              </w:rPr>
            </w:pPr>
            <w:r>
              <w:rPr>
                <w:rFonts w:hint="default" w:ascii="Times New Roman" w:hAnsi="Times New Roman" w:eastAsia="宋体" w:cs="Times New Roman"/>
                <w:b/>
                <w:bCs/>
                <w:color w:val="000000"/>
                <w:kern w:val="2"/>
                <w:sz w:val="24"/>
                <w:szCs w:val="24"/>
                <w:highlight w:val="none"/>
                <w:lang w:val="en-US" w:eastAsia="zh-CN" w:bidi="ar-SA"/>
              </w:rPr>
              <w:t>表</w:t>
            </w:r>
            <w:r>
              <w:rPr>
                <w:rFonts w:hint="eastAsia" w:ascii="Times New Roman" w:hAnsi="Times New Roman" w:eastAsia="宋体" w:cs="Times New Roman"/>
                <w:b/>
                <w:bCs/>
                <w:color w:val="000000"/>
                <w:kern w:val="2"/>
                <w:sz w:val="24"/>
                <w:szCs w:val="24"/>
                <w:highlight w:val="none"/>
                <w:lang w:val="en-US" w:eastAsia="zh-CN" w:bidi="ar-SA"/>
              </w:rPr>
              <w:t>2.1</w:t>
            </w:r>
            <w:r>
              <w:rPr>
                <w:rFonts w:hint="eastAsia" w:cs="Times New Roman"/>
                <w:b/>
                <w:bCs/>
                <w:color w:val="000000"/>
                <w:kern w:val="2"/>
                <w:sz w:val="24"/>
                <w:szCs w:val="24"/>
                <w:highlight w:val="none"/>
                <w:lang w:val="en-US" w:eastAsia="zh-CN" w:bidi="ar-SA"/>
              </w:rPr>
              <w:t>0</w:t>
            </w:r>
            <w:r>
              <w:rPr>
                <w:rFonts w:hint="eastAsia" w:ascii="Times New Roman" w:hAnsi="Times New Roman" w:eastAsia="宋体" w:cs="Times New Roman"/>
                <w:b/>
                <w:bCs/>
                <w:color w:val="000000"/>
                <w:kern w:val="2"/>
                <w:sz w:val="24"/>
                <w:szCs w:val="24"/>
                <w:highlight w:val="none"/>
                <w:lang w:val="en-US" w:eastAsia="zh-CN" w:bidi="ar-SA"/>
              </w:rPr>
              <w:t>-1</w:t>
            </w:r>
            <w:r>
              <w:rPr>
                <w:rFonts w:hint="eastAsia" w:cs="Times New Roman"/>
                <w:b/>
                <w:bCs/>
                <w:color w:val="000000"/>
                <w:kern w:val="2"/>
                <w:sz w:val="24"/>
                <w:szCs w:val="24"/>
                <w:highlight w:val="none"/>
                <w:lang w:val="en-US" w:eastAsia="zh-CN" w:bidi="ar-SA"/>
              </w:rPr>
              <w:t>现有</w:t>
            </w:r>
            <w:r>
              <w:rPr>
                <w:rFonts w:hint="eastAsia" w:ascii="Times New Roman" w:hAnsi="Times New Roman" w:eastAsia="宋体" w:cs="Times New Roman"/>
                <w:b/>
                <w:bCs/>
                <w:color w:val="000000"/>
                <w:kern w:val="2"/>
                <w:sz w:val="24"/>
                <w:szCs w:val="24"/>
                <w:highlight w:val="none"/>
                <w:lang w:val="en-US" w:eastAsia="zh-CN" w:bidi="ar-SA"/>
              </w:rPr>
              <w:t>工程</w:t>
            </w:r>
            <w:r>
              <w:rPr>
                <w:rFonts w:hint="default" w:ascii="Times New Roman" w:hAnsi="Times New Roman" w:eastAsia="宋体" w:cs="Times New Roman"/>
                <w:b/>
                <w:bCs/>
                <w:color w:val="000000"/>
                <w:kern w:val="2"/>
                <w:sz w:val="24"/>
                <w:szCs w:val="24"/>
                <w:highlight w:val="none"/>
                <w:lang w:val="en-US" w:eastAsia="zh-CN" w:bidi="ar-SA"/>
              </w:rPr>
              <w:t>污染物排放情况汇总一览表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65"/>
              <w:gridCol w:w="1640"/>
              <w:gridCol w:w="1464"/>
              <w:gridCol w:w="2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6"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环境要素</w:t>
                  </w:r>
                </w:p>
              </w:tc>
              <w:tc>
                <w:tcPr>
                  <w:tcW w:w="1365"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污染源</w:t>
                  </w: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主要污染物</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排放量</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废气</w:t>
                  </w:r>
                </w:p>
              </w:tc>
              <w:tc>
                <w:tcPr>
                  <w:tcW w:w="1365"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有组织废气</w:t>
                  </w: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SO</w:t>
                  </w:r>
                  <w:r>
                    <w:rPr>
                      <w:rFonts w:hint="default" w:ascii="Times New Roman" w:hAnsi="Times New Roman" w:eastAsia="宋体" w:cs="Times New Roman"/>
                      <w:color w:val="000000"/>
                      <w:kern w:val="2"/>
                      <w:sz w:val="21"/>
                      <w:szCs w:val="24"/>
                      <w:highlight w:val="none"/>
                      <w:vertAlign w:val="subscript"/>
                    </w:rPr>
                    <w:t>2</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11.401</w:t>
                  </w:r>
                  <w:r>
                    <w:rPr>
                      <w:rFonts w:hint="default" w:ascii="Times New Roman" w:hAnsi="Times New Roman" w:eastAsia="宋体" w:cs="Times New Roman"/>
                      <w:color w:val="000000"/>
                      <w:kern w:val="2"/>
                      <w:sz w:val="21"/>
                      <w:szCs w:val="24"/>
                      <w:highlight w:val="none"/>
                    </w:rPr>
                    <w:t>t/a</w:t>
                  </w:r>
                </w:p>
              </w:tc>
              <w:tc>
                <w:tcPr>
                  <w:tcW w:w="2789"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袋式除尘、控制原料有机硫、氟以及汞的含量、SNCR脱硝措施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NO</w:t>
                  </w:r>
                  <w:r>
                    <w:rPr>
                      <w:rFonts w:hint="default" w:ascii="Times New Roman" w:hAnsi="Times New Roman" w:eastAsia="宋体" w:cs="Times New Roman"/>
                      <w:color w:val="000000"/>
                      <w:kern w:val="2"/>
                      <w:sz w:val="21"/>
                      <w:szCs w:val="24"/>
                      <w:highlight w:val="none"/>
                      <w:vertAlign w:val="subscript"/>
                    </w:rPr>
                    <w:t>x</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lang w:val="en-US" w:eastAsia="zh-CN"/>
                    </w:rPr>
                    <w:t>317.537</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颗粒物</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47.531</w:t>
                  </w:r>
                  <w:r>
                    <w:rPr>
                      <w:rFonts w:hint="eastAsia" w:ascii="Times New Roman" w:hAnsi="Times New Roman" w:eastAsia="宋体" w:cs="Times New Roman"/>
                      <w:color w:val="000000"/>
                      <w:kern w:val="2"/>
                      <w:sz w:val="21"/>
                      <w:szCs w:val="24"/>
                      <w:highlight w:val="none"/>
                      <w:lang w:val="en-US" w:eastAsia="zh-CN"/>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kern w:val="2"/>
                      <w:sz w:val="21"/>
                      <w:szCs w:val="24"/>
                      <w:highlight w:val="none"/>
                    </w:rPr>
                    <w:t>废水</w:t>
                  </w:r>
                </w:p>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auto"/>
                      <w:kern w:val="2"/>
                      <w:sz w:val="21"/>
                      <w:szCs w:val="24"/>
                      <w:highlight w:val="none"/>
                      <w:lang w:val="en-US" w:eastAsia="zh-CN"/>
                    </w:rPr>
                    <w:t>10850</w:t>
                  </w:r>
                  <w:r>
                    <w:rPr>
                      <w:rFonts w:hint="default" w:ascii="Times New Roman" w:hAnsi="Times New Roman" w:eastAsia="宋体" w:cs="Times New Roman"/>
                      <w:color w:val="auto"/>
                      <w:kern w:val="2"/>
                      <w:sz w:val="21"/>
                      <w:szCs w:val="24"/>
                      <w:highlight w:val="none"/>
                    </w:rPr>
                    <w:t>m</w:t>
                  </w:r>
                  <w:r>
                    <w:rPr>
                      <w:rFonts w:hint="default" w:ascii="Times New Roman" w:hAnsi="Times New Roman" w:eastAsia="宋体" w:cs="Times New Roman"/>
                      <w:color w:val="auto"/>
                      <w:kern w:val="2"/>
                      <w:sz w:val="21"/>
                      <w:szCs w:val="24"/>
                      <w:highlight w:val="none"/>
                      <w:vertAlign w:val="superscript"/>
                    </w:rPr>
                    <w:t>3</w:t>
                  </w:r>
                  <w:r>
                    <w:rPr>
                      <w:rFonts w:hint="default" w:ascii="Times New Roman" w:hAnsi="Times New Roman" w:eastAsia="宋体" w:cs="Times New Roman"/>
                      <w:color w:val="auto"/>
                      <w:kern w:val="2"/>
                      <w:sz w:val="21"/>
                      <w:szCs w:val="24"/>
                      <w:highlight w:val="none"/>
                    </w:rPr>
                    <w:t>/a</w:t>
                  </w:r>
                </w:p>
              </w:tc>
              <w:tc>
                <w:tcPr>
                  <w:tcW w:w="1365"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生活污水</w:t>
                  </w: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COD</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5.425</w:t>
                  </w:r>
                  <w:r>
                    <w:rPr>
                      <w:rFonts w:hint="default" w:ascii="Times New Roman" w:hAnsi="Times New Roman" w:eastAsia="宋体" w:cs="Times New Roman"/>
                      <w:color w:val="000000"/>
                      <w:kern w:val="2"/>
                      <w:sz w:val="21"/>
                      <w:szCs w:val="24"/>
                      <w:highlight w:val="none"/>
                    </w:rPr>
                    <w:t>t/a</w:t>
                  </w:r>
                </w:p>
              </w:tc>
              <w:tc>
                <w:tcPr>
                  <w:tcW w:w="2789" w:type="dxa"/>
                  <w:vMerge w:val="restart"/>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eastAsia" w:ascii="Times New Roman" w:hAnsi="Times New Roman" w:eastAsia="宋体" w:cs="Times New Roman"/>
                      <w:color w:val="000000"/>
                      <w:kern w:val="2"/>
                      <w:sz w:val="21"/>
                      <w:szCs w:val="24"/>
                      <w:highlight w:val="none"/>
                      <w:lang w:val="en-US" w:eastAsia="zh-CN"/>
                    </w:rPr>
                    <w:t>经厂区内污水处理站处理冬季回用于生产夏季用于灌溉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SS</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4.34</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BOD</w:t>
                  </w:r>
                  <w:r>
                    <w:rPr>
                      <w:rFonts w:hint="default" w:ascii="Times New Roman" w:hAnsi="Times New Roman" w:eastAsia="宋体" w:cs="Times New Roman"/>
                      <w:color w:val="000000"/>
                      <w:kern w:val="2"/>
                      <w:sz w:val="21"/>
                      <w:szCs w:val="24"/>
                      <w:highlight w:val="none"/>
                      <w:vertAlign w:val="subscript"/>
                    </w:rPr>
                    <w:t>5</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3.255</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氨氮</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0.271</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kern w:val="2"/>
                      <w:sz w:val="21"/>
                      <w:szCs w:val="24"/>
                      <w:highlight w:val="none"/>
                    </w:rPr>
                    <w:t>固体废弃物</w:t>
                  </w:r>
                </w:p>
              </w:tc>
              <w:tc>
                <w:tcPr>
                  <w:tcW w:w="1365"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设备检修</w:t>
                  </w:r>
                </w:p>
              </w:tc>
              <w:tc>
                <w:tcPr>
                  <w:tcW w:w="1640"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4"/>
                      <w:highlight w:val="none"/>
                      <w:lang w:eastAsia="zh-CN"/>
                    </w:rPr>
                  </w:pPr>
                  <w:r>
                    <w:rPr>
                      <w:rFonts w:hint="eastAsia" w:cs="Times New Roman"/>
                      <w:color w:val="000000"/>
                      <w:kern w:val="2"/>
                      <w:sz w:val="21"/>
                      <w:szCs w:val="24"/>
                      <w:highlight w:val="none"/>
                      <w:lang w:val="en-US" w:eastAsia="zh-CN"/>
                    </w:rPr>
                    <w:t>废矿物油</w:t>
                  </w:r>
                </w:p>
              </w:tc>
              <w:tc>
                <w:tcPr>
                  <w:tcW w:w="1464"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15</w:t>
                  </w:r>
                  <w:r>
                    <w:rPr>
                      <w:rFonts w:hint="default" w:ascii="Times New Roman" w:hAnsi="Times New Roman" w:eastAsia="宋体" w:cs="Times New Roman"/>
                      <w:color w:val="000000"/>
                      <w:kern w:val="2"/>
                      <w:sz w:val="21"/>
                      <w:szCs w:val="24"/>
                      <w:highlight w:val="none"/>
                      <w:lang w:val="en-US" w:eastAsia="zh-CN"/>
                    </w:rPr>
                    <w:t>t/a</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暂存于危废暂存库，委托新疆凌志化工有限责任公司处置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废气治理</w:t>
                  </w:r>
                </w:p>
              </w:tc>
              <w:tc>
                <w:tcPr>
                  <w:tcW w:w="1640"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除尘灰</w:t>
                  </w:r>
                </w:p>
              </w:tc>
              <w:tc>
                <w:tcPr>
                  <w:tcW w:w="1464"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95062t/a</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集中收集回用于生产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kern w:val="2"/>
                      <w:sz w:val="21"/>
                      <w:szCs w:val="24"/>
                      <w:highlight w:val="none"/>
                    </w:rPr>
                    <w:t>办公生活区</w:t>
                  </w:r>
                </w:p>
              </w:tc>
              <w:tc>
                <w:tcPr>
                  <w:tcW w:w="1640"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kern w:val="2"/>
                      <w:sz w:val="21"/>
                      <w:szCs w:val="24"/>
                      <w:highlight w:val="none"/>
                    </w:rPr>
                    <w:t>生活垃圾</w:t>
                  </w:r>
                </w:p>
              </w:tc>
              <w:tc>
                <w:tcPr>
                  <w:tcW w:w="1464"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139.5</w:t>
                  </w:r>
                  <w:r>
                    <w:rPr>
                      <w:rFonts w:hint="default" w:ascii="Times New Roman" w:hAnsi="Times New Roman" w:eastAsia="宋体" w:cs="Times New Roman"/>
                      <w:color w:val="000000"/>
                      <w:kern w:val="2"/>
                      <w:sz w:val="21"/>
                      <w:szCs w:val="24"/>
                      <w:highlight w:val="none"/>
                    </w:rPr>
                    <w:t>t/a</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由环卫部门统一清运</w:t>
                  </w:r>
                </w:p>
              </w:tc>
            </w:tr>
          </w:tbl>
          <w:p>
            <w:pPr>
              <w:pageBreakBefore w:val="0"/>
              <w:widowControl w:val="0"/>
              <w:kinsoku/>
              <w:wordWrap/>
              <w:overflowPunct/>
              <w:topLinePunct w:val="0"/>
              <w:autoSpaceDE/>
              <w:autoSpaceDN/>
              <w:bidi w:val="0"/>
              <w:adjustRightInd w:val="0"/>
              <w:snapToGrid w:val="0"/>
              <w:spacing w:before="0" w:after="0" w:line="360" w:lineRule="auto"/>
              <w:ind w:left="0" w:right="0" w:firstLine="420" w:firstLineChars="200"/>
              <w:jc w:val="both"/>
              <w:textAlignment w:val="auto"/>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现有工程验收以及2019-2021年排污许可年报颗粒物一般排放口仅填报了2021年3、4季度的排放量，本项目按3、4季度排放量折算。</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w:t>
            </w:r>
            <w:r>
              <w:rPr>
                <w:rFonts w:hint="eastAsia" w:cs="黑体"/>
                <w:b/>
                <w:sz w:val="28"/>
                <w:szCs w:val="30"/>
                <w:lang w:val="en-US" w:eastAsia="zh-CN" w:bidi="ar-SA"/>
              </w:rPr>
              <w:t>1</w:t>
            </w:r>
            <w:r>
              <w:rPr>
                <w:rFonts w:hint="default" w:ascii="Times New Roman" w:hAnsi="Times New Roman" w:eastAsia="宋体" w:cs="黑体"/>
                <w:b/>
                <w:sz w:val="28"/>
                <w:szCs w:val="30"/>
                <w:lang w:val="en-US" w:eastAsia="zh-CN" w:bidi="ar-SA"/>
              </w:rPr>
              <w:t>现有工程存在的环保问题及解决方案</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cs="Times New Roman"/>
                <w:sz w:val="24"/>
                <w:szCs w:val="24"/>
                <w:lang w:val="en-US" w:eastAsia="zh-CN"/>
              </w:rPr>
            </w:pPr>
            <w:r>
              <w:rPr>
                <w:rFonts w:hint="eastAsia" w:cs="Times New Roman"/>
                <w:sz w:val="24"/>
                <w:szCs w:val="24"/>
                <w:lang w:val="en-US" w:eastAsia="zh-CN"/>
              </w:rPr>
              <w:t>现有</w:t>
            </w:r>
            <w:r>
              <w:rPr>
                <w:rFonts w:hint="eastAsia" w:ascii="Times New Roman" w:hAnsi="Times New Roman" w:cs="Times New Roman"/>
                <w:sz w:val="24"/>
                <w:szCs w:val="24"/>
                <w:lang w:val="en-US" w:eastAsia="zh-CN"/>
              </w:rPr>
              <w:t>工程已通过环保验收，</w:t>
            </w:r>
            <w:r>
              <w:rPr>
                <w:rFonts w:hint="eastAsia" w:cs="Times New Roman"/>
                <w:sz w:val="24"/>
                <w:szCs w:val="24"/>
                <w:lang w:val="en-US" w:eastAsia="zh-CN"/>
              </w:rPr>
              <w:t>根据现场踏勘，发现目前现有工程</w:t>
            </w:r>
            <w:r>
              <w:rPr>
                <w:rFonts w:hint="default" w:ascii="Times New Roman" w:hAnsi="Times New Roman" w:cs="Times New Roman"/>
                <w:sz w:val="24"/>
                <w:szCs w:val="24"/>
                <w:lang w:val="en-US" w:eastAsia="zh-CN"/>
              </w:rPr>
              <w:t>主要存在以下问题：</w:t>
            </w:r>
          </w:p>
          <w:p>
            <w:pPr>
              <w:numPr>
                <w:ilvl w:val="0"/>
                <w:numId w:val="5"/>
              </w:numPr>
              <w:overflowPunct w:val="0"/>
              <w:autoSpaceDE w:val="0"/>
              <w:autoSpaceDN w:val="0"/>
              <w:bidi w:val="0"/>
              <w:adjustRightInd w:val="0"/>
              <w:snapToGrid w:val="0"/>
              <w:spacing w:before="0" w:after="0" w:line="360" w:lineRule="auto"/>
              <w:ind w:left="0" w:right="0" w:firstLine="480" w:firstLineChars="200"/>
              <w:jc w:val="left"/>
              <w:rPr>
                <w:rFonts w:hint="eastAsia" w:cs="Times New Roman"/>
                <w:sz w:val="24"/>
                <w:szCs w:val="24"/>
                <w:lang w:val="en-US" w:eastAsia="zh-CN"/>
              </w:rPr>
            </w:pPr>
            <w:r>
              <w:rPr>
                <w:rFonts w:hint="eastAsia" w:cs="Times New Roman"/>
                <w:sz w:val="24"/>
                <w:szCs w:val="24"/>
                <w:lang w:val="en-US" w:eastAsia="zh-CN"/>
              </w:rPr>
              <w:t>水泥粉磨能耗高（工序电耗</w:t>
            </w:r>
            <w:r>
              <w:rPr>
                <w:rFonts w:hint="default" w:ascii="Times New Roman" w:hAnsi="Times New Roman" w:cs="Times New Roman"/>
                <w:sz w:val="24"/>
                <w:szCs w:val="24"/>
                <w:lang w:val="en-US" w:eastAsia="zh-CN"/>
              </w:rPr>
              <w:t>≥</w:t>
            </w:r>
            <w:r>
              <w:rPr>
                <w:rFonts w:hint="eastAsia" w:cs="Times New Roman"/>
                <w:sz w:val="24"/>
                <w:szCs w:val="24"/>
                <w:lang w:val="en-US" w:eastAsia="zh-CN"/>
              </w:rPr>
              <w:t>40kWh/t），高于《水泥单位产品能源消耗限额》（GB16780-2021）现有水泥企业的水泥粉磨工段电耗执行标准为34kWh/t，新、改、扩建项目水泥粉磨工段电耗执行标准为29kWh/t，本项目水泥粉磨系统装备技术水平完全无法完成限额标准要求。此外，现有</w:t>
            </w:r>
            <w:r>
              <w:rPr>
                <w:rFonts w:hint="default" w:ascii="Times New Roman" w:hAnsi="Times New Roman" w:cs="Times New Roman"/>
                <w:sz w:val="24"/>
                <w:szCs w:val="24"/>
                <w:lang w:val="en-US" w:eastAsia="zh-CN"/>
              </w:rPr>
              <w:t>φ</w:t>
            </w:r>
            <w:r>
              <w:rPr>
                <w:rFonts w:hint="eastAsia" w:cs="Times New Roman"/>
                <w:sz w:val="24"/>
                <w:szCs w:val="24"/>
                <w:lang w:val="en-US" w:eastAsia="zh-CN"/>
              </w:rPr>
              <w:t>3.5×10m滚式破碎机因钢球球径偏大，冲击力大，容易造成衬板螺栓松动，漏料频繁，且容易造成衬板、尾筛板损坏，设备每年维修费用较高。</w:t>
            </w:r>
          </w:p>
          <w:p>
            <w:pPr>
              <w:numPr>
                <w:ilvl w:val="0"/>
                <w:numId w:val="0"/>
              </w:numPr>
              <w:overflowPunct w:val="0"/>
              <w:autoSpaceDE w:val="0"/>
              <w:autoSpaceDN w:val="0"/>
              <w:bidi w:val="0"/>
              <w:adjustRightInd w:val="0"/>
              <w:snapToGrid w:val="0"/>
              <w:spacing w:before="0" w:after="0" w:line="360" w:lineRule="auto"/>
              <w:ind w:right="0" w:rightChars="0" w:firstLine="480" w:firstLineChars="2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因此，根据</w:t>
            </w:r>
            <w:r>
              <w:rPr>
                <w:rFonts w:hint="eastAsia" w:cs="Times New Roman"/>
                <w:sz w:val="24"/>
                <w:szCs w:val="24"/>
                <w:lang w:val="en-US" w:eastAsia="zh-CN"/>
              </w:rPr>
              <w:t>《水泥单位产品能源消耗限额》（GB16780-2021）</w:t>
            </w:r>
            <w:r>
              <w:rPr>
                <w:rFonts w:hint="eastAsia" w:ascii="Times New Roman" w:hAnsi="Times New Roman" w:cs="Times New Roman"/>
                <w:sz w:val="24"/>
                <w:szCs w:val="24"/>
                <w:lang w:val="en-US" w:eastAsia="zh-CN"/>
              </w:rPr>
              <w:t>节能降耗制定的规范要求，拟对现有的一期水泥生产线的1#水泥粉磨系统进行技术改造。现有一期水泥生产线有两套水泥粉磨系统，均为滾式破碎机+管磨粉磨系统工艺，本项目拟关停一套2#水泥粉磨系统，采用工艺先进、台时产量高、电耗低的辊压机+圈流管磨的联合粉磨系统，同时配套改造1#水泥粉磨系统相应的输送设施，增大单套粉磨系统生产能力（现每套粉磨系统生产能力为90t/h，本项目技改后单套粉磨系统生产能力为170t/h）并延长水泥粉磨系统每日工作时长（现每日工作时长为18h，本项目技改后每日工作时长19h）</w:t>
            </w:r>
            <w:r>
              <w:rPr>
                <w:rFonts w:hint="eastAsia" w:cs="Times New Roman"/>
                <w:sz w:val="24"/>
                <w:szCs w:val="24"/>
                <w:lang w:val="en-US" w:eastAsia="zh-CN"/>
              </w:rPr>
              <w:t>， 目前本项目未执行季节性生产调控措施，因此产能不发生变化</w:t>
            </w:r>
            <w:r>
              <w:rPr>
                <w:rFonts w:hint="eastAsia" w:ascii="Times New Roman" w:hAnsi="Times New Roman" w:cs="Times New Roman"/>
                <w:sz w:val="24"/>
                <w:szCs w:val="24"/>
                <w:lang w:val="en-US" w:eastAsia="zh-CN"/>
              </w:rPr>
              <w:t>，保持年产水泥100万t/a规模不变，降低电能消耗，获得很好的社会效益和企业效益。</w:t>
            </w:r>
          </w:p>
          <w:p>
            <w:pPr>
              <w:overflowPunct w:val="0"/>
              <w:autoSpaceDE w:val="0"/>
              <w:autoSpaceDN w:val="0"/>
              <w:bidi w:val="0"/>
              <w:adjustRightInd w:val="0"/>
              <w:snapToGrid w:val="0"/>
              <w:spacing w:before="0" w:after="0" w:line="360" w:lineRule="auto"/>
              <w:ind w:left="0" w:right="0" w:firstLine="480" w:firstLineChars="200"/>
              <w:jc w:val="left"/>
              <w:rPr>
                <w:rFonts w:hint="default" w:cs="Times New Roman"/>
                <w:sz w:val="24"/>
                <w:szCs w:val="24"/>
                <w:lang w:val="en-US" w:eastAsia="zh-CN"/>
              </w:rPr>
            </w:pPr>
            <w:r>
              <w:rPr>
                <w:rFonts w:hint="eastAsia" w:cs="Times New Roman"/>
                <w:sz w:val="24"/>
                <w:szCs w:val="24"/>
                <w:lang w:val="en-US" w:eastAsia="zh-CN"/>
              </w:rPr>
              <w:t>（2）一期工程水泥粉磨系统的袋式除尘在本项目技改后无法满足处理要求，上料口处的排气筒未达到15m，本项目更换上料口两台袋式除尘并增设15m排气筒以及更换粉磨系统两套袋式除尘的覆膜滤料</w:t>
            </w:r>
            <w:r>
              <w:rPr>
                <w:rFonts w:hint="default" w:cs="Times New Roman"/>
                <w:sz w:val="24"/>
                <w:szCs w:val="24"/>
                <w:lang w:val="en-US" w:eastAsia="zh-CN"/>
              </w:rPr>
              <w:t>。</w:t>
            </w:r>
          </w:p>
          <w:p>
            <w:pPr>
              <w:overflowPunct w:val="0"/>
              <w:autoSpaceDE w:val="0"/>
              <w:autoSpaceDN w:val="0"/>
              <w:bidi w:val="0"/>
              <w:adjustRightInd w:val="0"/>
              <w:snapToGrid w:val="0"/>
              <w:spacing w:before="0" w:after="0" w:line="360" w:lineRule="auto"/>
              <w:ind w:left="0" w:right="0" w:firstLine="480" w:firstLineChars="200"/>
              <w:jc w:val="left"/>
              <w:rPr>
                <w:rFonts w:hint="default" w:cs="Times New Roman"/>
                <w:sz w:val="24"/>
                <w:szCs w:val="24"/>
                <w:lang w:val="en-US" w:eastAsia="zh-CN"/>
              </w:rPr>
            </w:pPr>
            <w:r>
              <w:rPr>
                <w:rFonts w:hint="eastAsia" w:cs="Times New Roman"/>
                <w:sz w:val="24"/>
                <w:szCs w:val="24"/>
                <w:lang w:val="en-US" w:eastAsia="zh-CN"/>
              </w:rPr>
              <w:t>（3）现有工程突发环境事件应急预案即将满3年，建议在本项目上新后更新突发环境事件应急预案并在昌吉州生态环境局阜康市分局进行备案</w:t>
            </w:r>
            <w:r>
              <w:rPr>
                <w:rFonts w:hint="default" w:cs="Times New Roman"/>
                <w:sz w:val="24"/>
                <w:szCs w:val="24"/>
                <w:lang w:val="en-US" w:eastAsia="zh-CN"/>
              </w:rPr>
              <w:t>。</w:t>
            </w:r>
          </w:p>
          <w:p>
            <w:pPr>
              <w:pStyle w:val="2"/>
              <w:spacing w:line="360" w:lineRule="auto"/>
              <w:ind w:left="0" w:leftChars="0" w:firstLine="480" w:firstLineChars="200"/>
              <w:rPr>
                <w:rFonts w:hint="default" w:ascii="Times New Roman" w:hAnsi="Times New Roman" w:eastAsia="宋体" w:cs="Times New Roman"/>
                <w:color w:val="auto"/>
                <w:kern w:val="0"/>
                <w:sz w:val="24"/>
                <w:szCs w:val="24"/>
                <w:lang w:val="en-US" w:eastAsia="zh-CN" w:bidi="ar-SA"/>
              </w:rPr>
            </w:pPr>
            <w:r>
              <w:rPr>
                <w:rFonts w:hint="eastAsia" w:cs="Times New Roman"/>
                <w:sz w:val="24"/>
                <w:szCs w:val="24"/>
                <w:lang w:val="en-US" w:eastAsia="zh-CN"/>
              </w:rPr>
              <w:t>（4）</w:t>
            </w:r>
            <w:r>
              <w:rPr>
                <w:rFonts w:hint="eastAsia" w:ascii="Times New Roman" w:hAnsi="Times New Roman" w:eastAsia="宋体" w:cs="Times New Roman"/>
                <w:color w:val="auto"/>
                <w:kern w:val="0"/>
                <w:sz w:val="24"/>
                <w:szCs w:val="24"/>
                <w:lang w:val="en-US" w:eastAsia="zh-CN" w:bidi="ar-SA"/>
              </w:rPr>
              <w:t>目前</w:t>
            </w:r>
            <w:r>
              <w:rPr>
                <w:rFonts w:hint="eastAsia" w:cs="Times New Roman"/>
                <w:color w:val="auto"/>
                <w:kern w:val="0"/>
                <w:sz w:val="24"/>
                <w:szCs w:val="24"/>
                <w:lang w:val="en-US" w:eastAsia="zh-CN" w:bidi="ar-SA"/>
              </w:rPr>
              <w:t>建设单位为昌吉州重点排污单位，在2021年昌吉州生态环境局第三季度污染源日常环境监管领域随机抽查情况公开表中显示检查结果正常，</w:t>
            </w:r>
            <w:r>
              <w:rPr>
                <w:rFonts w:hint="eastAsia" w:ascii="Times New Roman" w:hAnsi="Times New Roman" w:eastAsia="宋体" w:cs="Times New Roman"/>
                <w:color w:val="auto"/>
                <w:kern w:val="0"/>
                <w:sz w:val="24"/>
                <w:szCs w:val="24"/>
                <w:lang w:val="en-US" w:eastAsia="zh-CN" w:bidi="ar-SA"/>
              </w:rPr>
              <w:t>已经</w:t>
            </w:r>
            <w:r>
              <w:rPr>
                <w:rFonts w:hint="eastAsia" w:cs="Times New Roman"/>
                <w:color w:val="auto"/>
                <w:kern w:val="0"/>
                <w:sz w:val="24"/>
                <w:szCs w:val="24"/>
                <w:lang w:val="en-US" w:eastAsia="zh-CN" w:bidi="ar-SA"/>
              </w:rPr>
              <w:t>建立并</w:t>
            </w:r>
            <w:r>
              <w:rPr>
                <w:rFonts w:hint="eastAsia" w:ascii="Times New Roman" w:hAnsi="Times New Roman" w:eastAsia="宋体" w:cs="Times New Roman"/>
                <w:color w:val="auto"/>
                <w:kern w:val="0"/>
                <w:sz w:val="24"/>
                <w:szCs w:val="24"/>
                <w:lang w:val="en-US" w:eastAsia="zh-CN" w:bidi="ar-SA"/>
              </w:rPr>
              <w:t>落实</w:t>
            </w:r>
            <w:r>
              <w:rPr>
                <w:rFonts w:hint="eastAsia" w:cs="Times New Roman"/>
                <w:color w:val="auto"/>
                <w:kern w:val="0"/>
                <w:sz w:val="24"/>
                <w:szCs w:val="24"/>
                <w:lang w:val="en-US" w:eastAsia="zh-CN" w:bidi="ar-SA"/>
              </w:rPr>
              <w:t>自行监测方案、</w:t>
            </w:r>
            <w:r>
              <w:rPr>
                <w:rFonts w:hint="eastAsia" w:ascii="Times New Roman" w:hAnsi="Times New Roman" w:eastAsia="宋体" w:cs="Times New Roman"/>
                <w:color w:val="auto"/>
                <w:kern w:val="0"/>
                <w:sz w:val="24"/>
                <w:szCs w:val="24"/>
                <w:lang w:val="en-US" w:eastAsia="zh-CN" w:bidi="ar-SA"/>
              </w:rPr>
              <w:t>信息公开、重污染天气应急预案等制度，为响应《新疆生态环境保护“十四五”规划》，</w:t>
            </w:r>
            <w:r>
              <w:rPr>
                <w:rFonts w:hint="eastAsia" w:cs="Times New Roman"/>
                <w:color w:val="auto"/>
                <w:kern w:val="0"/>
                <w:sz w:val="24"/>
                <w:szCs w:val="24"/>
                <w:lang w:val="en-US" w:eastAsia="zh-CN" w:bidi="ar-SA"/>
              </w:rPr>
              <w:t>建议建设单位</w:t>
            </w:r>
            <w:r>
              <w:rPr>
                <w:rFonts w:hint="eastAsia" w:ascii="Times New Roman" w:hAnsi="Times New Roman" w:eastAsia="宋体" w:cs="Times New Roman"/>
                <w:color w:val="auto"/>
                <w:kern w:val="0"/>
                <w:sz w:val="24"/>
                <w:szCs w:val="24"/>
                <w:lang w:val="en-US" w:eastAsia="zh-CN" w:bidi="ar-SA"/>
              </w:rPr>
              <w:t>后期进行超低排放改造。</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2.12</w:t>
            </w:r>
            <w:r>
              <w:rPr>
                <w:rFonts w:hint="eastAsia" w:cs="黑体"/>
                <w:b/>
                <w:sz w:val="28"/>
                <w:szCs w:val="30"/>
                <w:lang w:val="en-US" w:eastAsia="zh-CN" w:bidi="ar-SA"/>
              </w:rPr>
              <w:t>现有</w:t>
            </w:r>
            <w:r>
              <w:rPr>
                <w:rFonts w:hint="default" w:ascii="Times New Roman" w:hAnsi="Times New Roman" w:eastAsia="宋体" w:cs="黑体"/>
                <w:b/>
                <w:sz w:val="28"/>
                <w:szCs w:val="30"/>
                <w:lang w:val="en-US" w:eastAsia="zh-CN" w:bidi="ar-SA"/>
              </w:rPr>
              <w:t>工程总量排放</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宋体"/>
                <w:sz w:val="24"/>
                <w:szCs w:val="24"/>
                <w:lang w:val="en-US" w:eastAsia="zh-CN" w:bidi="ar-SA"/>
              </w:rPr>
            </w:pPr>
            <w:r>
              <w:rPr>
                <w:rFonts w:hint="default" w:ascii="Times New Roman" w:hAnsi="Times New Roman" w:eastAsia="宋体" w:cs="宋体"/>
                <w:sz w:val="24"/>
                <w:szCs w:val="24"/>
                <w:lang w:val="en-US" w:eastAsia="zh-CN" w:bidi="ar-SA"/>
              </w:rPr>
              <w:t>根据</w:t>
            </w:r>
            <w:r>
              <w:rPr>
                <w:rFonts w:hint="eastAsia" w:cs="宋体"/>
                <w:sz w:val="24"/>
                <w:szCs w:val="24"/>
                <w:lang w:val="en-US" w:eastAsia="zh-CN" w:bidi="ar-SA"/>
              </w:rPr>
              <w:t>《</w:t>
            </w:r>
            <w:r>
              <w:rPr>
                <w:rFonts w:hint="default" w:ascii="Times New Roman" w:hAnsi="Times New Roman" w:eastAsia="宋体" w:cs="宋体"/>
                <w:sz w:val="24"/>
                <w:szCs w:val="24"/>
                <w:lang w:val="en-US" w:eastAsia="zh-CN" w:bidi="ar-SA"/>
              </w:rPr>
              <w:t>关于新疆阜康天山水泥有限责任公司阜康工业园3×2500t/d新型干法水泥生产线一期电石渣水泥项目环境影响报告书的批复</w:t>
            </w:r>
            <w:r>
              <w:rPr>
                <w:rFonts w:hint="eastAsia" w:cs="宋体"/>
                <w:sz w:val="24"/>
                <w:szCs w:val="24"/>
                <w:lang w:val="en-US" w:eastAsia="zh-CN" w:bidi="ar-SA"/>
              </w:rPr>
              <w:t>》</w:t>
            </w:r>
            <w:r>
              <w:rPr>
                <w:rFonts w:hint="default" w:ascii="Times New Roman" w:hAnsi="Times New Roman" w:eastAsia="宋体" w:cs="宋体"/>
                <w:sz w:val="24"/>
                <w:szCs w:val="24"/>
                <w:lang w:val="en-US" w:eastAsia="zh-CN" w:bidi="ar-SA"/>
              </w:rPr>
              <w:t>（新环评价函[2010]656号）</w:t>
            </w:r>
            <w:r>
              <w:rPr>
                <w:rFonts w:hint="eastAsia" w:cs="宋体"/>
                <w:sz w:val="24"/>
                <w:szCs w:val="24"/>
                <w:lang w:val="en-US" w:eastAsia="zh-CN" w:bidi="ar-SA"/>
              </w:rPr>
              <w:t>、</w:t>
            </w:r>
            <w:r>
              <w:rPr>
                <w:rFonts w:hint="eastAsia"/>
                <w:color w:val="auto"/>
                <w:sz w:val="24"/>
                <w:szCs w:val="24"/>
                <w:lang w:val="en-US" w:eastAsia="zh-CN"/>
              </w:rPr>
              <w:t>《关于新疆阜康天山水泥有限责任公司阜康工业园3</w:t>
            </w:r>
            <w:r>
              <w:rPr>
                <w:rFonts w:hint="default" w:ascii="Arial" w:hAnsi="Arial" w:cs="Arial"/>
                <w:color w:val="auto"/>
                <w:sz w:val="24"/>
                <w:szCs w:val="24"/>
                <w:lang w:val="en-US" w:eastAsia="zh-CN"/>
              </w:rPr>
              <w:t>×</w:t>
            </w:r>
            <w:r>
              <w:rPr>
                <w:rFonts w:hint="eastAsia"/>
                <w:color w:val="auto"/>
                <w:sz w:val="24"/>
                <w:szCs w:val="24"/>
                <w:lang w:val="en-US" w:eastAsia="zh-CN"/>
              </w:rPr>
              <w:t>2500t/d新型干法水泥生产线二期电石渣水泥项目环境影响报告书的批复》（新环评价函[2011]234号）</w:t>
            </w:r>
            <w:r>
              <w:rPr>
                <w:rFonts w:hint="default" w:ascii="Times New Roman" w:hAnsi="Times New Roman" w:eastAsia="宋体" w:cs="宋体"/>
                <w:sz w:val="24"/>
                <w:szCs w:val="24"/>
                <w:lang w:val="en-US" w:eastAsia="zh-CN" w:bidi="ar-SA"/>
              </w:rPr>
              <w:t>要求，</w:t>
            </w:r>
            <w:r>
              <w:rPr>
                <w:rFonts w:hint="eastAsia" w:cs="宋体"/>
                <w:sz w:val="24"/>
                <w:szCs w:val="24"/>
                <w:lang w:val="en-US" w:eastAsia="zh-CN" w:bidi="ar-SA"/>
              </w:rPr>
              <w:t>现有</w:t>
            </w:r>
            <w:r>
              <w:rPr>
                <w:rFonts w:hint="default" w:ascii="Times New Roman" w:hAnsi="Times New Roman" w:eastAsia="宋体" w:cs="宋体"/>
                <w:sz w:val="24"/>
                <w:szCs w:val="24"/>
                <w:lang w:val="en-US" w:eastAsia="zh-CN" w:bidi="ar-SA"/>
              </w:rPr>
              <w:t>工程主要污染物总量控制指标：</w:t>
            </w:r>
            <w:r>
              <w:rPr>
                <w:rFonts w:hint="eastAsia" w:cs="宋体"/>
                <w:sz w:val="24"/>
                <w:szCs w:val="24"/>
                <w:lang w:val="en-US" w:eastAsia="zh-CN" w:bidi="ar-SA"/>
              </w:rPr>
              <w:t>二氧化硫416.8t/a</w:t>
            </w:r>
            <w:r>
              <w:rPr>
                <w:rFonts w:hint="default" w:ascii="Times New Roman" w:hAnsi="Times New Roman" w:eastAsia="宋体" w:cs="宋体"/>
                <w:sz w:val="24"/>
                <w:szCs w:val="24"/>
                <w:lang w:val="en-US" w:eastAsia="zh-CN" w:bidi="ar-SA"/>
              </w:rPr>
              <w:t>。</w:t>
            </w:r>
            <w:r>
              <w:rPr>
                <w:rFonts w:hint="eastAsia" w:cs="宋体"/>
                <w:sz w:val="24"/>
                <w:szCs w:val="24"/>
                <w:lang w:val="en-US" w:eastAsia="zh-CN" w:bidi="ar-SA"/>
              </w:rPr>
              <w:t>现有</w:t>
            </w:r>
            <w:r>
              <w:rPr>
                <w:rFonts w:hint="default" w:ascii="Times New Roman" w:hAnsi="Times New Roman" w:eastAsia="宋体" w:cs="宋体"/>
                <w:sz w:val="24"/>
                <w:szCs w:val="24"/>
                <w:lang w:val="en-US" w:eastAsia="zh-CN" w:bidi="ar-SA"/>
              </w:rPr>
              <w:t>工程主要污染物排放总量指标根据</w:t>
            </w:r>
            <w:r>
              <w:rPr>
                <w:rFonts w:hint="eastAsia" w:ascii="Times New Roman" w:hAnsi="Times New Roman" w:eastAsia="宋体" w:cs="宋体"/>
                <w:sz w:val="24"/>
                <w:szCs w:val="24"/>
                <w:lang w:val="en-US" w:eastAsia="zh-CN" w:bidi="ar-SA"/>
              </w:rPr>
              <w:t>验收以及</w:t>
            </w:r>
            <w:r>
              <w:rPr>
                <w:rFonts w:hint="eastAsia" w:cs="宋体"/>
                <w:sz w:val="24"/>
                <w:szCs w:val="24"/>
                <w:lang w:val="en-US" w:eastAsia="zh-CN" w:bidi="ar-SA"/>
              </w:rPr>
              <w:t>排污许可证2019-2021</w:t>
            </w:r>
            <w:r>
              <w:rPr>
                <w:rFonts w:hint="eastAsia" w:ascii="Times New Roman" w:hAnsi="Times New Roman" w:eastAsia="宋体" w:cs="宋体"/>
                <w:sz w:val="24"/>
                <w:szCs w:val="24"/>
                <w:lang w:val="en-US" w:eastAsia="zh-CN" w:bidi="ar-SA"/>
              </w:rPr>
              <w:t>年</w:t>
            </w:r>
            <w:r>
              <w:rPr>
                <w:rFonts w:hint="eastAsia" w:cs="宋体"/>
                <w:sz w:val="24"/>
                <w:szCs w:val="24"/>
                <w:lang w:val="en-US" w:eastAsia="zh-CN" w:bidi="ar-SA"/>
              </w:rPr>
              <w:t>年报</w:t>
            </w:r>
            <w:r>
              <w:rPr>
                <w:rFonts w:hint="eastAsia" w:ascii="Times New Roman" w:hAnsi="Times New Roman" w:eastAsia="宋体" w:cs="宋体"/>
                <w:sz w:val="24"/>
                <w:szCs w:val="24"/>
                <w:lang w:val="en-US" w:eastAsia="zh-CN" w:bidi="ar-SA"/>
              </w:rPr>
              <w:t>情况</w:t>
            </w:r>
            <w:r>
              <w:rPr>
                <w:rFonts w:hint="default" w:ascii="Times New Roman" w:hAnsi="Times New Roman" w:eastAsia="宋体" w:cs="宋体"/>
                <w:sz w:val="24"/>
                <w:szCs w:val="24"/>
                <w:lang w:val="en-US" w:eastAsia="zh-CN" w:bidi="ar-SA"/>
              </w:rPr>
              <w:t>进行核算</w:t>
            </w:r>
            <w:r>
              <w:rPr>
                <w:rFonts w:hint="eastAsia" w:ascii="Times New Roman" w:hAnsi="Times New Roman" w:eastAsia="宋体" w:cs="宋体"/>
                <w:sz w:val="24"/>
                <w:szCs w:val="24"/>
                <w:lang w:val="en-US" w:eastAsia="zh-CN" w:bidi="ar-SA"/>
              </w:rPr>
              <w:t>，</w:t>
            </w:r>
            <w:r>
              <w:rPr>
                <w:rFonts w:hint="default" w:ascii="Times New Roman" w:hAnsi="Times New Roman" w:eastAsia="宋体" w:cs="宋体"/>
                <w:sz w:val="24"/>
                <w:szCs w:val="24"/>
                <w:lang w:val="en-US" w:eastAsia="zh-CN" w:bidi="ar-SA"/>
              </w:rPr>
              <w:t>现有工程污染物排放总量符合环评批复总量控制指标要求</w:t>
            </w:r>
            <w:r>
              <w:rPr>
                <w:rFonts w:hint="eastAsia" w:ascii="Times New Roman" w:hAnsi="Times New Roman" w:eastAsia="宋体" w:cs="宋体"/>
                <w:sz w:val="24"/>
                <w:szCs w:val="24"/>
                <w:lang w:val="en-US" w:eastAsia="zh-CN" w:bidi="ar-SA"/>
              </w:rPr>
              <w:t>，</w:t>
            </w:r>
            <w:r>
              <w:rPr>
                <w:rFonts w:hint="default" w:ascii="Times New Roman" w:hAnsi="Times New Roman" w:eastAsia="宋体" w:cs="宋体"/>
                <w:sz w:val="24"/>
                <w:szCs w:val="24"/>
                <w:lang w:val="en-US" w:eastAsia="zh-CN" w:bidi="ar-SA"/>
              </w:rPr>
              <w:t>其达标情况详见下表</w:t>
            </w:r>
            <w:r>
              <w:rPr>
                <w:rFonts w:hint="eastAsia" w:ascii="Times New Roman" w:hAnsi="Times New Roman" w:eastAsia="宋体" w:cs="宋体"/>
                <w:sz w:val="24"/>
                <w:szCs w:val="24"/>
                <w:lang w:val="en-US" w:eastAsia="zh-CN" w:bidi="ar-SA"/>
              </w:rPr>
              <w:t>2.12</w:t>
            </w:r>
            <w:r>
              <w:rPr>
                <w:rFonts w:hint="default" w:ascii="Times New Roman" w:hAnsi="Times New Roman" w:eastAsia="宋体" w:cs="宋体"/>
                <w:sz w:val="24"/>
                <w:szCs w:val="24"/>
                <w:lang w:val="en-US" w:eastAsia="zh-CN" w:bidi="ar-SA"/>
              </w:rPr>
              <w:t>-</w:t>
            </w:r>
            <w:r>
              <w:rPr>
                <w:rFonts w:hint="eastAsia" w:ascii="Times New Roman" w:hAnsi="Times New Roman" w:eastAsia="宋体" w:cs="宋体"/>
                <w:sz w:val="24"/>
                <w:szCs w:val="24"/>
                <w:lang w:val="en-US" w:eastAsia="zh-CN" w:bidi="ar-SA"/>
              </w:rPr>
              <w:t>1</w:t>
            </w:r>
            <w:r>
              <w:rPr>
                <w:rFonts w:hint="default" w:ascii="Times New Roman" w:hAnsi="Times New Roman" w:eastAsia="宋体" w:cs="宋体"/>
                <w:sz w:val="24"/>
                <w:szCs w:val="24"/>
                <w:lang w:val="en-US" w:eastAsia="zh-CN" w:bidi="ar-SA"/>
              </w:rPr>
              <w:t>。</w:t>
            </w:r>
          </w:p>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b/>
                <w:bCs/>
                <w:sz w:val="24"/>
                <w:szCs w:val="24"/>
                <w:lang w:val="en-US" w:eastAsia="zh-CN" w:bidi="ar-SA"/>
              </w:rPr>
            </w:pPr>
            <w:r>
              <w:rPr>
                <w:rFonts w:hint="default" w:ascii="Times New Roman" w:hAnsi="Times New Roman" w:eastAsia="宋体" w:cs="宋体"/>
                <w:b/>
                <w:bCs/>
                <w:sz w:val="24"/>
                <w:szCs w:val="24"/>
                <w:lang w:val="en-US" w:eastAsia="zh-CN" w:bidi="ar-SA"/>
              </w:rPr>
              <w:t>表</w:t>
            </w:r>
            <w:r>
              <w:rPr>
                <w:rFonts w:hint="eastAsia" w:ascii="Times New Roman" w:hAnsi="Times New Roman" w:eastAsia="宋体" w:cs="宋体"/>
                <w:b/>
                <w:bCs/>
                <w:sz w:val="24"/>
                <w:szCs w:val="24"/>
                <w:lang w:val="en-US" w:eastAsia="zh-CN" w:bidi="ar-SA"/>
              </w:rPr>
              <w:t>2.12-1</w:t>
            </w:r>
            <w:r>
              <w:rPr>
                <w:rFonts w:hint="default" w:ascii="Times New Roman" w:hAnsi="Times New Roman" w:eastAsia="宋体" w:cs="宋体"/>
                <w:b/>
                <w:bCs/>
                <w:sz w:val="24"/>
                <w:szCs w:val="24"/>
                <w:lang w:val="en-US" w:eastAsia="zh-CN" w:bidi="ar-SA"/>
              </w:rPr>
              <w:t>污染物排放总量指标达标情况一览表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044"/>
              <w:gridCol w:w="1189"/>
              <w:gridCol w:w="1191"/>
              <w:gridCol w:w="1191"/>
              <w:gridCol w:w="1192"/>
              <w:gridCol w:w="11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污染物排放量</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二氧化硫</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氮氧化物</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颗粒物</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非甲烷总烃</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化学需氧量</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现有</w:t>
                  </w:r>
                  <w:r>
                    <w:rPr>
                      <w:rFonts w:hint="eastAsia" w:ascii="Times New Roman" w:hAnsi="Times New Roman" w:eastAsia="宋体" w:cs="宋体"/>
                      <w:sz w:val="21"/>
                      <w:szCs w:val="21"/>
                      <w:lang w:val="en-US" w:eastAsia="zh-CN" w:bidi="ar-SA"/>
                    </w:rPr>
                    <w:t>工程</w:t>
                  </w:r>
                  <w:r>
                    <w:rPr>
                      <w:rFonts w:hint="default" w:ascii="Times New Roman" w:hAnsi="Times New Roman" w:eastAsia="宋体" w:cs="宋体"/>
                      <w:sz w:val="21"/>
                      <w:szCs w:val="21"/>
                      <w:lang w:val="en-US" w:eastAsia="zh-CN" w:bidi="ar-SA"/>
                    </w:rPr>
                    <w:t>年排放量(t/a)</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11.401</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317.537</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47.531</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cs="宋体"/>
                      <w:sz w:val="21"/>
                      <w:szCs w:val="21"/>
                      <w:lang w:val="en-US" w:eastAsia="zh-CN" w:bidi="ar-SA"/>
                    </w:rPr>
                  </w:pPr>
                  <w:r>
                    <w:rPr>
                      <w:rFonts w:hint="eastAsia" w:cs="宋体"/>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环评批复总量控制指标(t/a)</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416.8</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ascii="Times New Roman" w:hAnsi="Times New Roman" w:eastAsia="宋体" w:cs="宋体"/>
                      <w:sz w:val="21"/>
                      <w:szCs w:val="21"/>
                      <w:lang w:val="en-US" w:eastAsia="zh-CN" w:bidi="ar-SA"/>
                    </w:rPr>
                  </w:pPr>
                  <w:r>
                    <w:rPr>
                      <w:rFonts w:hint="eastAsia" w:cs="宋体"/>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排污许可总量控制指标(t/a)</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379.76</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1215.2</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198.33</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cs="宋体"/>
                      <w:sz w:val="21"/>
                      <w:szCs w:val="21"/>
                      <w:lang w:val="en-US" w:eastAsia="zh-CN" w:bidi="ar-SA"/>
                    </w:rPr>
                  </w:pPr>
                  <w:r>
                    <w:rPr>
                      <w:rFonts w:hint="eastAsia" w:cs="宋体"/>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总量达标情况</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1"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1"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r>
          </w:tbl>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cs="黑体"/>
                <w:b/>
                <w:sz w:val="28"/>
                <w:szCs w:val="30"/>
                <w:lang w:val="en-US" w:eastAsia="zh-CN" w:bidi="ar-SA"/>
              </w:rPr>
            </w:pPr>
            <w:r>
              <w:rPr>
                <w:rFonts w:hint="eastAsia" w:ascii="Times New Roman" w:hAnsi="Times New Roman" w:eastAsia="宋体" w:cs="黑体"/>
                <w:b/>
                <w:sz w:val="28"/>
                <w:szCs w:val="30"/>
                <w:lang w:val="en-US" w:eastAsia="zh-CN" w:bidi="ar-SA"/>
              </w:rPr>
              <w:t>2.1</w:t>
            </w:r>
            <w:r>
              <w:rPr>
                <w:rFonts w:hint="eastAsia" w:cs="黑体"/>
                <w:b/>
                <w:sz w:val="28"/>
                <w:szCs w:val="30"/>
                <w:lang w:val="en-US" w:eastAsia="zh-CN" w:bidi="ar-SA"/>
              </w:rPr>
              <w:t>3现有工程监测计划</w:t>
            </w:r>
          </w:p>
          <w:p>
            <w:pPr>
              <w:pStyle w:val="28"/>
              <w:adjustRightInd w:val="0"/>
              <w:snapToGrid w:val="0"/>
              <w:spacing w:line="360" w:lineRule="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现有工程</w:t>
            </w:r>
            <w:r>
              <w:rPr>
                <w:rFonts w:hint="eastAsia" w:cs="Times New Roman"/>
                <w:color w:val="auto"/>
                <w:lang w:val="en-US" w:eastAsia="zh-CN"/>
              </w:rPr>
              <w:t>已设置</w:t>
            </w:r>
            <w:r>
              <w:rPr>
                <w:rFonts w:hint="eastAsia" w:ascii="Times New Roman" w:hAnsi="Times New Roman" w:cs="Times New Roman"/>
                <w:color w:val="auto"/>
                <w:lang w:val="en-US" w:eastAsia="zh-CN"/>
              </w:rPr>
              <w:t>环境监测</w:t>
            </w:r>
            <w:r>
              <w:rPr>
                <w:rFonts w:hint="eastAsia" w:cs="Times New Roman"/>
                <w:color w:val="auto"/>
                <w:lang w:val="en-US" w:eastAsia="zh-CN"/>
              </w:rPr>
              <w:t>方案，</w:t>
            </w:r>
            <w:r>
              <w:rPr>
                <w:rFonts w:hint="eastAsia" w:ascii="Times New Roman" w:hAnsi="Times New Roman" w:cs="Times New Roman"/>
                <w:color w:val="auto"/>
                <w:lang w:val="en-US" w:eastAsia="zh-CN"/>
              </w:rPr>
              <w:t>见表</w:t>
            </w:r>
            <w:r>
              <w:rPr>
                <w:rFonts w:hint="eastAsia" w:cs="Times New Roman"/>
                <w:color w:val="auto"/>
                <w:lang w:val="en-US" w:eastAsia="zh-CN"/>
              </w:rPr>
              <w:t>2.13-1</w:t>
            </w:r>
            <w:r>
              <w:rPr>
                <w:rFonts w:hint="eastAsia" w:ascii="Times New Roman" w:hAnsi="Times New Roman" w:cs="Times New Roman"/>
                <w:color w:val="auto"/>
                <w:lang w:val="en-US" w:eastAsia="zh-CN"/>
              </w:rPr>
              <w:t>。</w:t>
            </w:r>
          </w:p>
          <w:p>
            <w:pPr>
              <w:widowControl/>
              <w:spacing w:after="80" w:line="520" w:lineRule="exact"/>
              <w:ind w:firstLine="0"/>
              <w:jc w:val="center"/>
              <w:rPr>
                <w:rFonts w:ascii="Times New Roman" w:hAnsi="Times New Roman" w:eastAsia="宋体" w:cs="Times New Roman"/>
                <w:b/>
                <w:color w:val="auto"/>
                <w:kern w:val="0"/>
                <w:sz w:val="24"/>
                <w:szCs w:val="24"/>
                <w:highlight w:val="none"/>
                <w:lang w:val="en-US" w:eastAsia="zh-CN" w:bidi="en-US"/>
              </w:rPr>
            </w:pPr>
            <w:r>
              <w:rPr>
                <w:rFonts w:ascii="Times New Roman" w:hAnsi="Times New Roman" w:eastAsia="宋体" w:cs="Times New Roman"/>
                <w:b/>
                <w:color w:val="auto"/>
                <w:kern w:val="0"/>
                <w:sz w:val="24"/>
                <w:szCs w:val="24"/>
                <w:highlight w:val="none"/>
                <w:lang w:val="en-US" w:eastAsia="zh-CN" w:bidi="en-US"/>
              </w:rPr>
              <w:t>表</w:t>
            </w:r>
            <w:r>
              <w:rPr>
                <w:rFonts w:hint="eastAsia" w:cs="Times New Roman"/>
                <w:b/>
                <w:color w:val="auto"/>
                <w:kern w:val="0"/>
                <w:sz w:val="24"/>
                <w:szCs w:val="24"/>
                <w:highlight w:val="none"/>
                <w:lang w:val="en-US" w:eastAsia="zh-CN" w:bidi="en-US"/>
              </w:rPr>
              <w:t>2.13-1</w:t>
            </w:r>
            <w:r>
              <w:rPr>
                <w:rFonts w:hint="eastAsia" w:ascii="Times New Roman" w:hAnsi="Times New Roman" w:cs="Times New Roman"/>
                <w:b/>
                <w:color w:val="auto"/>
                <w:kern w:val="0"/>
                <w:sz w:val="24"/>
                <w:szCs w:val="24"/>
                <w:highlight w:val="none"/>
                <w:lang w:val="en-US" w:eastAsia="zh-CN" w:bidi="en-US"/>
              </w:rPr>
              <w:t>现有工程</w:t>
            </w:r>
            <w:r>
              <w:rPr>
                <w:rFonts w:ascii="Times New Roman" w:hAnsi="Times New Roman" w:eastAsia="宋体" w:cs="Times New Roman"/>
                <w:b/>
                <w:color w:val="auto"/>
                <w:kern w:val="0"/>
                <w:sz w:val="24"/>
                <w:szCs w:val="24"/>
                <w:highlight w:val="none"/>
                <w:lang w:val="en-US" w:eastAsia="zh-CN" w:bidi="en-US"/>
              </w:rPr>
              <w:t>环境监控</w:t>
            </w:r>
            <w:r>
              <w:rPr>
                <w:rFonts w:hint="eastAsia" w:cs="Times New Roman"/>
                <w:b/>
                <w:color w:val="auto"/>
                <w:kern w:val="0"/>
                <w:sz w:val="24"/>
                <w:szCs w:val="24"/>
                <w:highlight w:val="none"/>
                <w:lang w:val="en-US" w:eastAsia="zh-CN" w:bidi="en-US"/>
              </w:rPr>
              <w:t>方案</w:t>
            </w:r>
            <w:r>
              <w:rPr>
                <w:rFonts w:ascii="Times New Roman" w:hAnsi="Times New Roman" w:eastAsia="宋体" w:cs="Times New Roman"/>
                <w:b/>
                <w:color w:val="auto"/>
                <w:kern w:val="0"/>
                <w:sz w:val="24"/>
                <w:szCs w:val="24"/>
                <w:highlight w:val="none"/>
                <w:lang w:val="en-US" w:eastAsia="zh-CN" w:bidi="en-US"/>
              </w:rPr>
              <w:t>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Layout w:type="fixed"/>
              <w:tblCellMar>
                <w:top w:w="0" w:type="dxa"/>
                <w:left w:w="0" w:type="dxa"/>
                <w:bottom w:w="0" w:type="dxa"/>
                <w:right w:w="0" w:type="dxa"/>
              </w:tblCellMar>
            </w:tblPr>
            <w:tblGrid>
              <w:gridCol w:w="1155"/>
              <w:gridCol w:w="1145"/>
              <w:gridCol w:w="1696"/>
              <w:gridCol w:w="3295"/>
              <w:gridCol w:w="12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ascii="Times New Roman" w:hAnsi="Times New Roman" w:eastAsia="宋体" w:cs="Times New Roman"/>
                      <w:b/>
                      <w:bCs/>
                      <w:color w:val="auto"/>
                      <w:sz w:val="21"/>
                      <w:szCs w:val="24"/>
                      <w:highlight w:val="none"/>
                      <w:lang w:val="en-US" w:eastAsia="zh-CN" w:bidi="ar-SA"/>
                    </w:rPr>
                    <w:t>监测对象</w:t>
                  </w:r>
                </w:p>
              </w:tc>
              <w:tc>
                <w:tcPr>
                  <w:tcW w:w="2841" w:type="dxa"/>
                  <w:gridSpan w:val="2"/>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hint="eastAsia" w:ascii="Times New Roman" w:hAnsi="Times New Roman" w:eastAsia="宋体" w:cs="Times New Roman"/>
                      <w:b/>
                      <w:bCs/>
                      <w:color w:val="auto"/>
                      <w:sz w:val="21"/>
                      <w:szCs w:val="24"/>
                      <w:highlight w:val="none"/>
                      <w:lang w:val="en-US" w:eastAsia="zh-CN" w:bidi="ar-SA"/>
                    </w:rPr>
                    <w:t>监测点位</w:t>
                  </w:r>
                </w:p>
              </w:tc>
              <w:tc>
                <w:tcPr>
                  <w:tcW w:w="3295" w:type="dxa"/>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ascii="Times New Roman" w:hAnsi="Times New Roman" w:eastAsia="宋体" w:cs="Times New Roman"/>
                      <w:b/>
                      <w:bCs/>
                      <w:color w:val="auto"/>
                      <w:sz w:val="21"/>
                      <w:szCs w:val="24"/>
                      <w:highlight w:val="none"/>
                      <w:lang w:val="en-US" w:eastAsia="zh-CN" w:bidi="ar-SA"/>
                    </w:rPr>
                    <w:t>监测项目</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ascii="Times New Roman" w:hAnsi="Times New Roman" w:eastAsia="宋体" w:cs="Times New Roman"/>
                      <w:b/>
                      <w:bCs/>
                      <w:color w:val="auto"/>
                      <w:sz w:val="21"/>
                      <w:szCs w:val="24"/>
                      <w:highlight w:val="none"/>
                      <w:lang w:val="en-US" w:eastAsia="zh-CN" w:bidi="ar-SA"/>
                    </w:rPr>
                    <w:t>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34" w:hRule="atLeast"/>
                <w:jc w:val="center"/>
              </w:trPr>
              <w:tc>
                <w:tcPr>
                  <w:tcW w:w="1155" w:type="dxa"/>
                  <w:vMerge w:val="restart"/>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废气</w:t>
                  </w:r>
                </w:p>
              </w:tc>
              <w:tc>
                <w:tcPr>
                  <w:tcW w:w="1145" w:type="dxa"/>
                  <w:vMerge w:val="restart"/>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有组织</w:t>
                  </w:r>
                </w:p>
              </w:tc>
              <w:tc>
                <w:tcPr>
                  <w:tcW w:w="1696" w:type="dxa"/>
                  <w:vMerge w:val="restart"/>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default" w:ascii="Times New Roman" w:hAnsi="Times New Roman" w:eastAsia="宋体" w:cs="Times New Roman"/>
                      <w:color w:val="auto"/>
                      <w:sz w:val="21"/>
                      <w:szCs w:val="24"/>
                      <w:highlight w:val="none"/>
                      <w:lang w:val="en-US" w:eastAsia="zh-CN" w:bidi="ar-SA"/>
                    </w:rPr>
                    <w:t>水泥窑及窑尾余热利用系统排气筒</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ascii="Times New Roman" w:eastAsia="宋体"/>
                      <w:sz w:val="21"/>
                      <w:szCs w:val="21"/>
                      <w:lang w:val="en-US" w:eastAsia="zh-CN"/>
                    </w:rPr>
                    <w:t>二氧化硫、</w:t>
                  </w:r>
                  <w:r>
                    <w:rPr>
                      <w:rFonts w:hint="eastAsia" w:ascii="Times New Roman" w:hAnsi="Times New Roman" w:cs="Times New Roman"/>
                      <w:color w:val="auto"/>
                      <w:sz w:val="21"/>
                      <w:szCs w:val="21"/>
                      <w:highlight w:val="none"/>
                      <w:lang w:val="en-US" w:eastAsia="zh-CN" w:bidi="ar-SA"/>
                    </w:rPr>
                    <w:t>氮氧化物、颗粒物</w:t>
                  </w:r>
                </w:p>
              </w:tc>
              <w:tc>
                <w:tcPr>
                  <w:tcW w:w="1213"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自动监测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34" w:hRule="atLeast"/>
                <w:jc w:val="center"/>
              </w:trPr>
              <w:tc>
                <w:tcPr>
                  <w:tcW w:w="1155" w:type="dxa"/>
                  <w:vMerge w:val="continue"/>
                  <w:shd w:val="clear" w:color="auto" w:fill="auto"/>
                  <w:noWrap w:val="0"/>
                  <w:vAlign w:val="center"/>
                </w:tcPr>
                <w:p>
                  <w:pPr>
                    <w:widowControl w:val="0"/>
                    <w:spacing w:line="240" w:lineRule="auto"/>
                    <w:jc w:val="center"/>
                  </w:pPr>
                </w:p>
              </w:tc>
              <w:tc>
                <w:tcPr>
                  <w:tcW w:w="1145" w:type="dxa"/>
                  <w:vMerge w:val="continue"/>
                  <w:shd w:val="clear" w:color="auto" w:fill="auto"/>
                  <w:noWrap w:val="0"/>
                  <w:vAlign w:val="center"/>
                </w:tcPr>
                <w:p>
                  <w:pPr>
                    <w:widowControl w:val="0"/>
                    <w:spacing w:line="240" w:lineRule="auto"/>
                    <w:jc w:val="center"/>
                  </w:pPr>
                </w:p>
              </w:tc>
              <w:tc>
                <w:tcPr>
                  <w:tcW w:w="1696" w:type="dxa"/>
                  <w:vMerge w:val="continue"/>
                  <w:shd w:val="clear" w:color="auto" w:fill="auto"/>
                  <w:noWrap w:val="0"/>
                  <w:vAlign w:val="center"/>
                </w:tcPr>
                <w:p>
                  <w:pPr>
                    <w:widowControl w:val="0"/>
                    <w:spacing w:line="240" w:lineRule="auto"/>
                    <w:jc w:val="center"/>
                  </w:pPr>
                </w:p>
              </w:tc>
              <w:tc>
                <w:tcPr>
                  <w:tcW w:w="3295" w:type="dxa"/>
                  <w:shd w:val="clear" w:color="auto" w:fill="auto"/>
                  <w:noWrap w:val="0"/>
                  <w:vAlign w:val="center"/>
                </w:tcPr>
                <w:p>
                  <w:pPr>
                    <w:widowControl w:val="0"/>
                    <w:spacing w:line="240" w:lineRule="auto"/>
                    <w:jc w:val="center"/>
                    <w:rPr>
                      <w:rFonts w:hint="default" w:ascii="Times New Roman" w:eastAsia="宋体"/>
                      <w:sz w:val="21"/>
                      <w:szCs w:val="21"/>
                      <w:lang w:val="en-US" w:eastAsia="zh-CN"/>
                    </w:rPr>
                  </w:pPr>
                  <w:r>
                    <w:rPr>
                      <w:rFonts w:hint="eastAsia"/>
                      <w:sz w:val="21"/>
                      <w:szCs w:val="21"/>
                      <w:lang w:val="en-US" w:eastAsia="zh-CN"/>
                    </w:rPr>
                    <w:t>氨、氟化物、汞及其化合物</w:t>
                  </w:r>
                </w:p>
              </w:tc>
              <w:tc>
                <w:tcPr>
                  <w:tcW w:w="1213" w:type="dxa"/>
                  <w:shd w:val="clear" w:color="auto" w:fill="auto"/>
                  <w:noWrap w:val="0"/>
                  <w:vAlign w:val="center"/>
                </w:tcPr>
                <w:p>
                  <w:pPr>
                    <w:widowControl w:val="0"/>
                    <w:spacing w:line="240" w:lineRule="auto"/>
                    <w:jc w:val="center"/>
                    <w:rPr>
                      <w:rFonts w:hint="eastAsia" w:ascii="Times New Roman" w:eastAsia="宋体"/>
                      <w:sz w:val="21"/>
                      <w:szCs w:val="21"/>
                      <w:lang w:val="en-US" w:eastAsia="zh-CN"/>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default" w:ascii="Times New Roman" w:hAnsi="Times New Roman"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水泥窑窑头（冷却机）排气筒</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自动监测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煤磨排气筒</w:t>
                  </w:r>
                </w:p>
              </w:tc>
              <w:tc>
                <w:tcPr>
                  <w:tcW w:w="3295" w:type="dxa"/>
                  <w:shd w:val="clear" w:color="auto" w:fill="auto"/>
                  <w:noWrap w:val="0"/>
                  <w:vAlign w:val="center"/>
                </w:tcPr>
                <w:p>
                  <w:pPr>
                    <w:widowControl w:val="0"/>
                    <w:spacing w:line="240" w:lineRule="auto"/>
                    <w:jc w:val="center"/>
                    <w:rPr>
                      <w:rFonts w:hint="default"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eastAsia" w:ascii="Times New Roman" w:hAnsi="Times New Roman" w:eastAsia="宋体"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水泥磨、破碎机、包装机排气筒</w:t>
                  </w:r>
                </w:p>
              </w:tc>
              <w:tc>
                <w:tcPr>
                  <w:tcW w:w="3295" w:type="dxa"/>
                  <w:shd w:val="clear" w:color="auto" w:fill="auto"/>
                  <w:noWrap w:val="0"/>
                  <w:vAlign w:val="center"/>
                </w:tcPr>
                <w:p>
                  <w:pPr>
                    <w:widowControl w:val="0"/>
                    <w:spacing w:line="240" w:lineRule="auto"/>
                    <w:jc w:val="center"/>
                    <w:rPr>
                      <w:rFonts w:hint="eastAsia"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输送设备及其他通风生产设备的排气筒</w:t>
                  </w:r>
                </w:p>
              </w:tc>
              <w:tc>
                <w:tcPr>
                  <w:tcW w:w="3295" w:type="dxa"/>
                  <w:shd w:val="clear" w:color="auto" w:fill="auto"/>
                  <w:noWrap w:val="0"/>
                  <w:vAlign w:val="center"/>
                </w:tcPr>
                <w:p>
                  <w:pPr>
                    <w:widowControl w:val="0"/>
                    <w:spacing w:line="240" w:lineRule="auto"/>
                    <w:jc w:val="center"/>
                    <w:rPr>
                      <w:rFonts w:hint="eastAsia"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2841" w:type="dxa"/>
                  <w:gridSpan w:val="2"/>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厂界无组织</w:t>
                  </w:r>
                </w:p>
              </w:tc>
              <w:tc>
                <w:tcPr>
                  <w:tcW w:w="3295" w:type="dxa"/>
                  <w:shd w:val="clear" w:color="auto" w:fill="auto"/>
                  <w:noWrap w:val="0"/>
                  <w:vAlign w:val="center"/>
                </w:tcPr>
                <w:p>
                  <w:pPr>
                    <w:widowControl w:val="0"/>
                    <w:spacing w:line="240" w:lineRule="auto"/>
                    <w:jc w:val="center"/>
                    <w:rPr>
                      <w:rFonts w:hint="eastAsia"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r>
                    <w:rPr>
                      <w:rFonts w:hint="eastAsia" w:ascii="Times New Roman" w:hAnsi="Times New Roman" w:cs="Times New Roman"/>
                      <w:color w:val="auto"/>
                      <w:sz w:val="21"/>
                      <w:szCs w:val="24"/>
                      <w:highlight w:val="none"/>
                      <w:lang w:val="en-US" w:eastAsia="zh-CN" w:bidi="ar-SA"/>
                    </w:rPr>
                    <w:t>、氨</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噪声</w:t>
                  </w:r>
                </w:p>
              </w:tc>
              <w:tc>
                <w:tcPr>
                  <w:tcW w:w="2841" w:type="dxa"/>
                  <w:gridSpan w:val="2"/>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厂界</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连续等效A声级</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shd w:val="clear" w:color="auto" w:fill="auto"/>
                  <w:noWrap w:val="0"/>
                  <w:vAlign w:val="center"/>
                </w:tcPr>
                <w:p>
                  <w:pPr>
                    <w:widowControl w:val="0"/>
                    <w:spacing w:line="240" w:lineRule="auto"/>
                    <w:jc w:val="center"/>
                    <w:rPr>
                      <w:rFonts w:hint="default"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废水</w:t>
                  </w:r>
                </w:p>
              </w:tc>
              <w:tc>
                <w:tcPr>
                  <w:tcW w:w="2841" w:type="dxa"/>
                  <w:gridSpan w:val="2"/>
                  <w:shd w:val="clear" w:color="auto" w:fill="auto"/>
                  <w:noWrap w:val="0"/>
                  <w:vAlign w:val="center"/>
                </w:tcPr>
                <w:p>
                  <w:pPr>
                    <w:widowControl w:val="0"/>
                    <w:spacing w:line="240" w:lineRule="auto"/>
                    <w:jc w:val="center"/>
                    <w:rPr>
                      <w:rFonts w:hint="default"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生活污水排放口</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pH、化学需氧量、五日生化需氧量、氨氮、悬浮物、总磷</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8504" w:type="dxa"/>
                  <w:gridSpan w:val="5"/>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ascii="Times New Roman" w:hAnsi="Times New Roman" w:eastAsia="宋体" w:cs="Times New Roman"/>
                      <w:color w:val="auto"/>
                      <w:sz w:val="21"/>
                      <w:szCs w:val="24"/>
                      <w:highlight w:val="none"/>
                      <w:lang w:val="en-US" w:eastAsia="zh-CN" w:bidi="ar-SA"/>
                    </w:rPr>
                    <w:t>对于采用相同种类治理设施的，采取随机抽测原则，每次抽测比例不少于50%</w:t>
                  </w:r>
                  <w:r>
                    <w:rPr>
                      <w:rFonts w:hint="eastAsia" w:cs="Times New Roman"/>
                      <w:color w:val="auto"/>
                      <w:sz w:val="21"/>
                      <w:szCs w:val="24"/>
                      <w:highlight w:val="none"/>
                      <w:lang w:val="en-US" w:eastAsia="zh-CN" w:bidi="ar-SA"/>
                    </w:rPr>
                    <w:t>。</w:t>
                  </w:r>
                </w:p>
              </w:tc>
            </w:tr>
          </w:tbl>
          <w:p>
            <w:pPr>
              <w:widowControl w:val="0"/>
              <w:overflowPunct w:val="0"/>
              <w:autoSpaceDE w:val="0"/>
              <w:autoSpaceDN w:val="0"/>
              <w:adjustRightInd w:val="0"/>
              <w:snapToGrid w:val="0"/>
              <w:spacing w:before="0" w:after="0" w:line="360" w:lineRule="auto"/>
              <w:ind w:right="0"/>
              <w:jc w:val="both"/>
              <w:rPr>
                <w:rFonts w:ascii="Times New Roman" w:hAnsi="Times New Roman" w:eastAsia="宋体" w:cs="宋体"/>
                <w:sz w:val="24"/>
                <w:szCs w:val="24"/>
                <w:vertAlign w:val="baseline"/>
                <w:lang w:val="en-US" w:eastAsia="zh-CN" w:bidi="ar-SA"/>
              </w:rPr>
            </w:pPr>
          </w:p>
        </w:tc>
      </w:tr>
    </w:tbl>
    <w:p>
      <w:pPr>
        <w:pStyle w:val="6"/>
        <w:sectPr>
          <w:pgSz w:w="11906" w:h="16838"/>
          <w:pgMar w:top="1440" w:right="1800" w:bottom="1440" w:left="1800" w:header="851" w:footer="992" w:gutter="0"/>
          <w:pgNumType w:fmt="decimal"/>
          <w:cols w:space="425" w:num="1"/>
          <w:docGrid w:type="lines" w:linePitch="312" w:charSpace="0"/>
        </w:sectPr>
      </w:pPr>
    </w:p>
    <w:p>
      <w:pPr>
        <w:widowControl w:val="0"/>
        <w:numPr>
          <w:ilvl w:val="0"/>
          <w:numId w:val="6"/>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16" w:name="_Toc1394"/>
      <w:bookmarkStart w:id="17" w:name="_Toc11713"/>
      <w:bookmarkStart w:id="18" w:name="_Toc2229"/>
      <w:bookmarkStart w:id="19" w:name="_Toc8509"/>
      <w:r>
        <w:rPr>
          <w:rFonts w:ascii="Times New Roman" w:hAnsi="Times New Roman" w:eastAsia="宋体" w:cs="宋体"/>
          <w:b/>
          <w:kern w:val="44"/>
          <w:sz w:val="28"/>
          <w:szCs w:val="22"/>
          <w:lang w:val="en-US" w:eastAsia="zh-CN" w:bidi="ar-SA"/>
        </w:rPr>
        <w:t>区域环境质量现状、环境保护目标及评价标准</w:t>
      </w:r>
      <w:bookmarkEnd w:id="16"/>
      <w:bookmarkEnd w:id="17"/>
      <w:bookmarkEnd w:id="18"/>
      <w:bookmarkEnd w:id="19"/>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8" w:hRule="atLeast"/>
          <w:jc w:val="center"/>
        </w:trPr>
        <w:tc>
          <w:tcPr>
            <w:tcW w:w="42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left="0" w:right="0" w:rightChars="0" w:firstLine="480" w:firstLineChars="200"/>
              <w:jc w:val="center"/>
              <w:textAlignment w:val="auto"/>
              <w:rPr>
                <w:rFonts w:hint="default" w:ascii="Times New Roman" w:hAnsi="Times New Roman" w:eastAsia="宋体" w:cs="宋体"/>
                <w:vertAlign w:val="baseline"/>
                <w:lang w:val="en-US" w:eastAsia="zh-CN"/>
              </w:rPr>
            </w:pPr>
            <w:r>
              <w:rPr>
                <w:rFonts w:ascii="Times New Roman" w:hAnsi="Times New Roman" w:eastAsia="宋体" w:cs="宋体"/>
              </w:rPr>
              <w:t>区域环境质量现状</w:t>
            </w:r>
          </w:p>
        </w:tc>
        <w:tc>
          <w:tcPr>
            <w:tcW w:w="864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3.1大气环境质量现状</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color w:val="0000FF"/>
              </w:rPr>
            </w:pPr>
            <w:r>
              <w:rPr>
                <w:rFonts w:hint="default" w:ascii="Times New Roman" w:hAnsi="Times New Roman" w:eastAsia="宋体" w:cs="宋体"/>
              </w:rPr>
              <w:t>《环境影响评价技术导则 大气环境》(HJ2.2-2018)要求，</w:t>
            </w:r>
            <w:r>
              <w:rPr>
                <w:rFonts w:hint="eastAsia" w:ascii="Times New Roman" w:hAnsi="Times New Roman" w:eastAsia="宋体" w:cs="Times New Roman"/>
                <w:color w:val="auto"/>
                <w:sz w:val="24"/>
                <w:szCs w:val="24"/>
                <w:lang w:val="en-US" w:eastAsia="zh-CN"/>
              </w:rPr>
              <w:t>评价范围内没有环境空气质量监测网数据或公开发布的环境空气质量现状数据的选取满足《环境空气质量监测点位布设技术规范（试行）》（HJ 664—2013）规定，并且与评价范围地理位置邻近，地形、气候条件相近的环境空气质量城市点或区域点监测数据。本项目位于阜康市，选取距离本项目最近的昌吉州国控监测站点</w:t>
            </w: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20年基准年连续</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年的监测数据，作为本项目环境空气现状评价基本污染物</w:t>
            </w: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NO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10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2.5</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CO</w:t>
            </w:r>
            <w:r>
              <w:rPr>
                <w:rFonts w:hint="eastAsia"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的数据来源。</w:t>
            </w:r>
            <w:r>
              <w:rPr>
                <w:rFonts w:hint="eastAsia" w:ascii="Times New Roman" w:hAnsi="Times New Roman" w:eastAsia="宋体" w:cs="Times New Roman"/>
                <w:color w:val="auto"/>
                <w:sz w:val="24"/>
                <w:szCs w:val="24"/>
                <w:highlight w:val="none"/>
                <w:lang w:val="en-US" w:eastAsia="zh-CN"/>
              </w:rPr>
              <w:t>新区政务中心监测点（站点坐标为87</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18.120</w:t>
            </w: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46.920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）位于项目区西南方向约</w:t>
            </w:r>
            <w:r>
              <w:rPr>
                <w:rFonts w:hint="eastAsia" w:cs="Times New Roman"/>
                <w:color w:val="auto"/>
                <w:sz w:val="24"/>
                <w:szCs w:val="24"/>
                <w:highlight w:val="none"/>
                <w:lang w:val="en-US" w:eastAsia="zh-CN"/>
              </w:rPr>
              <w:t>43</w:t>
            </w:r>
            <w:r>
              <w:rPr>
                <w:rFonts w:hint="default" w:ascii="Times New Roman" w:hAnsi="Times New Roman" w:eastAsia="宋体" w:cs="Times New Roman"/>
                <w:color w:val="auto"/>
                <w:sz w:val="24"/>
                <w:szCs w:val="24"/>
                <w:highlight w:val="none"/>
                <w:lang w:val="en-US" w:eastAsia="zh-CN"/>
              </w:rPr>
              <w:t>km</w:t>
            </w:r>
            <w:r>
              <w:rPr>
                <w:rFonts w:hint="eastAsia" w:ascii="Times New Roman" w:hAnsi="Times New Roman" w:eastAsia="宋体" w:cs="Times New Roman"/>
                <w:color w:val="auto"/>
                <w:sz w:val="24"/>
                <w:szCs w:val="24"/>
                <w:highlight w:val="none"/>
                <w:lang w:val="en-US" w:eastAsia="zh-CN"/>
              </w:rPr>
              <w:t>处</w:t>
            </w:r>
            <w:r>
              <w:rPr>
                <w:rFonts w:hint="eastAsia" w:ascii="Times New Roman" w:hAnsi="Times New Roman" w:eastAsia="宋体" w:cs="Times New Roman"/>
                <w:color w:val="auto"/>
                <w:sz w:val="24"/>
                <w:szCs w:val="24"/>
                <w:lang w:val="en-US" w:eastAsia="zh-CN"/>
              </w:rPr>
              <w:t>，监测点位和项目所在区域地形、气象条件、环境特征、环境功能基本一致，引用数据能客观体现所在区域环境质量，项目引用环境质量资料基本可行。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b w:val="0"/>
                <w:bCs w:val="0"/>
              </w:rPr>
            </w:pPr>
            <w:r>
              <w:rPr>
                <w:rFonts w:hint="default" w:ascii="Times New Roman" w:hAnsi="Times New Roman" w:eastAsia="宋体" w:cs="宋体"/>
                <w:b w:val="0"/>
                <w:bCs w:val="0"/>
              </w:rPr>
              <w:t>特征污染因子</w:t>
            </w:r>
            <w:r>
              <w:rPr>
                <w:rFonts w:hint="eastAsia" w:ascii="Times New Roman" w:hAnsi="Times New Roman" w:eastAsia="宋体" w:cs="宋体"/>
                <w:b w:val="0"/>
                <w:bCs w:val="0"/>
                <w:lang w:val="en-US" w:eastAsia="zh-CN"/>
              </w:rPr>
              <w:t>TSP引用</w:t>
            </w:r>
            <w:r>
              <w:rPr>
                <w:rFonts w:hint="default" w:ascii="Times New Roman" w:hAnsi="Times New Roman" w:eastAsia="宋体" w:cs="宋体"/>
                <w:b w:val="0"/>
                <w:bCs w:val="0"/>
                <w:lang w:val="en-US" w:eastAsia="zh-CN"/>
              </w:rPr>
              <w:t>新疆锡水金山环境科技有限公司</w:t>
            </w:r>
            <w:r>
              <w:rPr>
                <w:rFonts w:hint="default" w:ascii="Times New Roman" w:hAnsi="Times New Roman" w:eastAsia="宋体" w:cs="宋体"/>
                <w:b w:val="0"/>
                <w:bCs w:val="0"/>
              </w:rPr>
              <w:t>于20</w:t>
            </w:r>
            <w:r>
              <w:rPr>
                <w:rFonts w:hint="eastAsia" w:ascii="Times New Roman" w:hAnsi="Times New Roman" w:eastAsia="宋体" w:cs="宋体"/>
                <w:b w:val="0"/>
                <w:bCs w:val="0"/>
                <w:lang w:val="en-US" w:eastAsia="zh-CN"/>
              </w:rPr>
              <w:t>22</w:t>
            </w:r>
            <w:r>
              <w:rPr>
                <w:rFonts w:hint="default" w:ascii="Times New Roman" w:hAnsi="Times New Roman" w:eastAsia="宋体" w:cs="宋体"/>
                <w:b w:val="0"/>
                <w:bCs w:val="0"/>
              </w:rPr>
              <w:t>年</w:t>
            </w:r>
            <w:r>
              <w:rPr>
                <w:rFonts w:hint="eastAsia" w:ascii="Times New Roman" w:hAnsi="Times New Roman" w:eastAsia="宋体" w:cs="宋体"/>
                <w:b w:val="0"/>
                <w:bCs w:val="0"/>
                <w:lang w:val="en-US" w:eastAsia="zh-CN"/>
              </w:rPr>
              <w:t>3</w:t>
            </w:r>
            <w:r>
              <w:rPr>
                <w:rFonts w:hint="default" w:ascii="Times New Roman" w:hAnsi="Times New Roman" w:eastAsia="宋体" w:cs="宋体"/>
                <w:b w:val="0"/>
                <w:bCs w:val="0"/>
              </w:rPr>
              <w:t>月</w:t>
            </w:r>
            <w:r>
              <w:rPr>
                <w:rFonts w:hint="eastAsia" w:ascii="Times New Roman" w:hAnsi="Times New Roman" w:eastAsia="宋体" w:cs="宋体"/>
                <w:b w:val="0"/>
                <w:bCs w:val="0"/>
                <w:lang w:val="en-US" w:eastAsia="zh-CN"/>
              </w:rPr>
              <w:t>15</w:t>
            </w:r>
            <w:r>
              <w:rPr>
                <w:rFonts w:hint="default" w:ascii="Times New Roman" w:hAnsi="Times New Roman" w:eastAsia="宋体" w:cs="宋体"/>
                <w:b w:val="0"/>
                <w:bCs w:val="0"/>
              </w:rPr>
              <w:t>日至20</w:t>
            </w:r>
            <w:r>
              <w:rPr>
                <w:rFonts w:hint="eastAsia" w:ascii="Times New Roman" w:hAnsi="Times New Roman" w:eastAsia="宋体" w:cs="宋体"/>
                <w:b w:val="0"/>
                <w:bCs w:val="0"/>
                <w:lang w:val="en-US" w:eastAsia="zh-CN"/>
              </w:rPr>
              <w:t>22</w:t>
            </w:r>
            <w:r>
              <w:rPr>
                <w:rFonts w:hint="default" w:ascii="Times New Roman" w:hAnsi="Times New Roman" w:eastAsia="宋体" w:cs="宋体"/>
                <w:b w:val="0"/>
                <w:bCs w:val="0"/>
              </w:rPr>
              <w:t>年</w:t>
            </w:r>
            <w:r>
              <w:rPr>
                <w:rFonts w:hint="eastAsia" w:ascii="Times New Roman" w:hAnsi="Times New Roman" w:eastAsia="宋体" w:cs="宋体"/>
                <w:b w:val="0"/>
                <w:bCs w:val="0"/>
                <w:lang w:val="en-US" w:eastAsia="zh-CN"/>
              </w:rPr>
              <w:t>3</w:t>
            </w:r>
            <w:r>
              <w:rPr>
                <w:rFonts w:hint="default" w:ascii="Times New Roman" w:hAnsi="Times New Roman" w:eastAsia="宋体" w:cs="宋体"/>
                <w:b w:val="0"/>
                <w:bCs w:val="0"/>
              </w:rPr>
              <w:t>月</w:t>
            </w:r>
            <w:r>
              <w:rPr>
                <w:rFonts w:hint="eastAsia" w:ascii="Times New Roman" w:hAnsi="Times New Roman" w:eastAsia="宋体" w:cs="宋体"/>
                <w:b w:val="0"/>
                <w:bCs w:val="0"/>
                <w:lang w:val="en-US" w:eastAsia="zh-CN"/>
              </w:rPr>
              <w:t>17</w:t>
            </w:r>
            <w:r>
              <w:rPr>
                <w:rFonts w:hint="default" w:ascii="Times New Roman" w:hAnsi="Times New Roman" w:eastAsia="宋体" w:cs="宋体"/>
                <w:b w:val="0"/>
                <w:bCs w:val="0"/>
              </w:rPr>
              <w:t>日</w:t>
            </w:r>
            <w:r>
              <w:rPr>
                <w:rFonts w:hint="eastAsia" w:ascii="Times New Roman" w:hAnsi="Times New Roman" w:eastAsia="宋体" w:cs="宋体"/>
                <w:b w:val="0"/>
                <w:bCs w:val="0"/>
                <w:lang w:val="en-US" w:eastAsia="zh-CN"/>
              </w:rPr>
              <w:t>针对</w:t>
            </w:r>
            <w:r>
              <w:rPr>
                <w:rFonts w:hint="eastAsia" w:ascii="Times New Roman" w:hAnsi="Times New Roman" w:eastAsia="宋体" w:cs="宋体"/>
                <w:b w:val="0"/>
                <w:bCs w:val="0"/>
                <w:lang w:eastAsia="zh-CN"/>
              </w:rPr>
              <w:t>“</w:t>
            </w:r>
            <w:r>
              <w:rPr>
                <w:rFonts w:hint="eastAsia" w:ascii="Times New Roman" w:hAnsi="Times New Roman" w:eastAsia="宋体" w:cs="宋体"/>
                <w:b w:val="0"/>
                <w:bCs w:val="0"/>
                <w:lang w:val="en-US" w:eastAsia="zh-CN"/>
              </w:rPr>
              <w:t>新疆鑫汇昌新型建材有限公司硫氧镁板生产建设项目</w:t>
            </w:r>
            <w:r>
              <w:rPr>
                <w:rFonts w:hint="eastAsia" w:ascii="Times New Roman" w:hAnsi="Times New Roman" w:eastAsia="宋体" w:cs="宋体"/>
                <w:b w:val="0"/>
                <w:bCs w:val="0"/>
                <w:lang w:eastAsia="zh-CN"/>
              </w:rPr>
              <w:t>”</w:t>
            </w:r>
            <w:r>
              <w:rPr>
                <w:rFonts w:hint="eastAsia" w:ascii="Times New Roman" w:hAnsi="Times New Roman" w:eastAsia="宋体" w:cs="宋体"/>
                <w:b w:val="0"/>
                <w:bCs w:val="0"/>
                <w:lang w:val="en-US" w:eastAsia="zh-CN"/>
              </w:rPr>
              <w:t>监测数据，位于建设项目周边5km范围内（建设项目东北侧2.2km）</w:t>
            </w:r>
            <w:r>
              <w:rPr>
                <w:rFonts w:hint="default" w:ascii="Times New Roman" w:hAnsi="Times New Roman" w:eastAsia="宋体" w:cs="宋体"/>
                <w:b w:val="0"/>
                <w:bCs w:val="0"/>
              </w:rPr>
              <w:t>。</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（1）</w:t>
            </w:r>
            <w:r>
              <w:rPr>
                <w:rFonts w:hint="default" w:ascii="Times New Roman" w:hAnsi="Times New Roman" w:eastAsia="宋体" w:cs="宋体"/>
                <w:lang w:val="en-US" w:eastAsia="zh-CN"/>
              </w:rPr>
              <w:t>监测布点</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rPr>
            </w:pPr>
            <w:r>
              <w:rPr>
                <w:rFonts w:hint="default" w:ascii="Times New Roman" w:hAnsi="Times New Roman" w:eastAsia="宋体" w:cs="宋体"/>
              </w:rPr>
              <w:t>根据项目区气象气候和地形条件，特征污染因子</w:t>
            </w:r>
            <w:r>
              <w:rPr>
                <w:rFonts w:hint="eastAsia" w:cs="宋体"/>
                <w:lang w:val="en-US" w:eastAsia="zh-CN"/>
              </w:rPr>
              <w:t>引用</w:t>
            </w:r>
            <w:r>
              <w:rPr>
                <w:rFonts w:hint="eastAsia" w:ascii="Times New Roman" w:hAnsi="Times New Roman" w:eastAsia="宋体" w:cs="宋体"/>
                <w:lang w:val="en-US" w:eastAsia="zh-CN"/>
              </w:rPr>
              <w:t>1</w:t>
            </w:r>
            <w:r>
              <w:rPr>
                <w:rFonts w:hint="default" w:ascii="Times New Roman" w:hAnsi="Times New Roman" w:eastAsia="宋体" w:cs="宋体"/>
              </w:rPr>
              <w:t>个监测点</w:t>
            </w:r>
            <w:r>
              <w:rPr>
                <w:rFonts w:hint="eastAsia" w:ascii="Times New Roman" w:hAnsi="Times New Roman" w:eastAsia="宋体" w:cs="宋体"/>
                <w:lang w:eastAsia="zh-CN"/>
              </w:rPr>
              <w:t>，</w:t>
            </w:r>
            <w:r>
              <w:rPr>
                <w:rFonts w:hint="eastAsia" w:ascii="Times New Roman" w:hAnsi="Times New Roman" w:eastAsia="宋体" w:cs="宋体"/>
                <w:lang w:val="en-US" w:eastAsia="zh-CN"/>
              </w:rPr>
              <w:t>位于建设项目周边5km范围内（位于建设项目东北侧2.2km）</w:t>
            </w:r>
            <w:r>
              <w:rPr>
                <w:rFonts w:hint="default" w:ascii="Times New Roman" w:hAnsi="Times New Roman" w:eastAsia="宋体" w:cs="宋体"/>
                <w:lang w:eastAsia="zh-CN"/>
              </w:rPr>
              <w:t>，</w:t>
            </w:r>
            <w:r>
              <w:rPr>
                <w:rFonts w:hint="default" w:ascii="Times New Roman" w:hAnsi="Times New Roman" w:eastAsia="宋体" w:cs="宋体"/>
              </w:rPr>
              <w:t>能够代表区域特征污染因子</w:t>
            </w:r>
            <w:r>
              <w:rPr>
                <w:rFonts w:hint="default" w:ascii="Times New Roman" w:hAnsi="Times New Roman" w:eastAsia="宋体" w:cs="宋体"/>
                <w:lang w:eastAsia="zh-CN"/>
              </w:rPr>
              <w:t>污染</w:t>
            </w:r>
            <w:r>
              <w:rPr>
                <w:rFonts w:hint="default" w:ascii="Times New Roman" w:hAnsi="Times New Roman" w:eastAsia="宋体" w:cs="宋体"/>
              </w:rPr>
              <w:t>状况。本项目环境监测布点情况见图</w:t>
            </w:r>
            <w:r>
              <w:rPr>
                <w:rFonts w:hint="eastAsia" w:ascii="Times New Roman" w:hAnsi="Times New Roman" w:eastAsia="宋体" w:cs="宋体"/>
                <w:lang w:val="en-US" w:eastAsia="zh-CN"/>
              </w:rPr>
              <w:t>3.1</w:t>
            </w:r>
            <w:r>
              <w:rPr>
                <w:rFonts w:hint="default" w:ascii="Times New Roman" w:hAnsi="Times New Roman" w:eastAsia="宋体" w:cs="宋体"/>
              </w:rPr>
              <w:t>-1。</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（2）</w:t>
            </w:r>
            <w:r>
              <w:rPr>
                <w:rFonts w:hint="default" w:ascii="Times New Roman" w:hAnsi="Times New Roman" w:eastAsia="宋体" w:cs="宋体"/>
                <w:lang w:val="en-US" w:eastAsia="zh-CN"/>
              </w:rPr>
              <w:t>采样及分析方法</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采样分析方法均按国家环保局颁布的《空气和废气监测分析方法》、《环境监测技术规范》中的有关规定执行。</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（3）</w:t>
            </w:r>
            <w:r>
              <w:rPr>
                <w:rFonts w:hint="default" w:ascii="Times New Roman" w:hAnsi="Times New Roman" w:eastAsia="宋体" w:cs="宋体"/>
                <w:lang w:val="en-US" w:eastAsia="zh-CN"/>
              </w:rPr>
              <w:t>大气环境质量现状评价</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①</w:t>
            </w:r>
            <w:r>
              <w:rPr>
                <w:rFonts w:hint="default" w:ascii="Times New Roman" w:hAnsi="Times New Roman" w:eastAsia="宋体" w:cs="宋体"/>
                <w:lang w:val="en-US" w:eastAsia="zh-CN"/>
              </w:rPr>
              <w:t>评价标准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根据本项目所在区域的环境功能区划，常规污染物</w:t>
            </w:r>
            <w:r>
              <w:rPr>
                <w:rFonts w:hint="eastAsia" w:ascii="Times New Roman" w:hAnsi="Times New Roman" w:eastAsia="宋体" w:cs="宋体"/>
                <w:lang w:val="en-US" w:eastAsia="zh-CN"/>
              </w:rPr>
              <w:t>以及TSP均</w:t>
            </w:r>
            <w:r>
              <w:rPr>
                <w:rFonts w:hint="default" w:ascii="Times New Roman" w:hAnsi="Times New Roman" w:eastAsia="宋体" w:cs="宋体"/>
                <w:lang w:val="en-US" w:eastAsia="zh-CN"/>
              </w:rPr>
              <w:t>执行《环境空气质量标准》（GB3095－2012）中的二级标准。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②</w:t>
            </w:r>
            <w:r>
              <w:rPr>
                <w:rFonts w:hint="default" w:ascii="Times New Roman" w:hAnsi="Times New Roman" w:eastAsia="宋体" w:cs="宋体"/>
                <w:lang w:val="en-US" w:eastAsia="zh-CN"/>
              </w:rPr>
              <w:t>常规污染物监测结果及评价统计</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根据环境保护部环境工程评估中心下设基于互联网的环境影响评价技术服务平台（http://cloud.lem.org.cn/）发布的</w:t>
            </w:r>
            <w:r>
              <w:rPr>
                <w:rFonts w:hint="eastAsia" w:ascii="Times New Roman" w:hAnsi="Times New Roman" w:eastAsia="宋体" w:cs="宋体"/>
                <w:lang w:val="en-US" w:eastAsia="zh-CN"/>
              </w:rPr>
              <w:t>昌吉州</w:t>
            </w:r>
            <w:r>
              <w:rPr>
                <w:rFonts w:hint="default" w:ascii="Times New Roman" w:hAnsi="Times New Roman" w:eastAsia="宋体" w:cs="宋体"/>
                <w:lang w:val="en-US" w:eastAsia="zh-CN"/>
              </w:rPr>
              <w:t>20</w:t>
            </w:r>
            <w:r>
              <w:rPr>
                <w:rFonts w:hint="eastAsia" w:ascii="Times New Roman" w:hAnsi="Times New Roman" w:eastAsia="宋体" w:cs="宋体"/>
                <w:lang w:val="en-US" w:eastAsia="zh-CN"/>
              </w:rPr>
              <w:t>20</w:t>
            </w:r>
            <w:r>
              <w:rPr>
                <w:rFonts w:hint="default" w:ascii="Times New Roman" w:hAnsi="Times New Roman" w:eastAsia="宋体" w:cs="宋体"/>
                <w:lang w:val="en-US" w:eastAsia="zh-CN"/>
              </w:rPr>
              <w:t>年SO</w:t>
            </w:r>
            <w:r>
              <w:rPr>
                <w:rFonts w:hint="default" w:ascii="Times New Roman" w:hAnsi="Times New Roman" w:eastAsia="宋体" w:cs="宋体"/>
                <w:vertAlign w:val="subscript"/>
                <w:lang w:val="en-US" w:eastAsia="zh-CN"/>
              </w:rPr>
              <w:t>2</w:t>
            </w:r>
            <w:r>
              <w:rPr>
                <w:rFonts w:hint="default" w:ascii="Times New Roman" w:hAnsi="Times New Roman" w:eastAsia="宋体" w:cs="宋体"/>
                <w:lang w:val="en-US" w:eastAsia="zh-CN"/>
              </w:rPr>
              <w:t>、NO</w:t>
            </w:r>
            <w:r>
              <w:rPr>
                <w:rFonts w:hint="default" w:ascii="Times New Roman" w:hAnsi="Times New Roman" w:eastAsia="宋体" w:cs="宋体"/>
                <w:vertAlign w:val="subscript"/>
                <w:lang w:val="en-US" w:eastAsia="zh-CN"/>
              </w:rPr>
              <w:t>2</w:t>
            </w:r>
            <w:r>
              <w:rPr>
                <w:rFonts w:hint="default" w:ascii="Times New Roman" w:hAnsi="Times New Roman" w:eastAsia="宋体" w:cs="宋体"/>
                <w:lang w:val="en-US" w:eastAsia="zh-CN"/>
              </w:rPr>
              <w:t>、PM</w:t>
            </w:r>
            <w:r>
              <w:rPr>
                <w:rFonts w:hint="default" w:ascii="Times New Roman" w:hAnsi="Times New Roman" w:eastAsia="宋体" w:cs="宋体"/>
                <w:vertAlign w:val="subscript"/>
                <w:lang w:val="en-US" w:eastAsia="zh-CN"/>
              </w:rPr>
              <w:t>10</w:t>
            </w:r>
            <w:r>
              <w:rPr>
                <w:rFonts w:hint="default" w:ascii="Times New Roman" w:hAnsi="Times New Roman" w:eastAsia="宋体" w:cs="宋体"/>
                <w:lang w:val="en-US" w:eastAsia="zh-CN"/>
              </w:rPr>
              <w:t>、PM</w:t>
            </w:r>
            <w:r>
              <w:rPr>
                <w:rFonts w:hint="default" w:ascii="Times New Roman" w:hAnsi="Times New Roman" w:eastAsia="宋体" w:cs="宋体"/>
                <w:vertAlign w:val="subscript"/>
                <w:lang w:val="en-US" w:eastAsia="zh-CN"/>
              </w:rPr>
              <w:t>2.5</w:t>
            </w:r>
            <w:r>
              <w:rPr>
                <w:rFonts w:hint="default" w:ascii="Times New Roman" w:hAnsi="Times New Roman" w:eastAsia="宋体" w:cs="宋体"/>
                <w:lang w:val="en-US" w:eastAsia="zh-CN"/>
              </w:rPr>
              <w:t>年均浓度</w:t>
            </w:r>
            <w:r>
              <w:rPr>
                <w:rFonts w:hint="eastAsia" w:ascii="Times New Roman" w:hAnsi="Times New Roman" w:eastAsia="宋体" w:cs="宋体"/>
                <w:lang w:val="en-US" w:eastAsia="zh-CN"/>
              </w:rPr>
              <w:t>以及</w:t>
            </w:r>
            <w:r>
              <w:rPr>
                <w:rFonts w:hint="default" w:ascii="Times New Roman" w:hAnsi="Times New Roman" w:eastAsia="宋体" w:cs="宋体"/>
                <w:lang w:val="en-US" w:eastAsia="zh-CN"/>
              </w:rPr>
              <w:t>CO 24小时平均第95百分位数</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O</w:t>
            </w:r>
            <w:r>
              <w:rPr>
                <w:rFonts w:hint="default" w:ascii="Times New Roman" w:hAnsi="Times New Roman" w:eastAsia="宋体" w:cs="宋体"/>
                <w:vertAlign w:val="subscript"/>
                <w:lang w:val="en-US" w:eastAsia="zh-CN"/>
              </w:rPr>
              <w:t>3</w:t>
            </w:r>
            <w:r>
              <w:rPr>
                <w:rFonts w:hint="default" w:ascii="Times New Roman" w:hAnsi="Times New Roman" w:eastAsia="宋体" w:cs="宋体"/>
                <w:lang w:val="en-US" w:eastAsia="zh-CN"/>
              </w:rPr>
              <w:t>日最大8小时平均第90百分位数</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本项目所在区域空气质量达标区判定情况见表</w:t>
            </w:r>
            <w:r>
              <w:rPr>
                <w:rFonts w:hint="eastAsia" w:ascii="Times New Roman" w:hAnsi="Times New Roman" w:eastAsia="宋体" w:cs="宋体"/>
                <w:lang w:val="en-US" w:eastAsia="zh-CN"/>
              </w:rPr>
              <w:t>3.1-1</w:t>
            </w:r>
            <w:r>
              <w:rPr>
                <w:rFonts w:hint="default" w:ascii="Times New Roman" w:hAnsi="Times New Roman" w:eastAsia="宋体" w:cs="宋体"/>
                <w:lang w:val="en-US" w:eastAsia="zh-CN"/>
              </w:rPr>
              <w:t>。</w:t>
            </w:r>
          </w:p>
          <w:p>
            <w:pPr>
              <w:overflowPunct/>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宋体"/>
                <w:b/>
                <w:bCs/>
                <w:lang w:val="en-US" w:eastAsia="zh-CN"/>
              </w:rPr>
            </w:pPr>
            <w:r>
              <w:rPr>
                <w:rFonts w:hint="default" w:ascii="Times New Roman" w:hAnsi="Times New Roman" w:eastAsia="宋体" w:cs="宋体"/>
                <w:b/>
                <w:bCs/>
                <w:lang w:eastAsia="zh-CN"/>
              </w:rPr>
              <w:t>表</w:t>
            </w:r>
            <w:r>
              <w:rPr>
                <w:rFonts w:hint="eastAsia" w:ascii="Times New Roman" w:hAnsi="Times New Roman" w:eastAsia="宋体" w:cs="宋体"/>
                <w:b/>
                <w:bCs/>
                <w:lang w:val="en-US" w:eastAsia="zh-CN"/>
              </w:rPr>
              <w:t>3.1-1</w:t>
            </w:r>
            <w:r>
              <w:rPr>
                <w:rFonts w:hint="default" w:ascii="Times New Roman" w:hAnsi="Times New Roman" w:eastAsia="宋体" w:cs="宋体"/>
                <w:b/>
                <w:bCs/>
                <w:lang w:eastAsia="zh-CN"/>
              </w:rPr>
              <w:t>区域空气质量现状评价表</w:t>
            </w:r>
            <w:r>
              <w:rPr>
                <w:rFonts w:hint="eastAsia" w:ascii="Times New Roman" w:hAnsi="Times New Roman" w:eastAsia="宋体" w:cs="宋体"/>
                <w:b/>
                <w:bCs/>
                <w:lang w:val="en-US" w:eastAsia="zh-CN"/>
              </w:rPr>
              <w:t xml:space="preserve">  </w:t>
            </w:r>
            <w:r>
              <w:rPr>
                <w:rFonts w:hint="default" w:ascii="Times New Roman" w:hAnsi="Times New Roman" w:eastAsia="宋体" w:cs="宋体"/>
                <w:b/>
                <w:bCs/>
                <w:lang w:eastAsia="zh-CN"/>
              </w:rPr>
              <w:t>单位：</w:t>
            </w:r>
            <w:r>
              <w:rPr>
                <w:rFonts w:hint="default" w:ascii="Times New Roman" w:hAnsi="Times New Roman" w:eastAsia="宋体" w:cs="宋体"/>
                <w:b/>
                <w:bCs/>
              </w:rPr>
              <w:t>μg/m</w:t>
            </w:r>
            <w:r>
              <w:rPr>
                <w:rFonts w:hint="default" w:ascii="Times New Roman" w:hAnsi="Times New Roman" w:eastAsia="宋体" w:cs="宋体"/>
                <w:b/>
                <w:bCs/>
                <w:vertAlign w:val="superscript"/>
              </w:rPr>
              <w:t>3</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29"/>
              <w:gridCol w:w="2290"/>
              <w:gridCol w:w="1443"/>
              <w:gridCol w:w="1145"/>
              <w:gridCol w:w="1135"/>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序号</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项目</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平均时间</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标准值</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kern w:val="0"/>
                      <w:sz w:val="21"/>
                      <w:szCs w:val="21"/>
                      <w:lang w:val="en-US" w:eastAsia="zh-CN" w:bidi="ar-SA"/>
                    </w:rPr>
                    <w:t>现状浓度</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占标率%</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1</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SO</w:t>
                  </w:r>
                  <w:r>
                    <w:rPr>
                      <w:rFonts w:hint="default" w:ascii="Times New Roman" w:hAnsi="Times New Roman" w:eastAsia="宋体" w:cs="Times New Roman"/>
                      <w:kern w:val="0"/>
                      <w:sz w:val="21"/>
                      <w:szCs w:val="21"/>
                      <w:vertAlign w:val="subscript"/>
                      <w:lang w:val="en-US" w:eastAsia="zh-CN" w:bidi="ar-SA"/>
                    </w:rPr>
                    <w:t>2</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60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8</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13.33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2</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NO</w:t>
                  </w:r>
                  <w:r>
                    <w:rPr>
                      <w:rFonts w:hint="default" w:ascii="Times New Roman" w:hAnsi="Times New Roman" w:eastAsia="宋体" w:cs="Times New Roman"/>
                      <w:kern w:val="0"/>
                      <w:sz w:val="21"/>
                      <w:szCs w:val="21"/>
                      <w:vertAlign w:val="subscript"/>
                      <w:lang w:val="en-US" w:eastAsia="zh-CN" w:bidi="ar-SA"/>
                    </w:rPr>
                    <w:t>2</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40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33</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82.50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3</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10</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70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88</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125.71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2.5</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35</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53</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151.43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5</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CO</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95百分位24小时平均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r>
                    <w:rPr>
                      <w:rFonts w:hint="eastAsia" w:ascii="Times New Roman" w:hAnsi="宋体" w:eastAsia="宋体" w:cs="Times New Roman"/>
                      <w:kern w:val="0"/>
                      <w:sz w:val="21"/>
                      <w:szCs w:val="21"/>
                      <w:lang w:val="en-US" w:eastAsia="zh-CN" w:bidi="ar-SA"/>
                    </w:rPr>
                    <w:t>000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2500</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62.50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6</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O</w:t>
                  </w:r>
                  <w:r>
                    <w:rPr>
                      <w:rFonts w:hint="default" w:ascii="Times New Roman" w:hAnsi="Times New Roman" w:eastAsia="宋体" w:cs="Times New Roman"/>
                      <w:kern w:val="0"/>
                      <w:sz w:val="21"/>
                      <w:szCs w:val="21"/>
                      <w:vertAlign w:val="subscript"/>
                      <w:lang w:val="en-US" w:eastAsia="zh-CN" w:bidi="ar-SA"/>
                    </w:rPr>
                    <w:t>3</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90百分位8小时平均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160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131</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81.88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bl>
          <w:p>
            <w:pPr>
              <w:widowControl w:val="0"/>
              <w:adjustRightInd w:val="0"/>
              <w:spacing w:line="360" w:lineRule="auto"/>
              <w:ind w:firstLine="480" w:firstLineChars="200"/>
              <w:jc w:val="left"/>
              <w:textAlignment w:val="baseline"/>
              <w:rPr>
                <w:rFonts w:hint="eastAsia" w:ascii="Times New Roman" w:hAnsi="Times New Roman" w:eastAsia="宋体" w:cs="Times New Roman"/>
                <w:b/>
                <w:bCs/>
                <w:kern w:val="0"/>
                <w:sz w:val="24"/>
                <w:szCs w:val="24"/>
                <w:vertAlign w:val="superscript"/>
                <w:lang w:val="en-US" w:eastAsia="zh-CN" w:bidi="ar-SA"/>
              </w:rPr>
            </w:pPr>
            <w:r>
              <w:rPr>
                <w:rFonts w:hint="default" w:ascii="Times New Roman" w:hAnsi="Times New Roman" w:eastAsia="宋体" w:cs="Times New Roman"/>
                <w:kern w:val="2"/>
                <w:sz w:val="24"/>
                <w:szCs w:val="24"/>
                <w:lang w:val="en-US" w:eastAsia="zh-CN"/>
              </w:rPr>
              <w:t>根据</w:t>
            </w:r>
            <w:r>
              <w:rPr>
                <w:rFonts w:hint="default" w:ascii="Times New Roman" w:hAnsi="Times New Roman" w:eastAsia="宋体" w:cs="Times New Roman"/>
                <w:kern w:val="2"/>
                <w:sz w:val="24"/>
                <w:szCs w:val="24"/>
                <w:lang w:eastAsia="zh-CN"/>
              </w:rPr>
              <w:t>《环境空气质量评价技术规范（试行）》（HJ663</w:t>
            </w:r>
            <w:r>
              <w:rPr>
                <w:rFonts w:hint="default" w:ascii="Times New Roman" w:hAnsi="Times New Roman" w:eastAsia="宋体" w:cs="Times New Roman"/>
                <w:kern w:val="2"/>
                <w:sz w:val="24"/>
                <w:szCs w:val="24"/>
                <w:lang w:val="en-US" w:eastAsia="zh-CN"/>
              </w:rPr>
              <w:t>-2013</w:t>
            </w:r>
            <w:r>
              <w:rPr>
                <w:rFonts w:hint="default" w:ascii="Times New Roman" w:hAnsi="Times New Roman" w:eastAsia="宋体" w:cs="Times New Roman"/>
                <w:kern w:val="2"/>
                <w:sz w:val="24"/>
                <w:szCs w:val="24"/>
                <w:lang w:eastAsia="zh-CN"/>
              </w:rPr>
              <w:t>），按照2013年以来全国环境质量报告书采用的达标评价方法，目前只考虑</w:t>
            </w:r>
            <w:r>
              <w:rPr>
                <w:rFonts w:hint="default" w:ascii="Times New Roman" w:hAnsi="Times New Roman" w:eastAsia="宋体" w:cs="Times New Roman"/>
                <w:kern w:val="0"/>
                <w:sz w:val="24"/>
                <w:szCs w:val="24"/>
              </w:rPr>
              <w:t>SO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、NO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10</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2.5</w:t>
            </w:r>
            <w:r>
              <w:rPr>
                <w:rFonts w:hint="default" w:ascii="Times New Roman" w:hAnsi="Times New Roman" w:eastAsia="宋体" w:cs="Times New Roman"/>
                <w:kern w:val="2"/>
                <w:sz w:val="24"/>
                <w:szCs w:val="24"/>
                <w:lang w:eastAsia="zh-CN"/>
              </w:rPr>
              <w:t>年平均浓度和CO、O</w:t>
            </w:r>
            <w:r>
              <w:rPr>
                <w:rFonts w:hint="default" w:ascii="Times New Roman" w:hAnsi="Times New Roman" w:eastAsia="宋体" w:cs="Times New Roman"/>
                <w:kern w:val="2"/>
                <w:sz w:val="24"/>
                <w:szCs w:val="24"/>
                <w:vertAlign w:val="subscript"/>
                <w:lang w:eastAsia="zh-CN"/>
              </w:rPr>
              <w:t>3</w:t>
            </w:r>
            <w:r>
              <w:rPr>
                <w:rFonts w:hint="default" w:ascii="Times New Roman" w:hAnsi="Times New Roman" w:eastAsia="宋体" w:cs="Times New Roman"/>
                <w:kern w:val="2"/>
                <w:sz w:val="24"/>
                <w:szCs w:val="24"/>
                <w:lang w:eastAsia="zh-CN"/>
              </w:rPr>
              <w:t>百分位浓度的达标情况。</w:t>
            </w:r>
          </w:p>
          <w:p>
            <w:pPr>
              <w:bidi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由评价结果来看，</w:t>
            </w:r>
            <w:r>
              <w:rPr>
                <w:rFonts w:hint="eastAsia" w:ascii="Times New Roman" w:hAnsi="Times New Roman" w:eastAsia="宋体" w:cs="Times New Roman"/>
                <w:kern w:val="2"/>
                <w:sz w:val="24"/>
                <w:szCs w:val="24"/>
                <w:lang w:val="en-US" w:eastAsia="zh-CN" w:bidi="ar-SA"/>
              </w:rPr>
              <w:t>SO</w:t>
            </w:r>
            <w:r>
              <w:rPr>
                <w:rFonts w:hint="eastAsia" w:ascii="Times New Roman" w:hAnsi="Times New Roman" w:eastAsia="宋体" w:cs="Times New Roman"/>
                <w:kern w:val="2"/>
                <w:sz w:val="24"/>
                <w:szCs w:val="24"/>
                <w:vertAlign w:val="subscript"/>
                <w:lang w:val="en-US" w:eastAsia="zh-CN" w:bidi="ar-SA"/>
              </w:rPr>
              <w:t>2</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0"/>
                <w:sz w:val="24"/>
                <w:szCs w:val="24"/>
                <w:lang w:val="en-US" w:eastAsia="zh-CN" w:bidi="ar-SA"/>
              </w:rPr>
              <w:t>NO</w:t>
            </w:r>
            <w:r>
              <w:rPr>
                <w:rFonts w:hint="default" w:ascii="Times New Roman" w:hAnsi="Times New Roman" w:eastAsia="宋体" w:cs="Times New Roman"/>
                <w:kern w:val="0"/>
                <w:sz w:val="24"/>
                <w:szCs w:val="24"/>
                <w:vertAlign w:val="subscript"/>
                <w:lang w:val="en-US" w:eastAsia="zh-CN" w:bidi="ar-SA"/>
              </w:rPr>
              <w:t>2</w:t>
            </w:r>
            <w:r>
              <w:rPr>
                <w:rFonts w:hint="eastAsia" w:ascii="Times New Roman" w:hAnsi="Times New Roman" w:eastAsia="宋体" w:cs="Times New Roman"/>
                <w:kern w:val="0"/>
                <w:sz w:val="21"/>
                <w:szCs w:val="21"/>
                <w:vertAlign w:val="baseline"/>
                <w:lang w:val="en-US" w:eastAsia="zh-CN" w:bidi="ar-SA"/>
              </w:rPr>
              <w:t>、</w:t>
            </w:r>
            <w:r>
              <w:rPr>
                <w:rFonts w:hint="eastAsia" w:ascii="Times New Roman" w:hAnsi="Times New Roman" w:eastAsia="宋体" w:cs="Times New Roman"/>
                <w:kern w:val="2"/>
                <w:sz w:val="24"/>
                <w:szCs w:val="24"/>
                <w:lang w:val="en-US" w:eastAsia="zh-CN" w:bidi="ar-SA"/>
              </w:rPr>
              <w:t>CO、O</w:t>
            </w:r>
            <w:r>
              <w:rPr>
                <w:rFonts w:hint="eastAsia" w:ascii="Times New Roman" w:hAnsi="Times New Roman" w:eastAsia="宋体" w:cs="Times New Roman"/>
                <w:kern w:val="2"/>
                <w:sz w:val="24"/>
                <w:szCs w:val="24"/>
                <w:vertAlign w:val="subscript"/>
                <w:lang w:val="en-US" w:eastAsia="zh-CN" w:bidi="ar-SA"/>
              </w:rPr>
              <w:t>3</w:t>
            </w:r>
            <w:r>
              <w:rPr>
                <w:rFonts w:hint="default" w:ascii="Times New Roman" w:hAnsi="Times New Roman" w:eastAsia="宋体" w:cs="Times New Roman"/>
                <w:kern w:val="2"/>
                <w:sz w:val="24"/>
                <w:szCs w:val="24"/>
              </w:rPr>
              <w:t>平均浓度均优于《环境空气质量标准》（GB3095-2012）中二级标准限值</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10</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2.5</w:t>
            </w:r>
            <w:r>
              <w:rPr>
                <w:rFonts w:hint="eastAsia" w:ascii="Times New Roman" w:hAnsi="Times New Roman" w:eastAsia="宋体" w:cs="Times New Roman"/>
                <w:kern w:val="2"/>
                <w:sz w:val="24"/>
                <w:szCs w:val="24"/>
                <w:vertAlign w:val="baseline"/>
                <w:lang w:val="en-US" w:eastAsia="zh-CN" w:bidi="ar-SA"/>
              </w:rPr>
              <w:t>均超标</w:t>
            </w:r>
            <w:r>
              <w:rPr>
                <w:rFonts w:hint="eastAsia" w:cs="Times New Roman"/>
                <w:kern w:val="2"/>
                <w:sz w:val="24"/>
                <w:szCs w:val="24"/>
                <w:vertAlign w:val="baseline"/>
                <w:lang w:val="en-US" w:eastAsia="zh-CN" w:bidi="ar-SA"/>
              </w:rPr>
              <w:t>，</w:t>
            </w:r>
            <w:r>
              <w:rPr>
                <w:rFonts w:hint="default" w:ascii="Times New Roman" w:hAnsi="Times New Roman" w:eastAsia="宋体" w:cs="Times New Roman"/>
                <w:kern w:val="2"/>
                <w:sz w:val="24"/>
                <w:szCs w:val="24"/>
              </w:rPr>
              <w:t>项目区为</w:t>
            </w:r>
            <w:r>
              <w:rPr>
                <w:rFonts w:hint="eastAsia" w:ascii="Times New Roman" w:hAnsi="Times New Roman" w:eastAsia="宋体" w:cs="Times New Roman"/>
                <w:kern w:val="2"/>
                <w:sz w:val="24"/>
                <w:szCs w:val="24"/>
                <w:lang w:val="en-US" w:eastAsia="zh-CN"/>
              </w:rPr>
              <w:t>空气质量非</w:t>
            </w:r>
            <w:r>
              <w:rPr>
                <w:rFonts w:hint="default" w:ascii="Times New Roman" w:hAnsi="Times New Roman" w:eastAsia="宋体" w:cs="Times New Roman"/>
                <w:kern w:val="2"/>
                <w:sz w:val="24"/>
                <w:szCs w:val="24"/>
              </w:rPr>
              <w:t>达标区。</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③</w:t>
            </w:r>
            <w:r>
              <w:rPr>
                <w:rFonts w:hint="default" w:ascii="Times New Roman" w:hAnsi="Times New Roman" w:eastAsia="宋体" w:cs="宋体"/>
                <w:lang w:val="en-US" w:eastAsia="zh-CN"/>
              </w:rPr>
              <w:t>特征污染物环境质量现状调查</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为了解项目所在地区环境空气中污染物现状，本次</w:t>
            </w:r>
            <w:r>
              <w:rPr>
                <w:rFonts w:hint="eastAsia" w:ascii="Times New Roman" w:hAnsi="Times New Roman" w:eastAsia="宋体" w:cs="宋体"/>
                <w:lang w:val="en-US" w:eastAsia="zh-CN"/>
              </w:rPr>
              <w:t>项目特征污染物TSP引用于2022年3月15日至2022年3月17日针对</w:t>
            </w:r>
            <w:r>
              <w:rPr>
                <w:rFonts w:hint="eastAsia" w:ascii="Times New Roman" w:hAnsi="Times New Roman" w:eastAsia="宋体" w:cs="宋体"/>
                <w:b w:val="0"/>
                <w:bCs w:val="0"/>
                <w:lang w:val="en-US" w:eastAsia="zh-CN"/>
              </w:rPr>
              <w:t>“新疆鑫汇昌新型建材有限公司硫氧镁板生产建设项目”</w:t>
            </w:r>
            <w:r>
              <w:rPr>
                <w:rFonts w:hint="eastAsia" w:ascii="Times New Roman" w:hAnsi="Times New Roman" w:eastAsia="宋体" w:cs="宋体"/>
                <w:lang w:val="en-US" w:eastAsia="zh-CN"/>
              </w:rPr>
              <w:t>监测数据</w:t>
            </w:r>
            <w:r>
              <w:rPr>
                <w:rFonts w:hint="default" w:ascii="Times New Roman" w:hAnsi="Times New Roman" w:eastAsia="宋体" w:cs="宋体"/>
                <w:lang w:val="en-US" w:eastAsia="zh-CN"/>
              </w:rPr>
              <w:t>，</w:t>
            </w:r>
            <w:r>
              <w:rPr>
                <w:rFonts w:hint="eastAsia" w:ascii="Times New Roman" w:hAnsi="Times New Roman" w:eastAsia="宋体" w:cs="宋体"/>
                <w:b w:val="0"/>
                <w:bCs w:val="0"/>
                <w:lang w:val="en-US" w:eastAsia="zh-CN"/>
              </w:rPr>
              <w:t>位于建设项目周边5km范围内（位于建设项目东北侧2.2km）</w:t>
            </w:r>
            <w:r>
              <w:rPr>
                <w:rFonts w:hint="eastAsia" w:ascii="Times New Roman" w:hAnsi="Times New Roman" w:eastAsia="宋体" w:cs="宋体"/>
                <w:lang w:val="en-US" w:eastAsia="zh-CN"/>
              </w:rPr>
              <w:t>，因此本项目引用监测数据可行</w:t>
            </w:r>
            <w:r>
              <w:rPr>
                <w:rFonts w:hint="default" w:ascii="Times New Roman" w:hAnsi="Times New Roman" w:eastAsia="宋体" w:cs="宋体"/>
                <w:lang w:val="en-US" w:eastAsia="zh-CN"/>
              </w:rPr>
              <w:t>。</w:t>
            </w:r>
            <w:bookmarkStart w:id="20" w:name="_Toc404178063"/>
            <w:bookmarkStart w:id="21" w:name="_Toc402354076"/>
            <w:bookmarkStart w:id="22" w:name="_Toc263844417"/>
            <w:bookmarkStart w:id="23" w:name="_Toc376272149"/>
            <w:bookmarkStart w:id="24" w:name="_Toc394504991"/>
            <w:bookmarkStart w:id="25" w:name="_Toc399193215"/>
            <w:bookmarkStart w:id="26" w:name="_Toc402878758"/>
            <w:bookmarkStart w:id="27" w:name="_Toc376355358"/>
            <w:bookmarkStart w:id="28" w:name="_Toc402868644"/>
            <w:bookmarkStart w:id="29" w:name="_Toc402353750"/>
            <w:bookmarkStart w:id="30" w:name="_Toc394504649"/>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A.</w:t>
            </w:r>
            <w:r>
              <w:rPr>
                <w:rFonts w:hint="default" w:ascii="Times New Roman" w:hAnsi="Times New Roman" w:eastAsia="宋体" w:cs="宋体"/>
                <w:lang w:val="en-US" w:eastAsia="zh-CN"/>
              </w:rPr>
              <w:t>监测因子</w:t>
            </w:r>
            <w:bookmarkEnd w:id="20"/>
            <w:bookmarkEnd w:id="21"/>
            <w:bookmarkEnd w:id="22"/>
            <w:bookmarkEnd w:id="23"/>
            <w:bookmarkEnd w:id="24"/>
            <w:bookmarkEnd w:id="25"/>
            <w:bookmarkEnd w:id="26"/>
            <w:bookmarkEnd w:id="27"/>
            <w:bookmarkEnd w:id="28"/>
            <w:bookmarkEnd w:id="29"/>
            <w:bookmarkEnd w:id="30"/>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监测因子：</w:t>
            </w:r>
            <w:r>
              <w:rPr>
                <w:rFonts w:hint="eastAsia" w:ascii="Times New Roman" w:hAnsi="Times New Roman" w:eastAsia="宋体" w:cs="宋体"/>
                <w:lang w:val="en-US" w:eastAsia="zh-CN"/>
              </w:rPr>
              <w:t>TSP</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监测时间：</w:t>
            </w:r>
            <w:r>
              <w:rPr>
                <w:rFonts w:hint="eastAsia" w:ascii="Times New Roman" w:hAnsi="Times New Roman" w:eastAsia="宋体" w:cs="宋体"/>
                <w:lang w:val="en-US" w:eastAsia="zh-CN"/>
              </w:rPr>
              <w:t>2022年3月15-17日；</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监测频率：</w:t>
            </w:r>
            <w:r>
              <w:rPr>
                <w:rFonts w:hint="eastAsia" w:ascii="Times New Roman" w:hAnsi="Times New Roman" w:eastAsia="宋体" w:cs="宋体"/>
                <w:lang w:val="en-US" w:eastAsia="zh-CN"/>
              </w:rPr>
              <w:t>TSP每天24h连续监测</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bookmarkStart w:id="31" w:name="_Toc394504651"/>
            <w:bookmarkStart w:id="32" w:name="_Toc399193217"/>
            <w:bookmarkStart w:id="33" w:name="_Toc402354078"/>
            <w:bookmarkStart w:id="34" w:name="_Toc394504993"/>
            <w:bookmarkStart w:id="35" w:name="_Toc402878760"/>
            <w:bookmarkStart w:id="36" w:name="_Toc402868646"/>
            <w:bookmarkStart w:id="37" w:name="_Toc402353752"/>
            <w:r>
              <w:rPr>
                <w:rFonts w:hint="eastAsia" w:ascii="Times New Roman" w:hAnsi="Times New Roman" w:eastAsia="宋体" w:cs="宋体"/>
                <w:lang w:val="en-US" w:eastAsia="zh-CN"/>
              </w:rPr>
              <w:t>C.</w:t>
            </w:r>
            <w:r>
              <w:rPr>
                <w:rFonts w:hint="default" w:ascii="Times New Roman" w:hAnsi="Times New Roman" w:eastAsia="宋体" w:cs="宋体"/>
                <w:lang w:val="en-US" w:eastAsia="zh-CN"/>
              </w:rPr>
              <w:t>分析方法</w:t>
            </w:r>
            <w:bookmarkEnd w:id="31"/>
            <w:bookmarkEnd w:id="32"/>
            <w:bookmarkEnd w:id="33"/>
            <w:bookmarkEnd w:id="34"/>
            <w:bookmarkEnd w:id="35"/>
            <w:bookmarkEnd w:id="36"/>
            <w:bookmarkEnd w:id="37"/>
          </w:p>
          <w:p>
            <w:pPr>
              <w:keepNext w:val="0"/>
              <w:keepLines w:val="0"/>
              <w:pageBreakBefore w:val="0"/>
              <w:kinsoku w:val="0"/>
              <w:wordWrap/>
              <w:overflowPunct w:val="0"/>
              <w:topLinePunct w:val="0"/>
              <w:autoSpaceDE w:val="0"/>
              <w:autoSpaceDN w:val="0"/>
              <w:bidi w:val="0"/>
              <w:adjustRightInd/>
              <w:snapToGrid/>
              <w:spacing w:before="0" w:after="0" w:line="360" w:lineRule="auto"/>
              <w:ind w:left="0" w:right="0" w:firstLine="480" w:firstLineChars="200"/>
              <w:jc w:val="both"/>
              <w:rPr>
                <w:rFonts w:hint="default" w:ascii="Times New Roman" w:hAnsi="Times New Roman" w:eastAsia="宋体" w:cs="宋体"/>
              </w:rPr>
            </w:pPr>
            <w:r>
              <w:rPr>
                <w:rFonts w:hint="default" w:ascii="Times New Roman" w:hAnsi="Times New Roman" w:eastAsia="宋体" w:cs="宋体"/>
              </w:rPr>
              <w:t>分析方法：大气污染物监测分析方法见表</w:t>
            </w:r>
            <w:r>
              <w:rPr>
                <w:rFonts w:hint="eastAsia" w:ascii="Times New Roman" w:hAnsi="Times New Roman" w:eastAsia="宋体" w:cs="宋体"/>
                <w:lang w:val="en-US" w:eastAsia="zh-CN"/>
              </w:rPr>
              <w:t>3.1-2</w:t>
            </w:r>
            <w:r>
              <w:rPr>
                <w:rFonts w:hint="default" w:ascii="Times New Roman" w:hAnsi="Times New Roman" w:eastAsia="宋体" w:cs="宋体"/>
              </w:rPr>
              <w:t>。</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left="0" w:right="0" w:firstLine="480" w:firstLineChars="0"/>
              <w:jc w:val="center"/>
              <w:textAlignment w:val="baseline"/>
              <w:rPr>
                <w:rFonts w:hint="default" w:ascii="Times New Roman" w:hAnsi="Times New Roman" w:eastAsia="宋体" w:cs="宋体"/>
                <w:b/>
                <w:bCs/>
                <w:lang w:val="en-US" w:eastAsia="zh-CN"/>
              </w:rPr>
            </w:pPr>
            <w:r>
              <w:rPr>
                <w:rFonts w:hint="default" w:ascii="Times New Roman" w:hAnsi="Times New Roman" w:eastAsia="宋体" w:cs="宋体"/>
                <w:b/>
                <w:bCs/>
                <w:lang w:val="en-US" w:eastAsia="zh-CN"/>
              </w:rPr>
              <w:t>表</w:t>
            </w:r>
            <w:r>
              <w:rPr>
                <w:rFonts w:hint="eastAsia" w:ascii="Times New Roman" w:hAnsi="Times New Roman" w:eastAsia="宋体" w:cs="宋体"/>
                <w:b/>
                <w:bCs/>
                <w:lang w:val="en-US" w:eastAsia="zh-CN"/>
              </w:rPr>
              <w:t>3.1-2</w:t>
            </w:r>
            <w:r>
              <w:rPr>
                <w:rFonts w:hint="default" w:ascii="Times New Roman" w:hAnsi="Times New Roman" w:eastAsia="宋体" w:cs="宋体"/>
                <w:b/>
                <w:bCs/>
                <w:lang w:val="en-US" w:eastAsia="zh-CN"/>
              </w:rPr>
              <w:t>大气监测项目分析方法</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104"/>
              <w:gridCol w:w="1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1"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监测项目</w:t>
                  </w:r>
                </w:p>
              </w:tc>
              <w:tc>
                <w:tcPr>
                  <w:tcW w:w="6104"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分析方法（依据的标准）</w:t>
                  </w:r>
                </w:p>
              </w:tc>
              <w:tc>
                <w:tcPr>
                  <w:tcW w:w="1319"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1" w:type="dxa"/>
                  <w:noWrap w:val="0"/>
                  <w:vAlign w:val="center"/>
                </w:tcPr>
                <w:p>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lang w:val="en-US" w:eastAsia="zh-CN"/>
                    </w:rPr>
                  </w:pPr>
                  <w:bookmarkStart w:id="38" w:name="_Toc376355359"/>
                  <w:bookmarkStart w:id="39" w:name="_Toc402878761"/>
                  <w:bookmarkStart w:id="40" w:name="_Toc394504994"/>
                  <w:bookmarkStart w:id="41" w:name="_Toc404178065"/>
                  <w:bookmarkStart w:id="42" w:name="_Toc263844419"/>
                  <w:bookmarkStart w:id="43" w:name="_Toc394504652"/>
                  <w:bookmarkStart w:id="44" w:name="_Toc402868647"/>
                  <w:bookmarkStart w:id="45" w:name="_Toc402353753"/>
                  <w:bookmarkStart w:id="46" w:name="_Toc376272150"/>
                  <w:bookmarkStart w:id="47" w:name="_Toc402354079"/>
                  <w:bookmarkStart w:id="48" w:name="_Toc399193218"/>
                  <w:r>
                    <w:rPr>
                      <w:rFonts w:hint="eastAsia" w:ascii="Times New Roman" w:hAnsi="Times New Roman" w:eastAsia="宋体" w:cs="宋体"/>
                      <w:sz w:val="21"/>
                      <w:szCs w:val="21"/>
                      <w:lang w:val="en-US" w:eastAsia="zh-CN"/>
                    </w:rPr>
                    <w:t xml:space="preserve">TSP </w:t>
                  </w:r>
                </w:p>
              </w:tc>
              <w:tc>
                <w:tcPr>
                  <w:tcW w:w="6104" w:type="dxa"/>
                  <w:noWrap w:val="0"/>
                  <w:vAlign w:val="center"/>
                </w:tcPr>
                <w:p>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环境空气 总悬浮颗粒物的测定 重量法 GB/T 15432-1995</w:t>
                  </w:r>
                </w:p>
              </w:tc>
              <w:tc>
                <w:tcPr>
                  <w:tcW w:w="1319" w:type="dxa"/>
                  <w:noWrap w:val="0"/>
                  <w:vAlign w:val="center"/>
                </w:tcPr>
                <w:p>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0.0</w:t>
                  </w:r>
                  <w:r>
                    <w:rPr>
                      <w:rFonts w:hint="eastAsia" w:ascii="Times New Roman" w:hAnsi="Times New Roman" w:eastAsia="宋体" w:cs="宋体"/>
                      <w:sz w:val="21"/>
                      <w:szCs w:val="21"/>
                      <w:lang w:val="en-US" w:eastAsia="zh-CN"/>
                    </w:rPr>
                    <w:t>01</w:t>
                  </w:r>
                  <w:r>
                    <w:rPr>
                      <w:rFonts w:hint="default" w:ascii="Times New Roman" w:hAnsi="Times New Roman" w:eastAsia="宋体" w:cs="宋体"/>
                      <w:sz w:val="21"/>
                      <w:szCs w:val="21"/>
                    </w:rPr>
                    <w:t>mg/m</w:t>
                  </w:r>
                  <w:r>
                    <w:rPr>
                      <w:rFonts w:hint="default" w:ascii="Times New Roman" w:hAnsi="Times New Roman" w:eastAsia="宋体" w:cs="宋体"/>
                      <w:sz w:val="21"/>
                      <w:szCs w:val="21"/>
                      <w:vertAlign w:val="superscript"/>
                    </w:rPr>
                    <w:t>3</w:t>
                  </w:r>
                </w:p>
              </w:tc>
            </w:tr>
          </w:tbl>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④</w:t>
            </w:r>
            <w:r>
              <w:rPr>
                <w:rFonts w:hint="default" w:ascii="Times New Roman" w:hAnsi="Times New Roman" w:eastAsia="宋体" w:cs="宋体"/>
                <w:lang w:val="en-US" w:eastAsia="zh-CN"/>
              </w:rPr>
              <w:t>评价标准</w:t>
            </w:r>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eastAsia" w:ascii="Times New Roman" w:hAnsi="Times New Roman" w:eastAsia="宋体" w:cs="宋体"/>
                <w:lang w:val="en-US" w:eastAsia="zh-CN"/>
              </w:rPr>
            </w:pPr>
            <w:bookmarkStart w:id="49" w:name="_Toc402354080"/>
            <w:bookmarkStart w:id="50" w:name="_Toc394504653"/>
            <w:bookmarkStart w:id="51" w:name="_Toc394504995"/>
            <w:bookmarkStart w:id="52" w:name="_Toc399193219"/>
            <w:bookmarkStart w:id="53" w:name="_Toc376272151"/>
            <w:bookmarkStart w:id="54" w:name="_Toc402868648"/>
            <w:bookmarkStart w:id="55" w:name="_Toc404178066"/>
            <w:bookmarkStart w:id="56" w:name="_Toc402878762"/>
            <w:bookmarkStart w:id="57" w:name="_Toc263844420"/>
            <w:bookmarkStart w:id="58" w:name="_Toc402353754"/>
            <w:bookmarkStart w:id="59" w:name="_Toc376355360"/>
            <w:r>
              <w:rPr>
                <w:rFonts w:hint="eastAsia" w:ascii="Times New Roman" w:hAnsi="Times New Roman" w:eastAsia="宋体" w:cs="宋体"/>
                <w:lang w:val="en-US" w:eastAsia="zh-CN"/>
              </w:rPr>
              <w:t>TSP执行《环境空气质量标准》（GB 3095—2012）二级浓度限值（24h平均0.3</w:t>
            </w:r>
            <w:r>
              <w:rPr>
                <w:rFonts w:hint="default" w:ascii="Times New Roman" w:hAnsi="Times New Roman" w:eastAsia="宋体" w:cs="宋体"/>
              </w:rPr>
              <w:t>mg/m</w:t>
            </w:r>
            <w:r>
              <w:rPr>
                <w:rFonts w:hint="default" w:ascii="Times New Roman" w:hAnsi="Times New Roman" w:eastAsia="宋体" w:cs="宋体"/>
                <w:vertAlign w:val="superscript"/>
              </w:rPr>
              <w:t>3</w:t>
            </w:r>
            <w:r>
              <w:rPr>
                <w:rFonts w:hint="eastAsia"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（5）评价方法</w:t>
            </w:r>
            <w:bookmarkEnd w:id="49"/>
            <w:bookmarkEnd w:id="50"/>
            <w:bookmarkEnd w:id="51"/>
            <w:bookmarkEnd w:id="52"/>
            <w:bookmarkEnd w:id="53"/>
            <w:bookmarkEnd w:id="54"/>
            <w:bookmarkEnd w:id="55"/>
            <w:bookmarkEnd w:id="56"/>
            <w:bookmarkEnd w:id="57"/>
            <w:bookmarkEnd w:id="58"/>
            <w:bookmarkEnd w:id="59"/>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本次环评大气环境质量现状采用单因子评价法，计算公式为：</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center"/>
              <w:rPr>
                <w:rFonts w:hint="default" w:ascii="Times New Roman" w:hAnsi="Times New Roman" w:eastAsia="宋体" w:cs="宋体"/>
                <w:lang w:val="en-US" w:eastAsia="zh-CN"/>
              </w:rPr>
            </w:pPr>
            <w:r>
              <w:rPr>
                <w:rFonts w:hint="default" w:ascii="Times New Roman" w:hAnsi="Times New Roman" w:eastAsia="宋体" w:cs="宋体"/>
                <w:lang w:val="en-US" w:eastAsia="zh-CN"/>
              </w:rPr>
              <w:drawing>
                <wp:inline distT="0" distB="0" distL="114300" distR="114300">
                  <wp:extent cx="1031240" cy="446405"/>
                  <wp:effectExtent l="0" t="0" r="0" b="12065"/>
                  <wp:docPr id="16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
                          <pic:cNvPicPr>
                            <a:picLocks noChangeAspect="1"/>
                          </pic:cNvPicPr>
                        </pic:nvPicPr>
                        <pic:blipFill>
                          <a:blip r:embed="rId21"/>
                          <a:stretch>
                            <a:fillRect/>
                          </a:stretch>
                        </pic:blipFill>
                        <pic:spPr>
                          <a:xfrm>
                            <a:off x="0" y="0"/>
                            <a:ext cx="1031240" cy="446405"/>
                          </a:xfrm>
                          <a:prstGeom prst="rect">
                            <a:avLst/>
                          </a:prstGeom>
                          <a:noFill/>
                          <a:ln>
                            <a:noFill/>
                          </a:ln>
                        </pic:spPr>
                      </pic:pic>
                    </a:graphicData>
                  </a:graphic>
                </wp:inline>
              </w:drawing>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式中：Pi——第i个污染物的监测最大浓度占相应标准浓度限值的百分比，%；</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 xml:space="preserve">  Ci——第i个污染物的监测最大浓度值，mg/m</w:t>
            </w:r>
            <w:r>
              <w:rPr>
                <w:rFonts w:hint="default" w:ascii="Times New Roman" w:hAnsi="Times New Roman" w:eastAsia="宋体" w:cs="宋体"/>
                <w:vertAlign w:val="superscript"/>
              </w:rPr>
              <w:t>3</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 xml:space="preserve">  C0i——第i个污染物的环境空气质量标准，mg/m</w:t>
            </w:r>
            <w:r>
              <w:rPr>
                <w:rFonts w:hint="default" w:ascii="Times New Roman" w:hAnsi="Times New Roman" w:eastAsia="宋体" w:cs="宋体"/>
                <w:vertAlign w:val="superscript"/>
              </w:rPr>
              <w:t>3</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bookmarkStart w:id="60" w:name="_Toc263844421"/>
            <w:bookmarkStart w:id="61" w:name="_Toc399193220"/>
            <w:bookmarkStart w:id="62" w:name="_Toc376272152"/>
            <w:bookmarkStart w:id="63" w:name="_Toc394504654"/>
            <w:bookmarkStart w:id="64" w:name="_Toc404178067"/>
            <w:bookmarkStart w:id="65" w:name="_Toc402353755"/>
            <w:bookmarkStart w:id="66" w:name="_Toc402868649"/>
            <w:bookmarkStart w:id="67" w:name="_Toc376355361"/>
            <w:bookmarkStart w:id="68" w:name="_Toc402354081"/>
            <w:bookmarkStart w:id="69" w:name="_Toc402878763"/>
            <w:bookmarkStart w:id="70" w:name="_Toc394504996"/>
            <w:r>
              <w:rPr>
                <w:rFonts w:hint="default" w:ascii="Times New Roman" w:hAnsi="Times New Roman" w:eastAsia="宋体" w:cs="宋体"/>
                <w:lang w:val="en-US" w:eastAsia="zh-CN"/>
              </w:rPr>
              <w:t>（6）监测及评价结果</w:t>
            </w:r>
            <w:bookmarkEnd w:id="60"/>
            <w:bookmarkEnd w:id="61"/>
            <w:bookmarkEnd w:id="62"/>
            <w:bookmarkEnd w:id="63"/>
            <w:bookmarkEnd w:id="64"/>
            <w:bookmarkEnd w:id="65"/>
            <w:bookmarkEnd w:id="66"/>
            <w:bookmarkEnd w:id="67"/>
            <w:bookmarkEnd w:id="68"/>
            <w:bookmarkEnd w:id="69"/>
            <w:bookmarkEnd w:id="70"/>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根据环境空气质量现状调查结果，常规大气污染物日均监测及评价结果见表</w:t>
            </w:r>
            <w:r>
              <w:rPr>
                <w:rFonts w:hint="eastAsia" w:ascii="Times New Roman" w:hAnsi="Times New Roman" w:eastAsia="宋体" w:cs="宋体"/>
                <w:lang w:val="en-US" w:eastAsia="zh-CN"/>
              </w:rPr>
              <w:t>3.1-3</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宋体"/>
                <w:b/>
                <w:bCs/>
                <w:lang w:val="en-US" w:eastAsia="zh-CN"/>
              </w:rPr>
            </w:pPr>
            <w:r>
              <w:rPr>
                <w:rFonts w:hint="default" w:ascii="Times New Roman" w:hAnsi="Times New Roman" w:eastAsia="宋体" w:cs="宋体"/>
                <w:b/>
                <w:bCs/>
                <w:lang w:val="en-US" w:eastAsia="zh-CN"/>
              </w:rPr>
              <w:t>表</w:t>
            </w:r>
            <w:r>
              <w:rPr>
                <w:rFonts w:hint="eastAsia" w:ascii="Times New Roman" w:hAnsi="Times New Roman" w:eastAsia="宋体" w:cs="宋体"/>
                <w:b/>
                <w:bCs/>
                <w:lang w:val="en-US" w:eastAsia="zh-CN"/>
              </w:rPr>
              <w:t>3.1-3</w:t>
            </w:r>
            <w:r>
              <w:rPr>
                <w:rFonts w:hint="default" w:ascii="Times New Roman" w:hAnsi="Times New Roman" w:eastAsia="宋体" w:cs="宋体"/>
                <w:b/>
                <w:bCs/>
                <w:lang w:val="en-US" w:eastAsia="zh-CN"/>
              </w:rPr>
              <w:t>环境空气质量特征因子现状监测与评价结果统计表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725"/>
              <w:gridCol w:w="25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监测点</w:t>
                  </w: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项目</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项目区</w:t>
                  </w: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有效日数</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浓度范围（mg/m</w:t>
                  </w:r>
                  <w:r>
                    <w:rPr>
                      <w:rFonts w:hint="default" w:ascii="Times New Roman" w:hAnsi="Times New Roman" w:eastAsia="宋体" w:cs="宋体"/>
                      <w:sz w:val="21"/>
                      <w:szCs w:val="21"/>
                      <w:vertAlign w:val="superscript"/>
                    </w:rPr>
                    <w:t>3</w:t>
                  </w:r>
                  <w:r>
                    <w:rPr>
                      <w:rFonts w:hint="default" w:ascii="Times New Roman" w:hAnsi="Times New Roman" w:eastAsia="宋体" w:cs="宋体"/>
                      <w:sz w:val="21"/>
                      <w:szCs w:val="21"/>
                      <w:lang w:val="en-US" w:eastAsia="zh-CN"/>
                    </w:rPr>
                    <w:t>）</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0.198-0.217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超标率（%）</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最大超标倍数</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Pi</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0.66-0.72</w:t>
                  </w:r>
                </w:p>
              </w:tc>
            </w:tr>
          </w:tbl>
          <w:p>
            <w:pPr>
              <w:keepNext w:val="0"/>
              <w:keepLines w:val="0"/>
              <w:pageBreakBefore w:val="0"/>
              <w:widowControl w:val="0"/>
              <w:wordWrap/>
              <w:topLinePunct w:val="0"/>
              <w:bidi w:val="0"/>
              <w:adjustRightInd/>
              <w:snapToGrid/>
              <w:spacing w:line="360" w:lineRule="auto"/>
              <w:ind w:firstLine="480" w:firstLineChars="200"/>
              <w:jc w:val="both"/>
              <w:rPr>
                <w:rFonts w:hint="default" w:ascii="Times New Roman" w:hAnsi="Times New Roman" w:eastAsia="宋体" w:cs="宋体"/>
                <w:lang w:val="en-US" w:eastAsia="zh-CN"/>
              </w:rPr>
            </w:pPr>
            <w:r>
              <w:rPr>
                <w:rFonts w:hint="default" w:ascii="Times New Roman" w:hAnsi="Times New Roman" w:eastAsia="宋体" w:cs="Times New Roman"/>
                <w:bCs/>
                <w:kern w:val="2"/>
                <w:sz w:val="24"/>
                <w:szCs w:val="24"/>
                <w:lang w:val="en-US" w:eastAsia="zh-CN" w:bidi="ar-SA"/>
              </w:rPr>
              <w:t>由表</w:t>
            </w:r>
            <w:r>
              <w:rPr>
                <w:rFonts w:hint="eastAsia" w:ascii="Times New Roman" w:hAnsi="Times New Roman" w:eastAsia="宋体" w:cs="Times New Roman"/>
                <w:bCs/>
                <w:kern w:val="2"/>
                <w:sz w:val="24"/>
                <w:szCs w:val="24"/>
                <w:lang w:val="en-US" w:eastAsia="zh-CN" w:bidi="ar-SA"/>
              </w:rPr>
              <w:t>3.1</w:t>
            </w: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可知，评价区域现状监测点特征因子浓度值均能满足</w:t>
            </w:r>
            <w:r>
              <w:rPr>
                <w:rFonts w:hint="eastAsia" w:ascii="Times New Roman" w:hAnsi="Times New Roman" w:eastAsia="宋体" w:cs="Times New Roman"/>
                <w:bCs/>
                <w:kern w:val="2"/>
                <w:sz w:val="24"/>
                <w:szCs w:val="24"/>
                <w:lang w:val="en-US" w:eastAsia="zh-CN" w:bidi="ar-SA"/>
              </w:rPr>
              <w:t>相关标准限值</w:t>
            </w:r>
            <w:r>
              <w:rPr>
                <w:rFonts w:hint="default" w:ascii="Times New Roman" w:hAnsi="Times New Roman" w:eastAsia="宋体" w:cs="宋体"/>
                <w:lang w:val="en-US" w:eastAsia="zh-CN"/>
              </w:rPr>
              <w:t>。</w:t>
            </w:r>
          </w:p>
          <w:p>
            <w:pPr>
              <w:keepNext w:val="0"/>
              <w:keepLines w:val="0"/>
              <w:pageBreakBefore w:val="0"/>
              <w:widowControl/>
              <w:wordWrap/>
              <w:overflowPunct/>
              <w:topLinePunct w:val="0"/>
              <w:autoSpaceDE/>
              <w:autoSpaceDN/>
              <w:bidi w:val="0"/>
              <w:adjustRightInd/>
              <w:snapToGrid/>
              <w:spacing w:before="0" w:after="0" w:line="360" w:lineRule="auto"/>
              <w:ind w:left="0" w:right="0" w:firstLine="480" w:firstLineChars="200"/>
              <w:jc w:val="left"/>
              <w:rPr>
                <w:rFonts w:hint="default" w:ascii="Times New Roman" w:hAnsi="Times New Roman" w:eastAsia="宋体" w:cs="宋体"/>
                <w:lang w:val="en-US" w:eastAsia="zh-CN"/>
              </w:rPr>
            </w:pPr>
            <w:r>
              <w:rPr>
                <w:rFonts w:hint="default" w:ascii="Times New Roman" w:hAnsi="Times New Roman" w:eastAsia="宋体" w:cs="宋体"/>
                <w:lang w:val="en-US" w:eastAsia="zh-CN"/>
              </w:rPr>
              <w:t>评价结果表明，根据基本污染源20</w:t>
            </w:r>
            <w:r>
              <w:rPr>
                <w:rFonts w:hint="eastAsia" w:ascii="Times New Roman" w:hAnsi="Times New Roman" w:eastAsia="宋体" w:cs="宋体"/>
                <w:lang w:val="en-US" w:eastAsia="zh-CN"/>
              </w:rPr>
              <w:t>20</w:t>
            </w:r>
            <w:r>
              <w:rPr>
                <w:rFonts w:hint="default" w:ascii="Times New Roman" w:hAnsi="Times New Roman" w:eastAsia="宋体" w:cs="宋体"/>
                <w:lang w:val="en-US" w:eastAsia="zh-CN"/>
              </w:rPr>
              <w:t>年</w:t>
            </w:r>
            <w:r>
              <w:rPr>
                <w:rFonts w:hint="eastAsia" w:ascii="Times New Roman" w:hAnsi="Times New Roman" w:eastAsia="宋体" w:cs="宋体"/>
                <w:lang w:val="en-US" w:eastAsia="zh-CN"/>
              </w:rPr>
              <w:t>昌吉州</w:t>
            </w:r>
            <w:r>
              <w:rPr>
                <w:rFonts w:hint="default" w:ascii="Times New Roman" w:hAnsi="Times New Roman" w:eastAsia="宋体" w:cs="宋体"/>
                <w:lang w:val="en-US" w:eastAsia="zh-CN"/>
              </w:rPr>
              <w:t>空气质量监测数据</w:t>
            </w:r>
            <w:r>
              <w:rPr>
                <w:rFonts w:hint="eastAsia" w:ascii="Times New Roman" w:hAnsi="Times New Roman" w:eastAsia="宋体" w:cs="宋体"/>
                <w:lang w:val="en-US" w:eastAsia="zh-CN"/>
              </w:rPr>
              <w:t>中</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10</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2.5</w:t>
            </w:r>
            <w:r>
              <w:rPr>
                <w:rFonts w:hint="eastAsia" w:ascii="Times New Roman" w:hAnsi="Times New Roman" w:eastAsia="宋体" w:cs="宋体"/>
                <w:lang w:val="en-US" w:eastAsia="zh-CN"/>
              </w:rPr>
              <w:t>超标</w:t>
            </w:r>
            <w:r>
              <w:rPr>
                <w:rFonts w:hint="default" w:ascii="Times New Roman" w:hAnsi="Times New Roman" w:eastAsia="宋体" w:cs="宋体"/>
                <w:lang w:val="en-US" w:eastAsia="zh-CN"/>
              </w:rPr>
              <w:t>，为</w:t>
            </w:r>
            <w:r>
              <w:rPr>
                <w:rFonts w:hint="eastAsia" w:ascii="Times New Roman" w:hAnsi="Times New Roman" w:eastAsia="宋体" w:cs="宋体"/>
                <w:lang w:val="en-US" w:eastAsia="zh-CN"/>
              </w:rPr>
              <w:t>非</w:t>
            </w:r>
            <w:r>
              <w:rPr>
                <w:rFonts w:hint="default" w:ascii="Times New Roman" w:hAnsi="Times New Roman" w:eastAsia="宋体" w:cs="宋体"/>
                <w:lang w:val="en-US" w:eastAsia="zh-CN"/>
              </w:rPr>
              <w:t>达标区，特征污染物达标。</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3.2</w:t>
            </w:r>
            <w:r>
              <w:rPr>
                <w:rFonts w:ascii="Times New Roman" w:hAnsi="Times New Roman" w:eastAsia="宋体" w:cs="黑体"/>
                <w:b/>
                <w:sz w:val="28"/>
                <w:szCs w:val="30"/>
                <w:lang w:val="en-US" w:eastAsia="zh-CN" w:bidi="ar-SA"/>
              </w:rPr>
              <w:t>水环境质量现状调查与评价</w:t>
            </w:r>
          </w:p>
          <w:p>
            <w:pPr>
              <w:overflowPunct w:val="0"/>
              <w:autoSpaceDE w:val="0"/>
              <w:autoSpaceDN w:val="0"/>
              <w:bidi w:val="0"/>
              <w:adjustRightInd w:val="0"/>
              <w:snapToGrid w:val="0"/>
              <w:spacing w:before="0" w:after="0" w:line="360" w:lineRule="auto"/>
              <w:ind w:left="0" w:leftChars="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（1）地表水</w:t>
            </w:r>
          </w:p>
          <w:p>
            <w:pPr>
              <w:overflowPunct w:val="0"/>
              <w:autoSpaceDE w:val="0"/>
              <w:autoSpaceDN w:val="0"/>
              <w:bidi w:val="0"/>
              <w:adjustRightInd w:val="0"/>
              <w:snapToGrid w:val="0"/>
              <w:spacing w:before="0" w:after="0" w:line="360" w:lineRule="auto"/>
              <w:ind w:left="0" w:leftChars="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本项目东北侧3km处为“500水库”，厂界500m范围内无地表水环境敏感目标。本项目生产无新增废水，与地表水体无水力联系。</w:t>
            </w:r>
            <w:r>
              <w:rPr>
                <w:rFonts w:hint="default" w:ascii="Times New Roman" w:hAnsi="Times New Roman" w:eastAsia="宋体" w:cs="宋体"/>
              </w:rPr>
              <w:t>根据《环境影响评价技术导则-地表水环境》（HJ/T2.3-2018），因此本项目地表水环境影响评价工作等级确定为三级B，可不开展区域污染源</w:t>
            </w:r>
            <w:r>
              <w:rPr>
                <w:rFonts w:hint="default" w:ascii="Times New Roman" w:hAnsi="Times New Roman" w:eastAsia="宋体" w:cs="宋体"/>
                <w:lang w:val="en-US" w:eastAsia="zh-CN"/>
              </w:rPr>
              <w:t>调查。因此本项目不对地表水环境现状进行调查及分析</w:t>
            </w:r>
            <w:r>
              <w:rPr>
                <w:rFonts w:hint="eastAsia" w:ascii="Times New Roman" w:hAnsi="Times New Roman" w:eastAsia="宋体" w:cs="宋体"/>
                <w:lang w:val="en-US" w:eastAsia="zh-CN"/>
              </w:rPr>
              <w:t>。</w:t>
            </w:r>
          </w:p>
          <w:p>
            <w:pPr>
              <w:overflowPunct w:val="0"/>
              <w:autoSpaceDE w:val="0"/>
              <w:autoSpaceDN w:val="0"/>
              <w:bidi w:val="0"/>
              <w:adjustRightInd w:val="0"/>
              <w:snapToGrid w:val="0"/>
              <w:spacing w:before="0" w:after="0" w:line="360" w:lineRule="auto"/>
              <w:ind w:left="0" w:leftChars="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（2）地下水</w:t>
            </w:r>
          </w:p>
          <w:p>
            <w:pPr>
              <w:overflowPunct w:val="0"/>
              <w:autoSpaceDE w:val="0"/>
              <w:autoSpaceDN w:val="0"/>
              <w:bidi w:val="0"/>
              <w:adjustRightInd w:val="0"/>
              <w:snapToGrid w:val="0"/>
              <w:spacing w:before="0" w:after="0" w:line="360" w:lineRule="auto"/>
              <w:ind w:left="0" w:leftChars="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根据《环境影响评价技术导则</w:t>
            </w:r>
            <w:r>
              <w:rPr>
                <w:rFonts w:hint="eastAsia" w:ascii="Times New Roman" w:hAnsi="Times New Roman" w:eastAsia="宋体" w:cs="宋体"/>
                <w:lang w:val="en-US" w:eastAsia="zh-CN"/>
              </w:rPr>
              <w:t xml:space="preserve"> </w:t>
            </w:r>
            <w:r>
              <w:rPr>
                <w:rFonts w:hint="default" w:ascii="Times New Roman" w:hAnsi="Times New Roman" w:eastAsia="宋体" w:cs="宋体"/>
                <w:lang w:val="en-US" w:eastAsia="zh-CN"/>
              </w:rPr>
              <w:t>地下水环境》（HJ610-2016）、《建设项目环境影响评价分类管理名录》，建设项目地下水环境影响评价工作等级的划分应依据建设项目行业分类和地下水环境敏感程度分级进行判定：</w:t>
            </w:r>
          </w:p>
          <w:p>
            <w:pPr>
              <w:overflowPunct w:val="0"/>
              <w:autoSpaceDE w:val="0"/>
              <w:autoSpaceDN w:val="0"/>
              <w:bidi w:val="0"/>
              <w:adjustRightInd w:val="0"/>
              <w:snapToGrid w:val="0"/>
              <w:spacing w:before="0" w:after="0" w:line="500" w:lineRule="exact"/>
              <w:ind w:left="0" w:right="0" w:firstLine="480" w:firstLineChars="200"/>
              <w:jc w:val="both"/>
              <w:rPr>
                <w:rFonts w:hint="default" w:ascii="Times New Roman" w:hAnsi="Times New Roman" w:eastAsia="宋体" w:cs="Times New Roman"/>
                <w:b w:val="0"/>
                <w:bCs/>
                <w:color w:val="000000"/>
                <w:kern w:val="2"/>
                <w:sz w:val="24"/>
                <w:szCs w:val="24"/>
                <w:highlight w:val="none"/>
                <w:lang w:val="en-US" w:eastAsia="zh-CN" w:bidi="ar-SA"/>
              </w:rPr>
            </w:pPr>
            <w:r>
              <w:rPr>
                <w:rFonts w:hint="default" w:ascii="Times New Roman" w:hAnsi="Times New Roman" w:eastAsia="宋体" w:cs="宋体"/>
                <w:color w:val="auto"/>
                <w:lang w:val="en-US" w:eastAsia="zh-CN"/>
              </w:rPr>
              <w:t>建设项目类别：根据《环境影响技术评价技术导则·地下水环境》（HJ610-2016），本项目属于附录A</w:t>
            </w:r>
            <w:r>
              <w:rPr>
                <w:rFonts w:hint="eastAsia" w:ascii="Times New Roman" w:hAnsi="Times New Roman" w:eastAsia="宋体" w:cs="宋体"/>
                <w:color w:val="auto"/>
                <w:lang w:val="en-US" w:eastAsia="zh-CN"/>
              </w:rPr>
              <w:t>“</w:t>
            </w:r>
            <w:r>
              <w:rPr>
                <w:rFonts w:hint="default" w:ascii="Times New Roman" w:hAnsi="Times New Roman" w:eastAsia="宋体" w:cs="宋体"/>
                <w:color w:val="auto"/>
                <w:lang w:val="en-US" w:eastAsia="zh-CN"/>
              </w:rPr>
              <w:t>地下水环境影响评价行业分类表</w:t>
            </w:r>
            <w:r>
              <w:rPr>
                <w:rFonts w:hint="eastAsia" w:ascii="Times New Roman" w:hAnsi="Times New Roman" w:eastAsia="宋体" w:cs="宋体"/>
                <w:color w:val="auto"/>
                <w:lang w:val="en-US" w:eastAsia="zh-CN"/>
              </w:rPr>
              <w:t>”</w:t>
            </w:r>
            <w:r>
              <w:rPr>
                <w:rFonts w:hint="default" w:ascii="Times New Roman" w:hAnsi="Times New Roman" w:eastAsia="宋体" w:cs="宋体"/>
                <w:color w:val="auto"/>
                <w:lang w:val="en-US" w:eastAsia="zh-CN"/>
              </w:rPr>
              <w:t>中的</w:t>
            </w:r>
            <w:r>
              <w:rPr>
                <w:rFonts w:hint="eastAsia" w:ascii="Times New Roman" w:hAnsi="Times New Roman" w:eastAsia="宋体" w:cs="宋体"/>
                <w:color w:val="auto"/>
                <w:lang w:val="en-US" w:eastAsia="zh-CN"/>
              </w:rPr>
              <w:t>“J非金属矿采选及制品制造”</w:t>
            </w:r>
            <w:r>
              <w:rPr>
                <w:rFonts w:hint="default" w:ascii="Times New Roman" w:hAnsi="Times New Roman" w:eastAsia="宋体" w:cs="宋体"/>
                <w:color w:val="auto"/>
                <w:lang w:val="en-US" w:eastAsia="zh-CN"/>
              </w:rPr>
              <w:t>中的</w:t>
            </w:r>
            <w:r>
              <w:rPr>
                <w:rFonts w:hint="eastAsia" w:ascii="Times New Roman" w:hAnsi="Times New Roman" w:eastAsia="宋体" w:cs="宋体"/>
                <w:color w:val="auto"/>
                <w:lang w:val="en-US" w:eastAsia="zh-CN"/>
              </w:rPr>
              <w:t>“59</w:t>
            </w:r>
            <w:r>
              <w:rPr>
                <w:rFonts w:hint="default" w:ascii="Times New Roman" w:hAnsi="Times New Roman" w:eastAsia="宋体" w:cs="宋体"/>
                <w:color w:val="auto"/>
                <w:lang w:val="en-US" w:eastAsia="zh-CN"/>
              </w:rPr>
              <w:t>、</w:t>
            </w:r>
            <w:r>
              <w:rPr>
                <w:rFonts w:hint="eastAsia" w:ascii="Times New Roman" w:hAnsi="Times New Roman" w:eastAsia="宋体" w:cs="宋体"/>
                <w:color w:val="auto"/>
                <w:lang w:val="en-US" w:eastAsia="zh-CN"/>
              </w:rPr>
              <w:t>水泥粉磨站”“年产100万吨及以上”</w:t>
            </w:r>
            <w:r>
              <w:rPr>
                <w:rFonts w:hint="default" w:ascii="Times New Roman" w:hAnsi="Times New Roman" w:eastAsia="宋体" w:cs="宋体"/>
                <w:color w:val="auto"/>
                <w:lang w:val="en-US" w:eastAsia="zh-CN"/>
              </w:rPr>
              <w:t>，地下水环境影响评价项目类别为Ⅳ类。</w:t>
            </w:r>
            <w:r>
              <w:rPr>
                <w:rFonts w:hint="eastAsia" w:ascii="Times New Roman" w:hAnsi="Times New Roman" w:eastAsia="宋体" w:cs="宋体"/>
                <w:color w:val="auto"/>
                <w:lang w:val="en-US" w:eastAsia="zh-CN"/>
              </w:rPr>
              <w:t>同时根据《建设项目环境影响报告表编制技术指南（污染影响类）（试行）》，建设项目不存在地下水环境污染途径，原则上不开展地下水环境质量现状调查。因此，本项目不开展地下水环境影响评价。</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hint="default"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3</w:t>
            </w:r>
            <w:r>
              <w:rPr>
                <w:rFonts w:ascii="Times New Roman" w:hAnsi="Times New Roman" w:eastAsia="宋体" w:cs="黑体"/>
                <w:b/>
                <w:sz w:val="28"/>
                <w:szCs w:val="30"/>
                <w:lang w:val="en-US" w:eastAsia="zh-CN" w:bidi="ar-SA"/>
              </w:rPr>
              <w:t>噪声环境质量现状与评价</w:t>
            </w:r>
          </w:p>
          <w:p>
            <w:pPr>
              <w:overflowPunct w:val="0"/>
              <w:autoSpaceDE w:val="0"/>
              <w:autoSpaceDN w:val="0"/>
              <w:bidi w:val="0"/>
              <w:adjustRightInd w:val="0"/>
              <w:snapToGrid w:val="0"/>
              <w:spacing w:before="0" w:after="0" w:line="500" w:lineRule="exact"/>
              <w:ind w:left="0" w:right="0" w:firstLine="480" w:firstLineChars="200"/>
              <w:jc w:val="left"/>
              <w:rPr>
                <w:rFonts w:hint="eastAsia" w:cs="Times New Roman"/>
                <w:b w:val="0"/>
                <w:bCs/>
                <w:color w:val="000000"/>
                <w:kern w:val="2"/>
                <w:sz w:val="24"/>
                <w:szCs w:val="24"/>
                <w:highlight w:val="none"/>
                <w:lang w:val="en-US" w:eastAsia="zh-CN" w:bidi="ar-SA"/>
              </w:rPr>
            </w:pPr>
            <w:r>
              <w:rPr>
                <w:rFonts w:hint="eastAsia" w:ascii="Times New Roman" w:hAnsi="Times New Roman" w:eastAsia="宋体" w:cs="Times New Roman"/>
                <w:b w:val="0"/>
                <w:bCs/>
                <w:color w:val="000000"/>
                <w:kern w:val="2"/>
                <w:sz w:val="24"/>
                <w:szCs w:val="24"/>
                <w:highlight w:val="none"/>
                <w:lang w:val="en-US" w:eastAsia="zh-CN" w:bidi="ar-SA"/>
              </w:rPr>
              <w:t>本项目属于《声环境质量标准》（GB 3096-2008）中的3类声功能区。根据《建设项目环境影响报告表编制技术指南》（污染影响类）中的“声环境”，本项目位于甘泉堡工业园区，周边50m范围内没有声环境保护目标，故无需对环境敏感点进行声环境质量现状监测。</w:t>
            </w:r>
            <w:r>
              <w:rPr>
                <w:rFonts w:hint="eastAsia" w:cs="Times New Roman"/>
                <w:b w:val="0"/>
                <w:bCs/>
                <w:color w:val="000000"/>
                <w:kern w:val="2"/>
                <w:sz w:val="24"/>
                <w:szCs w:val="24"/>
                <w:highlight w:val="none"/>
                <w:lang w:val="en-US" w:eastAsia="zh-CN" w:bidi="ar-SA"/>
              </w:rPr>
              <w:t>根据现有工程2021年第一季度、第三季度例行监测，现有工程运营满足《工业企业厂界环境噪声排放标准》（GB12348-2008）3类的标准限值（昼间：65dB（A）、夜间：55dB（A）），例行监测结果见表3.3-1。</w:t>
            </w:r>
          </w:p>
          <w:p>
            <w:pPr>
              <w:keepNext w:val="0"/>
              <w:keepLines w:val="0"/>
              <w:pageBreakBefore w:val="0"/>
              <w:wordWrap/>
              <w:topLinePunct w:val="0"/>
              <w:bidi w:val="0"/>
              <w:adjustRightInd/>
              <w:snapToGrid/>
              <w:spacing w:line="360" w:lineRule="auto"/>
              <w:jc w:val="center"/>
              <w:rPr>
                <w:rFonts w:hint="default" w:ascii="Times New Roman" w:hAnsi="Times New Roman" w:eastAsia="宋体" w:cs="Times New Roman"/>
                <w:b/>
                <w:sz w:val="34"/>
                <w:szCs w:val="20"/>
              </w:rPr>
            </w:pPr>
            <w:r>
              <w:rPr>
                <w:rFonts w:hint="default" w:ascii="Times New Roman" w:hAnsi="Times New Roman" w:eastAsia="宋体" w:cs="Times New Roman"/>
                <w:b/>
                <w:sz w:val="24"/>
                <w:szCs w:val="24"/>
              </w:rPr>
              <w:t>表</w:t>
            </w:r>
            <w:r>
              <w:rPr>
                <w:rFonts w:hint="eastAsia" w:ascii="Times New Roman" w:hAnsi="Times New Roman" w:eastAsia="宋体" w:cs="Times New Roman"/>
                <w:b/>
                <w:sz w:val="24"/>
                <w:szCs w:val="24"/>
                <w:lang w:val="en-US" w:eastAsia="zh-CN"/>
              </w:rPr>
              <w:t>3.3-1 现有工程2021年</w:t>
            </w:r>
            <w:r>
              <w:rPr>
                <w:rFonts w:hint="default" w:ascii="Times New Roman" w:hAnsi="Times New Roman" w:eastAsia="宋体" w:cs="Times New Roman"/>
                <w:b/>
                <w:sz w:val="24"/>
                <w:szCs w:val="24"/>
              </w:rPr>
              <w:t>声环境监测结果  单位:dB（A）</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873"/>
              <w:gridCol w:w="873"/>
              <w:gridCol w:w="873"/>
              <w:gridCol w:w="762"/>
              <w:gridCol w:w="953"/>
              <w:gridCol w:w="922"/>
              <w:gridCol w:w="855"/>
              <w:gridCol w:w="7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监测点</w:t>
                  </w:r>
                </w:p>
              </w:tc>
              <w:tc>
                <w:tcPr>
                  <w:tcW w:w="33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昼间</w:t>
                  </w:r>
                </w:p>
              </w:tc>
              <w:tc>
                <w:tcPr>
                  <w:tcW w:w="34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一季度</w:t>
                  </w:r>
                  <w:r>
                    <w:rPr>
                      <w:rFonts w:hint="default" w:ascii="Times New Roman" w:hAnsi="Times New Roman" w:eastAsia="宋体" w:cs="Times New Roman"/>
                      <w:b/>
                      <w:bCs/>
                      <w:color w:val="auto"/>
                      <w:kern w:val="0"/>
                      <w:sz w:val="21"/>
                      <w:szCs w:val="21"/>
                      <w:lang w:val="en-US" w:eastAsia="zh-CN" w:bidi="ar-SA"/>
                    </w:rPr>
                    <w:t>监测值</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三季度监测值</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标准值</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判定</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一季度</w:t>
                  </w:r>
                  <w:r>
                    <w:rPr>
                      <w:rFonts w:hint="default" w:ascii="Times New Roman" w:hAnsi="Times New Roman" w:eastAsia="宋体" w:cs="Times New Roman"/>
                      <w:b/>
                      <w:bCs/>
                      <w:color w:val="auto"/>
                      <w:kern w:val="0"/>
                      <w:sz w:val="21"/>
                      <w:szCs w:val="21"/>
                      <w:lang w:val="en-US" w:eastAsia="zh-CN" w:bidi="ar-SA"/>
                    </w:rPr>
                    <w:t>监测值</w:t>
                  </w:r>
                </w:p>
              </w:tc>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三季度监测值</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标准值</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厂界东</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57.2</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59.0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53.2</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50.9</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厂界南</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58.5</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60.3</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53.4</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51.3</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厂界西</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57.7</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59.1</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53.6</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52.8</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厂界北</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57.0</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59.1</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53.5</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52.2</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bl>
          <w:p>
            <w:pPr>
              <w:keepNext/>
              <w:keepLines/>
              <w:widowControl w:val="0"/>
              <w:overflowPunct w:val="0"/>
              <w:autoSpaceDE w:val="0"/>
              <w:autoSpaceDN w:val="0"/>
              <w:bidi w:val="0"/>
              <w:adjustRightInd w:val="0"/>
              <w:snapToGrid w:val="0"/>
              <w:spacing w:before="0" w:beforeLines="0" w:beforeAutospacing="0" w:after="0" w:afterLines="0" w:afterAutospacing="0" w:line="560" w:lineRule="atLeast"/>
              <w:ind w:left="0" w:right="0" w:firstLine="562" w:firstLineChars="200"/>
              <w:jc w:val="left"/>
              <w:outlineLvl w:val="2"/>
              <w:rPr>
                <w:rFonts w:hint="eastAsia" w:ascii="Times New Roman" w:hAnsi="Times New Roman" w:eastAsia="宋体" w:cs="宋体"/>
                <w:b/>
                <w:sz w:val="28"/>
                <w:szCs w:val="22"/>
                <w:lang w:val="en-US" w:eastAsia="zh-CN" w:bidi="ar-SA"/>
              </w:rPr>
            </w:pPr>
            <w:r>
              <w:rPr>
                <w:rFonts w:hint="eastAsia" w:ascii="Times New Roman" w:hAnsi="Times New Roman" w:eastAsia="宋体" w:cs="宋体"/>
                <w:b/>
                <w:sz w:val="28"/>
                <w:szCs w:val="22"/>
                <w:lang w:val="en-US" w:eastAsia="zh-CN" w:bidi="ar-SA"/>
              </w:rPr>
              <w:t>3.4土壤环境质量现状</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土壤</w:t>
            </w:r>
            <w:r>
              <w:rPr>
                <w:rFonts w:hint="default" w:ascii="Times New Roman" w:hAnsi="Times New Roman" w:eastAsia="宋体" w:cs="Times New Roman"/>
                <w:color w:val="000000" w:themeColor="text1"/>
                <w:kern w:val="2"/>
                <w:sz w:val="24"/>
                <w:szCs w:val="24"/>
                <w14:textFill>
                  <w14:solidFill>
                    <w14:schemeClr w14:val="tx1"/>
                  </w14:solidFill>
                </w14:textFill>
              </w:rPr>
              <w:t>环境影响评价项目类别</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根据</w:t>
            </w:r>
            <w:r>
              <w:rPr>
                <w:rFonts w:hint="default" w:ascii="Times New Roman" w:hAnsi="Times New Roman" w:eastAsia="宋体" w:cs="Times New Roman"/>
                <w:color w:val="000000" w:themeColor="text1"/>
                <w:kern w:val="2"/>
                <w:sz w:val="24"/>
                <w:szCs w:val="24"/>
                <w14:textFill>
                  <w14:solidFill>
                    <w14:schemeClr w14:val="tx1"/>
                  </w14:solidFill>
                </w14:textFill>
              </w:rPr>
              <w:t>《环境影响评价技术导则·土壤环境（试行）》（HJ964—2018）附录A，表A.1土壤环境影响评价项目类别，本项目属于金属冶炼和压延加工及非金属矿物制品</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中的“水泥制造”</w:t>
            </w:r>
            <w:r>
              <w:rPr>
                <w:rFonts w:hint="default" w:ascii="Times New Roman" w:hAnsi="Times New Roman" w:eastAsia="宋体" w:cs="Times New Roman"/>
                <w:color w:val="000000" w:themeColor="text1"/>
                <w:kern w:val="2"/>
                <w:sz w:val="24"/>
                <w:szCs w:val="24"/>
                <w14:textFill>
                  <w14:solidFill>
                    <w14:schemeClr w14:val="tx1"/>
                  </w14:solidFill>
                </w14:textFill>
              </w:rPr>
              <w:t>，属于</w:t>
            </w:r>
            <w:r>
              <w:rPr>
                <w:rFonts w:hint="default" w:ascii="Times New Roman" w:hAnsi="Times New Roman" w:eastAsia="宋体" w:cs="Times New Roman"/>
                <w:kern w:val="2"/>
                <w:sz w:val="24"/>
                <w:szCs w:val="24"/>
              </w:rPr>
              <w:t>Ⅱ</w:t>
            </w:r>
            <w:r>
              <w:rPr>
                <w:rFonts w:hint="default" w:ascii="Times New Roman" w:hAnsi="Times New Roman" w:eastAsia="宋体" w:cs="Times New Roman"/>
                <w:kern w:val="2"/>
                <w:sz w:val="24"/>
                <w:szCs w:val="24"/>
                <w:lang w:val="en-US" w:eastAsia="zh-CN" w:bidi="ar-SA"/>
              </w:rPr>
              <w:t>类</w:t>
            </w:r>
            <w:r>
              <w:rPr>
                <w:rFonts w:hint="default" w:ascii="Times New Roman" w:hAnsi="Times New Roman" w:eastAsia="宋体" w:cs="Times New Roman"/>
                <w:color w:val="000000" w:themeColor="text1"/>
                <w:kern w:val="2"/>
                <w:sz w:val="24"/>
                <w:szCs w:val="24"/>
                <w14:textFill>
                  <w14:solidFill>
                    <w14:schemeClr w14:val="tx1"/>
                  </w14:solidFill>
                </w14:textFill>
              </w:rPr>
              <w:t>项目</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color w:val="000000"/>
                <w:kern w:val="2"/>
                <w:sz w:val="24"/>
                <w:szCs w:val="24"/>
                <w:highlight w:val="none"/>
                <w:lang w:val="en-US" w:eastAsia="zh-CN" w:bidi="ar-SA"/>
              </w:rPr>
            </w:pP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项目区位于</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甘泉堡工业园</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位于工业园区内</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14:textFill>
                  <w14:solidFill>
                    <w14:schemeClr w14:val="tx1"/>
                  </w14:solidFill>
                </w14:textFill>
              </w:rPr>
              <w:t>项目区</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土壤</w:t>
            </w:r>
            <w:r>
              <w:rPr>
                <w:rFonts w:hint="default" w:ascii="Times New Roman" w:hAnsi="Times New Roman" w:eastAsia="宋体" w:cs="Times New Roman"/>
                <w:color w:val="000000" w:themeColor="text1"/>
                <w:kern w:val="2"/>
                <w:sz w:val="24"/>
                <w:szCs w:val="24"/>
                <w14:textFill>
                  <w14:solidFill>
                    <w14:schemeClr w14:val="tx1"/>
                  </w14:solidFill>
                </w14:textFill>
              </w:rPr>
              <w:t>敏感程度为</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不</w:t>
            </w:r>
            <w:r>
              <w:rPr>
                <w:rFonts w:hint="default" w:ascii="Times New Roman" w:hAnsi="Times New Roman" w:eastAsia="宋体" w:cs="Times New Roman"/>
                <w:color w:val="000000" w:themeColor="text1"/>
                <w:kern w:val="2"/>
                <w:sz w:val="24"/>
                <w:szCs w:val="24"/>
                <w14:textFill>
                  <w14:solidFill>
                    <w14:schemeClr w14:val="tx1"/>
                  </w14:solidFill>
                </w14:textFill>
              </w:rPr>
              <w:t>敏感</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占地规模：</w:t>
            </w:r>
            <w:r>
              <w:rPr>
                <w:rFonts w:hint="default" w:ascii="Times New Roman" w:hAnsi="Times New Roman" w:eastAsia="宋体" w:cs="Times New Roman"/>
                <w:color w:val="000000" w:themeColor="text1"/>
                <w:kern w:val="0"/>
                <w:sz w:val="24"/>
                <w:szCs w:val="24"/>
                <w14:textFill>
                  <w14:solidFill>
                    <w14:schemeClr w14:val="tx1"/>
                  </w14:solidFill>
                </w14:textFill>
              </w:rPr>
              <w:t>本项目</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无新增用地，</w:t>
            </w:r>
            <w:r>
              <w:rPr>
                <w:rFonts w:hint="default" w:ascii="Times New Roman" w:hAnsi="Times New Roman" w:eastAsia="宋体" w:cs="Times New Roman"/>
                <w:sz w:val="24"/>
                <w:szCs w:val="24"/>
                <w:lang w:val="en-US" w:eastAsia="zh-CN" w:bidi="ar-SA"/>
              </w:rPr>
              <w:t>新疆阜康天山水泥有限责任公司</w:t>
            </w:r>
            <w:r>
              <w:rPr>
                <w:rFonts w:hint="eastAsia" w:ascii="Times New Roman" w:hAnsi="Times New Roman" w:eastAsia="宋体" w:cs="Times New Roman"/>
                <w:sz w:val="24"/>
                <w:szCs w:val="24"/>
                <w:lang w:val="en-US" w:eastAsia="zh-CN" w:bidi="ar-SA"/>
              </w:rPr>
              <w:t>总占地面积为46.67hm</w:t>
            </w:r>
            <w:r>
              <w:rPr>
                <w:rFonts w:hint="eastAsia" w:ascii="Times New Roman" w:hAnsi="Times New Roman" w:eastAsia="宋体" w:cs="Times New Roman"/>
                <w:sz w:val="24"/>
                <w:szCs w:val="24"/>
                <w:vertAlign w:val="superscript"/>
                <w:lang w:val="en-US" w:eastAsia="zh-CN" w:bidi="ar-SA"/>
              </w:rPr>
              <w:t>2</w:t>
            </w:r>
            <w:r>
              <w:rPr>
                <w:rFonts w:hint="default" w:ascii="Times New Roman" w:hAnsi="Times New Roman" w:eastAsia="宋体" w:cs="Times New Roman"/>
                <w:color w:val="000000" w:themeColor="text1"/>
                <w:kern w:val="0"/>
                <w:sz w:val="24"/>
                <w:szCs w:val="24"/>
                <w14:textFill>
                  <w14:solidFill>
                    <w14:schemeClr w14:val="tx1"/>
                  </w14:solidFill>
                </w14:textFill>
              </w:rPr>
              <w:t>，属于</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w:t>
            </w:r>
            <w:r>
              <w:rPr>
                <w:rFonts w:hint="default" w:ascii="Times New Roman" w:hAnsi="Times New Roman" w:eastAsia="宋体" w:cs="Times New Roman"/>
                <w:color w:val="000000" w:themeColor="text1"/>
                <w:kern w:val="0"/>
                <w:sz w:val="24"/>
                <w:szCs w:val="24"/>
                <w14:textFill>
                  <w14:solidFill>
                    <w14:schemeClr w14:val="tx1"/>
                  </w14:solidFill>
                </w14:textFill>
              </w:rPr>
              <w:t>型规模。</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同时本项目</w:t>
            </w:r>
            <w:r>
              <w:rPr>
                <w:rFonts w:hint="eastAsia" w:ascii="Times New Roman" w:hAnsi="Times New Roman" w:eastAsia="宋体" w:cs="Times New Roman"/>
                <w:sz w:val="24"/>
                <w:szCs w:val="24"/>
                <w:lang w:val="en-US" w:eastAsia="zh-CN" w:bidi="ar-SA"/>
              </w:rPr>
              <w:t>采取分区防渗处理，项目周边地面均做防渗处理，防渗系数达到1×10</w:t>
            </w:r>
            <w:r>
              <w:rPr>
                <w:rFonts w:hint="eastAsia" w:ascii="Times New Roman" w:hAnsi="Times New Roman" w:eastAsia="宋体" w:cs="Times New Roman"/>
                <w:sz w:val="24"/>
                <w:szCs w:val="24"/>
                <w:vertAlign w:val="superscript"/>
                <w:lang w:val="en-US" w:eastAsia="zh-CN" w:bidi="ar-SA"/>
              </w:rPr>
              <w:t>-7</w:t>
            </w:r>
            <w:r>
              <w:rPr>
                <w:rFonts w:hint="eastAsia" w:ascii="Times New Roman" w:hAnsi="Times New Roman" w:eastAsia="宋体" w:cs="Times New Roman"/>
                <w:sz w:val="24"/>
                <w:szCs w:val="24"/>
                <w:lang w:val="en-US" w:eastAsia="zh-CN" w:bidi="ar-SA"/>
              </w:rPr>
              <w:t>cm/s，不存在土壤、地下水环境污染途径，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根据</w:t>
            </w:r>
            <w:r>
              <w:rPr>
                <w:rFonts w:hint="eastAsia" w:ascii="Times New Roman" w:hAnsi="Times New Roman" w:eastAsia="宋体" w:cs="Times New Roman"/>
                <w:b w:val="0"/>
                <w:bCs/>
                <w:color w:val="000000"/>
                <w:kern w:val="2"/>
                <w:sz w:val="24"/>
                <w:szCs w:val="24"/>
                <w:highlight w:val="none"/>
                <w:lang w:val="en-US" w:eastAsia="zh-CN" w:bidi="ar-SA"/>
              </w:rPr>
              <w:t>《建设项目环境影响报告表编制技术指南》（污染影响类），原则上不开展环境质量现状调查。</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default" w:ascii="Times New Roman" w:hAnsi="Times New Roman" w:cs="Times New Roman" w:eastAsiaTheme="minorEastAsia"/>
                <w:b/>
                <w:sz w:val="24"/>
                <w:szCs w:val="24"/>
                <w:lang w:val="en-US" w:eastAsia="zh-CN" w:bidi="ar-SA"/>
              </w:rPr>
            </w:pPr>
            <w:r>
              <w:rPr>
                <w:rFonts w:hint="eastAsia" w:ascii="Times New Roman" w:hAnsi="Times New Roman" w:eastAsia="宋体" w:cs="黑体"/>
                <w:b/>
                <w:sz w:val="28"/>
                <w:szCs w:val="30"/>
                <w:lang w:val="en-US" w:eastAsia="zh-CN" w:bidi="ar-SA"/>
              </w:rPr>
              <w:t>3.5生态环境</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根据《环境影响评价技术导则</w:t>
            </w:r>
            <w:r>
              <w:rPr>
                <w:rFonts w:hint="eastAsia" w:ascii="Times New Roman" w:hAnsi="Times New Roman" w:eastAsia="宋体"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生态影响》（HJ19-2011）</w:t>
            </w:r>
            <w:r>
              <w:rPr>
                <w:rFonts w:hint="eastAsia" w:ascii="Times New Roman" w:hAnsi="Times New Roman" w:eastAsia="宋体" w:cs="Times New Roman"/>
                <w:color w:val="auto"/>
                <w:kern w:val="2"/>
                <w:sz w:val="24"/>
                <w:szCs w:val="24"/>
                <w:lang w:eastAsia="zh-CN"/>
              </w:rPr>
              <w:t>，符合生态环境分区管控要求且位于原厂界（或永久用地）范围内的污染影响类改扩建项目，位于已批准规划环评的产业园区内且符合规划环评要求、不涉及生态敏感区的污染影响类建设项目，可不确定评价等级，直接进行生态影响简单分析</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rPr>
              <w:t>根据</w:t>
            </w:r>
            <w:r>
              <w:rPr>
                <w:rFonts w:hint="eastAsia" w:ascii="Times New Roman" w:hAnsi="Times New Roman" w:eastAsia="宋体" w:cs="宋体"/>
                <w:color w:val="auto"/>
                <w:lang w:val="en-US" w:eastAsia="zh-CN"/>
              </w:rPr>
              <w:t>《建设项目环境影响报告表编制技术指南（污染影响类）（试行）》产业园区外建设项目新增用地且用地范围内含有生态环境保护目标时</w:t>
            </w:r>
            <w:r>
              <w:rPr>
                <w:rFonts w:hint="default" w:ascii="Times New Roman" w:hAnsi="Times New Roman"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lang w:val="en-US" w:eastAsia="zh-CN"/>
              </w:rPr>
              <w:t>应进行生态现状调查</w:t>
            </w:r>
            <w:r>
              <w:rPr>
                <w:rFonts w:hint="default" w:ascii="Times New Roman" w:hAnsi="Times New Roman" w:eastAsia="宋体" w:cs="Times New Roman"/>
                <w:color w:val="auto"/>
                <w:kern w:val="2"/>
                <w:sz w:val="24"/>
                <w:szCs w:val="24"/>
                <w:lang w:eastAsia="zh-CN"/>
              </w:rPr>
              <w:t>。</w:t>
            </w:r>
          </w:p>
          <w:p>
            <w:pPr>
              <w:keepNext w:val="0"/>
              <w:keepLines w:val="0"/>
              <w:pageBreakBefore w:val="0"/>
              <w:wordWrap/>
              <w:overflowPunct w:val="0"/>
              <w:topLinePunct w:val="0"/>
              <w:autoSpaceDE/>
              <w:autoSpaceDN/>
              <w:bidi w:val="0"/>
              <w:adjustRightInd/>
              <w:snapToGrid/>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Times New Roman"/>
                <w:sz w:val="24"/>
                <w:szCs w:val="24"/>
                <w:lang w:val="en-US" w:eastAsia="zh-CN"/>
              </w:rPr>
              <w:t>本项目为改建项目，位于一期工程内，无新增用地，同时位于工业园区内，进行简单分析即可。</w:t>
            </w:r>
            <w:r>
              <w:rPr>
                <w:rFonts w:hint="default" w:ascii="Times New Roman" w:hAnsi="Times New Roman" w:eastAsia="宋体" w:cs="Times New Roman"/>
                <w:sz w:val="24"/>
                <w:szCs w:val="24"/>
              </w:rPr>
              <w:t>评价范围内环境的功能具有一定的稳定性及可持续发展性，具有一定的承受干扰的能力及生态完整性。</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3.6电磁辐射</w:t>
            </w:r>
          </w:p>
          <w:p>
            <w:pPr>
              <w:widowControl w:val="0"/>
              <w:numPr>
                <w:ilvl w:val="0"/>
                <w:numId w:val="0"/>
              </w:numPr>
              <w:overflowPunct w:val="0"/>
              <w:autoSpaceDE w:val="0"/>
              <w:autoSpaceDN w:val="0"/>
              <w:adjustRightInd w:val="0"/>
              <w:snapToGrid w:val="0"/>
              <w:spacing w:before="0" w:after="0" w:line="500" w:lineRule="exact"/>
              <w:ind w:left="480" w:leftChars="200" w:right="0" w:rightChars="0" w:firstLine="480" w:firstLineChars="200"/>
              <w:jc w:val="left"/>
              <w:rPr>
                <w:rFonts w:hint="default" w:ascii="Times New Roman" w:hAnsi="Times New Roman" w:eastAsia="宋体" w:cs="Times New Roman"/>
                <w:snapToGrid/>
                <w:kern w:val="2"/>
                <w:sz w:val="24"/>
                <w:szCs w:val="24"/>
                <w:lang w:val="en-US" w:eastAsia="zh-CN" w:bidi="ar-SA"/>
              </w:rPr>
            </w:pPr>
            <w:r>
              <w:rPr>
                <w:rFonts w:hint="eastAsia" w:ascii="Times New Roman" w:hAnsi="Times New Roman" w:eastAsia="宋体" w:cs="宋体"/>
                <w:sz w:val="24"/>
                <w:szCs w:val="22"/>
                <w:lang w:val="en-US" w:eastAsia="zh-CN" w:bidi="ar-SA"/>
              </w:rPr>
              <w:t>本项目建设不含有电磁辐射内容。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lang w:val="en-US" w:eastAsia="zh-Hans"/>
              </w:rPr>
              <w:t>环境保护目标</w:t>
            </w:r>
          </w:p>
        </w:tc>
        <w:tc>
          <w:tcPr>
            <w:tcW w:w="864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7</w:t>
            </w:r>
            <w:r>
              <w:rPr>
                <w:rFonts w:ascii="Times New Roman" w:hAnsi="Times New Roman" w:eastAsia="宋体" w:cs="黑体"/>
                <w:b/>
                <w:sz w:val="28"/>
                <w:szCs w:val="30"/>
                <w:lang w:val="en-US" w:eastAsia="zh-CN" w:bidi="ar-SA"/>
              </w:rPr>
              <w:t>主要环境敏感目标</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根据本项目特点和外环境特征确定环境保护目标如下：</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ascii="Times New Roman" w:hAnsi="Times New Roman" w:eastAsia="宋体" w:cs="宋体"/>
              </w:rPr>
              <w:t>空气环境：保护项目区所在的区域环境空气质量，不因本项目实施而降低空气质量级别。</w:t>
            </w:r>
            <w:r>
              <w:rPr>
                <w:rFonts w:hint="eastAsia" w:ascii="Times New Roman" w:hAnsi="Times New Roman" w:eastAsia="宋体" w:cs="宋体"/>
                <w:lang w:val="en-US" w:eastAsia="zh-CN"/>
              </w:rPr>
              <w:t>根据现场调查，厂界外500米范围内不存在大气环境保护目标。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lang w:eastAsia="zh-CN"/>
              </w:rPr>
              <w:t>）</w:t>
            </w:r>
            <w:r>
              <w:rPr>
                <w:rFonts w:hint="eastAsia" w:ascii="Times New Roman" w:hAnsi="Times New Roman" w:eastAsia="宋体" w:cs="宋体"/>
              </w:rPr>
              <w:t>声环境：</w:t>
            </w:r>
            <w:r>
              <w:rPr>
                <w:rFonts w:hint="eastAsia" w:ascii="Times New Roman" w:hAnsi="Times New Roman" w:eastAsia="宋体" w:cs="宋体"/>
                <w:lang w:val="en-US" w:eastAsia="zh-CN"/>
              </w:rPr>
              <w:t>根据现场调查，厂界50米范围内无声环境保护目标；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lang w:eastAsia="zh-CN"/>
              </w:rPr>
              <w:t>）</w:t>
            </w:r>
            <w:r>
              <w:rPr>
                <w:rFonts w:hint="eastAsia" w:ascii="Times New Roman" w:hAnsi="Times New Roman" w:eastAsia="宋体" w:cs="宋体"/>
                <w:lang w:val="en-US" w:eastAsia="zh-CN"/>
              </w:rPr>
              <w:t>地下</w:t>
            </w:r>
            <w:r>
              <w:rPr>
                <w:rFonts w:hint="eastAsia" w:ascii="Times New Roman" w:hAnsi="Times New Roman" w:eastAsia="宋体" w:cs="宋体"/>
              </w:rPr>
              <w:t>水环境：</w:t>
            </w:r>
            <w:r>
              <w:rPr>
                <w:rFonts w:hint="eastAsia" w:ascii="Times New Roman" w:hAnsi="Times New Roman" w:eastAsia="宋体" w:cs="宋体"/>
                <w:lang w:val="en-US" w:eastAsia="zh-CN"/>
              </w:rPr>
              <w:t>根据现场调查，厂界外500米范围内无地下水集中式饮用水源和热水、矿泉水、温泉等特殊地下水资源</w:t>
            </w:r>
            <w:r>
              <w:rPr>
                <w:rFonts w:hint="eastAsia" w:ascii="Times New Roman" w:hAnsi="Times New Roman" w:eastAsia="宋体" w:cs="宋体"/>
              </w:rPr>
              <w:t>；</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lang w:eastAsia="zh-CN"/>
              </w:rPr>
              <w:t>）</w:t>
            </w:r>
            <w:r>
              <w:rPr>
                <w:rFonts w:hint="eastAsia" w:ascii="Times New Roman" w:hAnsi="Times New Roman" w:eastAsia="宋体" w:cs="宋体"/>
                <w:lang w:val="en-US" w:eastAsia="zh-CN"/>
              </w:rPr>
              <w:t>生态环境：本项目建设所在地属于工业用地，项目用地范围内无生态环境保护目标。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rPr>
            </w:pPr>
            <w:r>
              <w:rPr>
                <w:rFonts w:hint="eastAsia" w:ascii="Times New Roman" w:hAnsi="Times New Roman" w:eastAsia="宋体" w:cs="宋体"/>
              </w:rPr>
              <w:t>环境敏感点分布见表</w:t>
            </w:r>
            <w:r>
              <w:rPr>
                <w:rFonts w:hint="eastAsia" w:ascii="Times New Roman" w:hAnsi="Times New Roman" w:eastAsia="宋体" w:cs="宋体"/>
                <w:lang w:val="en-US" w:eastAsia="zh-CN"/>
              </w:rPr>
              <w:t>3.7-1</w:t>
            </w:r>
            <w:r>
              <w:rPr>
                <w:rFonts w:hint="eastAsia" w:ascii="Times New Roman" w:hAnsi="Times New Roman" w:eastAsia="宋体" w:cs="宋体"/>
              </w:rPr>
              <w:t>。</w:t>
            </w:r>
          </w:p>
          <w:p>
            <w:pPr>
              <w:widowControl w:val="0"/>
              <w:overflowPunct w:val="0"/>
              <w:autoSpaceDE w:val="0"/>
              <w:autoSpaceDN w:val="0"/>
              <w:adjustRightInd w:val="0"/>
              <w:snapToGrid w:val="0"/>
              <w:spacing w:before="0" w:after="0" w:line="400" w:lineRule="exact"/>
              <w:ind w:left="0" w:right="0" w:firstLine="0" w:firstLineChars="0"/>
              <w:jc w:val="center"/>
              <w:rPr>
                <w:rFonts w:hint="eastAsia" w:ascii="Times New Roman" w:hAnsi="Times New Roman" w:eastAsia="宋体" w:cs="宋体"/>
                <w:b/>
                <w:color w:val="000000"/>
                <w:sz w:val="24"/>
                <w:szCs w:val="24"/>
                <w:highlight w:val="none"/>
                <w:lang w:val="en-US" w:eastAsia="zh-CN" w:bidi="ar-SA"/>
              </w:rPr>
            </w:pPr>
            <w:r>
              <w:rPr>
                <w:rFonts w:hint="eastAsia" w:ascii="Times New Roman" w:hAnsi="Times New Roman" w:eastAsia="宋体" w:cs="宋体"/>
                <w:b/>
                <w:color w:val="000000"/>
                <w:sz w:val="24"/>
                <w:szCs w:val="24"/>
                <w:lang w:val="en-US" w:eastAsia="zh-CN" w:bidi="ar-SA"/>
              </w:rPr>
              <w:t>表3.7-1</w:t>
            </w:r>
            <w:r>
              <w:rPr>
                <w:rFonts w:hint="eastAsia" w:ascii="Times New Roman" w:hAnsi="Times New Roman" w:eastAsia="宋体" w:cs="宋体"/>
                <w:b/>
                <w:color w:val="000000"/>
                <w:sz w:val="24"/>
                <w:szCs w:val="24"/>
                <w:highlight w:val="none"/>
                <w:lang w:val="en-US" w:eastAsia="zh-CN" w:bidi="ar-SA"/>
              </w:rPr>
              <w:t>主要环境保护目标一览表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0"/>
              <w:gridCol w:w="360"/>
              <w:gridCol w:w="690"/>
              <w:gridCol w:w="690"/>
              <w:gridCol w:w="717"/>
              <w:gridCol w:w="468"/>
              <w:gridCol w:w="585"/>
              <w:gridCol w:w="900"/>
              <w:gridCol w:w="1335"/>
              <w:gridCol w:w="2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序号</w:t>
                  </w:r>
                </w:p>
              </w:tc>
              <w:tc>
                <w:tcPr>
                  <w:tcW w:w="3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环境要素</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名称</w:t>
                  </w:r>
                </w:p>
              </w:tc>
              <w:tc>
                <w:tcPr>
                  <w:tcW w:w="14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坐标</w:t>
                  </w:r>
                </w:p>
              </w:tc>
              <w:tc>
                <w:tcPr>
                  <w:tcW w:w="4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保护对象</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保护内容</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相对</w:t>
                  </w:r>
                  <w:r>
                    <w:rPr>
                      <w:rFonts w:hint="eastAsia" w:ascii="Times New Roman" w:hAnsi="Times New Roman" w:eastAsia="宋体" w:cs="Times New Roman"/>
                      <w:b w:val="0"/>
                      <w:bCs w:val="0"/>
                      <w:sz w:val="21"/>
                      <w:szCs w:val="21"/>
                      <w:lang w:val="en-US" w:eastAsia="zh-CN"/>
                    </w:rPr>
                    <w:t>厂址方位</w:t>
                  </w:r>
                </w:p>
              </w:tc>
              <w:tc>
                <w:tcPr>
                  <w:tcW w:w="13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相对距离（m）</w:t>
                  </w:r>
                </w:p>
              </w:tc>
              <w:tc>
                <w:tcPr>
                  <w:tcW w:w="24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ascii="Times New Roman" w:hAnsi="Times New Roman" w:eastAsia="宋体" w:cs="宋体"/>
                    </w:rPr>
                  </w:pPr>
                </w:p>
              </w:tc>
              <w:tc>
                <w:tcPr>
                  <w:tcW w:w="3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ascii="Times New Roman" w:hAnsi="Times New Roman" w:eastAsia="宋体" w:cs="宋体"/>
                    </w:rPr>
                  </w:pP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ascii="Times New Roman" w:hAnsi="Times New Roman" w:eastAsia="宋体" w:cs="宋体"/>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X</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Y</w:t>
                  </w:r>
                </w:p>
              </w:tc>
              <w:tc>
                <w:tcPr>
                  <w:tcW w:w="4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24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环境空气</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厂址附近500m范围内无大气环境敏感目标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声环境</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厂址附近</w:t>
                  </w:r>
                  <w:r>
                    <w:rPr>
                      <w:rFonts w:hint="eastAsia" w:ascii="Times New Roman" w:hAnsi="Times New Roman" w:eastAsia="宋体" w:cs="Times New Roman"/>
                      <w:b w:val="0"/>
                      <w:bCs w:val="0"/>
                      <w:sz w:val="21"/>
                      <w:szCs w:val="21"/>
                      <w:lang w:val="en-US" w:eastAsia="zh-CN"/>
                    </w:rPr>
                    <w:t>50</w:t>
                  </w:r>
                  <w:r>
                    <w:rPr>
                      <w:rFonts w:hint="default" w:ascii="Times New Roman" w:hAnsi="Times New Roman" w:eastAsia="宋体" w:cs="Times New Roman"/>
                      <w:b w:val="0"/>
                      <w:bCs w:val="0"/>
                      <w:sz w:val="21"/>
                      <w:szCs w:val="21"/>
                      <w:lang w:val="en-US" w:eastAsia="zh-CN"/>
                    </w:rPr>
                    <w:t>m范围内无声环境敏感目标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地下水环境</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厂界500米范围内无地下水</w:t>
                  </w:r>
                  <w:r>
                    <w:rPr>
                      <w:rFonts w:hint="eastAsia" w:ascii="Times New Roman" w:hAnsi="Times New Roman" w:eastAsia="宋体" w:cs="Times New Roman"/>
                      <w:b w:val="0"/>
                      <w:bCs w:val="0"/>
                      <w:sz w:val="21"/>
                      <w:szCs w:val="21"/>
                      <w:lang w:val="en-US" w:eastAsia="zh-CN"/>
                    </w:rPr>
                    <w:t>环境敏感目标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4</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地表水</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厂址</w:t>
                  </w:r>
                  <w:r>
                    <w:rPr>
                      <w:rFonts w:hint="eastAsia" w:ascii="Times New Roman" w:hAnsi="Times New Roman" w:eastAsia="宋体" w:cs="Times New Roman"/>
                      <w:b w:val="0"/>
                      <w:bCs w:val="0"/>
                      <w:sz w:val="21"/>
                      <w:szCs w:val="21"/>
                      <w:lang w:val="en-US" w:eastAsia="zh-CN"/>
                    </w:rPr>
                    <w:t>500m</w:t>
                  </w:r>
                  <w:r>
                    <w:rPr>
                      <w:rFonts w:hint="default" w:ascii="Times New Roman" w:hAnsi="Times New Roman" w:eastAsia="宋体" w:cs="Times New Roman"/>
                      <w:b w:val="0"/>
                      <w:bCs w:val="0"/>
                      <w:sz w:val="21"/>
                      <w:szCs w:val="21"/>
                      <w:lang w:val="en-US" w:eastAsia="zh-CN"/>
                    </w:rPr>
                    <w:t>范围内无</w:t>
                  </w:r>
                  <w:r>
                    <w:rPr>
                      <w:rFonts w:hint="eastAsia" w:ascii="Times New Roman" w:hAnsi="Times New Roman" w:eastAsia="宋体" w:cs="Times New Roman"/>
                      <w:b w:val="0"/>
                      <w:bCs w:val="0"/>
                      <w:sz w:val="21"/>
                      <w:szCs w:val="21"/>
                      <w:lang w:val="en-US" w:eastAsia="zh-CN"/>
                    </w:rPr>
                    <w:t>地表水敏感目标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项目区无新增污水，项目运行后与地表水无水力联系</w:t>
                  </w:r>
                </w:p>
              </w:tc>
            </w:tr>
          </w:tbl>
          <w:p>
            <w:pPr>
              <w:widowControl w:val="0"/>
              <w:overflowPunct w:val="0"/>
              <w:autoSpaceDE w:val="0"/>
              <w:autoSpaceDN w:val="0"/>
              <w:adjustRightInd w:val="0"/>
              <w:snapToGrid w:val="0"/>
              <w:spacing w:before="0" w:after="0" w:line="560" w:lineRule="exact"/>
              <w:ind w:left="0" w:leftChars="0" w:right="0" w:rightChars="0" w:firstLine="562" w:firstLineChars="200"/>
              <w:jc w:val="left"/>
              <w:outlineLvl w:val="9"/>
              <w:rPr>
                <w:rFonts w:ascii="Times New Roman" w:hAnsi="Times New Roman" w:eastAsia="宋体" w:cs="黑体"/>
                <w:b/>
                <w:sz w:val="28"/>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ascii="Times New Roman" w:hAnsi="Times New Roman" w:eastAsia="宋体" w:cs="宋体"/>
              </w:rPr>
              <w:t>污染</w:t>
            </w:r>
            <w:r>
              <w:rPr>
                <w:rFonts w:hint="eastAsia" w:ascii="Times New Roman" w:hAnsi="Times New Roman" w:eastAsia="宋体" w:cs="宋体"/>
                <w:lang w:val="en-US" w:eastAsia="zh-Hans"/>
              </w:rPr>
              <w:t>物排放控制标准</w:t>
            </w:r>
          </w:p>
        </w:tc>
        <w:tc>
          <w:tcPr>
            <w:tcW w:w="8645" w:type="dxa"/>
            <w:vAlign w:val="top"/>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8污染物排放控制标准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left"/>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大气污染物排放标准</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rPr>
              <w:t>运营期</w:t>
            </w:r>
            <w:r>
              <w:rPr>
                <w:rFonts w:hint="eastAsia" w:ascii="Times New Roman" w:hAnsi="Times New Roman" w:eastAsia="宋体" w:cs="宋体"/>
                <w:lang w:val="en-US" w:eastAsia="zh-CN"/>
              </w:rPr>
              <w:t>产生的颗粒物经袋式除尘处理后满足《水泥工业大气污染物排放标准》（GB4915—2013）表2 大气污染物特别排放限值排放；厂界无组织排放满足《水泥工业大气污染物排放标准》（GB4915—2013）表3大气污染物无组织排放限值中排放限值</w:t>
            </w:r>
            <w:r>
              <w:rPr>
                <w:rFonts w:hint="eastAsia" w:ascii="Times New Roman" w:hAnsi="Times New Roman" w:eastAsia="宋体" w:cs="宋体"/>
                <w:color w:val="000000" w:themeColor="text1"/>
                <w:lang w:val="en-US" w:eastAsia="zh-CN"/>
                <w14:textFill>
                  <w14:solidFill>
                    <w14:schemeClr w14:val="tx1"/>
                  </w14:solidFill>
                </w14:textFill>
              </w:rPr>
              <w:t>。</w:t>
            </w:r>
          </w:p>
          <w:p>
            <w:pPr>
              <w:widowControl w:val="0"/>
              <w:overflowPunct w:val="0"/>
              <w:autoSpaceDE w:val="0"/>
              <w:autoSpaceDN w:val="0"/>
              <w:bidi w:val="0"/>
              <w:adjustRightInd w:val="0"/>
              <w:snapToGrid w:val="0"/>
              <w:spacing w:line="400" w:lineRule="exact"/>
              <w:ind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表</w:t>
            </w:r>
            <w:r>
              <w:rPr>
                <w:rFonts w:hint="eastAsia" w:ascii="Times New Roman" w:hAnsi="Times New Roman" w:eastAsia="宋体" w:cs="Times New Roman"/>
                <w:b/>
                <w:kern w:val="2"/>
                <w:sz w:val="24"/>
                <w:szCs w:val="24"/>
                <w:lang w:val="en-US" w:eastAsia="zh-CN" w:bidi="ar-SA"/>
              </w:rPr>
              <w:t>3.8-1</w:t>
            </w:r>
            <w:r>
              <w:rPr>
                <w:rFonts w:hint="default" w:ascii="Times New Roman" w:hAnsi="Times New Roman" w:eastAsia="宋体" w:cs="Times New Roman"/>
                <w:b/>
                <w:kern w:val="2"/>
                <w:sz w:val="24"/>
                <w:szCs w:val="24"/>
                <w:lang w:val="en-US" w:eastAsia="zh-CN" w:bidi="ar-SA"/>
              </w:rPr>
              <w:t>大气污染物排放所执行的标准</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1613"/>
              <w:gridCol w:w="1205"/>
              <w:gridCol w:w="1125"/>
              <w:gridCol w:w="2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5" w:hRule="atLeast"/>
                <w:jc w:val="center"/>
              </w:trPr>
              <w:tc>
                <w:tcPr>
                  <w:tcW w:w="1567"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污染源</w:t>
                  </w:r>
                </w:p>
              </w:tc>
              <w:tc>
                <w:tcPr>
                  <w:tcW w:w="1613"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污染物</w:t>
                  </w:r>
                </w:p>
              </w:tc>
              <w:tc>
                <w:tcPr>
                  <w:tcW w:w="120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排放浓度mg/</w:t>
                  </w:r>
                  <w:r>
                    <w:rPr>
                      <w:rFonts w:hint="eastAsia" w:ascii="Times New Roman" w:hAnsi="Times New Roman" w:eastAsia="宋体" w:cs="Times New Roman"/>
                      <w:kern w:val="2"/>
                      <w:sz w:val="21"/>
                      <w:szCs w:val="21"/>
                      <w:lang w:val="en-US" w:eastAsia="zh-CN" w:bidi="ar-SA"/>
                    </w:rPr>
                    <w:t>m</w:t>
                  </w:r>
                  <w:r>
                    <w:rPr>
                      <w:rFonts w:hint="eastAsia" w:ascii="Times New Roman" w:hAnsi="Times New Roman" w:eastAsia="宋体" w:cs="Times New Roman"/>
                      <w:kern w:val="2"/>
                      <w:sz w:val="21"/>
                      <w:szCs w:val="21"/>
                      <w:vertAlign w:val="superscript"/>
                      <w:lang w:val="en-US" w:eastAsia="zh-CN" w:bidi="ar-SA"/>
                    </w:rPr>
                    <w:t>3</w:t>
                  </w:r>
                </w:p>
              </w:tc>
              <w:tc>
                <w:tcPr>
                  <w:tcW w:w="112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排放速率kg/h</w:t>
                  </w:r>
                </w:p>
              </w:tc>
              <w:tc>
                <w:tcPr>
                  <w:tcW w:w="2994"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有组织</w:t>
                  </w:r>
                </w:p>
              </w:tc>
              <w:tc>
                <w:tcPr>
                  <w:tcW w:w="1613"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颗粒物</w:t>
                  </w:r>
                </w:p>
              </w:tc>
              <w:tc>
                <w:tcPr>
                  <w:tcW w:w="120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shd w:val="clear" w:color="auto" w:fill="auto"/>
                      <w:lang w:val="en-US" w:eastAsia="zh-CN" w:bidi="ar-SA"/>
                    </w:rPr>
                  </w:pPr>
                  <w:r>
                    <w:rPr>
                      <w:rFonts w:hint="eastAsia" w:ascii="Times New Roman" w:hAnsi="Times New Roman" w:eastAsia="宋体" w:cs="Times New Roman"/>
                      <w:kern w:val="2"/>
                      <w:sz w:val="21"/>
                      <w:szCs w:val="21"/>
                      <w:shd w:val="clear" w:color="auto" w:fill="auto"/>
                      <w:lang w:val="en-US" w:eastAsia="zh-CN" w:bidi="ar-SA"/>
                    </w:rPr>
                    <w:t>10</w:t>
                  </w:r>
                </w:p>
              </w:tc>
              <w:tc>
                <w:tcPr>
                  <w:tcW w:w="112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w:t>
                  </w:r>
                </w:p>
              </w:tc>
              <w:tc>
                <w:tcPr>
                  <w:tcW w:w="2994" w:type="dxa"/>
                  <w:vMerge w:val="restart"/>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《水泥工业大气污染物排放标准》（GB4915—2013）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无组织</w:t>
                  </w:r>
                </w:p>
              </w:tc>
              <w:tc>
                <w:tcPr>
                  <w:tcW w:w="1613"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颗粒物</w:t>
                  </w:r>
                </w:p>
              </w:tc>
              <w:tc>
                <w:tcPr>
                  <w:tcW w:w="120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shd w:val="clear" w:color="auto" w:fill="auto"/>
                      <w:lang w:val="en-US" w:eastAsia="zh-CN" w:bidi="ar-SA"/>
                    </w:rPr>
                  </w:pPr>
                  <w:r>
                    <w:rPr>
                      <w:rFonts w:hint="eastAsia" w:ascii="Times New Roman" w:hAnsi="Times New Roman" w:eastAsia="宋体" w:cs="Times New Roman"/>
                      <w:kern w:val="2"/>
                      <w:sz w:val="21"/>
                      <w:szCs w:val="21"/>
                      <w:shd w:val="clear" w:color="auto" w:fill="auto"/>
                      <w:lang w:val="en-US" w:eastAsia="zh-CN" w:bidi="ar-SA"/>
                    </w:rPr>
                    <w:t>0.5</w:t>
                  </w:r>
                </w:p>
              </w:tc>
              <w:tc>
                <w:tcPr>
                  <w:tcW w:w="112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2994" w:type="dxa"/>
                  <w:vMerge w:val="continue"/>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2</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噪声排放标准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施工期执行</w:t>
            </w:r>
            <w:r>
              <w:rPr>
                <w:rFonts w:hint="eastAsia" w:ascii="Times New Roman" w:hAnsi="Times New Roman" w:eastAsia="宋体" w:cs="宋体"/>
                <w:color w:val="000000" w:themeColor="text1"/>
                <w14:textFill>
                  <w14:solidFill>
                    <w14:schemeClr w14:val="tx1"/>
                  </w14:solidFill>
                </w14:textFill>
              </w:rPr>
              <w:t>《建筑施工场界环境噪声排放标准》(GB12523-2011)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昼间：70dB（A）、夜间：55dB（A）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运营期执行《工业企业厂界环境噪声排放标准》（GB12348-2008）</w:t>
            </w:r>
            <w:r>
              <w:rPr>
                <w:rFonts w:hint="eastAsia" w:ascii="Times New Roman" w:hAnsi="Times New Roman" w:eastAsia="宋体" w:cs="宋体"/>
                <w:color w:val="000000" w:themeColor="text1"/>
                <w:lang w:val="en-US" w:eastAsia="zh-CN"/>
                <w14:textFill>
                  <w14:solidFill>
                    <w14:schemeClr w14:val="tx1"/>
                  </w14:solidFill>
                </w14:textFill>
              </w:rPr>
              <w:t>3</w:t>
            </w:r>
            <w:r>
              <w:rPr>
                <w:rFonts w:hint="eastAsia" w:ascii="Times New Roman" w:hAnsi="Times New Roman" w:eastAsia="宋体" w:cs="宋体"/>
                <w:color w:val="000000" w:themeColor="text1"/>
                <w14:textFill>
                  <w14:solidFill>
                    <w14:schemeClr w14:val="tx1"/>
                  </w14:solidFill>
                </w14:textFill>
              </w:rPr>
              <w:t>类的标准限值</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昼间：65dB（A）、夜间：55dB（A）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val="en-US" w:eastAsia="zh-CN"/>
              </w:rPr>
              <w:t>（3）</w:t>
            </w:r>
            <w:r>
              <w:rPr>
                <w:rFonts w:hint="eastAsia" w:ascii="Times New Roman" w:hAnsi="Times New Roman" w:eastAsia="宋体" w:cs="宋体"/>
              </w:rPr>
              <w:t>固体废物</w:t>
            </w:r>
            <w:r>
              <w:rPr>
                <w:rFonts w:hint="eastAsia" w:ascii="Times New Roman" w:hAnsi="Times New Roman" w:eastAsia="宋体" w:cs="宋体"/>
                <w:lang w:eastAsia="zh-CN"/>
              </w:rPr>
              <w:t>排放执行标准</w:t>
            </w:r>
          </w:p>
          <w:p>
            <w:pPr>
              <w:overflowPunct w:val="0"/>
              <w:autoSpaceDE w:val="0"/>
              <w:autoSpaceDN w:val="0"/>
              <w:bidi w:val="0"/>
              <w:adjustRightInd w:val="0"/>
              <w:snapToGrid w:val="0"/>
              <w:spacing w:before="0" w:after="0" w:line="360" w:lineRule="auto"/>
              <w:ind w:left="0" w:leftChars="0" w:right="0" w:rightChars="0" w:firstLine="480" w:firstLineChars="200"/>
              <w:jc w:val="left"/>
              <w:rPr>
                <w:rFonts w:ascii="Times New Roman" w:hAnsi="Times New Roman" w:eastAsia="宋体" w:cs="宋体"/>
                <w:vertAlign w:val="baseline"/>
              </w:rPr>
            </w:pPr>
            <w:r>
              <w:rPr>
                <w:rFonts w:hint="default" w:ascii="Times New Roman" w:hAnsi="Times New Roman" w:eastAsia="宋体" w:cs="Times New Roman"/>
              </w:rPr>
              <w:t>一般固体废物执行</w:t>
            </w:r>
            <w:r>
              <w:rPr>
                <w:rFonts w:hint="default" w:ascii="Times New Roman" w:hAnsi="Times New Roman" w:eastAsia="宋体" w:cs="Times New Roman"/>
                <w:lang w:eastAsia="zh-CN"/>
              </w:rPr>
              <w:t>《一般工业固体废物贮存和填埋场污染控制标准》（GB18599-2020）；</w:t>
            </w:r>
            <w:r>
              <w:rPr>
                <w:rFonts w:hint="default" w:ascii="Times New Roman" w:hAnsi="Times New Roman" w:eastAsia="宋体" w:cs="Times New Roman"/>
                <w:color w:val="auto"/>
              </w:rPr>
              <w:t>危险废物在厂区内的贮存执行《危险废物贮存污染控制标准》（GB18597-2001）及修改单中的控制标准</w:t>
            </w:r>
            <w:r>
              <w:rPr>
                <w:rFonts w:hint="default" w:ascii="Times New Roman" w:hAnsi="Times New Roman"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rPr>
              <w:t>总量控制标准</w:t>
            </w:r>
          </w:p>
        </w:tc>
        <w:tc>
          <w:tcPr>
            <w:tcW w:w="864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default"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9总量控制标准</w:t>
            </w:r>
          </w:p>
          <w:p>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根据自治区党委自治区人民政府印发的</w:t>
            </w:r>
            <w:r>
              <w:rPr>
                <w:rFonts w:hint="eastAsia" w:ascii="Times New Roman" w:hAnsi="Times New Roman" w:eastAsia="宋体" w:cs="Times New Roman"/>
                <w:lang w:val="en-US" w:eastAsia="zh-CN"/>
              </w:rPr>
              <w:t>《新疆生态环境保护“十四五”规划》</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新疆“</w:t>
            </w:r>
            <w:r>
              <w:rPr>
                <w:rFonts w:hint="default" w:ascii="Times New Roman" w:hAnsi="Times New Roman" w:eastAsia="宋体" w:cs="Times New Roman"/>
                <w:lang w:val="en-US" w:eastAsia="zh-CN"/>
              </w:rPr>
              <w:t>十四五</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生态环境保护规划</w:t>
            </w:r>
            <w:r>
              <w:rPr>
                <w:rFonts w:hint="eastAsia" w:ascii="Times New Roman" w:hAnsi="Times New Roman" w:eastAsia="宋体" w:cs="Times New Roman"/>
                <w:lang w:val="en-US" w:eastAsia="zh-CN"/>
              </w:rPr>
              <w:t>总量控制指标为</w:t>
            </w:r>
            <w:r>
              <w:rPr>
                <w:rFonts w:hint="default" w:ascii="Times New Roman" w:hAnsi="Times New Roman" w:eastAsia="宋体" w:cs="Times New Roman"/>
                <w:lang w:val="en-US" w:eastAsia="zh-CN"/>
              </w:rPr>
              <w:t>COD、氨氮、氮氧化物和VOCs。</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eastAsia" w:ascii="Times New Roman" w:hAnsi="Times New Roman" w:eastAsia="宋体" w:cs="Times New Roman"/>
                <w:b w:val="0"/>
                <w:bCs w:val="0"/>
                <w:color w:val="auto"/>
                <w:kern w:val="2"/>
                <w:sz w:val="24"/>
                <w:szCs w:val="24"/>
                <w:highlight w:val="none"/>
                <w:lang w:val="en-US" w:eastAsia="zh-CN" w:bidi="ar-SA"/>
              </w:rPr>
              <w:t>无废水产生</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lang w:val="en-US" w:eastAsia="zh-CN"/>
              </w:rPr>
              <w:t>根据本项目总量因子排放特点，</w:t>
            </w:r>
            <w:r>
              <w:rPr>
                <w:rFonts w:hint="eastAsia" w:ascii="Times New Roman" w:hAnsi="Times New Roman" w:eastAsia="宋体" w:cs="Times New Roman"/>
                <w:color w:val="auto"/>
                <w:lang w:val="en-US" w:eastAsia="zh-CN"/>
              </w:rPr>
              <w:t>本项目可不申请水污染物总量指标</w:t>
            </w:r>
            <w:r>
              <w:rPr>
                <w:rFonts w:hint="eastAsia" w:ascii="Times New Roman" w:hAnsi="Times New Roman" w:eastAsia="宋体" w:cs="Times New Roman"/>
                <w:color w:val="auto"/>
                <w:kern w:val="2"/>
                <w:sz w:val="24"/>
                <w:szCs w:val="24"/>
                <w:highlight w:val="none"/>
                <w:lang w:val="en-US" w:eastAsia="zh-CN" w:bidi="ar-SA"/>
              </w:rPr>
              <w:t>。根据《</w:t>
            </w:r>
            <w:r>
              <w:rPr>
                <w:rFonts w:hint="eastAsia" w:ascii="Times New Roman" w:hAnsi="Times New Roman" w:eastAsia="宋体" w:cs="Times New Roman"/>
                <w:lang w:val="en-US" w:eastAsia="zh-CN"/>
              </w:rPr>
              <w:t>新疆生态环境保护“十四五”规划</w:t>
            </w:r>
            <w:r>
              <w:rPr>
                <w:rFonts w:hint="eastAsia" w:ascii="Times New Roman" w:hAnsi="Times New Roman" w:eastAsia="宋体" w:cs="Times New Roman"/>
                <w:color w:val="auto"/>
                <w:kern w:val="2"/>
                <w:sz w:val="24"/>
                <w:szCs w:val="24"/>
                <w:highlight w:val="none"/>
                <w:lang w:val="en-US" w:eastAsia="zh-CN" w:bidi="ar-SA"/>
              </w:rPr>
              <w:t>》，本项目大气污染物为颗粒物，</w:t>
            </w:r>
            <w:r>
              <w:rPr>
                <w:rFonts w:hint="eastAsia" w:ascii="Times New Roman" w:hAnsi="Times New Roman" w:eastAsia="宋体" w:cs="Times New Roman"/>
                <w:color w:val="auto"/>
                <w:kern w:val="2"/>
                <w:sz w:val="24"/>
                <w:szCs w:val="24"/>
                <w:highlight w:val="none"/>
                <w:vertAlign w:val="baseline"/>
                <w:lang w:val="en-US" w:eastAsia="zh-CN" w:bidi="ar-SA"/>
              </w:rPr>
              <w:t>不涉及氮氧化物以及VOCs污染物排放。根据《自治区打赢蓝天保卫战三年行动计划（2018-2020年）》文件指出：“‘乌-昌-石’区域和‘奎-独-乌’区域所有新（改、扩）建设项目应执行最严格的大气污染物排放标准；PM</w:t>
            </w:r>
            <w:r>
              <w:rPr>
                <w:rFonts w:hint="eastAsia" w:ascii="Times New Roman" w:hAnsi="Times New Roman" w:eastAsia="宋体" w:cs="Times New Roman"/>
                <w:color w:val="auto"/>
                <w:kern w:val="2"/>
                <w:sz w:val="24"/>
                <w:szCs w:val="24"/>
                <w:highlight w:val="none"/>
                <w:vertAlign w:val="subscript"/>
                <w:lang w:val="en-US" w:eastAsia="zh-CN" w:bidi="ar-SA"/>
              </w:rPr>
              <w:t>2.5</w:t>
            </w:r>
            <w:r>
              <w:rPr>
                <w:rFonts w:hint="eastAsia" w:ascii="Times New Roman" w:hAnsi="Times New Roman" w:eastAsia="宋体" w:cs="Times New Roman"/>
                <w:color w:val="auto"/>
                <w:kern w:val="2"/>
                <w:sz w:val="24"/>
                <w:szCs w:val="24"/>
                <w:highlight w:val="none"/>
                <w:vertAlign w:val="baseline"/>
                <w:lang w:val="en-US" w:eastAsia="zh-CN" w:bidi="ar-SA"/>
              </w:rPr>
              <w:t>年平均浓度不达标的城市禁止新建（改、扩）建未落实SO</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eastAsia" w:ascii="Times New Roman" w:hAnsi="Times New Roman" w:eastAsia="宋体" w:cs="Times New Roman"/>
                <w:color w:val="auto"/>
                <w:kern w:val="2"/>
                <w:sz w:val="24"/>
                <w:szCs w:val="24"/>
                <w:highlight w:val="none"/>
                <w:vertAlign w:val="baseline"/>
                <w:lang w:val="en-US" w:eastAsia="zh-CN" w:bidi="ar-SA"/>
              </w:rPr>
              <w:t>、NOx、烟粉尘、挥发性有机物（VOCs）等四项大气污染物总量指标倍量替代的项目”。由于原有环评审批较早，未给出颗粒物的总量，建议对</w:t>
            </w:r>
            <w:r>
              <w:rPr>
                <w:rFonts w:hint="eastAsia" w:cs="Times New Roman"/>
                <w:color w:val="auto"/>
                <w:kern w:val="2"/>
                <w:sz w:val="24"/>
                <w:szCs w:val="24"/>
                <w:highlight w:val="none"/>
                <w:vertAlign w:val="baseline"/>
                <w:lang w:val="en-US" w:eastAsia="zh-CN" w:bidi="ar-SA"/>
              </w:rPr>
              <w:t>现有工程</w:t>
            </w:r>
            <w:r>
              <w:rPr>
                <w:rFonts w:hint="eastAsia" w:ascii="Times New Roman" w:hAnsi="Times New Roman" w:eastAsia="宋体" w:cs="Times New Roman"/>
                <w:color w:val="auto"/>
                <w:kern w:val="2"/>
                <w:sz w:val="24"/>
                <w:szCs w:val="24"/>
                <w:highlight w:val="none"/>
                <w:vertAlign w:val="baseline"/>
                <w:lang w:val="en-US" w:eastAsia="zh-CN" w:bidi="ar-SA"/>
              </w:rPr>
              <w:t>该部分工段产生的总量进行核算</w:t>
            </w:r>
            <w:r>
              <w:rPr>
                <w:rFonts w:hint="eastAsia" w:cs="Times New Roman"/>
                <w:color w:val="auto"/>
                <w:kern w:val="2"/>
                <w:sz w:val="24"/>
                <w:szCs w:val="24"/>
                <w:highlight w:val="none"/>
                <w:vertAlign w:val="baseline"/>
                <w:lang w:val="en-US" w:eastAsia="zh-CN" w:bidi="ar-SA"/>
              </w:rPr>
              <w:t>，本项目核算总量为13.65t/a</w:t>
            </w:r>
            <w:r>
              <w:rPr>
                <w:rFonts w:hint="eastAsia" w:ascii="Times New Roman" w:hAnsi="Times New Roman" w:eastAsia="宋体" w:cs="Times New Roman"/>
                <w:color w:val="auto"/>
                <w:kern w:val="2"/>
                <w:sz w:val="24"/>
                <w:szCs w:val="24"/>
                <w:highlight w:val="none"/>
                <w:vertAlign w:val="baseline"/>
                <w:lang w:val="en-US" w:eastAsia="zh-CN" w:bidi="ar-SA"/>
              </w:rPr>
              <w:t>，本次技改的总量</w:t>
            </w:r>
            <w:r>
              <w:rPr>
                <w:rFonts w:hint="eastAsia" w:cs="Times New Roman"/>
                <w:color w:val="auto"/>
                <w:kern w:val="2"/>
                <w:sz w:val="24"/>
                <w:szCs w:val="24"/>
                <w:highlight w:val="none"/>
                <w:vertAlign w:val="baseline"/>
                <w:lang w:val="en-US" w:eastAsia="zh-CN" w:bidi="ar-SA"/>
              </w:rPr>
              <w:t>为8.515t/a</w:t>
            </w:r>
            <w:r>
              <w:rPr>
                <w:rFonts w:hint="eastAsia" w:ascii="Times New Roman" w:hAnsi="Times New Roman" w:eastAsia="宋体" w:cs="Times New Roman"/>
                <w:color w:val="auto"/>
                <w:kern w:val="2"/>
                <w:sz w:val="24"/>
                <w:szCs w:val="24"/>
                <w:highlight w:val="none"/>
                <w:vertAlign w:val="baseline"/>
                <w:lang w:val="en-US" w:eastAsia="zh-CN" w:bidi="ar-SA"/>
              </w:rPr>
              <w:t>，</w:t>
            </w:r>
            <w:r>
              <w:rPr>
                <w:rFonts w:hint="eastAsia" w:cs="Times New Roman"/>
                <w:color w:val="auto"/>
                <w:kern w:val="2"/>
                <w:sz w:val="24"/>
                <w:szCs w:val="24"/>
                <w:highlight w:val="none"/>
                <w:vertAlign w:val="baseline"/>
                <w:lang w:val="en-US" w:eastAsia="zh-CN" w:bidi="ar-SA"/>
              </w:rPr>
              <w:t>在削减总量范围内，因此不另行申请排放总量。</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widowControl w:val="0"/>
              <w:autoSpaceDE w:val="0"/>
              <w:autoSpaceDN w:val="0"/>
              <w:adjustRightInd w:val="0"/>
              <w:spacing w:line="240" w:lineRule="exact"/>
              <w:jc w:val="center"/>
              <w:rPr>
                <w:rFonts w:hint="eastAsia" w:ascii="宋体" w:eastAsia="宋体" w:cs="宋体" w:hAnsiTheme="minorHAnsi"/>
                <w:color w:val="000000"/>
                <w:kern w:val="2"/>
                <w:sz w:val="24"/>
                <w:szCs w:val="24"/>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vertAlign w:val="baseline"/>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vertAlign w:val="baseline"/>
                <w:lang w:val="en-US" w:eastAsia="zh-CN" w:bidi="ar-SA"/>
              </w:rPr>
            </w:pPr>
          </w:p>
        </w:tc>
      </w:tr>
    </w:tbl>
    <w:p>
      <w:pPr>
        <w:pStyle w:val="7"/>
        <w:numPr>
          <w:ilvl w:val="0"/>
          <w:numId w:val="0"/>
        </w:numPr>
        <w:ind w:left="1680" w:leftChars="0"/>
        <w:sectPr>
          <w:pgSz w:w="11906" w:h="16838"/>
          <w:pgMar w:top="1440" w:right="1800" w:bottom="1440" w:left="1800" w:header="851" w:footer="992" w:gutter="0"/>
          <w:pgNumType w:fmt="decimal"/>
          <w:cols w:space="425" w:num="1"/>
          <w:docGrid w:type="lines" w:linePitch="312" w:charSpace="0"/>
        </w:sectPr>
      </w:pPr>
    </w:p>
    <w:p>
      <w:pPr>
        <w:widowControl w:val="0"/>
        <w:numPr>
          <w:ilvl w:val="0"/>
          <w:numId w:val="6"/>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71" w:name="_Toc20185"/>
      <w:bookmarkStart w:id="72" w:name="_Toc5438"/>
      <w:bookmarkStart w:id="73" w:name="_Toc16786"/>
      <w:bookmarkStart w:id="74" w:name="_Toc11205"/>
      <w:bookmarkStart w:id="75" w:name="_Toc4573"/>
      <w:r>
        <w:rPr>
          <w:rFonts w:hint="eastAsia" w:ascii="Times New Roman" w:hAnsi="Times New Roman" w:eastAsia="宋体" w:cs="宋体"/>
          <w:b/>
          <w:kern w:val="44"/>
          <w:sz w:val="28"/>
          <w:szCs w:val="22"/>
          <w:lang w:val="en-US" w:eastAsia="zh-CN" w:bidi="ar-SA"/>
        </w:rPr>
        <w:t>主要环境影响和保护措施</w:t>
      </w:r>
      <w:bookmarkEnd w:id="71"/>
      <w:bookmarkEnd w:id="72"/>
      <w:bookmarkEnd w:id="73"/>
      <w:bookmarkEnd w:id="74"/>
      <w:bookmarkEnd w:id="75"/>
    </w:p>
    <w:tbl>
      <w:tblPr>
        <w:tblStyle w:val="18"/>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noWrap w:val="0"/>
            <w:tcMar>
              <w:left w:w="28" w:type="dxa"/>
              <w:right w:w="28" w:type="dxa"/>
            </w:tcMar>
            <w:vAlign w:val="center"/>
          </w:tcPr>
          <w:p>
            <w:pPr>
              <w:widowControl/>
              <w:overflowPunct w:val="0"/>
              <w:autoSpaceDE w:val="0"/>
              <w:autoSpaceDN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施施工期环保措施</w:t>
            </w:r>
          </w:p>
          <w:p>
            <w:pPr>
              <w:widowControl/>
              <w:overflowPunct w:val="0"/>
              <w:autoSpaceDE w:val="0"/>
              <w:autoSpaceDN w:val="0"/>
              <w:adjustRightInd w:val="0"/>
              <w:snapToGrid w:val="0"/>
              <w:spacing w:before="0" w:beforeAutospacing="0" w:after="0" w:afterAutospacing="0" w:line="360" w:lineRule="auto"/>
              <w:ind w:left="0" w:right="0" w:firstLine="480" w:firstLineChars="200"/>
              <w:jc w:val="center"/>
              <w:rPr>
                <w:rFonts w:hint="eastAsia"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w:t>
            </w:r>
          </w:p>
        </w:tc>
        <w:tc>
          <w:tcPr>
            <w:tcW w:w="864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bookmarkStart w:id="76" w:name="_Toc231294631"/>
            <w:bookmarkStart w:id="77" w:name="_Toc271467869"/>
            <w:bookmarkStart w:id="78" w:name="_Toc231294733"/>
            <w:bookmarkStart w:id="79" w:name="_Toc384391623"/>
            <w:bookmarkStart w:id="80" w:name="_Toc385251976"/>
            <w:bookmarkStart w:id="81" w:name="_Toc384740754"/>
            <w:r>
              <w:rPr>
                <w:rFonts w:hint="eastAsia" w:ascii="Times New Roman" w:hAnsi="Times New Roman" w:eastAsia="宋体" w:cs="黑体"/>
                <w:b/>
                <w:sz w:val="28"/>
                <w:szCs w:val="30"/>
                <w:lang w:val="en-US" w:eastAsia="zh-CN" w:bidi="ar-SA"/>
              </w:rPr>
              <w:t>4.1</w:t>
            </w:r>
            <w:r>
              <w:rPr>
                <w:rFonts w:ascii="Times New Roman" w:hAnsi="Times New Roman" w:eastAsia="宋体" w:cs="黑体"/>
                <w:b/>
                <w:sz w:val="28"/>
                <w:szCs w:val="30"/>
                <w:lang w:val="en-US" w:eastAsia="zh-CN" w:bidi="ar-SA"/>
              </w:rPr>
              <w:t>施工期大气环境</w:t>
            </w:r>
            <w:bookmarkEnd w:id="76"/>
            <w:bookmarkEnd w:id="77"/>
            <w:bookmarkEnd w:id="78"/>
            <w:bookmarkEnd w:id="79"/>
            <w:bookmarkEnd w:id="80"/>
            <w:bookmarkEnd w:id="81"/>
            <w:r>
              <w:rPr>
                <w:rFonts w:hint="eastAsia" w:ascii="Times New Roman" w:hAnsi="Times New Roman" w:eastAsia="宋体" w:cs="黑体"/>
                <w:b/>
                <w:sz w:val="28"/>
                <w:szCs w:val="30"/>
                <w:lang w:val="en-US" w:eastAsia="zh-CN" w:bidi="ar-SA"/>
              </w:rPr>
              <w:t>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zh-TW" w:eastAsia="zh-CN" w:bidi="ar"/>
              </w:rPr>
              <w:t>本项目</w:t>
            </w:r>
            <w:r>
              <w:rPr>
                <w:rFonts w:hint="eastAsia" w:ascii="Times New Roman" w:hAnsi="Times New Roman" w:eastAsia="宋体" w:cs="宋体"/>
                <w:color w:val="000000"/>
                <w:kern w:val="0"/>
                <w:sz w:val="24"/>
                <w:szCs w:val="24"/>
                <w:highlight w:val="none"/>
                <w:lang w:val="en-US" w:eastAsia="zh-Hans" w:bidi="ar"/>
              </w:rPr>
              <w:t>建设仅需</w:t>
            </w:r>
            <w:r>
              <w:rPr>
                <w:rFonts w:hint="eastAsia" w:ascii="Times New Roman" w:hAnsi="Times New Roman" w:eastAsia="宋体" w:cs="宋体"/>
                <w:color w:val="000000"/>
                <w:kern w:val="0"/>
                <w:sz w:val="24"/>
                <w:szCs w:val="24"/>
                <w:highlight w:val="none"/>
                <w:lang w:val="en-US" w:eastAsia="zh-CN" w:bidi="ar"/>
              </w:rPr>
              <w:t>进行</w:t>
            </w:r>
            <w:r>
              <w:rPr>
                <w:rFonts w:hint="eastAsia" w:ascii="Times New Roman" w:hAnsi="Times New Roman" w:eastAsia="宋体" w:cs="宋体"/>
                <w:color w:val="000000"/>
                <w:kern w:val="0"/>
                <w:sz w:val="24"/>
                <w:szCs w:val="24"/>
                <w:highlight w:val="none"/>
                <w:lang w:val="en-US" w:eastAsia="zh-Hans" w:bidi="ar"/>
              </w:rPr>
              <w:t>机械设备</w:t>
            </w:r>
            <w:r>
              <w:rPr>
                <w:rFonts w:hint="eastAsia" w:cs="宋体"/>
                <w:color w:val="000000"/>
                <w:kern w:val="0"/>
                <w:sz w:val="24"/>
                <w:szCs w:val="24"/>
                <w:highlight w:val="none"/>
                <w:lang w:val="en-US" w:eastAsia="zh-CN" w:bidi="ar"/>
              </w:rPr>
              <w:t>更换</w:t>
            </w:r>
            <w:r>
              <w:rPr>
                <w:rFonts w:hint="eastAsia" w:ascii="Times New Roman" w:hAnsi="Times New Roman" w:eastAsia="宋体" w:cs="宋体"/>
                <w:color w:val="000000"/>
                <w:kern w:val="0"/>
                <w:sz w:val="24"/>
                <w:szCs w:val="24"/>
                <w:highlight w:val="none"/>
                <w:lang w:val="en-US" w:eastAsia="zh-CN" w:bidi="ar"/>
              </w:rPr>
              <w:t>等工程</w:t>
            </w:r>
            <w:r>
              <w:rPr>
                <w:rFonts w:hint="default" w:ascii="Times New Roman" w:hAnsi="Times New Roman" w:eastAsia="宋体" w:cs="宋体"/>
                <w:color w:val="000000"/>
                <w:kern w:val="0"/>
                <w:sz w:val="24"/>
                <w:szCs w:val="24"/>
                <w:highlight w:val="none"/>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施工期间对环境空气影响最主要的是粉尘和施工机械、运输车辆的尾气排放。施工过程中清除杂物等过程会产生粉尘污染，车辆运输会引起二次扬尘。</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采取适当措施，严格控制施工期间产生的扬尘，确保能够满足《大气污染物综合排放标准》（GB16297-1996）表2中无组织排放监控浓度限值标准，措施可行。</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4.2施工期水环境保护措施</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1"/>
                <w:szCs w:val="20"/>
                <w:highlight w:val="none"/>
              </w:rPr>
            </w:pPr>
            <w:r>
              <w:rPr>
                <w:rFonts w:ascii="Times New Roman" w:hAnsi="Times New Roman" w:eastAsia="宋体" w:cs="Times New Roman"/>
                <w:color w:val="000000"/>
                <w:kern w:val="2"/>
                <w:sz w:val="24"/>
                <w:szCs w:val="24"/>
                <w:highlight w:val="none"/>
              </w:rPr>
              <w:t>施工期间</w:t>
            </w:r>
            <w:r>
              <w:rPr>
                <w:rFonts w:hint="eastAsia" w:ascii="Times New Roman" w:hAnsi="Times New Roman" w:eastAsia="宋体" w:cs="Times New Roman"/>
                <w:color w:val="000000"/>
                <w:kern w:val="2"/>
                <w:sz w:val="24"/>
                <w:szCs w:val="24"/>
                <w:highlight w:val="none"/>
                <w:lang w:val="en-US" w:eastAsia="zh-CN"/>
              </w:rPr>
              <w:t>生活区依托</w:t>
            </w:r>
            <w:r>
              <w:rPr>
                <w:rFonts w:hint="eastAsia" w:cs="Times New Roman"/>
                <w:color w:val="000000"/>
                <w:kern w:val="2"/>
                <w:sz w:val="24"/>
                <w:szCs w:val="24"/>
                <w:highlight w:val="none"/>
                <w:lang w:val="en-US" w:eastAsia="zh-CN"/>
              </w:rPr>
              <w:t>现有工程</w:t>
            </w:r>
            <w:r>
              <w:rPr>
                <w:rFonts w:hint="eastAsia" w:ascii="Times New Roman" w:hAnsi="Times New Roman" w:eastAsia="宋体" w:cs="宋体"/>
                <w:color w:val="000000"/>
                <w:kern w:val="0"/>
                <w:sz w:val="24"/>
                <w:szCs w:val="24"/>
                <w:highlight w:val="none"/>
                <w:lang w:val="en-US" w:eastAsia="zh-CN" w:bidi="ar"/>
              </w:rPr>
              <w:t>生活区</w:t>
            </w:r>
            <w:r>
              <w:rPr>
                <w:rFonts w:hint="eastAsia" w:ascii="Times New Roman" w:hAnsi="Times New Roman" w:eastAsia="宋体" w:cs="Times New Roman"/>
                <w:color w:val="000000"/>
                <w:kern w:val="2"/>
                <w:sz w:val="24"/>
                <w:szCs w:val="24"/>
                <w:highlight w:val="none"/>
              </w:rPr>
              <w:t>，</w:t>
            </w:r>
            <w:r>
              <w:rPr>
                <w:rFonts w:ascii="Times New Roman" w:hAnsi="Times New Roman" w:eastAsia="宋体" w:cs="Times New Roman"/>
                <w:color w:val="000000"/>
                <w:kern w:val="2"/>
                <w:sz w:val="24"/>
                <w:szCs w:val="24"/>
                <w:highlight w:val="none"/>
              </w:rPr>
              <w:t>施工期生活污水主要污染物为COD、BOD、SS、氨氮，施工期生活污水</w:t>
            </w:r>
            <w:r>
              <w:rPr>
                <w:rFonts w:hint="eastAsia" w:ascii="Times New Roman" w:hAnsi="Times New Roman" w:eastAsia="宋体" w:cs="Times New Roman"/>
                <w:color w:val="000000"/>
                <w:kern w:val="2"/>
                <w:sz w:val="24"/>
                <w:szCs w:val="24"/>
                <w:highlight w:val="none"/>
                <w:lang w:val="en-US" w:eastAsia="zh-CN"/>
              </w:rPr>
              <w:t>排入</w:t>
            </w:r>
            <w:r>
              <w:rPr>
                <w:rFonts w:hint="eastAsia" w:cs="宋体"/>
                <w:color w:val="000000"/>
                <w:kern w:val="0"/>
                <w:sz w:val="24"/>
                <w:szCs w:val="24"/>
                <w:highlight w:val="none"/>
                <w:lang w:val="en-US" w:eastAsia="zh-CN" w:bidi="ar"/>
              </w:rPr>
              <w:t>厂内生活污水处理站处理后用于灌溉</w:t>
            </w:r>
            <w:r>
              <w:rPr>
                <w:rFonts w:ascii="Times New Roman" w:hAnsi="Times New Roman" w:eastAsia="宋体" w:cs="Times New Roman"/>
                <w:color w:val="000000"/>
                <w:kern w:val="2"/>
                <w:sz w:val="24"/>
                <w:szCs w:val="24"/>
                <w:highlight w:val="none"/>
              </w:rPr>
              <w:t>。</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4.3施工期声环境保护措施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bookmarkStart w:id="82" w:name="_Toc231294740"/>
            <w:bookmarkStart w:id="83" w:name="_Toc231294638"/>
            <w:r>
              <w:rPr>
                <w:rFonts w:hint="eastAsia" w:ascii="Times New Roman" w:hAnsi="Times New Roman" w:eastAsia="宋体" w:cs="宋体"/>
                <w:color w:val="000000"/>
                <w:kern w:val="0"/>
                <w:sz w:val="24"/>
                <w:szCs w:val="24"/>
                <w:highlight w:val="none"/>
                <w:lang w:val="en-US" w:eastAsia="zh-CN" w:bidi="ar"/>
              </w:rPr>
              <w:t>施工期设备安装过程产生的噪声，主要来源于包括施工现场的各类机械设备、设备装卸碰撞噪声和机械设备调试噪声。</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ascii="Times New Roman" w:hAnsi="Times New Roman" w:eastAsia="宋体" w:cs="宋体"/>
                <w:color w:val="000000"/>
                <w:kern w:val="0"/>
                <w:sz w:val="24"/>
                <w:szCs w:val="24"/>
                <w:highlight w:val="none"/>
                <w:lang w:val="en-US" w:eastAsia="zh-CN" w:bidi="ar"/>
              </w:rPr>
              <w:t>）加强施工管理，合理安排作业时间，严格按照施工噪声管理的有关规定，夜间不得进行打桩作业；</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w:t>
            </w:r>
            <w:r>
              <w:rPr>
                <w:rFonts w:hint="eastAsia" w:ascii="Times New Roman" w:hAnsi="Times New Roman" w:eastAsia="宋体" w:cs="宋体"/>
                <w:color w:val="000000"/>
                <w:kern w:val="0"/>
                <w:sz w:val="24"/>
                <w:szCs w:val="24"/>
                <w:highlight w:val="none"/>
                <w:lang w:val="en-US" w:eastAsia="zh-CN" w:bidi="ar"/>
              </w:rPr>
              <w:t>）尽量采用低噪声施工设备和噪声低的施工方法；</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3</w:t>
            </w:r>
            <w:r>
              <w:rPr>
                <w:rFonts w:hint="eastAsia" w:ascii="Times New Roman" w:hAnsi="Times New Roman" w:eastAsia="宋体" w:cs="宋体"/>
                <w:color w:val="000000"/>
                <w:kern w:val="0"/>
                <w:sz w:val="24"/>
                <w:szCs w:val="24"/>
                <w:highlight w:val="none"/>
                <w:lang w:val="en-US" w:eastAsia="zh-CN" w:bidi="ar"/>
              </w:rPr>
              <w:t>）作业时在高噪声设备周围设置屏蔽；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4</w:t>
            </w:r>
            <w:r>
              <w:rPr>
                <w:rFonts w:hint="eastAsia" w:ascii="Times New Roman" w:hAnsi="Times New Roman" w:eastAsia="宋体" w:cs="宋体"/>
                <w:color w:val="000000"/>
                <w:kern w:val="0"/>
                <w:sz w:val="24"/>
                <w:szCs w:val="24"/>
                <w:highlight w:val="none"/>
                <w:lang w:val="en-US" w:eastAsia="zh-CN" w:bidi="ar"/>
              </w:rPr>
              <w:t>）尽量采用商品混凝土；</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5</w:t>
            </w:r>
            <w:r>
              <w:rPr>
                <w:rFonts w:hint="eastAsia" w:ascii="Times New Roman" w:hAnsi="Times New Roman" w:eastAsia="宋体" w:cs="宋体"/>
                <w:color w:val="000000"/>
                <w:kern w:val="0"/>
                <w:sz w:val="24"/>
                <w:szCs w:val="24"/>
                <w:highlight w:val="none"/>
                <w:lang w:val="en-US" w:eastAsia="zh-CN" w:bidi="ar"/>
              </w:rPr>
              <w:t>）加强运输车辆的管理，运输尽量在白天进行，并控制车辆鸣笛。</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通过上述措施，施工场界噪声可以达到《建筑施工场界环境噪声排放标准》 （GB12523-2011），对环境影响较小。</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4.4施工期固体废物</w:t>
            </w:r>
            <w:bookmarkEnd w:id="82"/>
            <w:bookmarkEnd w:id="83"/>
            <w:r>
              <w:rPr>
                <w:rFonts w:hint="eastAsia" w:ascii="Times New Roman" w:hAnsi="Times New Roman" w:eastAsia="宋体" w:cs="黑体"/>
                <w:b/>
                <w:sz w:val="28"/>
                <w:szCs w:val="30"/>
                <w:lang w:val="en-US" w:eastAsia="zh-CN" w:bidi="ar-SA"/>
              </w:rPr>
              <w:t>污染防治措施</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施工期固废主要是施工建筑垃圾、废弃的包装材料、工人产生的生活垃圾等。</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（1）建筑垃圾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ascii="Times New Roman" w:hAnsi="Times New Roman" w:eastAsia="宋体" w:cs="Times New Roman"/>
                <w:color w:val="000000"/>
                <w:kern w:val="2"/>
                <w:sz w:val="24"/>
                <w:szCs w:val="24"/>
                <w:highlight w:val="none"/>
              </w:rPr>
              <w:t>项目施工过程中可能会产生</w:t>
            </w:r>
            <w:r>
              <w:rPr>
                <w:rFonts w:hint="eastAsia" w:ascii="Times New Roman" w:hAnsi="Times New Roman" w:eastAsia="宋体" w:cs="Times New Roman"/>
                <w:color w:val="000000"/>
                <w:kern w:val="2"/>
                <w:sz w:val="24"/>
                <w:szCs w:val="24"/>
                <w:highlight w:val="none"/>
                <w:lang w:val="en-US" w:eastAsia="zh-CN"/>
              </w:rPr>
              <w:t>少</w:t>
            </w:r>
            <w:r>
              <w:rPr>
                <w:rFonts w:ascii="Times New Roman" w:hAnsi="Times New Roman" w:eastAsia="宋体" w:cs="Times New Roman"/>
                <w:color w:val="000000"/>
                <w:kern w:val="2"/>
                <w:sz w:val="24"/>
                <w:szCs w:val="24"/>
                <w:highlight w:val="none"/>
              </w:rPr>
              <w:t>量的</w:t>
            </w:r>
            <w:r>
              <w:rPr>
                <w:rFonts w:hint="eastAsia" w:ascii="Times New Roman" w:hAnsi="Times New Roman" w:eastAsia="宋体" w:cs="Times New Roman"/>
                <w:color w:val="000000"/>
                <w:kern w:val="2"/>
                <w:sz w:val="24"/>
                <w:szCs w:val="24"/>
                <w:highlight w:val="none"/>
              </w:rPr>
              <w:t>建筑垃圾。</w:t>
            </w:r>
            <w:r>
              <w:rPr>
                <w:rFonts w:hint="eastAsia" w:ascii="Times New Roman" w:hAnsi="Times New Roman" w:eastAsia="宋体" w:cs="Times New Roman"/>
                <w:color w:val="000000"/>
                <w:kern w:val="2"/>
                <w:sz w:val="24"/>
                <w:szCs w:val="20"/>
                <w:highlight w:val="none"/>
              </w:rPr>
              <w:t>施工建筑垃圾可作为筑路材料</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lang w:val="en-US" w:eastAsia="zh-CN"/>
              </w:rPr>
              <w:t>定期</w:t>
            </w:r>
            <w:r>
              <w:rPr>
                <w:rFonts w:hint="eastAsia" w:ascii="Times New Roman" w:hAnsi="Times New Roman" w:eastAsia="宋体" w:cs="Times New Roman"/>
                <w:color w:val="000000"/>
                <w:kern w:val="2"/>
                <w:sz w:val="24"/>
                <w:szCs w:val="20"/>
                <w:highlight w:val="none"/>
              </w:rPr>
              <w:t>用封闭式废土运输车及时清运，并送到指定倾倒点处置，不得随意抛弃、转移和扩散</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rPr>
              <w:t>少量施工废料（包装废弃物等）可与生活垃圾一同处置，基本不会对环境造成影响。</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（2）生活垃圾</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生活垃圾以有机类废物为主，成份为易拉罐、矿泉水瓶、塑料袋等。</w:t>
            </w:r>
            <w:r>
              <w:rPr>
                <w:rFonts w:hint="eastAsia" w:ascii="Times New Roman" w:hAnsi="Times New Roman" w:eastAsia="宋体" w:cs="Times New Roman"/>
                <w:color w:val="000000"/>
                <w:kern w:val="2"/>
                <w:sz w:val="24"/>
                <w:szCs w:val="20"/>
                <w:highlight w:val="none"/>
                <w:lang w:val="en-US" w:eastAsia="zh-CN"/>
              </w:rPr>
              <w:t>生活垃圾与</w:t>
            </w:r>
            <w:r>
              <w:rPr>
                <w:rFonts w:hint="eastAsia" w:cs="Times New Roman"/>
                <w:color w:val="000000"/>
                <w:kern w:val="2"/>
                <w:sz w:val="24"/>
                <w:szCs w:val="20"/>
                <w:highlight w:val="none"/>
                <w:lang w:val="en-US" w:eastAsia="zh-CN"/>
              </w:rPr>
              <w:t>现有工程</w:t>
            </w:r>
            <w:r>
              <w:rPr>
                <w:rFonts w:hint="eastAsia" w:ascii="Times New Roman" w:hAnsi="Times New Roman" w:eastAsia="宋体" w:cs="Times New Roman"/>
                <w:color w:val="000000"/>
                <w:kern w:val="2"/>
                <w:sz w:val="24"/>
                <w:szCs w:val="20"/>
                <w:highlight w:val="none"/>
                <w:lang w:val="en-US" w:eastAsia="zh-CN"/>
              </w:rPr>
              <w:t>一同收集委托园区环卫部门定期清运</w:t>
            </w:r>
            <w:r>
              <w:rPr>
                <w:rFonts w:hint="eastAsia" w:ascii="Times New Roman" w:hAnsi="Times New Roman" w:eastAsia="宋体" w:cs="Times New Roman"/>
                <w:color w:val="000000"/>
                <w:kern w:val="2"/>
                <w:sz w:val="24"/>
                <w:szCs w:val="20"/>
                <w:highlight w:val="none"/>
              </w:rPr>
              <w:t>。</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Times New Roman"/>
                <w:color w:val="000000"/>
                <w:kern w:val="2"/>
                <w:sz w:val="24"/>
                <w:szCs w:val="20"/>
                <w:highlight w:val="none"/>
              </w:rPr>
              <w:t>经以上分析可知，根据各类固体废物的不同特点，分别采取不同的、行之有效的处理措施，项目建设过程中产生的各类固体废物均可得到妥善的、合理可行的处理处置，并将其对周围环境带来的影响降低到最低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9" w:hRule="atLeast"/>
          <w:jc w:val="center"/>
        </w:trPr>
        <w:tc>
          <w:tcPr>
            <w:tcW w:w="426" w:type="dxa"/>
            <w:noWrap w:val="0"/>
            <w:tcMar>
              <w:left w:w="28" w:type="dxa"/>
              <w:right w:w="28" w:type="dxa"/>
            </w:tcMar>
            <w:vAlign w:val="center"/>
          </w:tcPr>
          <w:p>
            <w:pPr>
              <w:widowControl/>
              <w:spacing w:before="0" w:beforeAutospacing="0" w:after="0" w:afterAutospacing="0" w:line="360" w:lineRule="auto"/>
              <w:ind w:right="-175" w:rightChars="-73" w:firstLine="482"/>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运</w:t>
            </w:r>
          </w:p>
          <w:p>
            <w:pPr>
              <w:bidi w:val="0"/>
              <w:spacing w:line="360" w:lineRule="auto"/>
              <w:jc w:val="center"/>
              <w:rPr>
                <w:rFonts w:hint="default" w:ascii="Times New Roman" w:hAnsi="Times New Roman" w:eastAsia="宋体" w:cs="宋体"/>
                <w:lang w:val="en-US" w:eastAsia="zh-CN"/>
              </w:rPr>
            </w:pPr>
            <w:r>
              <w:rPr>
                <w:rFonts w:hint="eastAsia" w:ascii="Times New Roman" w:hAnsi="Times New Roman" w:eastAsia="宋体" w:cs="宋体"/>
                <w:color w:val="000000"/>
                <w:kern w:val="2"/>
                <w:sz w:val="24"/>
                <w:szCs w:val="24"/>
                <w:highlight w:val="none"/>
                <w:lang w:val="en-US" w:eastAsia="zh-CN" w:bidi="ar-SA"/>
              </w:rPr>
              <w:t>运营期环保措施</w:t>
            </w:r>
          </w:p>
        </w:tc>
        <w:tc>
          <w:tcPr>
            <w:tcW w:w="864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auto"/>
                <w:sz w:val="28"/>
                <w:szCs w:val="30"/>
                <w:lang w:val="en-US" w:eastAsia="zh-CN" w:bidi="ar-SA"/>
              </w:rPr>
            </w:pPr>
            <w:r>
              <w:rPr>
                <w:rFonts w:hint="default" w:ascii="Times New Roman" w:hAnsi="Times New Roman" w:eastAsia="宋体" w:cs="黑体"/>
                <w:b/>
                <w:color w:val="auto"/>
                <w:sz w:val="28"/>
                <w:szCs w:val="30"/>
                <w:lang w:val="en-US" w:eastAsia="zh-CN" w:bidi="ar-SA"/>
              </w:rPr>
              <w:t>4</w:t>
            </w:r>
            <w:r>
              <w:rPr>
                <w:rFonts w:hint="eastAsia" w:ascii="Times New Roman" w:hAnsi="Times New Roman" w:eastAsia="宋体" w:cs="黑体"/>
                <w:b/>
                <w:color w:val="auto"/>
                <w:sz w:val="28"/>
                <w:szCs w:val="30"/>
                <w:lang w:val="en-US" w:eastAsia="zh-CN" w:bidi="ar-SA"/>
              </w:rPr>
              <w:t>.5废气</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auto"/>
                <w:kern w:val="0"/>
                <w:sz w:val="24"/>
                <w:szCs w:val="24"/>
                <w:highlight w:val="none"/>
                <w:lang w:val="en-US" w:eastAsia="zh-CN" w:bidi="ar"/>
              </w:rPr>
            </w:pPr>
            <w:r>
              <w:rPr>
                <w:rFonts w:hint="eastAsia" w:ascii="Times New Roman" w:hAnsi="Times New Roman" w:eastAsia="宋体" w:cs="宋体"/>
                <w:color w:val="auto"/>
                <w:kern w:val="0"/>
                <w:sz w:val="24"/>
                <w:szCs w:val="24"/>
                <w:highlight w:val="none"/>
                <w:lang w:val="en-US" w:eastAsia="zh-CN" w:bidi="ar"/>
              </w:rPr>
              <w:t>（1）废气产排情况</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snapToGrid w:val="0"/>
                <w:color w:val="auto"/>
                <w:sz w:val="24"/>
                <w:szCs w:val="24"/>
                <w:highlight w:val="none"/>
                <w:lang w:val="en-US" w:eastAsia="zh-CN" w:bidi="ar-SA"/>
              </w:rPr>
            </w:pPr>
            <w:r>
              <w:rPr>
                <w:rFonts w:hint="eastAsia" w:ascii="Times New Roman" w:hAnsi="Times New Roman" w:eastAsia="宋体" w:cs="Times New Roman"/>
                <w:snapToGrid w:val="0"/>
                <w:color w:val="auto"/>
                <w:sz w:val="24"/>
                <w:szCs w:val="24"/>
                <w:highlight w:val="none"/>
                <w:lang w:val="en-US" w:eastAsia="zh-CN" w:bidi="ar-SA"/>
              </w:rPr>
              <w:t>根据工程产污分析，项目废气主要为：车辆进出产生的扬尘、</w:t>
            </w:r>
            <w:r>
              <w:rPr>
                <w:rFonts w:hint="eastAsia" w:cs="Times New Roman"/>
                <w:snapToGrid w:val="0"/>
                <w:color w:val="auto"/>
                <w:sz w:val="24"/>
                <w:szCs w:val="24"/>
                <w:highlight w:val="none"/>
                <w:lang w:val="en-US" w:eastAsia="zh-CN" w:bidi="ar-SA"/>
              </w:rPr>
              <w:t>卸料</w:t>
            </w:r>
            <w:r>
              <w:rPr>
                <w:rFonts w:hint="eastAsia" w:ascii="Times New Roman" w:hAnsi="Times New Roman" w:eastAsia="宋体" w:cs="Times New Roman"/>
                <w:snapToGrid w:val="0"/>
                <w:color w:val="auto"/>
                <w:sz w:val="24"/>
                <w:szCs w:val="24"/>
                <w:highlight w:val="none"/>
                <w:lang w:val="en-US" w:eastAsia="zh-CN" w:bidi="ar-SA"/>
              </w:rPr>
              <w:t>扬尘、</w:t>
            </w:r>
            <w:r>
              <w:rPr>
                <w:rFonts w:hint="eastAsia" w:cs="Times New Roman"/>
                <w:snapToGrid w:val="0"/>
                <w:color w:val="auto"/>
                <w:sz w:val="24"/>
                <w:szCs w:val="24"/>
                <w:highlight w:val="none"/>
                <w:lang w:val="en-US" w:eastAsia="zh-CN" w:bidi="ar-SA"/>
              </w:rPr>
              <w:t>配料扬尘</w:t>
            </w:r>
            <w:r>
              <w:rPr>
                <w:rFonts w:hint="eastAsia" w:ascii="Times New Roman" w:hAnsi="Times New Roman" w:eastAsia="宋体" w:cs="Times New Roman"/>
                <w:snapToGrid w:val="0"/>
                <w:color w:val="auto"/>
                <w:sz w:val="24"/>
                <w:szCs w:val="24"/>
                <w:highlight w:val="none"/>
                <w:lang w:val="en-US" w:eastAsia="zh-CN" w:bidi="ar-SA"/>
              </w:rPr>
              <w:t>以及</w:t>
            </w:r>
            <w:r>
              <w:rPr>
                <w:rFonts w:hint="eastAsia" w:cs="Times New Roman"/>
                <w:snapToGrid w:val="0"/>
                <w:color w:val="auto"/>
                <w:sz w:val="24"/>
                <w:szCs w:val="24"/>
                <w:highlight w:val="none"/>
                <w:lang w:val="en-US" w:eastAsia="zh-CN" w:bidi="ar-SA"/>
              </w:rPr>
              <w:t>粉磨扬尘，根据本次技改内容，其中</w:t>
            </w:r>
            <w:r>
              <w:rPr>
                <w:rFonts w:hint="eastAsia" w:ascii="Times New Roman" w:hAnsi="Times New Roman" w:eastAsia="宋体" w:cs="Times New Roman"/>
                <w:snapToGrid w:val="0"/>
                <w:color w:val="auto"/>
                <w:sz w:val="24"/>
                <w:szCs w:val="24"/>
                <w:highlight w:val="none"/>
                <w:lang w:val="en-US" w:eastAsia="zh-CN" w:bidi="ar-SA"/>
              </w:rPr>
              <w:t>车辆进出产生的扬尘、卸料扬尘</w:t>
            </w:r>
            <w:r>
              <w:rPr>
                <w:rFonts w:hint="eastAsia" w:cs="Times New Roman"/>
                <w:snapToGrid w:val="0"/>
                <w:color w:val="auto"/>
                <w:sz w:val="24"/>
                <w:szCs w:val="24"/>
                <w:highlight w:val="none"/>
                <w:lang w:val="en-US" w:eastAsia="zh-CN" w:bidi="ar-SA"/>
              </w:rPr>
              <w:t>为现有工程未发生变动部分，配料扬尘以及粉磨扬尘为变动部分</w:t>
            </w:r>
            <w:r>
              <w:rPr>
                <w:rFonts w:hint="eastAsia" w:ascii="Times New Roman" w:hAnsi="Times New Roman" w:eastAsia="宋体" w:cs="Times New Roman"/>
                <w:snapToGrid w:val="0"/>
                <w:color w:val="auto"/>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宋体" w:hAnsi="Times New Roman" w:eastAsia="宋体" w:cs="宋体"/>
                <w:color w:val="000000"/>
                <w:sz w:val="24"/>
                <w:szCs w:val="24"/>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①车辆进出场扬尘</w:t>
            </w:r>
          </w:p>
          <w:p>
            <w:pPr>
              <w:widowControl w:val="0"/>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由于本项目</w:t>
            </w:r>
            <w:r>
              <w:rPr>
                <w:rFonts w:hint="eastAsia" w:cs="Times New Roman"/>
                <w:snapToGrid w:val="0"/>
                <w:color w:val="000000"/>
                <w:sz w:val="24"/>
                <w:szCs w:val="24"/>
                <w:highlight w:val="none"/>
                <w:lang w:val="en-US" w:eastAsia="zh-CN" w:bidi="ar-SA"/>
              </w:rPr>
              <w:t>技改后仍按照原有生产规模运行，进出场</w:t>
            </w:r>
            <w:r>
              <w:rPr>
                <w:rFonts w:hint="eastAsia" w:ascii="Times New Roman" w:hAnsi="Times New Roman" w:eastAsia="宋体" w:cs="Times New Roman"/>
                <w:snapToGrid w:val="0"/>
                <w:color w:val="000000"/>
                <w:sz w:val="24"/>
                <w:szCs w:val="24"/>
                <w:highlight w:val="none"/>
                <w:lang w:val="en-US" w:eastAsia="zh-CN" w:bidi="ar-SA"/>
              </w:rPr>
              <w:t>车辆</w:t>
            </w:r>
            <w:r>
              <w:rPr>
                <w:rFonts w:hint="eastAsia" w:cs="Times New Roman"/>
                <w:snapToGrid w:val="0"/>
                <w:color w:val="000000"/>
                <w:sz w:val="24"/>
                <w:szCs w:val="24"/>
                <w:highlight w:val="none"/>
                <w:lang w:val="en-US" w:eastAsia="zh-CN" w:bidi="ar-SA"/>
              </w:rPr>
              <w:t>维持原有数量不变，由于一期工程环评未核算相关源强，参考《逸散性工业粉尘控制技术》计算一期工程车辆进出场扬尘排放量，铺砌路面进出场车辆最终排放因子为（重载柴油车12轮）为9.57g/km，每天进出车辆约20辆，车辆平均在项目区内行驶0.5km，项目车辆起尘量约为0.03t/a。根据现有工程2021年四个季度</w:t>
            </w:r>
            <w:r>
              <w:rPr>
                <w:rFonts w:hint="eastAsia" w:cs="Times New Roman"/>
                <w:kern w:val="2"/>
                <w:szCs w:val="24"/>
                <w:lang w:val="en-US" w:eastAsia="zh-CN"/>
              </w:rPr>
              <w:t>以及2022年第一季度</w:t>
            </w:r>
            <w:r>
              <w:rPr>
                <w:rFonts w:hint="eastAsia" w:ascii="Times New Roman" w:hAnsi="Times New Roman" w:eastAsia="宋体" w:cs="Times New Roman"/>
                <w:kern w:val="2"/>
                <w:szCs w:val="24"/>
                <w:lang w:val="en-US" w:eastAsia="zh-CN"/>
              </w:rPr>
              <w:t>例行监测数据</w:t>
            </w:r>
            <w:r>
              <w:rPr>
                <w:rFonts w:hint="eastAsia" w:cs="Times New Roman"/>
                <w:snapToGrid w:val="0"/>
                <w:color w:val="000000"/>
                <w:sz w:val="24"/>
                <w:szCs w:val="24"/>
                <w:highlight w:val="none"/>
                <w:lang w:val="en-US" w:eastAsia="zh-CN" w:bidi="ar-SA"/>
              </w:rPr>
              <w:t>结果显示，无组织颗粒物厂界最大值为0.350mg/m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，满足《水泥工业大气污染物排放标准》（GB4915—2013）表3大气污染物无组织排放限值中排放限值（0.5mg/m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②</w:t>
            </w:r>
            <w:r>
              <w:rPr>
                <w:rFonts w:hint="eastAsia" w:cs="Times New Roman"/>
                <w:snapToGrid w:val="0"/>
                <w:color w:val="000000"/>
                <w:sz w:val="24"/>
                <w:szCs w:val="24"/>
                <w:highlight w:val="none"/>
                <w:lang w:val="en-US" w:eastAsia="zh-CN" w:bidi="ar-SA"/>
              </w:rPr>
              <w:t>卸料</w:t>
            </w:r>
            <w:r>
              <w:rPr>
                <w:rFonts w:hint="eastAsia" w:ascii="Times New Roman" w:hAnsi="Times New Roman" w:eastAsia="宋体" w:cs="Times New Roman"/>
                <w:snapToGrid w:val="0"/>
                <w:color w:val="000000"/>
                <w:sz w:val="24"/>
                <w:szCs w:val="24"/>
                <w:highlight w:val="none"/>
                <w:lang w:val="en-US" w:eastAsia="zh-CN" w:bidi="ar-SA"/>
              </w:rPr>
              <w:t>扬尘</w:t>
            </w:r>
          </w:p>
          <w:p>
            <w:pPr>
              <w:overflowPunct w:val="0"/>
              <w:autoSpaceDE w:val="0"/>
              <w:autoSpaceDN w:val="0"/>
              <w:bidi w:val="0"/>
              <w:adjustRightInd w:val="0"/>
              <w:snapToGrid w:val="0"/>
              <w:spacing w:line="500" w:lineRule="exact"/>
              <w:ind w:firstLine="480" w:firstLineChars="200"/>
              <w:rPr>
                <w:rFonts w:hint="eastAsia" w:ascii="Times New Roman" w:hAnsi="Times New Roman" w:eastAsia="宋体" w:cs="Times New Roman"/>
                <w:kern w:val="2"/>
                <w:szCs w:val="24"/>
                <w:lang w:val="en-US" w:eastAsia="zh-CN"/>
              </w:rPr>
            </w:pPr>
            <w:r>
              <w:rPr>
                <w:rFonts w:hint="eastAsia" w:cs="Times New Roman"/>
                <w:kern w:val="2"/>
                <w:szCs w:val="24"/>
                <w:lang w:val="en-US" w:eastAsia="zh-CN"/>
              </w:rPr>
              <w:t>卸料</w:t>
            </w:r>
            <w:r>
              <w:rPr>
                <w:rFonts w:hint="eastAsia" w:ascii="Times New Roman" w:hAnsi="Times New Roman" w:eastAsia="宋体" w:cs="Times New Roman"/>
                <w:kern w:val="2"/>
                <w:szCs w:val="24"/>
                <w:lang w:val="en-US" w:eastAsia="zh-CN"/>
              </w:rPr>
              <w:t>扬尘主要为</w:t>
            </w:r>
            <w:r>
              <w:rPr>
                <w:rFonts w:hint="eastAsia" w:cs="Times New Roman"/>
                <w:kern w:val="2"/>
                <w:szCs w:val="24"/>
                <w:lang w:val="en-US" w:eastAsia="zh-CN"/>
              </w:rPr>
              <w:t>粉煤灰、硅粉、熟料入库扬尘以及石灰石、脱硫石膏、水渣、钢渣入棚扬尘</w:t>
            </w:r>
            <w:r>
              <w:rPr>
                <w:rFonts w:hint="eastAsia" w:ascii="Times New Roman" w:hAnsi="Times New Roman" w:eastAsia="宋体" w:cs="Times New Roman"/>
                <w:kern w:val="2"/>
                <w:szCs w:val="24"/>
                <w:lang w:val="en-US" w:eastAsia="zh-CN"/>
              </w:rPr>
              <w:t>。</w:t>
            </w:r>
          </w:p>
          <w:p>
            <w:pPr>
              <w:numPr>
                <w:ilvl w:val="0"/>
                <w:numId w:val="7"/>
              </w:numPr>
              <w:overflowPunct w:val="0"/>
              <w:autoSpaceDE w:val="0"/>
              <w:autoSpaceDN w:val="0"/>
              <w:bidi w:val="0"/>
              <w:adjustRightInd w:val="0"/>
              <w:snapToGrid w:val="0"/>
              <w:spacing w:line="500" w:lineRule="exact"/>
              <w:ind w:firstLine="480" w:firstLineChars="200"/>
              <w:rPr>
                <w:rFonts w:hint="eastAsia" w:cs="Times New Roman"/>
                <w:kern w:val="2"/>
                <w:szCs w:val="24"/>
                <w:lang w:val="en-US" w:eastAsia="zh-CN"/>
              </w:rPr>
            </w:pPr>
            <w:r>
              <w:rPr>
                <w:rFonts w:hint="eastAsia" w:cs="Times New Roman"/>
                <w:kern w:val="2"/>
                <w:szCs w:val="24"/>
                <w:lang w:val="en-US" w:eastAsia="zh-CN"/>
              </w:rPr>
              <w:t>入库扬尘</w:t>
            </w:r>
          </w:p>
          <w:p>
            <w:pPr>
              <w:numPr>
                <w:ilvl w:val="0"/>
                <w:numId w:val="0"/>
              </w:numPr>
              <w:overflowPunct w:val="0"/>
              <w:autoSpaceDE w:val="0"/>
              <w:autoSpaceDN w:val="0"/>
              <w:bidi w:val="0"/>
              <w:adjustRightInd w:val="0"/>
              <w:snapToGrid w:val="0"/>
              <w:spacing w:line="500" w:lineRule="exact"/>
              <w:ind w:firstLine="480" w:firstLineChars="200"/>
              <w:rPr>
                <w:rFonts w:hint="eastAsia" w:ascii="Times New Roman" w:hAnsi="Times New Roman" w:eastAsia="宋体" w:cs="Times New Roman"/>
                <w:kern w:val="2"/>
                <w:szCs w:val="24"/>
                <w:lang w:val="en-US" w:eastAsia="zh-CN"/>
              </w:rPr>
            </w:pPr>
            <w:r>
              <w:rPr>
                <w:rFonts w:hint="eastAsia" w:cs="Times New Roman"/>
                <w:kern w:val="2"/>
                <w:szCs w:val="24"/>
                <w:lang w:val="en-US" w:eastAsia="zh-CN"/>
              </w:rPr>
              <w:t>粉煤灰、硅粉、熟料库</w:t>
            </w:r>
            <w:r>
              <w:rPr>
                <w:rFonts w:hint="eastAsia" w:ascii="Times New Roman" w:hAnsi="Times New Roman" w:eastAsia="宋体" w:cs="Times New Roman"/>
                <w:kern w:val="2"/>
                <w:szCs w:val="24"/>
                <w:lang w:val="en-US" w:eastAsia="zh-CN"/>
              </w:rPr>
              <w:t>库顶均</w:t>
            </w:r>
            <w:r>
              <w:rPr>
                <w:rFonts w:hint="eastAsia" w:cs="Times New Roman"/>
                <w:kern w:val="2"/>
                <w:szCs w:val="24"/>
                <w:lang w:val="en-US" w:eastAsia="zh-CN"/>
              </w:rPr>
              <w:t>设置袋式除尘，入库过程中部分粉料跟随空气由库顶除尘器排出，库顶设置自吸式袋式除尘（设计净化效率为99%），收集粉尘后大部分物料落入库内，少部分跟随空气排出</w:t>
            </w:r>
            <w:r>
              <w:rPr>
                <w:rFonts w:hint="eastAsia" w:ascii="Times New Roman" w:hAnsi="Times New Roman" w:eastAsia="宋体" w:cs="Times New Roman"/>
                <w:kern w:val="2"/>
                <w:szCs w:val="24"/>
                <w:lang w:val="en-US" w:eastAsia="zh-CN"/>
              </w:rPr>
              <w:t>，粉尘经处理后</w:t>
            </w:r>
            <w:r>
              <w:rPr>
                <w:rFonts w:hint="eastAsia" w:cs="Times New Roman"/>
                <w:kern w:val="2"/>
                <w:szCs w:val="24"/>
                <w:lang w:val="en-US" w:eastAsia="zh-CN"/>
              </w:rPr>
              <w:t>由库顶</w:t>
            </w:r>
            <w:r>
              <w:rPr>
                <w:rFonts w:hint="eastAsia" w:ascii="Times New Roman" w:hAnsi="Times New Roman" w:eastAsia="宋体" w:cs="Times New Roman"/>
                <w:kern w:val="2"/>
                <w:szCs w:val="24"/>
                <w:lang w:val="en-US" w:eastAsia="zh-CN"/>
              </w:rPr>
              <w:t>排气筒排放</w:t>
            </w:r>
            <w:r>
              <w:rPr>
                <w:rFonts w:hint="eastAsia" w:cs="Times New Roman"/>
                <w:kern w:val="2"/>
                <w:szCs w:val="24"/>
                <w:lang w:val="en-US" w:eastAsia="zh-CN"/>
              </w:rPr>
              <w:t>（粉煤灰库顶排气筒30m、硅粉库顶排气筒30m、2个熟料库顶排气筒45m）</w:t>
            </w:r>
            <w:r>
              <w:rPr>
                <w:rFonts w:hint="eastAsia" w:ascii="Times New Roman" w:hAnsi="Times New Roman" w:eastAsia="宋体" w:cs="Times New Roman"/>
                <w:kern w:val="2"/>
                <w:szCs w:val="24"/>
                <w:lang w:val="en-US" w:eastAsia="zh-CN"/>
              </w:rPr>
              <w:t>。</w:t>
            </w:r>
          </w:p>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kern w:val="2"/>
                <w:szCs w:val="24"/>
                <w:lang w:val="en-US" w:eastAsia="zh-CN"/>
              </w:rPr>
              <w:t>根据现有工程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各排气筒</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4.5-1，</w:t>
            </w:r>
            <w:r>
              <w:rPr>
                <w:rFonts w:hint="eastAsia" w:ascii="Times New Roman" w:hAnsi="Times New Roman" w:eastAsia="宋体" w:cs="Times New Roman"/>
                <w:kern w:val="2"/>
                <w:szCs w:val="24"/>
              </w:rPr>
              <w:t>颗粒物排放浓度</w:t>
            </w:r>
            <w:r>
              <w:rPr>
                <w:rFonts w:hint="eastAsia" w:cs="Times New Roman"/>
                <w:kern w:val="2"/>
                <w:szCs w:val="24"/>
                <w:lang w:val="en-US" w:eastAsia="zh-CN"/>
              </w:rPr>
              <w:t>均</w:t>
            </w:r>
            <w:r>
              <w:rPr>
                <w:rFonts w:hint="eastAsia" w:ascii="Times New Roman" w:hAnsi="Times New Roman" w:eastAsia="宋体" w:cs="Times New Roman"/>
                <w:kern w:val="2"/>
                <w:szCs w:val="24"/>
              </w:rPr>
              <w:t>满足</w:t>
            </w:r>
            <w:r>
              <w:rPr>
                <w:rFonts w:hint="eastAsia" w:ascii="Times New Roman" w:hAnsi="Times New Roman" w:eastAsia="宋体" w:cs="Times New Roman"/>
                <w:kern w:val="2"/>
                <w:szCs w:val="24"/>
                <w:lang w:val="en-US" w:eastAsia="zh-CN"/>
              </w:rPr>
              <w:t>《水泥工业大气污染物排放标准》（GB4915—2013）表2 大气污染物特别排放限值排放</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废气排放情况见表</w:t>
            </w:r>
            <w:r>
              <w:rPr>
                <w:rFonts w:hint="eastAsia" w:ascii="Times New Roman" w:hAnsi="Times New Roman" w:eastAsia="宋体" w:cs="Times New Roman"/>
                <w:color w:val="auto"/>
                <w:kern w:val="2"/>
                <w:sz w:val="24"/>
                <w:szCs w:val="24"/>
                <w:lang w:val="en-US" w:eastAsia="zh-CN"/>
              </w:rPr>
              <w:t>4.5-1</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4.5-1</w:t>
            </w:r>
            <w:r>
              <w:rPr>
                <w:rFonts w:hint="eastAsia" w:cs="Times New Roman"/>
                <w:b/>
                <w:color w:val="auto"/>
                <w:kern w:val="0"/>
                <w:sz w:val="24"/>
                <w:szCs w:val="24"/>
                <w:lang w:val="en-US" w:eastAsia="zh-CN" w:bidi="ar-SA"/>
              </w:rPr>
              <w:t>入库扬尘</w:t>
            </w:r>
            <w:r>
              <w:rPr>
                <w:rFonts w:hint="default" w:ascii="Times New Roman" w:hAnsi="Times New Roman" w:eastAsia="宋体" w:cs="Times New Roman"/>
                <w:b/>
                <w:color w:val="auto"/>
                <w:kern w:val="0"/>
                <w:sz w:val="24"/>
                <w:szCs w:val="24"/>
                <w:lang w:val="en-US" w:eastAsia="zh-CN" w:bidi="ar-SA"/>
              </w:rPr>
              <w:t>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1639"/>
              <w:gridCol w:w="1257"/>
              <w:gridCol w:w="1314"/>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530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cs="Times New Roman"/>
                      <w:b w:val="0"/>
                      <w:bCs w:val="0"/>
                      <w:color w:val="auto"/>
                      <w:kern w:val="2"/>
                      <w:sz w:val="21"/>
                      <w:szCs w:val="22"/>
                      <w:lang w:val="en-US" w:eastAsia="zh-CN"/>
                    </w:rPr>
                    <w:t>最大</w:t>
                  </w: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标杆流量（m</w:t>
                  </w:r>
                  <w:r>
                    <w:rPr>
                      <w:rFonts w:hint="eastAsia" w:cs="Times New Roman"/>
                      <w:b w:val="0"/>
                      <w:bCs w:val="0"/>
                      <w:color w:val="auto"/>
                      <w:kern w:val="2"/>
                      <w:sz w:val="21"/>
                      <w:szCs w:val="22"/>
                      <w:vertAlign w:val="superscript"/>
                      <w:lang w:val="en-US" w:eastAsia="zh-CN"/>
                    </w:rPr>
                    <w:t>3</w:t>
                  </w:r>
                  <w:r>
                    <w:rPr>
                      <w:rFonts w:hint="eastAsia" w:cs="Times New Roman"/>
                      <w:b w:val="0"/>
                      <w:bCs w:val="0"/>
                      <w:color w:val="auto"/>
                      <w:kern w:val="2"/>
                      <w:sz w:val="21"/>
                      <w:szCs w:val="22"/>
                      <w:lang w:val="en-US" w:eastAsia="zh-CN"/>
                    </w:rPr>
                    <w:t>/h）</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r>
                    <w:rPr>
                      <w:rFonts w:hint="eastAsia" w:cs="Times New Roman"/>
                      <w:b w:val="0"/>
                      <w:bCs w:val="0"/>
                      <w:color w:val="auto"/>
                      <w:kern w:val="2"/>
                      <w:sz w:val="21"/>
                      <w:szCs w:val="22"/>
                      <w:lang w:val="en-US" w:eastAsia="zh-CN"/>
                    </w:rPr>
                    <w:t>（m）</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粉煤灰库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0.18</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6.3</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4812</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30</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303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硅粉库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0.17</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6.0</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4888</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30</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0.0289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熟料库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0.18</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6.1</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4914</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熟料库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0.18</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6.1</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4931</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0.0301</w:t>
                  </w:r>
                </w:p>
              </w:tc>
            </w:tr>
          </w:tbl>
          <w:p>
            <w:pPr>
              <w:pStyle w:val="10"/>
              <w:numPr>
                <w:ilvl w:val="0"/>
                <w:numId w:val="7"/>
              </w:numPr>
              <w:spacing w:line="360" w:lineRule="auto"/>
              <w:ind w:left="0" w:leftChars="0" w:firstLine="480" w:firstLineChars="200"/>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入棚扬尘</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snapToGrid w:val="0"/>
                <w:color w:val="000000"/>
                <w:sz w:val="24"/>
                <w:szCs w:val="24"/>
                <w:highlight w:val="none"/>
                <w:lang w:val="en-US" w:eastAsia="zh-CN" w:bidi="ar-SA"/>
              </w:rPr>
            </w:pPr>
            <w:r>
              <w:rPr>
                <w:rFonts w:hint="eastAsia" w:cs="Times New Roman"/>
                <w:kern w:val="2"/>
                <w:szCs w:val="24"/>
                <w:lang w:val="en-US" w:eastAsia="zh-CN"/>
              </w:rPr>
              <w:t>石灰石、脱硫石膏、水渣、钢渣为粒料，车料运输至厂内料棚贮存，物料运输过程会产生部分扬尘，其中脱硫石膏为潮湿物料，不易起尘，影响较小，可忽略不计。</w:t>
            </w:r>
            <w:r>
              <w:rPr>
                <w:rFonts w:hint="eastAsia" w:cs="Times New Roman"/>
                <w:snapToGrid w:val="0"/>
                <w:color w:val="000000"/>
                <w:sz w:val="24"/>
                <w:szCs w:val="24"/>
                <w:highlight w:val="none"/>
                <w:lang w:val="en-US" w:eastAsia="zh-CN" w:bidi="ar-SA"/>
              </w:rPr>
              <w:t>由于一期工程环评未核算相关源强，</w:t>
            </w:r>
            <w:r>
              <w:rPr>
                <w:rFonts w:hint="eastAsia" w:cs="Times New Roman"/>
                <w:kern w:val="2"/>
                <w:szCs w:val="24"/>
                <w:lang w:val="en-US" w:eastAsia="zh-CN"/>
              </w:rPr>
              <w:t>参考《逸散性工业粉尘控制技术》计算一期工程入棚扬尘排放量，卸料排放因子为0.015-0.2kg/t，本项目取0.05kg/t，物料共59956t/a，入棚扬尘排放量约为3t/a，因为无组织</w:t>
            </w:r>
            <w:r>
              <w:rPr>
                <w:rFonts w:hint="eastAsia" w:cs="Times New Roman"/>
                <w:snapToGrid w:val="0"/>
                <w:color w:val="000000"/>
                <w:sz w:val="24"/>
                <w:szCs w:val="24"/>
                <w:highlight w:val="none"/>
                <w:lang w:val="en-US" w:eastAsia="zh-CN" w:bidi="ar-SA"/>
              </w:rPr>
              <w:t>根据现有工程2021年四个季度</w:t>
            </w:r>
            <w:r>
              <w:rPr>
                <w:rFonts w:hint="eastAsia" w:cs="Times New Roman"/>
                <w:kern w:val="2"/>
                <w:szCs w:val="24"/>
                <w:lang w:val="en-US" w:eastAsia="zh-CN"/>
              </w:rPr>
              <w:t>以及2022年第一季度</w:t>
            </w:r>
            <w:r>
              <w:rPr>
                <w:rFonts w:hint="eastAsia" w:ascii="Times New Roman" w:hAnsi="Times New Roman" w:eastAsia="宋体" w:cs="Times New Roman"/>
                <w:kern w:val="2"/>
                <w:szCs w:val="24"/>
                <w:lang w:val="en-US" w:eastAsia="zh-CN"/>
              </w:rPr>
              <w:t>例行监测数据</w:t>
            </w:r>
            <w:r>
              <w:rPr>
                <w:rFonts w:hint="eastAsia" w:cs="Times New Roman"/>
                <w:snapToGrid w:val="0"/>
                <w:color w:val="000000"/>
                <w:sz w:val="24"/>
                <w:szCs w:val="24"/>
                <w:highlight w:val="none"/>
                <w:lang w:val="en-US" w:eastAsia="zh-CN" w:bidi="ar-SA"/>
              </w:rPr>
              <w:t>结果显示</w:t>
            </w:r>
            <w:r>
              <w:rPr>
                <w:rFonts w:hint="eastAsia" w:ascii="Times New Roman" w:hAnsi="Times New Roman" w:eastAsia="宋体" w:cs="Times New Roman"/>
                <w:snapToGrid w:val="0"/>
                <w:color w:val="000000"/>
                <w:sz w:val="24"/>
                <w:szCs w:val="24"/>
                <w:highlight w:val="none"/>
                <w:lang w:val="en-US" w:eastAsia="zh-CN" w:bidi="ar-SA"/>
              </w:rPr>
              <w:t>，无组织颗粒物厂界最大值为0.350mg/m</w:t>
            </w:r>
            <w:r>
              <w:rPr>
                <w:rFonts w:hint="eastAsia" w:ascii="Times New Roman" w:hAnsi="Times New Roman" w:eastAsia="宋体" w:cs="Times New Roman"/>
                <w:snapToGrid w:val="0"/>
                <w:color w:val="000000"/>
                <w:sz w:val="24"/>
                <w:szCs w:val="24"/>
                <w:highlight w:val="none"/>
                <w:vertAlign w:val="superscript"/>
                <w:lang w:val="en-US" w:eastAsia="zh-CN" w:bidi="ar-SA"/>
              </w:rPr>
              <w:t>3</w:t>
            </w:r>
            <w:r>
              <w:rPr>
                <w:rFonts w:hint="eastAsia" w:ascii="Times New Roman" w:hAnsi="Times New Roman" w:eastAsia="宋体" w:cs="Times New Roman"/>
                <w:snapToGrid w:val="0"/>
                <w:color w:val="000000"/>
                <w:sz w:val="24"/>
                <w:szCs w:val="24"/>
                <w:highlight w:val="none"/>
                <w:lang w:val="en-US" w:eastAsia="zh-CN" w:bidi="ar-SA"/>
              </w:rPr>
              <w:t>，满足《水泥工业大气污染物排放标准》（GB4915—2013）表3大气污染物无组织排放限值中排放限值（0.5mg/m</w:t>
            </w:r>
            <w:r>
              <w:rPr>
                <w:rFonts w:hint="eastAsia" w:ascii="Times New Roman" w:hAnsi="Times New Roman" w:eastAsia="宋体" w:cs="Times New Roman"/>
                <w:snapToGrid w:val="0"/>
                <w:color w:val="000000"/>
                <w:sz w:val="24"/>
                <w:szCs w:val="24"/>
                <w:highlight w:val="none"/>
                <w:vertAlign w:val="superscript"/>
                <w:lang w:val="en-US" w:eastAsia="zh-CN" w:bidi="ar-SA"/>
              </w:rPr>
              <w:t>3</w:t>
            </w:r>
            <w:r>
              <w:rPr>
                <w:rFonts w:hint="eastAsia" w:ascii="Times New Roman" w:hAnsi="Times New Roman" w:eastAsia="宋体" w:cs="Times New Roman"/>
                <w:snapToGrid w:val="0"/>
                <w:color w:val="000000"/>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③</w:t>
            </w:r>
            <w:r>
              <w:rPr>
                <w:rFonts w:hint="eastAsia" w:cs="Times New Roman"/>
                <w:snapToGrid w:val="0"/>
                <w:color w:val="000000"/>
                <w:sz w:val="24"/>
                <w:szCs w:val="24"/>
                <w:highlight w:val="none"/>
                <w:lang w:val="en-US" w:eastAsia="zh-CN" w:bidi="ar-SA"/>
              </w:rPr>
              <w:t>配料扬尘</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A.原料投料口扬尘、配料选粉扬尘</w:t>
            </w:r>
          </w:p>
          <w:p>
            <w:pPr>
              <w:widowControl w:val="0"/>
              <w:autoSpaceDE w:val="0"/>
              <w:autoSpaceDN w:val="0"/>
              <w:adjustRightInd w:val="0"/>
              <w:spacing w:line="360" w:lineRule="auto"/>
              <w:ind w:firstLine="480" w:firstLineChars="200"/>
              <w:rPr>
                <w:rFonts w:hint="default" w:cs="Times New Roman"/>
                <w:snapToGrid w:val="0"/>
                <w:color w:val="000000"/>
                <w:sz w:val="24"/>
                <w:szCs w:val="24"/>
                <w:highlight w:val="none"/>
                <w:lang w:val="en-US" w:eastAsia="zh-CN" w:bidi="ar-SA"/>
              </w:rPr>
            </w:pP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ascii="Times New Roman" w:hAnsi="Times New Roman" w:eastAsia="宋体" w:cs="Times New Roman"/>
                <w:snapToGrid w:val="0"/>
                <w:color w:val="000000"/>
                <w:sz w:val="24"/>
                <w:szCs w:val="24"/>
                <w:highlight w:val="none"/>
                <w:lang w:val="en-US" w:eastAsia="zh-CN" w:bidi="ar-SA"/>
              </w:rPr>
              <w:t>生产过程中</w:t>
            </w:r>
            <w:r>
              <w:rPr>
                <w:rFonts w:hint="eastAsia" w:cs="Times New Roman"/>
                <w:snapToGrid w:val="0"/>
                <w:color w:val="000000"/>
                <w:sz w:val="24"/>
                <w:szCs w:val="24"/>
                <w:highlight w:val="none"/>
                <w:lang w:val="en-US" w:eastAsia="zh-CN" w:bidi="ar-SA"/>
              </w:rPr>
              <w:t>配料</w:t>
            </w:r>
            <w:r>
              <w:rPr>
                <w:rFonts w:hint="eastAsia" w:ascii="Times New Roman" w:hAnsi="Times New Roman" w:eastAsia="宋体" w:cs="Times New Roman"/>
                <w:snapToGrid w:val="0"/>
                <w:color w:val="000000"/>
                <w:sz w:val="24"/>
                <w:szCs w:val="24"/>
                <w:highlight w:val="none"/>
                <w:lang w:val="en-US" w:eastAsia="zh-CN" w:bidi="ar-SA"/>
              </w:rPr>
              <w:t>阶段均</w:t>
            </w:r>
            <w:r>
              <w:rPr>
                <w:rFonts w:hint="default" w:ascii="Times New Roman" w:hAnsi="Times New Roman" w:eastAsia="宋体" w:cs="Times New Roman"/>
                <w:snapToGrid w:val="0"/>
                <w:color w:val="000000"/>
                <w:sz w:val="24"/>
                <w:szCs w:val="24"/>
                <w:highlight w:val="none"/>
                <w:lang w:val="en-US" w:eastAsia="zh-CN" w:bidi="ar-SA"/>
              </w:rPr>
              <w:t>会</w:t>
            </w:r>
            <w:r>
              <w:rPr>
                <w:rFonts w:hint="eastAsia" w:ascii="Times New Roman" w:hAnsi="Times New Roman" w:eastAsia="宋体" w:cs="Times New Roman"/>
                <w:snapToGrid w:val="0"/>
                <w:color w:val="000000"/>
                <w:sz w:val="24"/>
                <w:szCs w:val="24"/>
                <w:highlight w:val="none"/>
                <w:lang w:val="en-US" w:eastAsia="zh-CN" w:bidi="ar-SA"/>
              </w:rPr>
              <w:t>产生粉尘</w:t>
            </w:r>
            <w:r>
              <w:rPr>
                <w:rFonts w:hint="eastAsia" w:cs="Times New Roman"/>
                <w:snapToGrid w:val="0"/>
                <w:color w:val="000000"/>
                <w:sz w:val="24"/>
                <w:szCs w:val="24"/>
                <w:highlight w:val="none"/>
                <w:lang w:val="en-US" w:eastAsia="zh-CN" w:bidi="ar-SA"/>
              </w:rPr>
              <w:t>，由于物料转运均为封闭式输送，因此配料阶段主要有原料投料口扬尘、配料选粉扬尘以及配料出口扬尘，本次技改中原料投料口扬尘、配料选粉扬尘未发生变动。料棚入配料楼处的原料投料口设置袋式除尘+15m排气筒，配料楼设置袋式除尘+30m排气筒作为粉尘的末端治理措施。</w:t>
            </w:r>
          </w:p>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kern w:val="2"/>
                <w:szCs w:val="24"/>
                <w:lang w:val="en-US" w:eastAsia="zh-CN"/>
              </w:rPr>
              <w:t>根据现有工程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各排气筒</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4.5-2，</w:t>
            </w:r>
            <w:r>
              <w:rPr>
                <w:rFonts w:hint="eastAsia" w:ascii="Times New Roman" w:hAnsi="Times New Roman" w:eastAsia="宋体" w:cs="Times New Roman"/>
                <w:kern w:val="2"/>
                <w:szCs w:val="24"/>
              </w:rPr>
              <w:t>颗粒物排放浓度</w:t>
            </w:r>
            <w:r>
              <w:rPr>
                <w:rFonts w:hint="eastAsia" w:cs="Times New Roman"/>
                <w:kern w:val="2"/>
                <w:szCs w:val="24"/>
                <w:lang w:val="en-US" w:eastAsia="zh-CN"/>
              </w:rPr>
              <w:t>均</w:t>
            </w:r>
            <w:r>
              <w:rPr>
                <w:rFonts w:hint="eastAsia" w:ascii="Times New Roman" w:hAnsi="Times New Roman" w:eastAsia="宋体" w:cs="Times New Roman"/>
                <w:kern w:val="2"/>
                <w:szCs w:val="24"/>
              </w:rPr>
              <w:t>满足</w:t>
            </w:r>
            <w:r>
              <w:rPr>
                <w:rFonts w:hint="eastAsia" w:ascii="Times New Roman" w:hAnsi="Times New Roman" w:eastAsia="宋体" w:cs="Times New Roman"/>
                <w:kern w:val="2"/>
                <w:szCs w:val="24"/>
                <w:lang w:val="en-US" w:eastAsia="zh-CN"/>
              </w:rPr>
              <w:t>《水泥工业大气污染物排放标准》（GB4915—2013）表2 大气污染物特别排放限值排放</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废气排放情况见表</w:t>
            </w:r>
            <w:r>
              <w:rPr>
                <w:rFonts w:hint="eastAsia" w:ascii="Times New Roman" w:hAnsi="Times New Roman" w:eastAsia="宋体" w:cs="Times New Roman"/>
                <w:color w:val="auto"/>
                <w:kern w:val="2"/>
                <w:sz w:val="24"/>
                <w:szCs w:val="24"/>
                <w:lang w:val="en-US" w:eastAsia="zh-CN"/>
              </w:rPr>
              <w:t>4.5-2</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4.5-2配料扬尘</w:t>
            </w:r>
            <w:r>
              <w:rPr>
                <w:rFonts w:hint="default" w:ascii="Times New Roman" w:hAnsi="Times New Roman" w:eastAsia="宋体" w:cs="Times New Roman"/>
                <w:b/>
                <w:color w:val="auto"/>
                <w:kern w:val="0"/>
                <w:sz w:val="24"/>
                <w:szCs w:val="24"/>
                <w:lang w:val="en-US" w:eastAsia="zh-CN" w:bidi="ar-SA"/>
              </w:rPr>
              <w:t>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1639"/>
              <w:gridCol w:w="1257"/>
              <w:gridCol w:w="1314"/>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530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最大</w:t>
                  </w: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标杆流量（m</w:t>
                  </w:r>
                  <w:r>
                    <w:rPr>
                      <w:rFonts w:hint="eastAsia" w:ascii="Times New Roman" w:hAnsi="Times New Roman" w:eastAsia="宋体" w:cs="Times New Roman"/>
                      <w:b w:val="0"/>
                      <w:bCs w:val="0"/>
                      <w:color w:val="auto"/>
                      <w:kern w:val="2"/>
                      <w:sz w:val="21"/>
                      <w:szCs w:val="22"/>
                      <w:vertAlign w:val="superscript"/>
                      <w:lang w:val="en-US" w:eastAsia="zh-CN"/>
                    </w:rPr>
                    <w:t>3</w:t>
                  </w:r>
                  <w:r>
                    <w:rPr>
                      <w:rFonts w:hint="eastAsia" w:ascii="Times New Roman" w:hAnsi="Times New Roman" w:eastAsia="宋体" w:cs="Times New Roman"/>
                      <w:b w:val="0"/>
                      <w:bCs w:val="0"/>
                      <w:color w:val="auto"/>
                      <w:kern w:val="2"/>
                      <w:sz w:val="21"/>
                      <w:szCs w:val="22"/>
                      <w:lang w:val="en-US" w:eastAsia="zh-CN"/>
                    </w:rPr>
                    <w:t>/h）</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排气筒高度（m）</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原料投料口</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0.16</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5.7</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4913</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sz w:val="34"/>
                      <w:szCs w:val="20"/>
                      <w:lang w:val="en-US" w:eastAsia="zh-CN"/>
                    </w:rPr>
                  </w:pPr>
                  <w:r>
                    <w:rPr>
                      <w:rFonts w:hint="eastAsia" w:ascii="Times New Roman" w:hAnsi="Times New Roman" w:eastAsia="宋体" w:cs="Times New Roman"/>
                      <w:b w:val="0"/>
                      <w:bCs w:val="0"/>
                      <w:sz w:val="21"/>
                      <w:szCs w:val="21"/>
                      <w:lang w:val="en-US" w:eastAsia="zh-CN"/>
                    </w:rPr>
                    <w:t>0.0280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配料楼</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0.24</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8.3</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4984</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30</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0.0414</w:t>
                  </w:r>
                </w:p>
              </w:tc>
            </w:tr>
          </w:tbl>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B.配料出口扬尘</w:t>
            </w:r>
          </w:p>
          <w:p>
            <w:pPr>
              <w:widowControl w:val="0"/>
              <w:autoSpaceDE w:val="0"/>
              <w:autoSpaceDN w:val="0"/>
              <w:adjustRightInd w:val="0"/>
              <w:spacing w:line="360" w:lineRule="auto"/>
              <w:ind w:firstLine="480" w:firstLineChars="200"/>
              <w:rPr>
                <w:rFonts w:hint="default"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在配料楼经选粉、配料后的物料由提升机输送至粉磨车间，输送过程中为密闭式输送，但在配料楼出口处会产生部分扬尘</w:t>
            </w:r>
            <w:r>
              <w:rPr>
                <w:rFonts w:hint="default" w:ascii="Times New Roman" w:hAnsi="Times New Roman" w:eastAsia="宋体" w:cs="Times New Roman"/>
                <w:snapToGrid w:val="0"/>
                <w:color w:val="000000"/>
                <w:sz w:val="24"/>
                <w:szCs w:val="24"/>
                <w:highlight w:val="none"/>
                <w:lang w:val="en-US" w:eastAsia="zh-CN" w:bidi="ar-SA"/>
              </w:rPr>
              <w:t>，</w:t>
            </w:r>
            <w:r>
              <w:rPr>
                <w:rFonts w:hint="eastAsia" w:cs="Times New Roman"/>
                <w:snapToGrid w:val="0"/>
                <w:color w:val="000000"/>
                <w:sz w:val="24"/>
                <w:szCs w:val="24"/>
                <w:highlight w:val="none"/>
                <w:lang w:val="en-US" w:eastAsia="zh-CN" w:bidi="ar-SA"/>
              </w:rPr>
              <w:t>现有工程在出口处设置两套袋式除尘，但排气筒高度不足15m，属于低矮排气筒，根据《大气污染物综合排放标准》（GB16297-1996），低矮排气筒的排放属有组织排放，但在一定条件下也可造成与无组织排放相同的后果。因此，在执行“无组织排放监控浓度限值”指标时，由低矮排气筒造成的监控点污染物浓度增加不予扣除。本项目技改更换现有两套袋式除尘并设置15m排气筒。</w:t>
            </w:r>
          </w:p>
          <w:p>
            <w:pPr>
              <w:widowControl w:val="0"/>
              <w:autoSpaceDE w:val="0"/>
              <w:autoSpaceDN w:val="0"/>
              <w:adjustRightInd w:val="0"/>
              <w:spacing w:line="360" w:lineRule="auto"/>
              <w:ind w:firstLine="480" w:firstLineChars="200"/>
              <w:rPr>
                <w:rFonts w:hint="default" w:ascii="Times New Roman" w:hAnsi="Times New Roman" w:eastAsia="宋体" w:cs="宋体"/>
                <w:lang w:val="en-US" w:eastAsia="zh-CN"/>
              </w:rPr>
            </w:pP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水泥生产的逸散尘排放因子，转运和运输排放因子为</w:t>
            </w:r>
            <w:r>
              <w:rPr>
                <w:rFonts w:hint="eastAsia" w:ascii="Times New Roman" w:hAnsi="Times New Roman" w:eastAsia="宋体" w:cs="Times New Roman"/>
                <w:snapToGrid w:val="0"/>
                <w:color w:val="000000"/>
                <w:sz w:val="24"/>
                <w:szCs w:val="24"/>
                <w:highlight w:val="none"/>
                <w:lang w:val="en-US" w:eastAsia="zh-CN" w:bidi="ar-SA"/>
              </w:rPr>
              <w:t>0.</w:t>
            </w:r>
            <w:r>
              <w:rPr>
                <w:rFonts w:hint="eastAsia" w:cs="Times New Roman"/>
                <w:snapToGrid w:val="0"/>
                <w:color w:val="000000"/>
                <w:sz w:val="24"/>
                <w:szCs w:val="24"/>
                <w:highlight w:val="none"/>
                <w:lang w:val="en-US" w:eastAsia="zh-CN" w:bidi="ar-SA"/>
              </w:rPr>
              <w:t>1</w:t>
            </w:r>
            <w:r>
              <w:rPr>
                <w:rFonts w:hint="eastAsia" w:ascii="Times New Roman" w:hAnsi="Times New Roman" w:eastAsia="宋体" w:cs="Times New Roman"/>
                <w:snapToGrid w:val="0"/>
                <w:color w:val="000000"/>
                <w:sz w:val="24"/>
                <w:szCs w:val="24"/>
                <w:highlight w:val="none"/>
                <w:lang w:val="en-US" w:eastAsia="zh-CN" w:bidi="ar-SA"/>
              </w:rPr>
              <w:t>kg/t-</w:t>
            </w:r>
            <w:r>
              <w:rPr>
                <w:rFonts w:hint="eastAsia" w:cs="Times New Roman"/>
                <w:snapToGrid w:val="0"/>
                <w:color w:val="000000"/>
                <w:sz w:val="24"/>
                <w:szCs w:val="24"/>
                <w:highlight w:val="none"/>
                <w:lang w:val="en-US" w:eastAsia="zh-CN" w:bidi="ar-SA"/>
              </w:rPr>
              <w:t>搬运</w:t>
            </w:r>
            <w:r>
              <w:rPr>
                <w:rFonts w:hint="eastAsia" w:ascii="Times New Roman" w:hAnsi="Times New Roman" w:eastAsia="宋体" w:cs="Times New Roman"/>
                <w:snapToGrid w:val="0"/>
                <w:color w:val="000000"/>
                <w:sz w:val="24"/>
                <w:szCs w:val="24"/>
                <w:highlight w:val="none"/>
                <w:lang w:val="en-US" w:eastAsia="zh-CN" w:bidi="ar-SA"/>
              </w:rPr>
              <w:t>料，本项目</w:t>
            </w:r>
            <w:r>
              <w:rPr>
                <w:rFonts w:hint="eastAsia" w:cs="Times New Roman"/>
                <w:snapToGrid w:val="0"/>
                <w:color w:val="000000"/>
                <w:sz w:val="24"/>
                <w:szCs w:val="24"/>
                <w:highlight w:val="none"/>
                <w:lang w:val="en-US" w:eastAsia="zh-CN" w:bidi="ar-SA"/>
              </w:rPr>
              <w:t>配料楼出料共计878193</w:t>
            </w:r>
            <w:r>
              <w:rPr>
                <w:rFonts w:hint="eastAsia" w:ascii="Times New Roman" w:hAnsi="Times New Roman" w:eastAsia="宋体" w:cs="Times New Roman"/>
                <w:snapToGrid w:val="0"/>
                <w:color w:val="000000"/>
                <w:sz w:val="24"/>
                <w:szCs w:val="24"/>
                <w:highlight w:val="none"/>
                <w:lang w:val="en-US" w:eastAsia="zh-CN" w:bidi="ar-SA"/>
              </w:rPr>
              <w:t>t/a</w:t>
            </w:r>
            <w:r>
              <w:rPr>
                <w:rFonts w:hint="eastAsia" w:cs="Times New Roman"/>
                <w:snapToGrid w:val="0"/>
                <w:color w:val="000000"/>
                <w:sz w:val="24"/>
                <w:szCs w:val="24"/>
                <w:highlight w:val="none"/>
                <w:lang w:val="en-US" w:eastAsia="zh-CN" w:bidi="ar-SA"/>
              </w:rPr>
              <w:t>，其中</w:t>
            </w:r>
            <w:r>
              <w:rPr>
                <w:rFonts w:hint="eastAsia" w:ascii="Times New Roman" w:hAnsi="Times New Roman" w:eastAsia="宋体" w:cs="宋体"/>
                <w:color w:val="000000"/>
                <w:lang w:val="en-US" w:eastAsia="zh-CN"/>
              </w:rPr>
              <w:t>按照</w:t>
            </w:r>
            <w:r>
              <w:rPr>
                <w:rFonts w:hint="eastAsia" w:cs="Times New Roman"/>
                <w:kern w:val="2"/>
                <w:szCs w:val="24"/>
                <w:lang w:val="en-US" w:eastAsia="zh-CN"/>
              </w:rPr>
              <w:t>石灰石14893t/a、水渣6630t/a、钢渣38433t/a、脱硫石膏43237t/a、熟料775000t/a</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，因此本项目在</w:t>
            </w:r>
            <w:r>
              <w:rPr>
                <w:rFonts w:hint="eastAsia" w:cs="Times New Roman"/>
                <w:color w:val="000000" w:themeColor="text1"/>
                <w:sz w:val="24"/>
                <w:szCs w:val="24"/>
                <w:lang w:val="en-US" w:eastAsia="zh-CN" w:bidi="ar-SA"/>
                <w14:textFill>
                  <w14:solidFill>
                    <w14:schemeClr w14:val="tx1"/>
                  </w14:solidFill>
                </w14:textFill>
              </w:rPr>
              <w:t>配料出口</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逸散粉尘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约为</w:t>
            </w:r>
            <w:r>
              <w:rPr>
                <w:rFonts w:hint="eastAsia" w:cs="Times New Roman"/>
                <w:color w:val="000000" w:themeColor="text1"/>
                <w:sz w:val="24"/>
                <w:szCs w:val="24"/>
                <w:lang w:val="en-US" w:eastAsia="zh-CN" w:bidi="ar-SA"/>
                <w14:textFill>
                  <w14:solidFill>
                    <w14:schemeClr w14:val="tx1"/>
                  </w14:solidFill>
                </w14:textFill>
              </w:rPr>
              <w:t>87.82</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t/a</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本项目设置</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集气罩收集后</w:t>
            </w:r>
            <w:r>
              <w:rPr>
                <w:rFonts w:hint="eastAsia" w:cs="Times New Roman"/>
                <w:color w:val="000000" w:themeColor="text1"/>
                <w:sz w:val="24"/>
                <w:szCs w:val="24"/>
                <w:lang w:val="en-US" w:eastAsia="zh-CN" w:bidi="ar-SA"/>
                <w14:textFill>
                  <w14:solidFill>
                    <w14:schemeClr w14:val="tx1"/>
                  </w14:solidFill>
                </w14:textFill>
              </w:rPr>
              <w:t>分别由两套</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袋式除尘</w:t>
            </w:r>
            <w:r>
              <w:rPr>
                <w:rFonts w:hint="eastAsia" w:cs="Times New Roman"/>
                <w:color w:val="000000" w:themeColor="text1"/>
                <w:sz w:val="24"/>
                <w:szCs w:val="24"/>
                <w:lang w:val="en-US" w:eastAsia="zh-CN" w:bidi="ar-SA"/>
                <w14:textFill>
                  <w14:solidFill>
                    <w14:schemeClr w14:val="tx1"/>
                  </w14:solidFill>
                </w14:textFill>
              </w:rPr>
              <w:t>处理后由两套排气筒排放</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，扬尘</w:t>
            </w:r>
            <w:r>
              <w:rPr>
                <w:rFonts w:hint="default" w:ascii="Times New Roman" w:hAnsi="Times New Roman" w:eastAsia="宋体" w:cs="Times New Roman"/>
                <w:snapToGrid w:val="0"/>
                <w:color w:val="000000"/>
                <w:sz w:val="24"/>
                <w:szCs w:val="24"/>
                <w:highlight w:val="none"/>
                <w:lang w:val="en-US" w:eastAsia="zh-CN" w:bidi="ar-SA"/>
              </w:rPr>
              <w:t>通过集气罩收集后送入</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ascii="Times New Roman" w:hAnsi="Times New Roman" w:eastAsia="宋体" w:cs="Times New Roman"/>
                <w:snapToGrid w:val="0"/>
                <w:color w:val="000000"/>
                <w:sz w:val="24"/>
                <w:szCs w:val="24"/>
                <w:highlight w:val="none"/>
                <w:lang w:val="en-US" w:eastAsia="zh-CN" w:bidi="ar-SA"/>
              </w:rPr>
              <w:t>15m</w:t>
            </w:r>
            <w:r>
              <w:rPr>
                <w:rFonts w:hint="default" w:ascii="Times New Roman" w:hAnsi="Times New Roman" w:eastAsia="宋体" w:cs="Times New Roman"/>
                <w:snapToGrid w:val="0"/>
                <w:color w:val="000000"/>
                <w:sz w:val="24"/>
                <w:szCs w:val="24"/>
                <w:highlight w:val="none"/>
                <w:lang w:val="en-US" w:eastAsia="zh-CN" w:bidi="ar-SA"/>
              </w:rPr>
              <w:t>排气筒排放，收集效率为95%，</w:t>
            </w:r>
            <w:r>
              <w:rPr>
                <w:rFonts w:hint="eastAsia" w:cs="Times New Roman"/>
                <w:snapToGrid w:val="0"/>
                <w:color w:val="000000"/>
                <w:sz w:val="24"/>
                <w:szCs w:val="24"/>
                <w:highlight w:val="none"/>
                <w:lang w:val="en-US" w:eastAsia="zh-CN" w:bidi="ar-SA"/>
              </w:rPr>
              <w:t>袋式除尘</w:t>
            </w:r>
            <w:r>
              <w:rPr>
                <w:rFonts w:hint="eastAsia" w:ascii="Times New Roman" w:hAnsi="Times New Roman" w:eastAsia="宋体" w:cs="Times New Roman"/>
                <w:snapToGrid w:val="0"/>
                <w:color w:val="000000"/>
                <w:sz w:val="24"/>
                <w:szCs w:val="24"/>
                <w:highlight w:val="none"/>
                <w:lang w:val="en-US" w:eastAsia="zh-CN" w:bidi="ar-SA"/>
              </w:rPr>
              <w:t>除尘</w:t>
            </w:r>
            <w:r>
              <w:rPr>
                <w:rFonts w:hint="default" w:ascii="Times New Roman" w:hAnsi="Times New Roman" w:eastAsia="宋体" w:cs="Times New Roman"/>
                <w:snapToGrid w:val="0"/>
                <w:color w:val="000000"/>
                <w:sz w:val="24"/>
                <w:szCs w:val="24"/>
                <w:highlight w:val="none"/>
                <w:lang w:val="en-US" w:eastAsia="zh-CN" w:bidi="ar-SA"/>
              </w:rPr>
              <w:t>效率为</w:t>
            </w:r>
            <w:r>
              <w:rPr>
                <w:rFonts w:hint="eastAsia" w:ascii="Times New Roman" w:hAnsi="Times New Roman" w:eastAsia="宋体" w:cs="Times New Roman"/>
                <w:snapToGrid w:val="0"/>
                <w:color w:val="000000"/>
                <w:sz w:val="24"/>
                <w:szCs w:val="24"/>
                <w:highlight w:val="none"/>
                <w:lang w:val="en-US" w:eastAsia="zh-CN" w:bidi="ar-SA"/>
              </w:rPr>
              <w:t>99</w:t>
            </w:r>
            <w:r>
              <w:rPr>
                <w:rFonts w:hint="default" w:ascii="Times New Roman" w:hAnsi="Times New Roman" w:eastAsia="宋体" w:cs="Times New Roman"/>
                <w:snapToGrid w:val="0"/>
                <w:color w:val="000000"/>
                <w:sz w:val="24"/>
                <w:szCs w:val="24"/>
                <w:highlight w:val="none"/>
                <w:lang w:val="en-US" w:eastAsia="zh-CN" w:bidi="ar-SA"/>
              </w:rPr>
              <w:t>%</w:t>
            </w:r>
            <w:r>
              <w:rPr>
                <w:rFonts w:hint="eastAsia" w:ascii="Times New Roman" w:hAnsi="Times New Roman" w:eastAsia="宋体" w:cs="Times New Roman"/>
                <w:snapToGrid w:val="0"/>
                <w:color w:val="000000"/>
                <w:sz w:val="24"/>
                <w:szCs w:val="24"/>
                <w:highlight w:val="none"/>
                <w:lang w:val="en-US" w:eastAsia="zh-CN" w:bidi="ar-SA"/>
              </w:rPr>
              <w:t>（除尘效率由</w:t>
            </w:r>
            <w:r>
              <w:rPr>
                <w:rFonts w:hint="default" w:ascii="Times New Roman" w:hAnsi="Times New Roman" w:eastAsia="宋体" w:cs="Times New Roman"/>
                <w:snapToGrid w:val="0"/>
                <w:color w:val="000000"/>
                <w:sz w:val="24"/>
                <w:szCs w:val="24"/>
                <w:highlight w:val="none"/>
                <w:lang w:val="en-US" w:eastAsia="zh-CN" w:bidi="ar-SA"/>
              </w:rPr>
              <w:t>《排放源统计调查产排污核算方法和系数手册》</w:t>
            </w:r>
            <w:r>
              <w:rPr>
                <w:rFonts w:hint="eastAsia" w:ascii="Times New Roman" w:hAnsi="Times New Roman" w:eastAsia="宋体" w:cs="Times New Roman"/>
                <w:snapToGrid w:val="0"/>
                <w:color w:val="000000"/>
                <w:sz w:val="24"/>
                <w:szCs w:val="24"/>
                <w:highlight w:val="none"/>
                <w:lang w:val="en-US" w:eastAsia="zh-CN" w:bidi="ar-SA"/>
              </w:rPr>
              <w:t>提供）；</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两套风机</w:t>
            </w:r>
            <w:r>
              <w:rPr>
                <w:rFonts w:hint="default" w:ascii="Times New Roman" w:hAnsi="Times New Roman" w:eastAsia="宋体" w:cs="Times New Roman"/>
                <w:snapToGrid w:val="0"/>
                <w:color w:val="000000"/>
                <w:sz w:val="24"/>
                <w:szCs w:val="24"/>
                <w:highlight w:val="none"/>
                <w:lang w:val="en-US" w:eastAsia="zh-CN" w:bidi="ar-SA"/>
              </w:rPr>
              <w:t>风量</w:t>
            </w:r>
            <w:r>
              <w:rPr>
                <w:rFonts w:hint="eastAsia" w:cs="Times New Roman"/>
                <w:snapToGrid w:val="0"/>
                <w:color w:val="000000"/>
                <w:sz w:val="24"/>
                <w:szCs w:val="24"/>
                <w:highlight w:val="none"/>
                <w:lang w:val="en-US" w:eastAsia="zh-CN" w:bidi="ar-SA"/>
              </w:rPr>
              <w:t>均</w:t>
            </w:r>
            <w:r>
              <w:rPr>
                <w:rFonts w:hint="default" w:ascii="Times New Roman" w:hAnsi="Times New Roman" w:eastAsia="宋体" w:cs="Times New Roman"/>
                <w:snapToGrid w:val="0"/>
                <w:color w:val="000000"/>
                <w:sz w:val="24"/>
                <w:szCs w:val="24"/>
                <w:highlight w:val="none"/>
                <w:lang w:val="en-US" w:eastAsia="zh-CN" w:bidi="ar-SA"/>
              </w:rPr>
              <w:t>为</w:t>
            </w:r>
            <w:r>
              <w:rPr>
                <w:rFonts w:hint="eastAsia" w:cs="Times New Roman"/>
                <w:snapToGrid w:val="0"/>
                <w:color w:val="000000"/>
                <w:sz w:val="24"/>
                <w:szCs w:val="24"/>
                <w:highlight w:val="none"/>
                <w:lang w:val="en-US" w:eastAsia="zh-CN" w:bidi="ar-SA"/>
              </w:rPr>
              <w:t>103</w:t>
            </w:r>
            <w:r>
              <w:rPr>
                <w:rFonts w:hint="eastAsia" w:ascii="Times New Roman" w:hAnsi="Times New Roman" w:eastAsia="宋体" w:cs="Times New Roman"/>
                <w:snapToGrid w:val="0"/>
                <w:color w:val="000000"/>
                <w:sz w:val="24"/>
                <w:szCs w:val="24"/>
                <w:highlight w:val="none"/>
                <w:lang w:val="en-US" w:eastAsia="zh-CN" w:bidi="ar-SA"/>
              </w:rPr>
              <w:t>00</w:t>
            </w:r>
            <w:r>
              <w:rPr>
                <w:rFonts w:hint="default"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/h，经处理后的</w:t>
            </w:r>
            <w:r>
              <w:rPr>
                <w:rFonts w:hint="eastAsia" w:ascii="Times New Roman" w:hAnsi="Times New Roman" w:eastAsia="宋体" w:cs="Times New Roman"/>
                <w:snapToGrid w:val="0"/>
                <w:color w:val="000000"/>
                <w:sz w:val="24"/>
                <w:szCs w:val="24"/>
                <w:highlight w:val="none"/>
                <w:lang w:val="en-US" w:eastAsia="zh-CN" w:bidi="ar-SA"/>
              </w:rPr>
              <w:t>有组织</w:t>
            </w:r>
            <w:r>
              <w:rPr>
                <w:rFonts w:hint="default" w:ascii="Times New Roman" w:hAnsi="Times New Roman" w:eastAsia="宋体" w:cs="Times New Roman"/>
                <w:snapToGrid w:val="0"/>
                <w:color w:val="000000"/>
                <w:sz w:val="24"/>
                <w:szCs w:val="24"/>
                <w:highlight w:val="none"/>
                <w:lang w:val="en-US" w:eastAsia="zh-CN" w:bidi="ar-SA"/>
              </w:rPr>
              <w:t>颗粒物排放浓度</w:t>
            </w:r>
            <w:r>
              <w:rPr>
                <w:rFonts w:hint="eastAsia" w:cs="Times New Roman"/>
                <w:snapToGrid w:val="0"/>
                <w:color w:val="000000"/>
                <w:sz w:val="24"/>
                <w:szCs w:val="24"/>
                <w:highlight w:val="none"/>
                <w:lang w:val="en-US" w:eastAsia="zh-CN" w:bidi="ar-SA"/>
              </w:rPr>
              <w:t>均</w:t>
            </w:r>
            <w:r>
              <w:rPr>
                <w:rFonts w:hint="default" w:ascii="Times New Roman" w:hAnsi="Times New Roman" w:eastAsia="宋体" w:cs="Times New Roman"/>
                <w:snapToGrid w:val="0"/>
                <w:color w:val="000000"/>
                <w:sz w:val="24"/>
                <w:szCs w:val="24"/>
                <w:highlight w:val="none"/>
                <w:lang w:val="en-US" w:eastAsia="zh-CN" w:bidi="ar-SA"/>
              </w:rPr>
              <w:t>为</w:t>
            </w:r>
            <w:r>
              <w:rPr>
                <w:rFonts w:hint="eastAsia" w:cs="Times New Roman"/>
                <w:b w:val="0"/>
                <w:bCs w:val="0"/>
                <w:snapToGrid w:val="0"/>
                <w:color w:val="000000"/>
                <w:sz w:val="24"/>
                <w:szCs w:val="24"/>
                <w:highlight w:val="none"/>
                <w:lang w:val="en-US" w:eastAsia="zh-CN" w:bidi="ar-SA"/>
              </w:rPr>
              <w:t>6.92</w:t>
            </w:r>
            <w:r>
              <w:rPr>
                <w:rFonts w:hint="default" w:ascii="Times New Roman" w:hAnsi="Times New Roman" w:eastAsia="宋体" w:cs="Times New Roman"/>
                <w:b w:val="0"/>
                <w:bCs w:val="0"/>
                <w:snapToGrid w:val="0"/>
                <w:color w:val="000000"/>
                <w:sz w:val="24"/>
                <w:szCs w:val="24"/>
                <w:highlight w:val="none"/>
                <w:lang w:val="en-US" w:eastAsia="zh-CN" w:bidi="ar-SA"/>
              </w:rPr>
              <w:t>mg/m</w:t>
            </w:r>
            <w:r>
              <w:rPr>
                <w:rFonts w:hint="default" w:ascii="Times New Roman" w:hAnsi="Times New Roman" w:eastAsia="宋体" w:cs="Times New Roman"/>
                <w:b w:val="0"/>
                <w:bCs w:val="0"/>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，可以满足《水泥工业大气污染物排放标准》（GB4915—2013）表2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r>
              <w:rPr>
                <w:rFonts w:hint="eastAsia" w:ascii="Times New Roman" w:hAnsi="Times New Roman" w:eastAsia="宋体" w:cs="Times New Roman"/>
                <w:snapToGrid w:val="0"/>
                <w:color w:val="auto"/>
                <w:sz w:val="24"/>
                <w:szCs w:val="24"/>
                <w:highlight w:val="none"/>
                <w:lang w:val="en-US" w:eastAsia="zh-CN" w:bidi="ar-SA"/>
              </w:rPr>
              <w:t>部分无组织逸散颗粒物</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通过</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加强设备密封等措施进行控制</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，厂界</w:t>
            </w:r>
            <w:r>
              <w:rPr>
                <w:rFonts w:hint="default" w:ascii="Times New Roman" w:hAnsi="Times New Roman" w:eastAsia="宋体" w:cs="Times New Roman"/>
                <w:color w:val="000000" w:themeColor="text1"/>
                <w:sz w:val="24"/>
                <w:szCs w:val="24"/>
                <w:vertAlign w:val="baseline"/>
                <w:lang w:val="en-US" w:eastAsia="zh-CN" w:bidi="ar-SA"/>
                <w14:textFill>
                  <w14:solidFill>
                    <w14:schemeClr w14:val="tx1"/>
                  </w14:solidFill>
                </w14:textFill>
              </w:rPr>
              <w:t>满足《水泥工业大气污染物排放标准》（GB4915—2013）</w:t>
            </w:r>
            <w:r>
              <w:rPr>
                <w:rFonts w:hint="default" w:ascii="Times New Roman" w:hAnsi="Times New Roman" w:eastAsia="宋体" w:cs="Times New Roman"/>
                <w:color w:val="000000"/>
                <w:sz w:val="24"/>
                <w:szCs w:val="24"/>
                <w:lang w:val="en-US" w:eastAsia="zh-CN" w:bidi="ar-SA"/>
              </w:rPr>
              <w:t>中</w:t>
            </w:r>
            <w:r>
              <w:rPr>
                <w:rFonts w:hint="eastAsia" w:ascii="Times New Roman" w:hAnsi="Times New Roman" w:eastAsia="宋体" w:cs="Times New Roman"/>
                <w:color w:val="000000"/>
                <w:sz w:val="24"/>
                <w:szCs w:val="24"/>
                <w:lang w:val="en-US" w:eastAsia="zh-CN" w:bidi="ar-SA"/>
              </w:rPr>
              <w:t>无组织</w:t>
            </w:r>
            <w:r>
              <w:rPr>
                <w:rFonts w:hint="default" w:ascii="Times New Roman" w:hAnsi="Times New Roman" w:eastAsia="宋体" w:cs="Times New Roman"/>
                <w:color w:val="000000"/>
                <w:sz w:val="24"/>
                <w:szCs w:val="24"/>
                <w:lang w:val="en-US" w:eastAsia="zh-CN" w:bidi="ar-SA"/>
              </w:rPr>
              <w:t>排放限值</w:t>
            </w:r>
            <w:r>
              <w:rPr>
                <w:rFonts w:hint="default" w:ascii="Times New Roman" w:hAnsi="Times New Roman" w:eastAsia="宋体" w:cs="Times New Roman"/>
                <w:color w:val="000000" w:themeColor="text1"/>
                <w:sz w:val="24"/>
                <w:szCs w:val="24"/>
                <w:lang w:val="zh-CN" w:eastAsia="zh-CN" w:bidi="ar-SA"/>
                <w14:textFill>
                  <w14:solidFill>
                    <w14:schemeClr w14:val="tx1"/>
                  </w14:solidFill>
                </w14:textFill>
              </w:rPr>
              <w:t>（</w:t>
            </w:r>
            <w:r>
              <w:rPr>
                <w:rFonts w:hint="eastAsia" w:cs="Times New Roman"/>
                <w:color w:val="000000" w:themeColor="text1"/>
                <w:sz w:val="24"/>
                <w:szCs w:val="24"/>
                <w:lang w:val="en-US" w:eastAsia="zh-CN" w:bidi="ar-SA"/>
                <w14:textFill>
                  <w14:solidFill>
                    <w14:schemeClr w14:val="tx1"/>
                  </w14:solidFill>
                </w14:textFill>
              </w:rPr>
              <w:t>0.5</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3</w:t>
            </w:r>
            <w:r>
              <w:rPr>
                <w:rFonts w:hint="eastAsia" w:ascii="Times New Roman" w:hAnsi="Times New Roman" w:eastAsia="宋体" w:cs="Times New Roman"/>
                <w:b/>
                <w:color w:val="auto"/>
                <w:kern w:val="0"/>
                <w:sz w:val="24"/>
                <w:szCs w:val="24"/>
                <w:lang w:val="en-US" w:eastAsia="zh-CN" w:bidi="ar-SA"/>
              </w:rPr>
              <w:t>配料出口</w:t>
            </w:r>
            <w:r>
              <w:rPr>
                <w:rFonts w:hint="eastAsia" w:cs="Times New Roman"/>
                <w:b/>
                <w:color w:val="auto"/>
                <w:kern w:val="0"/>
                <w:sz w:val="24"/>
                <w:szCs w:val="24"/>
                <w:lang w:val="en-US" w:eastAsia="zh-CN" w:bidi="ar-SA"/>
              </w:rPr>
              <w:t>扬尘</w:t>
            </w:r>
            <w:r>
              <w:rPr>
                <w:rFonts w:hint="default" w:ascii="Times New Roman" w:hAnsi="Times New Roman" w:eastAsia="宋体" w:cs="Times New Roman"/>
                <w:b/>
                <w:color w:val="auto"/>
                <w:kern w:val="0"/>
                <w:sz w:val="24"/>
                <w:szCs w:val="24"/>
                <w:lang w:val="en-US" w:eastAsia="zh-CN" w:bidi="ar-SA"/>
              </w:rPr>
              <w:t>产生及排放情况表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配料出口</w:t>
                  </w:r>
                  <w:r>
                    <w:rPr>
                      <w:rFonts w:hint="eastAsia" w:cs="Times New Roman"/>
                      <w:color w:val="auto"/>
                      <w:kern w:val="2"/>
                      <w:sz w:val="21"/>
                      <w:szCs w:val="22"/>
                      <w:lang w:val="en-US" w:eastAsia="zh-CN"/>
                    </w:rPr>
                    <w:t>1#</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TSP</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无组织</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无组织排放</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3735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配料出口</w:t>
                  </w:r>
                  <w:r>
                    <w:rPr>
                      <w:rFonts w:hint="eastAsia" w:cs="Times New Roman"/>
                      <w:color w:val="auto"/>
                      <w:kern w:val="2"/>
                      <w:sz w:val="21"/>
                      <w:szCs w:val="22"/>
                      <w:lang w:val="en-US" w:eastAsia="zh-CN"/>
                    </w:rPr>
                    <w:t>2#</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TSP</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无组织</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无组织排放</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3735</w:t>
                  </w:r>
                </w:p>
              </w:tc>
            </w:tr>
          </w:tbl>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④</w:t>
            </w:r>
            <w:r>
              <w:rPr>
                <w:rFonts w:hint="eastAsia" w:cs="Times New Roman"/>
                <w:snapToGrid w:val="0"/>
                <w:color w:val="000000"/>
                <w:sz w:val="24"/>
                <w:szCs w:val="24"/>
                <w:highlight w:val="none"/>
                <w:lang w:val="en-US" w:eastAsia="zh-CN" w:bidi="ar-SA"/>
              </w:rPr>
              <w:t>粉磨扬尘</w:t>
            </w:r>
          </w:p>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default" w:ascii="Times New Roman" w:hAnsi="Times New Roman" w:eastAsia="宋体" w:cs="Times New Roman"/>
                <w:snapToGrid w:val="0"/>
                <w:color w:val="000000"/>
                <w:sz w:val="24"/>
                <w:szCs w:val="24"/>
                <w:highlight w:val="none"/>
                <w:lang w:val="en-US" w:eastAsia="zh-CN" w:bidi="ar-SA"/>
              </w:rPr>
              <w:t>一期工程</w:t>
            </w:r>
            <w:r>
              <w:rPr>
                <w:rFonts w:hint="eastAsia" w:cs="Times New Roman"/>
                <w:snapToGrid w:val="0"/>
                <w:color w:val="000000"/>
                <w:sz w:val="24"/>
                <w:szCs w:val="24"/>
                <w:highlight w:val="none"/>
                <w:lang w:val="en-US" w:eastAsia="zh-CN" w:bidi="ar-SA"/>
              </w:rPr>
              <w:t>技改前原料混合后均匀入两套粉磨系统，均先进入</w:t>
            </w:r>
            <w:r>
              <w:rPr>
                <w:rFonts w:hint="default" w:ascii="Times New Roman" w:hAnsi="Times New Roman" w:eastAsia="宋体" w:cs="Times New Roman"/>
                <w:snapToGrid w:val="0"/>
                <w:color w:val="000000"/>
                <w:sz w:val="24"/>
                <w:szCs w:val="24"/>
                <w:highlight w:val="none"/>
                <w:lang w:val="en-US" w:eastAsia="zh-CN" w:bidi="ar-SA"/>
              </w:rPr>
              <w:t>滚动式破碎机</w:t>
            </w:r>
            <w:r>
              <w:rPr>
                <w:rFonts w:hint="eastAsia" w:cs="Times New Roman"/>
                <w:snapToGrid w:val="0"/>
                <w:color w:val="000000"/>
                <w:sz w:val="24"/>
                <w:szCs w:val="24"/>
                <w:highlight w:val="none"/>
                <w:lang w:val="en-US" w:eastAsia="zh-CN" w:bidi="ar-SA"/>
              </w:rPr>
              <w:t>，之后进入水泥磨，经粉磨后，水泥出水泥磨经提升机入库，一期工程产生滚破和水泥磨组成的粉磨系统扬尘以及粉磨后出口扬尘。</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技改后混合好的原料经提升机进入一套粉磨系统，先进入辊压系统，经辊压后进入水泥磨进行粉磨，此部分会产生辊压和水泥磨组成的粉磨系统扬尘。经粉磨后，水泥出水泥磨经提升机入库，此部分会产生粉磨出口卸料扬尘。</w:t>
            </w:r>
          </w:p>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A.粉磨系统扬尘</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eastAsia" w:cs="Times New Roman"/>
                <w:snapToGrid w:val="0"/>
                <w:color w:val="000000"/>
                <w:sz w:val="24"/>
                <w:szCs w:val="24"/>
                <w:highlight w:val="none"/>
                <w:lang w:val="en-US" w:eastAsia="zh-CN" w:bidi="ar-SA"/>
              </w:rPr>
              <w:t>根据</w:t>
            </w:r>
            <w:r>
              <w:rPr>
                <w:rFonts w:hint="default" w:ascii="Times New Roman" w:hAnsi="Times New Roman" w:eastAsia="宋体" w:cs="Times New Roman"/>
                <w:snapToGrid w:val="0"/>
                <w:color w:val="000000"/>
                <w:sz w:val="24"/>
                <w:szCs w:val="24"/>
                <w:highlight w:val="none"/>
                <w:lang w:val="en-US" w:eastAsia="zh-CN" w:bidi="ar-SA"/>
              </w:rPr>
              <w:t>《排放源统计调查产排污核算方法和系数手册》</w:t>
            </w:r>
            <w:r>
              <w:rPr>
                <w:rFonts w:hint="eastAsia" w:cs="Times New Roman"/>
                <w:snapToGrid w:val="0"/>
                <w:color w:val="000000"/>
                <w:sz w:val="24"/>
                <w:szCs w:val="24"/>
                <w:highlight w:val="none"/>
                <w:lang w:val="en-US" w:eastAsia="zh-CN" w:bidi="ar-SA"/>
              </w:rPr>
              <w:t>3011水泥制造行业，生产规模大于60（万吨-水泥/年）的粉磨站颗粒物</w:t>
            </w:r>
            <w:r>
              <w:rPr>
                <w:rFonts w:hint="eastAsia" w:ascii="Times New Roman" w:hAnsi="Times New Roman" w:eastAsia="宋体" w:cs="Times New Roman"/>
                <w:snapToGrid w:val="0"/>
                <w:color w:val="000000"/>
                <w:sz w:val="24"/>
                <w:szCs w:val="24"/>
                <w:highlight w:val="none"/>
                <w:lang w:val="en-US" w:eastAsia="zh-CN" w:bidi="ar-SA"/>
              </w:rPr>
              <w:t>产污系数为</w:t>
            </w:r>
            <w:r>
              <w:rPr>
                <w:rFonts w:hint="eastAsia" w:cs="Times New Roman"/>
                <w:snapToGrid w:val="0"/>
                <w:color w:val="000000"/>
                <w:sz w:val="24"/>
                <w:szCs w:val="24"/>
                <w:highlight w:val="none"/>
                <w:lang w:val="en-US" w:eastAsia="zh-CN" w:bidi="ar-SA"/>
              </w:rPr>
              <w:t>15.3</w:t>
            </w:r>
            <w:r>
              <w:rPr>
                <w:rFonts w:hint="eastAsia" w:ascii="Times New Roman" w:hAnsi="Times New Roman" w:eastAsia="宋体" w:cs="Times New Roman"/>
                <w:snapToGrid w:val="0"/>
                <w:color w:val="000000"/>
                <w:sz w:val="24"/>
                <w:szCs w:val="24"/>
                <w:highlight w:val="none"/>
                <w:lang w:val="en-US" w:eastAsia="zh-CN" w:bidi="ar-SA"/>
              </w:rPr>
              <w:t>kg/</w:t>
            </w:r>
            <w:r>
              <w:rPr>
                <w:rFonts w:hint="eastAsia" w:cs="Times New Roman"/>
                <w:snapToGrid w:val="0"/>
                <w:color w:val="000000"/>
                <w:sz w:val="24"/>
                <w:szCs w:val="24"/>
                <w:highlight w:val="none"/>
                <w:lang w:val="en-US" w:eastAsia="zh-CN" w:bidi="ar-SA"/>
              </w:rPr>
              <w:t>t</w:t>
            </w:r>
            <w:r>
              <w:rPr>
                <w:rFonts w:hint="eastAsia" w:ascii="Times New Roman" w:hAnsi="Times New Roman" w:eastAsia="宋体" w:cs="Times New Roman"/>
                <w:snapToGrid w:val="0"/>
                <w:color w:val="000000"/>
                <w:sz w:val="24"/>
                <w:szCs w:val="24"/>
                <w:highlight w:val="none"/>
                <w:lang w:val="en-US" w:eastAsia="zh-CN" w:bidi="ar-SA"/>
              </w:rPr>
              <w:t>-产品</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技改后水泥产能维持约100万t/a不变</w:t>
            </w:r>
            <w:r>
              <w:rPr>
                <w:rFonts w:hint="eastAsia" w:ascii="Times New Roman" w:hAnsi="Times New Roman" w:eastAsia="宋体" w:cs="Times New Roman"/>
                <w:snapToGrid w:val="0"/>
                <w:color w:val="000000"/>
                <w:sz w:val="24"/>
                <w:szCs w:val="24"/>
                <w:highlight w:val="none"/>
                <w:lang w:val="en-US" w:eastAsia="zh-CN" w:bidi="ar-SA"/>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因此本项目在</w:t>
            </w:r>
            <w:r>
              <w:rPr>
                <w:rFonts w:hint="eastAsia" w:cs="Times New Roman"/>
                <w:color w:val="000000" w:themeColor="text1"/>
                <w:sz w:val="24"/>
                <w:szCs w:val="24"/>
                <w:lang w:val="en-US" w:eastAsia="zh-CN" w:bidi="ar-SA"/>
                <w14:textFill>
                  <w14:solidFill>
                    <w14:schemeClr w14:val="tx1"/>
                  </w14:solidFill>
                </w14:textFill>
              </w:rPr>
              <w:t>粉磨系统产生的</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粉尘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约为</w:t>
            </w:r>
            <w:r>
              <w:rPr>
                <w:rFonts w:hint="eastAsia" w:cs="Times New Roman"/>
                <w:color w:val="000000" w:themeColor="text1"/>
                <w:sz w:val="24"/>
                <w:szCs w:val="24"/>
                <w:lang w:val="en-US" w:eastAsia="zh-CN" w:bidi="ar-SA"/>
                <w14:textFill>
                  <w14:solidFill>
                    <w14:schemeClr w14:val="tx1"/>
                  </w14:solidFill>
                </w14:textFill>
              </w:rPr>
              <w:t>15300</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t/a</w:t>
            </w:r>
            <w:r>
              <w:rPr>
                <w:rFonts w:hint="eastAsia" w:cs="Times New Roman"/>
                <w:color w:val="000000" w:themeColor="text1"/>
                <w:sz w:val="24"/>
                <w:szCs w:val="24"/>
                <w:lang w:val="en-US" w:eastAsia="zh-CN" w:bidi="ar-SA"/>
                <w14:textFill>
                  <w14:solidFill>
                    <w14:schemeClr w14:val="tx1"/>
                  </w14:solidFill>
                </w14:textFill>
              </w:rPr>
              <w:t>。本项目粉磨系统均为全封闭系统，</w:t>
            </w: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水泥生产的逸散尘排放因子，磨碎机泄露逸散尘忽略不计</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eastAsia" w:cs="Times New Roman"/>
                <w:color w:val="000000" w:themeColor="text1"/>
                <w:sz w:val="24"/>
                <w:szCs w:val="24"/>
                <w:lang w:val="en-US" w:eastAsia="zh-CN" w:bidi="ar-SA"/>
                <w14:textFill>
                  <w14:solidFill>
                    <w14:schemeClr w14:val="tx1"/>
                  </w14:solidFill>
                </w14:textFill>
              </w:rPr>
              <w:t>粉尘均</w:t>
            </w:r>
            <w:r>
              <w:rPr>
                <w:rFonts w:hint="default" w:ascii="Times New Roman" w:hAnsi="Times New Roman" w:eastAsia="宋体" w:cs="Times New Roman"/>
                <w:snapToGrid w:val="0"/>
                <w:color w:val="000000"/>
                <w:sz w:val="24"/>
                <w:szCs w:val="24"/>
                <w:highlight w:val="none"/>
                <w:lang w:val="en-US" w:eastAsia="zh-CN" w:bidi="ar-SA"/>
              </w:rPr>
              <w:t>收集送入</w:t>
            </w:r>
            <w:r>
              <w:rPr>
                <w:rFonts w:hint="eastAsia" w:cs="Times New Roman"/>
                <w:snapToGrid w:val="0"/>
                <w:color w:val="000000"/>
                <w:sz w:val="24"/>
                <w:szCs w:val="24"/>
                <w:highlight w:val="none"/>
                <w:lang w:val="en-US" w:eastAsia="zh-CN" w:bidi="ar-SA"/>
              </w:rPr>
              <w:t>旋风除尘+覆膜滤料</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cs="Times New Roman"/>
                <w:snapToGrid w:val="0"/>
                <w:color w:val="000000"/>
                <w:sz w:val="24"/>
                <w:szCs w:val="24"/>
                <w:highlight w:val="none"/>
                <w:lang w:val="en-US" w:eastAsia="zh-CN" w:bidi="ar-SA"/>
              </w:rPr>
              <w:t>33</w:t>
            </w:r>
            <w:r>
              <w:rPr>
                <w:rFonts w:hint="eastAsia"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lang w:val="en-US" w:eastAsia="zh-CN" w:bidi="ar-SA"/>
              </w:rPr>
              <w:t>排气筒排放，</w:t>
            </w:r>
            <w:r>
              <w:rPr>
                <w:rFonts w:hint="eastAsia" w:cs="Times New Roman"/>
                <w:snapToGrid w:val="0"/>
                <w:color w:val="000000"/>
                <w:sz w:val="24"/>
                <w:szCs w:val="24"/>
                <w:highlight w:val="none"/>
                <w:lang w:val="en-US" w:eastAsia="zh-CN" w:bidi="ar-SA"/>
              </w:rPr>
              <w:t>袋式</w:t>
            </w:r>
            <w:r>
              <w:rPr>
                <w:rFonts w:hint="eastAsia" w:ascii="Times New Roman" w:hAnsi="Times New Roman" w:eastAsia="宋体" w:cs="Times New Roman"/>
                <w:snapToGrid w:val="0"/>
                <w:color w:val="000000"/>
                <w:sz w:val="24"/>
                <w:szCs w:val="24"/>
                <w:highlight w:val="none"/>
                <w:lang w:val="en-US" w:eastAsia="zh-CN" w:bidi="ar-SA"/>
              </w:rPr>
              <w:t>除尘</w:t>
            </w:r>
            <w:r>
              <w:rPr>
                <w:rFonts w:hint="default" w:ascii="Times New Roman" w:hAnsi="Times New Roman" w:eastAsia="宋体" w:cs="Times New Roman"/>
                <w:snapToGrid w:val="0"/>
                <w:color w:val="000000"/>
                <w:sz w:val="24"/>
                <w:szCs w:val="24"/>
                <w:highlight w:val="none"/>
                <w:lang w:val="en-US" w:eastAsia="zh-CN" w:bidi="ar-SA"/>
              </w:rPr>
              <w:t>效率为</w:t>
            </w:r>
            <w:r>
              <w:rPr>
                <w:rFonts w:hint="eastAsia" w:ascii="Times New Roman" w:hAnsi="Times New Roman" w:eastAsia="宋体" w:cs="Times New Roman"/>
                <w:snapToGrid w:val="0"/>
                <w:color w:val="000000"/>
                <w:sz w:val="24"/>
                <w:szCs w:val="24"/>
                <w:highlight w:val="none"/>
                <w:lang w:val="en-US" w:eastAsia="zh-CN" w:bidi="ar-SA"/>
              </w:rPr>
              <w:t>99</w:t>
            </w:r>
            <w:r>
              <w:rPr>
                <w:rFonts w:hint="eastAsia" w:cs="Times New Roman"/>
                <w:snapToGrid w:val="0"/>
                <w:color w:val="000000"/>
                <w:sz w:val="24"/>
                <w:szCs w:val="24"/>
                <w:highlight w:val="none"/>
                <w:lang w:val="en-US" w:eastAsia="zh-CN" w:bidi="ar-SA"/>
              </w:rPr>
              <w:t>.95</w:t>
            </w:r>
            <w:r>
              <w:rPr>
                <w:rFonts w:hint="default" w:ascii="Times New Roman" w:hAnsi="Times New Roman" w:eastAsia="宋体" w:cs="Times New Roman"/>
                <w:snapToGrid w:val="0"/>
                <w:color w:val="000000"/>
                <w:sz w:val="24"/>
                <w:szCs w:val="24"/>
                <w:highlight w:val="none"/>
                <w:lang w:val="en-US" w:eastAsia="zh-CN" w:bidi="ar-SA"/>
              </w:rPr>
              <w:t>%</w:t>
            </w:r>
            <w:r>
              <w:rPr>
                <w:rFonts w:hint="eastAsia" w:ascii="Times New Roman" w:hAnsi="Times New Roman" w:eastAsia="宋体" w:cs="Times New Roman"/>
                <w:snapToGrid w:val="0"/>
                <w:color w:val="000000"/>
                <w:sz w:val="24"/>
                <w:szCs w:val="24"/>
                <w:highlight w:val="none"/>
                <w:lang w:val="en-US" w:eastAsia="zh-CN" w:bidi="ar-SA"/>
              </w:rPr>
              <w:t>（除尘效率由</w:t>
            </w:r>
            <w:r>
              <w:rPr>
                <w:rFonts w:hint="eastAsia" w:cs="Times New Roman"/>
                <w:snapToGrid w:val="0"/>
                <w:color w:val="000000"/>
                <w:sz w:val="24"/>
                <w:szCs w:val="24"/>
                <w:highlight w:val="none"/>
                <w:lang w:val="en-US" w:eastAsia="zh-CN" w:bidi="ar-SA"/>
              </w:rPr>
              <w:t>设计单位</w:t>
            </w:r>
            <w:r>
              <w:rPr>
                <w:rFonts w:hint="eastAsia" w:ascii="Times New Roman" w:hAnsi="Times New Roman" w:eastAsia="宋体" w:cs="Times New Roman"/>
                <w:snapToGrid w:val="0"/>
                <w:color w:val="000000"/>
                <w:sz w:val="24"/>
                <w:szCs w:val="24"/>
                <w:highlight w:val="none"/>
                <w:lang w:val="en-US" w:eastAsia="zh-CN" w:bidi="ar-SA"/>
              </w:rPr>
              <w:t>提供）；</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风机</w:t>
            </w:r>
            <w:r>
              <w:rPr>
                <w:rFonts w:hint="default" w:ascii="Times New Roman" w:hAnsi="Times New Roman" w:eastAsia="宋体" w:cs="Times New Roman"/>
                <w:snapToGrid w:val="0"/>
                <w:color w:val="000000"/>
                <w:sz w:val="24"/>
                <w:szCs w:val="24"/>
                <w:highlight w:val="none"/>
                <w:lang w:val="en-US" w:eastAsia="zh-CN" w:bidi="ar-SA"/>
              </w:rPr>
              <w:t>风量为</w:t>
            </w:r>
            <w:r>
              <w:rPr>
                <w:rFonts w:hint="eastAsia" w:cs="Times New Roman"/>
                <w:snapToGrid w:val="0"/>
                <w:color w:val="000000"/>
                <w:sz w:val="24"/>
                <w:szCs w:val="24"/>
                <w:highlight w:val="none"/>
                <w:lang w:val="en-US" w:eastAsia="zh-CN" w:bidi="ar-SA"/>
              </w:rPr>
              <w:t>140</w:t>
            </w:r>
            <w:r>
              <w:rPr>
                <w:rFonts w:hint="eastAsia" w:ascii="Times New Roman" w:hAnsi="Times New Roman" w:eastAsia="宋体" w:cs="Times New Roman"/>
                <w:snapToGrid w:val="0"/>
                <w:color w:val="000000"/>
                <w:sz w:val="24"/>
                <w:szCs w:val="24"/>
                <w:highlight w:val="none"/>
                <w:lang w:val="en-US" w:eastAsia="zh-CN" w:bidi="ar-SA"/>
              </w:rPr>
              <w:t>000</w:t>
            </w:r>
            <w:r>
              <w:rPr>
                <w:rFonts w:hint="default"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/h，经处理后的</w:t>
            </w:r>
            <w:r>
              <w:rPr>
                <w:rFonts w:hint="eastAsia" w:ascii="Times New Roman" w:hAnsi="Times New Roman" w:eastAsia="宋体" w:cs="Times New Roman"/>
                <w:snapToGrid w:val="0"/>
                <w:color w:val="000000"/>
                <w:sz w:val="24"/>
                <w:szCs w:val="24"/>
                <w:highlight w:val="none"/>
                <w:lang w:val="en-US" w:eastAsia="zh-CN" w:bidi="ar-SA"/>
              </w:rPr>
              <w:t>有组织</w:t>
            </w:r>
            <w:r>
              <w:rPr>
                <w:rFonts w:hint="default" w:ascii="Times New Roman" w:hAnsi="Times New Roman" w:eastAsia="宋体" w:cs="Times New Roman"/>
                <w:snapToGrid w:val="0"/>
                <w:color w:val="000000"/>
                <w:sz w:val="24"/>
                <w:szCs w:val="24"/>
                <w:highlight w:val="none"/>
                <w:lang w:val="en-US" w:eastAsia="zh-CN" w:bidi="ar-SA"/>
              </w:rPr>
              <w:t>颗粒物排放浓度为</w:t>
            </w:r>
            <w:r>
              <w:rPr>
                <w:rFonts w:hint="eastAsia" w:cs="Times New Roman"/>
                <w:snapToGrid w:val="0"/>
                <w:color w:val="000000"/>
                <w:sz w:val="24"/>
                <w:szCs w:val="24"/>
                <w:highlight w:val="none"/>
                <w:lang w:val="en-US" w:eastAsia="zh-CN" w:bidi="ar-SA"/>
              </w:rPr>
              <w:t>9.28</w:t>
            </w:r>
            <w:r>
              <w:rPr>
                <w:rFonts w:hint="default" w:ascii="Times New Roman" w:hAnsi="Times New Roman" w:eastAsia="宋体" w:cs="Times New Roman"/>
                <w:snapToGrid w:val="0"/>
                <w:color w:val="000000"/>
                <w:sz w:val="24"/>
                <w:szCs w:val="24"/>
                <w:highlight w:val="none"/>
                <w:lang w:val="en-US" w:eastAsia="zh-CN" w:bidi="ar-SA"/>
              </w:rPr>
              <w:t>mg/m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，可以满足《水泥工业大气污染物排放标准》（GB4915—2013）表2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cs="Times New Roman"/>
                <w:spacing w:val="-11"/>
                <w:kern w:val="2"/>
                <w:szCs w:val="24"/>
                <w:lang w:val="en-US" w:eastAsia="zh-CN"/>
              </w:rPr>
              <w:t xml:space="preserve"> </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snapToGrid w:val="0"/>
                <w:color w:val="auto"/>
                <w:sz w:val="24"/>
                <w:szCs w:val="24"/>
                <w:highlight w:val="none"/>
                <w:lang w:val="en-US" w:eastAsia="zh-CN" w:bidi="ar-SA"/>
              </w:rPr>
              <w:t>类比2022年3月河南丰博天瑞水泥有限公司年产100万吨水泥粉磨站技改项目竣工环境保护验收监测报告，该项目水泥粉磨系统设置一套辊压系统以及水泥磨，与本项目工艺相似，产能规模一致，末端治理措施采用旋风除尘+袋式除尘+15m排气筒，类比可行。河南丰博天瑞水泥有限公司年产100万吨水泥粉磨站技改项目验收监测结果为颗粒物排放浓度最大值为7.20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、最小值为0.45mg/m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、均值为3.36mg/m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；颗粒物排放速率最大值为0.057kg/h、最小值为0kg/h、均值为0.026kg/h。颗粒物能够满足《水泥工业大气污染物排放标准》（DB41/1953-2020）颗粒物10mg/m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的排放限值。因此本项目采用</w:t>
            </w:r>
            <w:r>
              <w:rPr>
                <w:rFonts w:hint="eastAsia" w:cs="Times New Roman"/>
                <w:snapToGrid w:val="0"/>
                <w:color w:val="000000"/>
                <w:sz w:val="24"/>
                <w:szCs w:val="24"/>
                <w:highlight w:val="none"/>
                <w:lang w:val="en-US" w:eastAsia="zh-CN" w:bidi="ar-SA"/>
              </w:rPr>
              <w:t>旋风除尘+高效覆膜滤料</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cs="Times New Roman"/>
                <w:snapToGrid w:val="0"/>
                <w:color w:val="000000"/>
                <w:sz w:val="24"/>
                <w:szCs w:val="24"/>
                <w:highlight w:val="none"/>
                <w:lang w:val="en-US" w:eastAsia="zh-CN" w:bidi="ar-SA"/>
              </w:rPr>
              <w:t>33</w:t>
            </w:r>
            <w:r>
              <w:rPr>
                <w:rFonts w:hint="eastAsia"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lang w:val="en-US" w:eastAsia="zh-CN" w:bidi="ar-SA"/>
              </w:rPr>
              <w:t>排气筒排放</w:t>
            </w:r>
            <w:r>
              <w:rPr>
                <w:rFonts w:hint="eastAsia" w:cs="Times New Roman"/>
                <w:snapToGrid w:val="0"/>
                <w:color w:val="000000"/>
                <w:sz w:val="24"/>
                <w:szCs w:val="24"/>
                <w:highlight w:val="none"/>
                <w:lang w:val="en-US" w:eastAsia="zh-CN" w:bidi="ar-SA"/>
              </w:rPr>
              <w:t>措施可行，满足</w:t>
            </w:r>
            <w:r>
              <w:rPr>
                <w:rFonts w:hint="default" w:ascii="Times New Roman" w:hAnsi="Times New Roman" w:eastAsia="宋体" w:cs="Times New Roman"/>
                <w:snapToGrid w:val="0"/>
                <w:color w:val="000000"/>
                <w:sz w:val="24"/>
                <w:szCs w:val="24"/>
                <w:highlight w:val="none"/>
                <w:lang w:val="en-US" w:eastAsia="zh-CN" w:bidi="ar-SA"/>
              </w:rPr>
              <w:t>《水泥工业大气污染物排放标准》（GB4915—2013）表2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4粉磨系统扬尘</w:t>
            </w:r>
            <w:r>
              <w:rPr>
                <w:rFonts w:hint="default" w:ascii="Times New Roman" w:hAnsi="Times New Roman" w:eastAsia="宋体" w:cs="Times New Roman"/>
                <w:b/>
                <w:color w:val="auto"/>
                <w:kern w:val="0"/>
                <w:sz w:val="24"/>
                <w:szCs w:val="24"/>
                <w:lang w:val="en-US" w:eastAsia="zh-CN" w:bidi="ar-SA"/>
              </w:rPr>
              <w:t>产生及排放情况表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粉磨系统</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15300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99.95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7.65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9.28</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cs="Times New Roman"/>
                      <w:sz w:val="21"/>
                      <w:szCs w:val="21"/>
                      <w:lang w:val="en-US" w:eastAsia="zh-CN"/>
                    </w:rPr>
                    <w:t>1.299</w:t>
                  </w:r>
                </w:p>
              </w:tc>
            </w:tr>
          </w:tbl>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cs="Times New Roman"/>
                <w:kern w:val="2"/>
                <w:szCs w:val="24"/>
                <w:lang w:val="en-US" w:eastAsia="zh-CN"/>
              </w:rPr>
              <w:t>一期工程在两套水泥磨磨头均设置一套袋式除尘+33m排气筒，一期工程2021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粉磨系统</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4.5-5，本次技改后粉磨系统排放量降低5.19t/a</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5</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5粉磨系统</w:t>
            </w:r>
            <w:r>
              <w:rPr>
                <w:rFonts w:hint="default" w:ascii="Times New Roman" w:hAnsi="Times New Roman" w:eastAsia="宋体" w:cs="Times New Roman"/>
                <w:b/>
                <w:color w:val="auto"/>
                <w:kern w:val="0"/>
                <w:sz w:val="24"/>
                <w:szCs w:val="24"/>
                <w:lang w:val="en-US" w:eastAsia="zh-CN" w:bidi="ar-SA"/>
              </w:rPr>
              <w:t>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724"/>
              <w:gridCol w:w="724"/>
              <w:gridCol w:w="724"/>
              <w:gridCol w:w="724"/>
              <w:gridCol w:w="1314"/>
              <w:gridCol w:w="705"/>
              <w:gridCol w:w="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9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438"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cs="Times New Roman"/>
                      <w:b w:val="0"/>
                      <w:bCs w:val="0"/>
                      <w:color w:val="auto"/>
                      <w:kern w:val="2"/>
                      <w:sz w:val="21"/>
                      <w:szCs w:val="22"/>
                      <w:lang w:val="en-US" w:eastAsia="zh-CN"/>
                    </w:rPr>
                    <w:t>最大</w:t>
                  </w: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eastAsia" w:ascii="Times New Roman" w:hAnsi="Times New Roman" w:eastAsia="宋体" w:cs="Times New Roman"/>
                      <w:b w:val="0"/>
                      <w:bCs w:val="0"/>
                      <w:color w:val="auto"/>
                      <w:kern w:val="2"/>
                      <w:sz w:val="21"/>
                      <w:szCs w:val="22"/>
                      <w:lang w:val="en-US" w:eastAsia="zh-CN"/>
                    </w:rPr>
                    <w:t>标杆流量（m</w:t>
                  </w:r>
                  <w:r>
                    <w:rPr>
                      <w:rFonts w:hint="eastAsia" w:ascii="Times New Roman" w:hAnsi="Times New Roman" w:eastAsia="宋体" w:cs="Times New Roman"/>
                      <w:b w:val="0"/>
                      <w:bCs w:val="0"/>
                      <w:color w:val="auto"/>
                      <w:kern w:val="2"/>
                      <w:sz w:val="21"/>
                      <w:szCs w:val="22"/>
                      <w:vertAlign w:val="superscript"/>
                      <w:lang w:val="en-US" w:eastAsia="zh-CN"/>
                    </w:rPr>
                    <w:t>3</w:t>
                  </w:r>
                  <w:r>
                    <w:rPr>
                      <w:rFonts w:hint="eastAsia" w:ascii="Times New Roman" w:hAnsi="Times New Roman" w:eastAsia="宋体" w:cs="Times New Roman"/>
                      <w:b w:val="0"/>
                      <w:bCs w:val="0"/>
                      <w:color w:val="auto"/>
                      <w:kern w:val="2"/>
                      <w:sz w:val="21"/>
                      <w:szCs w:val="22"/>
                      <w:lang w:val="en-US" w:eastAsia="zh-CN"/>
                    </w:rPr>
                    <w:t>/h）</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lang w:val="en-US" w:eastAsia="zh-CN" w:bidi="ar-SA"/>
                    </w:rPr>
                  </w:pPr>
                  <w:r>
                    <w:rPr>
                      <w:rFonts w:hint="default" w:ascii="Times New Roman" w:hAnsi="Times New Roman" w:eastAsia="宋体" w:cs="Times New Roman"/>
                      <w:b w:val="0"/>
                      <w:bCs w:val="0"/>
                      <w:color w:val="auto"/>
                      <w:kern w:val="2"/>
                      <w:sz w:val="21"/>
                      <w:szCs w:val="22"/>
                    </w:rPr>
                    <w:t>排放速率（kg/h）</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平均</w:t>
                  </w: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标杆流量（m</w:t>
                  </w:r>
                  <w:r>
                    <w:rPr>
                      <w:rFonts w:hint="eastAsia" w:ascii="Times New Roman" w:hAnsi="Times New Roman" w:eastAsia="宋体" w:cs="Times New Roman"/>
                      <w:b w:val="0"/>
                      <w:bCs w:val="0"/>
                      <w:color w:val="auto"/>
                      <w:kern w:val="2"/>
                      <w:sz w:val="21"/>
                      <w:szCs w:val="22"/>
                      <w:vertAlign w:val="superscript"/>
                      <w:lang w:val="en-US" w:eastAsia="zh-CN"/>
                    </w:rPr>
                    <w:t>3</w:t>
                  </w:r>
                  <w:r>
                    <w:rPr>
                      <w:rFonts w:hint="eastAsia" w:ascii="Times New Roman" w:hAnsi="Times New Roman" w:eastAsia="宋体" w:cs="Times New Roman"/>
                      <w:b w:val="0"/>
                      <w:bCs w:val="0"/>
                      <w:color w:val="auto"/>
                      <w:kern w:val="2"/>
                      <w:sz w:val="21"/>
                      <w:szCs w:val="22"/>
                      <w:lang w:val="en-US" w:eastAsia="zh-CN"/>
                    </w:rPr>
                    <w:t>/h）</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eastAsia" w:ascii="Times New Roman" w:hAnsi="Times New Roman" w:eastAsia="宋体" w:cs="Times New Roman"/>
                      <w:b w:val="0"/>
                      <w:bCs w:val="0"/>
                      <w:color w:val="auto"/>
                      <w:kern w:val="2"/>
                      <w:sz w:val="21"/>
                      <w:szCs w:val="22"/>
                      <w:lang w:val="en-US" w:eastAsia="zh-CN"/>
                    </w:rPr>
                    <w:t>排气筒高度（m）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水泥磨1#</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6.42</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9.6</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eastAsia" w:cs="Times New Roman"/>
                      <w:b w:val="0"/>
                      <w:bCs w:val="0"/>
                      <w:color w:val="auto"/>
                      <w:kern w:val="2"/>
                      <w:sz w:val="21"/>
                      <w:szCs w:val="22"/>
                      <w:lang w:val="en-US" w:eastAsia="zh-CN"/>
                    </w:rPr>
                    <w:t>135678</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sz w:val="34"/>
                      <w:szCs w:val="20"/>
                      <w:lang w:val="en-US" w:eastAsia="zh-CN" w:bidi="ar-SA"/>
                    </w:rPr>
                  </w:pPr>
                  <w:r>
                    <w:rPr>
                      <w:rFonts w:hint="eastAsia" w:cs="Times New Roman"/>
                      <w:b w:val="0"/>
                      <w:bCs w:val="0"/>
                      <w:sz w:val="21"/>
                      <w:szCs w:val="21"/>
                      <w:lang w:val="en-US" w:eastAsia="zh-CN"/>
                    </w:rPr>
                    <w:t>1.30</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8.6</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134113</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sz w:val="34"/>
                      <w:szCs w:val="20"/>
                      <w:lang w:val="en-US" w:eastAsia="zh-CN"/>
                    </w:rPr>
                  </w:pPr>
                  <w:r>
                    <w:rPr>
                      <w:rFonts w:hint="eastAsia" w:cs="Times New Roman"/>
                      <w:b w:val="0"/>
                      <w:bCs w:val="0"/>
                      <w:sz w:val="21"/>
                      <w:szCs w:val="21"/>
                      <w:lang w:val="en-US" w:eastAsia="zh-CN"/>
                    </w:rPr>
                    <w:t>1.15</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lang w:val="en-US" w:eastAsia="zh-CN" w:bidi="ar-SA"/>
                    </w:rPr>
                  </w:pPr>
                  <w:r>
                    <w:rPr>
                      <w:rFonts w:hint="eastAsia" w:cs="Times New Roman"/>
                      <w:b w:val="0"/>
                      <w:bCs w:val="0"/>
                      <w:color w:val="auto"/>
                      <w:kern w:val="2"/>
                      <w:sz w:val="21"/>
                      <w:szCs w:val="22"/>
                      <w:lang w:val="en-US" w:eastAsia="zh-CN"/>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水泥磨2#</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6.42</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9.8</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bidi="ar-SA"/>
                    </w:rPr>
                  </w:pPr>
                  <w:r>
                    <w:rPr>
                      <w:rFonts w:hint="eastAsia" w:cs="Times New Roman"/>
                      <w:color w:val="auto"/>
                      <w:kern w:val="2"/>
                      <w:sz w:val="21"/>
                      <w:szCs w:val="22"/>
                      <w:lang w:val="en-US" w:eastAsia="zh-CN"/>
                    </w:rPr>
                    <w:t>131568</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cs="Times New Roman"/>
                      <w:sz w:val="21"/>
                      <w:szCs w:val="21"/>
                      <w:lang w:val="en-US" w:eastAsia="zh-CN"/>
                    </w:rPr>
                    <w:t>1.29</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8.6</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134138</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1.15</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bidi="ar-SA"/>
                    </w:rPr>
                  </w:pPr>
                  <w:r>
                    <w:rPr>
                      <w:rFonts w:hint="eastAsia" w:cs="Times New Roman"/>
                      <w:color w:val="auto"/>
                      <w:kern w:val="2"/>
                      <w:sz w:val="21"/>
                      <w:szCs w:val="22"/>
                      <w:lang w:val="en-US" w:eastAsia="zh-CN"/>
                    </w:rPr>
                    <w:t>33</w:t>
                  </w:r>
                </w:p>
              </w:tc>
            </w:tr>
          </w:tbl>
          <w:p>
            <w:pPr>
              <w:widowControl w:val="0"/>
              <w:numPr>
                <w:ilvl w:val="0"/>
                <w:numId w:val="0"/>
              </w:numPr>
              <w:autoSpaceDE w:val="0"/>
              <w:autoSpaceDN w:val="0"/>
              <w:adjustRightInd w:val="0"/>
              <w:spacing w:line="360" w:lineRule="auto"/>
              <w:ind w:firstLine="422" w:firstLineChars="200"/>
              <w:rPr>
                <w:rFonts w:hint="default" w:cs="Times New Roman"/>
                <w:b/>
                <w:bCs/>
                <w:snapToGrid w:val="0"/>
                <w:color w:val="000000"/>
                <w:sz w:val="21"/>
                <w:szCs w:val="21"/>
                <w:highlight w:val="none"/>
                <w:lang w:val="en-US" w:eastAsia="zh-CN" w:bidi="ar-SA"/>
              </w:rPr>
            </w:pPr>
            <w:r>
              <w:rPr>
                <w:rFonts w:hint="eastAsia" w:cs="Times New Roman"/>
                <w:b/>
                <w:bCs/>
                <w:snapToGrid w:val="0"/>
                <w:color w:val="000000"/>
                <w:sz w:val="21"/>
                <w:szCs w:val="21"/>
                <w:highlight w:val="none"/>
                <w:lang w:val="en-US" w:eastAsia="zh-CN" w:bidi="ar-SA"/>
              </w:rPr>
              <w:t>由于水泥磨颗粒物排放最大值仅出现在2021年第四季度，因此现有粉磨系统污染物排放量以平均值计算。</w:t>
            </w:r>
          </w:p>
          <w:p>
            <w:pPr>
              <w:widowControl w:val="0"/>
              <w:numPr>
                <w:ilvl w:val="0"/>
                <w:numId w:val="0"/>
              </w:numPr>
              <w:autoSpaceDE w:val="0"/>
              <w:autoSpaceDN w:val="0"/>
              <w:adjustRightInd w:val="0"/>
              <w:spacing w:line="360" w:lineRule="auto"/>
              <w:ind w:leftChars="200"/>
              <w:rPr>
                <w:rFonts w:hint="eastAsia"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B.粉磨出口卸料扬尘</w:t>
            </w:r>
          </w:p>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水泥生产的逸散尘排放因子，最后磨碎机泄露、喂料、卸料的排气排放因子为</w:t>
            </w:r>
            <w:r>
              <w:rPr>
                <w:rFonts w:hint="eastAsia" w:cs="Times New Roman"/>
                <w:snapToGrid w:val="0"/>
                <w:color w:val="000000"/>
                <w:sz w:val="24"/>
                <w:szCs w:val="24"/>
                <w:highlight w:val="none"/>
                <w:lang w:val="en-US" w:eastAsia="zh-CN" w:bidi="ar-SA"/>
              </w:rPr>
              <w:t>0.05</w:t>
            </w:r>
            <w:r>
              <w:rPr>
                <w:rFonts w:hint="eastAsia" w:ascii="Times New Roman" w:hAnsi="Times New Roman" w:eastAsia="宋体" w:cs="Times New Roman"/>
                <w:snapToGrid w:val="0"/>
                <w:color w:val="000000"/>
                <w:sz w:val="24"/>
                <w:szCs w:val="24"/>
                <w:highlight w:val="none"/>
                <w:lang w:val="en-US" w:eastAsia="zh-CN" w:bidi="ar-SA"/>
              </w:rPr>
              <w:t>kg/t-</w:t>
            </w:r>
            <w:r>
              <w:rPr>
                <w:rFonts w:hint="eastAsia" w:cs="Times New Roman"/>
                <w:snapToGrid w:val="0"/>
                <w:color w:val="000000"/>
                <w:sz w:val="24"/>
                <w:szCs w:val="24"/>
                <w:highlight w:val="none"/>
                <w:lang w:val="en-US" w:eastAsia="zh-CN" w:bidi="ar-SA"/>
              </w:rPr>
              <w:t>水泥</w:t>
            </w:r>
            <w:r>
              <w:rPr>
                <w:rFonts w:hint="eastAsia" w:ascii="Times New Roman" w:hAnsi="Times New Roman" w:eastAsia="宋体" w:cs="Times New Roman"/>
                <w:snapToGrid w:val="0"/>
                <w:color w:val="000000"/>
                <w:sz w:val="24"/>
                <w:szCs w:val="24"/>
                <w:highlight w:val="none"/>
                <w:lang w:val="en-US" w:eastAsia="zh-CN" w:bidi="ar-SA"/>
              </w:rPr>
              <w:t>，</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技改后水泥产能维持约100万t/a不变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，因此本项目在</w:t>
            </w:r>
            <w:r>
              <w:rPr>
                <w:rFonts w:hint="eastAsia" w:cs="Times New Roman"/>
                <w:color w:val="000000" w:themeColor="text1"/>
                <w:sz w:val="24"/>
                <w:szCs w:val="24"/>
                <w:lang w:val="en-US" w:eastAsia="zh-CN" w:bidi="ar-SA"/>
                <w14:textFill>
                  <w14:solidFill>
                    <w14:schemeClr w14:val="tx1"/>
                  </w14:solidFill>
                </w14:textFill>
              </w:rPr>
              <w:t>粉磨出口</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逸散粉尘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约为</w:t>
            </w:r>
            <w:r>
              <w:rPr>
                <w:rFonts w:hint="eastAsia" w:cs="Times New Roman"/>
                <w:color w:val="000000" w:themeColor="text1"/>
                <w:sz w:val="24"/>
                <w:szCs w:val="24"/>
                <w:lang w:val="en-US" w:eastAsia="zh-CN" w:bidi="ar-SA"/>
                <w14:textFill>
                  <w14:solidFill>
                    <w14:schemeClr w14:val="tx1"/>
                  </w14:solidFill>
                </w14:textFill>
              </w:rPr>
              <w:t>50</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t/a</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p>
          <w:p>
            <w:pPr>
              <w:widowControl w:val="0"/>
              <w:numPr>
                <w:ilvl w:val="0"/>
                <w:numId w:val="0"/>
              </w:numPr>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eastAsia" w:cs="Times New Roman"/>
                <w:color w:val="000000" w:themeColor="text1"/>
                <w:sz w:val="24"/>
                <w:szCs w:val="24"/>
                <w:lang w:val="en-US" w:eastAsia="zh-CN" w:bidi="ar-SA"/>
                <w14:textFill>
                  <w14:solidFill>
                    <w14:schemeClr w14:val="tx1"/>
                  </w14:solidFill>
                </w14:textFill>
              </w:rPr>
              <w:t>本项目出口与输送管连接均为密封式连接，</w:t>
            </w: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水泥生产的逸散尘排放因子，磨碎机泄露逸散尘忽略不计</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eastAsia" w:cs="Times New Roman"/>
                <w:color w:val="000000" w:themeColor="text1"/>
                <w:sz w:val="24"/>
                <w:szCs w:val="24"/>
                <w:lang w:val="en-US" w:eastAsia="zh-CN" w:bidi="ar-SA"/>
                <w14:textFill>
                  <w14:solidFill>
                    <w14:schemeClr w14:val="tx1"/>
                  </w14:solidFill>
                </w14:textFill>
              </w:rPr>
              <w:t>粉尘全部</w:t>
            </w:r>
            <w:r>
              <w:rPr>
                <w:rFonts w:hint="default" w:ascii="Times New Roman" w:hAnsi="Times New Roman" w:eastAsia="宋体" w:cs="Times New Roman"/>
                <w:snapToGrid w:val="0"/>
                <w:color w:val="000000"/>
                <w:sz w:val="24"/>
                <w:szCs w:val="24"/>
                <w:highlight w:val="none"/>
                <w:lang w:val="en-US" w:eastAsia="zh-CN" w:bidi="ar-SA"/>
              </w:rPr>
              <w:t>收集送入</w:t>
            </w:r>
            <w:r>
              <w:rPr>
                <w:rFonts w:hint="eastAsia" w:cs="Times New Roman"/>
                <w:snapToGrid w:val="0"/>
                <w:color w:val="000000"/>
                <w:sz w:val="24"/>
                <w:szCs w:val="24"/>
                <w:highlight w:val="none"/>
                <w:lang w:val="en-US" w:eastAsia="zh-CN" w:bidi="ar-SA"/>
              </w:rPr>
              <w:t>旋风除尘+高效覆膜滤料</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cs="Times New Roman"/>
                <w:snapToGrid w:val="0"/>
                <w:color w:val="000000"/>
                <w:sz w:val="24"/>
                <w:szCs w:val="24"/>
                <w:highlight w:val="none"/>
                <w:lang w:val="en-US" w:eastAsia="zh-CN" w:bidi="ar-SA"/>
              </w:rPr>
              <w:t>33</w:t>
            </w:r>
            <w:r>
              <w:rPr>
                <w:rFonts w:hint="eastAsia"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lang w:val="en-US" w:eastAsia="zh-CN" w:bidi="ar-SA"/>
              </w:rPr>
              <w:t>排气筒排放，</w:t>
            </w:r>
            <w:r>
              <w:rPr>
                <w:rFonts w:hint="eastAsia" w:ascii="Times New Roman" w:hAnsi="Times New Roman" w:eastAsia="宋体" w:cs="Times New Roman"/>
                <w:snapToGrid w:val="0"/>
                <w:color w:val="000000"/>
                <w:sz w:val="24"/>
                <w:szCs w:val="24"/>
                <w:highlight w:val="none"/>
                <w:lang w:val="en-US" w:eastAsia="zh-CN" w:bidi="ar-SA"/>
              </w:rPr>
              <w:t>除尘</w:t>
            </w:r>
            <w:r>
              <w:rPr>
                <w:rFonts w:hint="default" w:ascii="Times New Roman" w:hAnsi="Times New Roman" w:eastAsia="宋体" w:cs="Times New Roman"/>
                <w:snapToGrid w:val="0"/>
                <w:color w:val="000000"/>
                <w:sz w:val="24"/>
                <w:szCs w:val="24"/>
                <w:highlight w:val="none"/>
                <w:lang w:val="en-US" w:eastAsia="zh-CN" w:bidi="ar-SA"/>
              </w:rPr>
              <w:t>效率为</w:t>
            </w:r>
            <w:r>
              <w:rPr>
                <w:rFonts w:hint="eastAsia" w:ascii="Times New Roman" w:hAnsi="Times New Roman" w:eastAsia="宋体" w:cs="Times New Roman"/>
                <w:snapToGrid w:val="0"/>
                <w:color w:val="000000"/>
                <w:sz w:val="24"/>
                <w:szCs w:val="24"/>
                <w:highlight w:val="none"/>
                <w:lang w:val="en-US" w:eastAsia="zh-CN" w:bidi="ar-SA"/>
              </w:rPr>
              <w:t>99</w:t>
            </w:r>
            <w:r>
              <w:rPr>
                <w:rFonts w:hint="eastAsia" w:cs="Times New Roman"/>
                <w:snapToGrid w:val="0"/>
                <w:color w:val="000000"/>
                <w:sz w:val="24"/>
                <w:szCs w:val="24"/>
                <w:highlight w:val="none"/>
                <w:lang w:val="en-US" w:eastAsia="zh-CN" w:bidi="ar-SA"/>
              </w:rPr>
              <w:t>.95</w:t>
            </w:r>
            <w:r>
              <w:rPr>
                <w:rFonts w:hint="default" w:ascii="Times New Roman" w:hAnsi="Times New Roman" w:eastAsia="宋体" w:cs="Times New Roman"/>
                <w:snapToGrid w:val="0"/>
                <w:color w:val="000000"/>
                <w:sz w:val="24"/>
                <w:szCs w:val="24"/>
                <w:highlight w:val="none"/>
                <w:lang w:val="en-US" w:eastAsia="zh-CN" w:bidi="ar-SA"/>
              </w:rPr>
              <w:t>%</w:t>
            </w:r>
            <w:r>
              <w:rPr>
                <w:rFonts w:hint="eastAsia" w:ascii="Times New Roman" w:hAnsi="Times New Roman" w:eastAsia="宋体" w:cs="Times New Roman"/>
                <w:snapToGrid w:val="0"/>
                <w:color w:val="000000"/>
                <w:sz w:val="24"/>
                <w:szCs w:val="24"/>
                <w:highlight w:val="none"/>
                <w:lang w:val="en-US" w:eastAsia="zh-CN" w:bidi="ar-SA"/>
              </w:rPr>
              <w:t>（除尘效率由</w:t>
            </w:r>
            <w:r>
              <w:rPr>
                <w:rFonts w:hint="eastAsia" w:cs="Times New Roman"/>
                <w:snapToGrid w:val="0"/>
                <w:color w:val="000000"/>
                <w:sz w:val="24"/>
                <w:szCs w:val="24"/>
                <w:highlight w:val="none"/>
                <w:lang w:val="en-US" w:eastAsia="zh-CN" w:bidi="ar-SA"/>
              </w:rPr>
              <w:t>设计单位</w:t>
            </w:r>
            <w:r>
              <w:rPr>
                <w:rFonts w:hint="eastAsia" w:ascii="Times New Roman" w:hAnsi="Times New Roman" w:eastAsia="宋体" w:cs="Times New Roman"/>
                <w:snapToGrid w:val="0"/>
                <w:color w:val="000000"/>
                <w:sz w:val="24"/>
                <w:szCs w:val="24"/>
                <w:highlight w:val="none"/>
                <w:lang w:val="en-US" w:eastAsia="zh-CN" w:bidi="ar-SA"/>
              </w:rPr>
              <w:t>提供）；</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风机</w:t>
            </w:r>
            <w:r>
              <w:rPr>
                <w:rFonts w:hint="default" w:ascii="Times New Roman" w:hAnsi="Times New Roman" w:eastAsia="宋体" w:cs="Times New Roman"/>
                <w:snapToGrid w:val="0"/>
                <w:color w:val="000000"/>
                <w:sz w:val="24"/>
                <w:szCs w:val="24"/>
                <w:highlight w:val="none"/>
                <w:lang w:val="en-US" w:eastAsia="zh-CN" w:bidi="ar-SA"/>
              </w:rPr>
              <w:t>风量为</w:t>
            </w:r>
            <w:r>
              <w:rPr>
                <w:rFonts w:hint="eastAsia" w:cs="Times New Roman"/>
                <w:snapToGrid w:val="0"/>
                <w:color w:val="000000"/>
                <w:sz w:val="24"/>
                <w:szCs w:val="24"/>
                <w:highlight w:val="none"/>
                <w:lang w:val="en-US" w:eastAsia="zh-CN" w:bidi="ar-SA"/>
              </w:rPr>
              <w:t>80</w:t>
            </w:r>
            <w:r>
              <w:rPr>
                <w:rFonts w:hint="eastAsia" w:ascii="Times New Roman" w:hAnsi="Times New Roman" w:eastAsia="宋体" w:cs="Times New Roman"/>
                <w:snapToGrid w:val="0"/>
                <w:color w:val="000000"/>
                <w:sz w:val="24"/>
                <w:szCs w:val="24"/>
                <w:highlight w:val="none"/>
                <w:lang w:val="en-US" w:eastAsia="zh-CN" w:bidi="ar-SA"/>
              </w:rPr>
              <w:t>000</w:t>
            </w:r>
            <w:r>
              <w:rPr>
                <w:rFonts w:hint="default"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/h，经处理后的</w:t>
            </w:r>
            <w:r>
              <w:rPr>
                <w:rFonts w:hint="eastAsia" w:ascii="Times New Roman" w:hAnsi="Times New Roman" w:eastAsia="宋体" w:cs="Times New Roman"/>
                <w:snapToGrid w:val="0"/>
                <w:color w:val="000000"/>
                <w:sz w:val="24"/>
                <w:szCs w:val="24"/>
                <w:highlight w:val="none"/>
                <w:lang w:val="en-US" w:eastAsia="zh-CN" w:bidi="ar-SA"/>
              </w:rPr>
              <w:t>有组织</w:t>
            </w:r>
            <w:r>
              <w:rPr>
                <w:rFonts w:hint="default" w:ascii="Times New Roman" w:hAnsi="Times New Roman" w:eastAsia="宋体" w:cs="Times New Roman"/>
                <w:snapToGrid w:val="0"/>
                <w:color w:val="000000"/>
                <w:sz w:val="24"/>
                <w:szCs w:val="24"/>
                <w:highlight w:val="none"/>
                <w:lang w:val="en-US" w:eastAsia="zh-CN" w:bidi="ar-SA"/>
              </w:rPr>
              <w:t>颗粒物排放浓度为</w:t>
            </w:r>
            <w:r>
              <w:rPr>
                <w:rFonts w:hint="eastAsia" w:cs="Times New Roman"/>
                <w:snapToGrid w:val="0"/>
                <w:color w:val="000000"/>
                <w:sz w:val="24"/>
                <w:szCs w:val="24"/>
                <w:highlight w:val="none"/>
                <w:lang w:val="en-US" w:eastAsia="zh-CN" w:bidi="ar-SA"/>
              </w:rPr>
              <w:t>0.053</w:t>
            </w:r>
            <w:r>
              <w:rPr>
                <w:rFonts w:hint="default" w:ascii="Times New Roman" w:hAnsi="Times New Roman" w:eastAsia="宋体" w:cs="Times New Roman"/>
                <w:snapToGrid w:val="0"/>
                <w:color w:val="000000"/>
                <w:sz w:val="24"/>
                <w:szCs w:val="24"/>
                <w:highlight w:val="none"/>
                <w:lang w:val="en-US" w:eastAsia="zh-CN" w:bidi="ar-SA"/>
              </w:rPr>
              <w:t>mg/m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，可以满足《水泥工业大气污染物排放标准》（GB4915—2013）表2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6粉磨出口卸料扬尘</w:t>
            </w:r>
            <w:r>
              <w:rPr>
                <w:rFonts w:hint="default" w:ascii="Times New Roman" w:hAnsi="Times New Roman" w:eastAsia="宋体" w:cs="Times New Roman"/>
                <w:b/>
                <w:color w:val="auto"/>
                <w:kern w:val="0"/>
                <w:sz w:val="24"/>
                <w:szCs w:val="24"/>
                <w:lang w:val="en-US" w:eastAsia="zh-CN" w:bidi="ar-SA"/>
              </w:rPr>
              <w:t>产生及排放情况表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粉磨系统</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50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99.95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0.025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0.053</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cs="Times New Roman"/>
                      <w:sz w:val="21"/>
                      <w:szCs w:val="21"/>
                      <w:lang w:val="en-US" w:eastAsia="zh-CN"/>
                    </w:rPr>
                    <w:t>0.0042</w:t>
                  </w:r>
                </w:p>
              </w:tc>
            </w:tr>
          </w:tbl>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cs="Times New Roman"/>
                <w:kern w:val="2"/>
                <w:szCs w:val="24"/>
                <w:lang w:val="en-US" w:eastAsia="zh-CN"/>
              </w:rPr>
              <w:t>一期工程在两套水泥磨磨尾均设置一套袋式除尘+33m排气筒，一期工程对比</w:t>
            </w:r>
            <w:r>
              <w:rPr>
                <w:rFonts w:hint="eastAsia" w:ascii="Times New Roman" w:hAnsi="Times New Roman" w:eastAsia="宋体" w:cs="Times New Roman"/>
                <w:kern w:val="2"/>
                <w:szCs w:val="24"/>
                <w:lang w:val="en-US" w:eastAsia="zh-CN"/>
              </w:rPr>
              <w:t>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粉磨系统</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4.5-7，本次技改后粉磨系统排放量降低0.785t/a</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7</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7粉磨出口</w:t>
            </w:r>
            <w:r>
              <w:rPr>
                <w:rFonts w:hint="default" w:ascii="Times New Roman" w:hAnsi="Times New Roman" w:eastAsia="宋体" w:cs="Times New Roman"/>
                <w:b/>
                <w:color w:val="auto"/>
                <w:kern w:val="0"/>
                <w:sz w:val="24"/>
                <w:szCs w:val="24"/>
                <w:lang w:val="en-US" w:eastAsia="zh-CN" w:bidi="ar-SA"/>
              </w:rPr>
              <w:t>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701"/>
              <w:gridCol w:w="701"/>
              <w:gridCol w:w="701"/>
              <w:gridCol w:w="701"/>
              <w:gridCol w:w="701"/>
              <w:gridCol w:w="705"/>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9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438"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最大</w:t>
                  </w: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标杆流量（m</w:t>
                  </w:r>
                  <w:r>
                    <w:rPr>
                      <w:rFonts w:hint="eastAsia" w:ascii="Times New Roman" w:hAnsi="Times New Roman" w:eastAsia="宋体" w:cs="Times New Roman"/>
                      <w:b w:val="0"/>
                      <w:bCs w:val="0"/>
                      <w:color w:val="auto"/>
                      <w:kern w:val="2"/>
                      <w:sz w:val="21"/>
                      <w:szCs w:val="22"/>
                      <w:vertAlign w:val="superscript"/>
                      <w:lang w:val="en-US" w:eastAsia="zh-CN"/>
                    </w:rPr>
                    <w:t>3</w:t>
                  </w:r>
                  <w:r>
                    <w:rPr>
                      <w:rFonts w:hint="eastAsia" w:ascii="Times New Roman" w:hAnsi="Times New Roman" w:eastAsia="宋体" w:cs="Times New Roman"/>
                      <w:b w:val="0"/>
                      <w:bCs w:val="0"/>
                      <w:color w:val="auto"/>
                      <w:kern w:val="2"/>
                      <w:sz w:val="21"/>
                      <w:szCs w:val="22"/>
                      <w:lang w:val="en-US" w:eastAsia="zh-CN"/>
                    </w:rPr>
                    <w:t>/h）</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平均</w:t>
                  </w: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标杆流量（m</w:t>
                  </w:r>
                  <w:r>
                    <w:rPr>
                      <w:rFonts w:hint="eastAsia" w:ascii="Times New Roman" w:hAnsi="Times New Roman" w:eastAsia="宋体" w:cs="Times New Roman"/>
                      <w:b w:val="0"/>
                      <w:bCs w:val="0"/>
                      <w:color w:val="auto"/>
                      <w:kern w:val="2"/>
                      <w:sz w:val="21"/>
                      <w:szCs w:val="22"/>
                      <w:vertAlign w:val="superscript"/>
                      <w:lang w:val="en-US" w:eastAsia="zh-CN"/>
                    </w:rPr>
                    <w:t>3</w:t>
                  </w:r>
                  <w:r>
                    <w:rPr>
                      <w:rFonts w:hint="eastAsia" w:ascii="Times New Roman" w:hAnsi="Times New Roman" w:eastAsia="宋体" w:cs="Times New Roman"/>
                      <w:b w:val="0"/>
                      <w:bCs w:val="0"/>
                      <w:color w:val="auto"/>
                      <w:kern w:val="2"/>
                      <w:sz w:val="21"/>
                      <w:szCs w:val="22"/>
                      <w:lang w:val="en-US" w:eastAsia="zh-CN"/>
                    </w:rPr>
                    <w:t>/h）</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default" w:ascii="Times New Roman" w:hAnsi="Times New Roman" w:eastAsia="宋体" w:cs="Times New Roman"/>
                      <w:b w:val="0"/>
                      <w:bCs w:val="0"/>
                      <w:color w:val="auto"/>
                      <w:kern w:val="2"/>
                      <w:sz w:val="21"/>
                      <w:szCs w:val="22"/>
                    </w:rPr>
                    <w:t>排放速率（kg/h）</w:t>
                  </w:r>
                </w:p>
              </w:tc>
              <w:tc>
                <w:tcPr>
                  <w:tcW w:w="1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水泥磨磨尾1#</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0.40</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8.9</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11299</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sz w:val="21"/>
                      <w:szCs w:val="21"/>
                      <w:lang w:val="en-US" w:eastAsia="zh-CN"/>
                    </w:rPr>
                    <w:t>0.101</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6.2</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11564</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lang w:val="en-US" w:eastAsia="zh-CN"/>
                    </w:rPr>
                  </w:pPr>
                  <w:r>
                    <w:rPr>
                      <w:rFonts w:hint="eastAsia" w:cs="Times New Roman"/>
                      <w:b w:val="0"/>
                      <w:bCs w:val="0"/>
                      <w:sz w:val="21"/>
                      <w:szCs w:val="21"/>
                      <w:lang w:val="en-US" w:eastAsia="zh-CN"/>
                    </w:rPr>
                    <w:t>0.0717</w:t>
                  </w:r>
                </w:p>
              </w:tc>
              <w:tc>
                <w:tcPr>
                  <w:tcW w:w="1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sz w:val="34"/>
                      <w:szCs w:val="20"/>
                      <w:lang w:val="en-US" w:eastAsia="zh-CN"/>
                    </w:rPr>
                  </w:pPr>
                  <w:r>
                    <w:rPr>
                      <w:rFonts w:hint="eastAsia" w:cs="Times New Roman"/>
                      <w:b w:val="0"/>
                      <w:bCs w:val="0"/>
                      <w:color w:val="auto"/>
                      <w:kern w:val="2"/>
                      <w:sz w:val="21"/>
                      <w:szCs w:val="22"/>
                      <w:lang w:val="en-US" w:eastAsia="zh-CN"/>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水泥磨磨尾2#</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0.41</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9.2</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12138</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sz w:val="21"/>
                      <w:szCs w:val="21"/>
                      <w:lang w:val="en-US" w:eastAsia="zh-CN"/>
                    </w:rPr>
                    <w:t>0.112</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6.35</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11669</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eastAsia" w:cs="Times New Roman"/>
                      <w:sz w:val="21"/>
                      <w:szCs w:val="21"/>
                      <w:lang w:val="en-US" w:eastAsia="zh-CN"/>
                    </w:rPr>
                    <w:t>0.0741</w:t>
                  </w:r>
                </w:p>
              </w:tc>
              <w:tc>
                <w:tcPr>
                  <w:tcW w:w="1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color w:val="auto"/>
                      <w:kern w:val="2"/>
                      <w:sz w:val="21"/>
                      <w:szCs w:val="22"/>
                      <w:lang w:val="en-US" w:eastAsia="zh-CN"/>
                    </w:rPr>
                    <w:t>33</w:t>
                  </w:r>
                </w:p>
              </w:tc>
            </w:tr>
          </w:tbl>
          <w:p>
            <w:pPr>
              <w:widowControl w:val="0"/>
              <w:numPr>
                <w:ilvl w:val="0"/>
                <w:numId w:val="0"/>
              </w:numPr>
              <w:autoSpaceDE w:val="0"/>
              <w:autoSpaceDN w:val="0"/>
              <w:adjustRightInd w:val="0"/>
              <w:spacing w:line="360" w:lineRule="auto"/>
              <w:ind w:firstLine="422" w:firstLineChars="200"/>
              <w:rPr>
                <w:rFonts w:hint="default" w:ascii="Times New Roman" w:hAnsi="Times New Roman" w:eastAsia="宋体" w:cs="Times New Roman"/>
                <w:b/>
                <w:bCs/>
                <w:color w:val="000000"/>
                <w:kern w:val="0"/>
                <w:sz w:val="24"/>
                <w:szCs w:val="24"/>
                <w:lang w:val="en-US" w:eastAsia="zh-CN" w:bidi="ar-SA"/>
              </w:rPr>
            </w:pPr>
            <w:r>
              <w:rPr>
                <w:rFonts w:hint="eastAsia" w:cs="Times New Roman"/>
                <w:b/>
                <w:bCs/>
                <w:snapToGrid w:val="0"/>
                <w:color w:val="000000"/>
                <w:sz w:val="21"/>
                <w:szCs w:val="21"/>
                <w:highlight w:val="none"/>
                <w:lang w:val="en-US" w:eastAsia="zh-CN" w:bidi="ar-SA"/>
              </w:rPr>
              <w:t>由于水泥磨磨尾颗粒物排放最大值仅出现在2021年第四季度，因此现有粉磨系统污染物排放量以平均值计算。</w:t>
            </w:r>
          </w:p>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8技改前后</w:t>
            </w:r>
            <w:r>
              <w:rPr>
                <w:rFonts w:hint="eastAsia" w:ascii="Times New Roman" w:hAnsi="Times New Roman" w:eastAsia="宋体" w:cs="Times New Roman"/>
                <w:b/>
                <w:bCs/>
                <w:color w:val="000000"/>
                <w:kern w:val="0"/>
                <w:sz w:val="24"/>
                <w:szCs w:val="24"/>
                <w:lang w:val="en-US" w:eastAsia="zh-CN" w:bidi="ar-SA"/>
              </w:rPr>
              <w:t>正常工况下排放口参数</w:t>
            </w:r>
            <w:r>
              <w:rPr>
                <w:rFonts w:hint="default" w:ascii="Times New Roman" w:hAnsi="Times New Roman" w:eastAsia="宋体" w:cs="Times New Roman"/>
                <w:b/>
                <w:bCs/>
                <w:color w:val="000000"/>
                <w:kern w:val="0"/>
                <w:sz w:val="24"/>
                <w:szCs w:val="24"/>
                <w:lang w:val="en-US" w:eastAsia="zh-CN" w:bidi="ar-SA"/>
              </w:rPr>
              <w:t>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75"/>
              <w:gridCol w:w="1515"/>
              <w:gridCol w:w="1485"/>
              <w:gridCol w:w="2121"/>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8" w:hRule="atLeast"/>
                <w:tblHeader/>
                <w:jc w:val="center"/>
              </w:trPr>
              <w:tc>
                <w:tcPr>
                  <w:tcW w:w="14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排放源</w:t>
                  </w: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技改前排放量</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技改后排放量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有组织排放源</w:t>
                  </w:r>
                </w:p>
              </w:tc>
              <w:tc>
                <w:tcPr>
                  <w:tcW w:w="15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入库扬尘</w:t>
                  </w: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粉煤灰库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color w:val="auto"/>
                      <w:kern w:val="2"/>
                      <w:sz w:val="21"/>
                      <w:szCs w:val="22"/>
                      <w:lang w:val="en-US" w:eastAsia="zh-CN"/>
                    </w:rPr>
                    <w:t>0.18</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color w:val="auto"/>
                      <w:kern w:val="2"/>
                      <w:sz w:val="21"/>
                      <w:szCs w:val="22"/>
                      <w:lang w:val="en-US" w:eastAsia="zh-CN"/>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硅粉库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0.17</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color w:val="auto"/>
                      <w:kern w:val="2"/>
                      <w:sz w:val="21"/>
                      <w:szCs w:val="22"/>
                      <w:lang w:val="en-US" w:eastAsia="zh-CN"/>
                    </w:rPr>
                    <w:t>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熟料库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0.18</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color w:val="auto"/>
                      <w:kern w:val="2"/>
                      <w:sz w:val="21"/>
                      <w:szCs w:val="22"/>
                      <w:lang w:val="en-US" w:eastAsia="zh-CN"/>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熟料库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0.18</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color w:val="auto"/>
                      <w:kern w:val="2"/>
                      <w:sz w:val="21"/>
                      <w:szCs w:val="22"/>
                      <w:lang w:val="en-US" w:eastAsia="zh-CN"/>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原料投料口</w:t>
                  </w:r>
                  <w:r>
                    <w:rPr>
                      <w:rFonts w:hint="eastAsia" w:ascii="Times New Roman" w:hAnsi="Times New Roman" w:cs="Times New Roman"/>
                      <w:color w:val="auto"/>
                      <w:kern w:val="2"/>
                      <w:sz w:val="21"/>
                      <w:szCs w:val="22"/>
                      <w:lang w:val="en-US" w:eastAsia="zh-CN"/>
                    </w:rPr>
                    <w:t>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0.16</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配料</w:t>
                  </w:r>
                  <w:r>
                    <w:rPr>
                      <w:rFonts w:hint="eastAsia" w:ascii="Times New Roman" w:hAnsi="Times New Roman" w:cs="Times New Roman"/>
                      <w:color w:val="auto"/>
                      <w:kern w:val="2"/>
                      <w:sz w:val="21"/>
                      <w:szCs w:val="22"/>
                      <w:lang w:val="en-US" w:eastAsia="zh-CN"/>
                    </w:rPr>
                    <w:t>选粉扬尘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0.24</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配料出口扬尘</w:t>
                  </w:r>
                </w:p>
              </w:tc>
              <w:tc>
                <w:tcPr>
                  <w:tcW w:w="1485"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配料出口1#</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p>
              </w:tc>
              <w:tc>
                <w:tcPr>
                  <w:tcW w:w="1485"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配料出口2#</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粉磨系统</w:t>
                  </w: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水泥磨1#</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b w:val="0"/>
                      <w:bCs w:val="0"/>
                      <w:color w:val="auto"/>
                      <w:kern w:val="2"/>
                      <w:sz w:val="21"/>
                      <w:szCs w:val="22"/>
                      <w:lang w:val="en-US" w:eastAsia="zh-CN"/>
                    </w:rPr>
                    <w:t>6.42</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cs="Times New Roman"/>
                      <w:color w:val="auto"/>
                      <w:kern w:val="2"/>
                      <w:sz w:val="21"/>
                      <w:szCs w:val="21"/>
                      <w:lang w:val="en-US" w:eastAsia="zh-CN"/>
                    </w:rPr>
                    <w:t>7.65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水泥磨2#</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6.42</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1"/>
                      <w:lang w:val="en-US" w:eastAsia="zh-CN"/>
                    </w:rPr>
                  </w:pPr>
                  <w:r>
                    <w:rPr>
                      <w:rFonts w:hint="eastAsia" w:cs="Times New Roman"/>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粉磨出口</w:t>
                  </w: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水泥磨磨尾1#</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b w:val="0"/>
                      <w:bCs w:val="0"/>
                      <w:color w:val="auto"/>
                      <w:kern w:val="2"/>
                      <w:sz w:val="21"/>
                      <w:szCs w:val="22"/>
                      <w:lang w:val="en-US" w:eastAsia="zh-CN"/>
                    </w:rPr>
                    <w:t>0.40</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水泥磨磨尾2#</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0.41</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合计</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14.76</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9.625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无组织排放源</w:t>
                  </w: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车辆进出场扬尘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0.03</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入棚扬尘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3</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87.82</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合计</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90.85</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7.43</w:t>
                  </w:r>
                </w:p>
              </w:tc>
            </w:tr>
          </w:tbl>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9</w:t>
            </w:r>
            <w:r>
              <w:rPr>
                <w:rFonts w:hint="eastAsia" w:ascii="Times New Roman" w:hAnsi="Times New Roman" w:eastAsia="宋体" w:cs="Times New Roman"/>
                <w:b/>
                <w:bCs/>
                <w:color w:val="000000"/>
                <w:kern w:val="0"/>
                <w:sz w:val="24"/>
                <w:szCs w:val="24"/>
                <w:lang w:val="en-US" w:eastAsia="zh-CN" w:bidi="ar-SA"/>
              </w:rPr>
              <w:t>本</w:t>
            </w:r>
            <w:r>
              <w:rPr>
                <w:rFonts w:hint="default" w:ascii="Times New Roman" w:hAnsi="Times New Roman" w:eastAsia="宋体" w:cs="Times New Roman"/>
                <w:b/>
                <w:bCs/>
                <w:color w:val="000000"/>
                <w:kern w:val="0"/>
                <w:sz w:val="24"/>
                <w:szCs w:val="24"/>
                <w:lang w:val="en-US" w:eastAsia="zh-CN" w:bidi="ar-SA"/>
              </w:rPr>
              <w:t>项目</w:t>
            </w:r>
            <w:r>
              <w:rPr>
                <w:rFonts w:hint="eastAsia" w:ascii="Times New Roman" w:hAnsi="Times New Roman" w:eastAsia="宋体" w:cs="Times New Roman"/>
                <w:b/>
                <w:bCs/>
                <w:color w:val="000000"/>
                <w:kern w:val="0"/>
                <w:sz w:val="24"/>
                <w:szCs w:val="24"/>
                <w:lang w:val="en-US" w:eastAsia="zh-CN" w:bidi="ar-SA"/>
              </w:rPr>
              <w:t>有组织点源正常工况下排放口参数</w:t>
            </w:r>
            <w:r>
              <w:rPr>
                <w:rFonts w:hint="default" w:ascii="Times New Roman" w:hAnsi="Times New Roman" w:eastAsia="宋体" w:cs="Times New Roman"/>
                <w:b/>
                <w:bCs/>
                <w:color w:val="000000"/>
                <w:kern w:val="0"/>
                <w:sz w:val="24"/>
                <w:szCs w:val="24"/>
                <w:lang w:val="en-US" w:eastAsia="zh-CN" w:bidi="ar-SA"/>
              </w:rPr>
              <w:t>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02"/>
              <w:gridCol w:w="806"/>
              <w:gridCol w:w="705"/>
              <w:gridCol w:w="1008"/>
              <w:gridCol w:w="1269"/>
              <w:gridCol w:w="1047"/>
              <w:gridCol w:w="1008"/>
              <w:gridCol w:w="1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排放口编号以及排放口类型</w:t>
                  </w:r>
                </w:p>
              </w:tc>
              <w:tc>
                <w:tcPr>
                  <w:tcW w:w="15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排气筒底部中心坐标</w:t>
                  </w:r>
                </w:p>
              </w:tc>
              <w:tc>
                <w:tcPr>
                  <w:tcW w:w="100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排气筒底部海拔m</w:t>
                  </w:r>
                </w:p>
              </w:tc>
              <w:tc>
                <w:tcPr>
                  <w:tcW w:w="231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排气筒参数</w:t>
                  </w:r>
                </w:p>
              </w:tc>
              <w:tc>
                <w:tcPr>
                  <w:tcW w:w="100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烟气出口温度℃</w:t>
                  </w:r>
                </w:p>
              </w:tc>
              <w:tc>
                <w:tcPr>
                  <w:tcW w:w="11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年排放小时数h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经度</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纬度</w:t>
                  </w:r>
                </w:p>
              </w:tc>
              <w:tc>
                <w:tcPr>
                  <w:tcW w:w="100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高度（m）</w:t>
                  </w:r>
                </w:p>
              </w:tc>
              <w:tc>
                <w:tcPr>
                  <w:tcW w:w="1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内径（m）</w:t>
                  </w:r>
                </w:p>
              </w:tc>
              <w:tc>
                <w:tcPr>
                  <w:tcW w:w="100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11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DA001</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配料出口1#</w:t>
                  </w:r>
                  <w:r>
                    <w:rPr>
                      <w:rFonts w:hint="eastAsia" w:ascii="Times New Roman" w:hAnsi="Times New Roman" w:eastAsia="宋体" w:cs="Times New Roman"/>
                      <w:color w:val="000000"/>
                      <w:kern w:val="2"/>
                      <w:sz w:val="21"/>
                      <w:szCs w:val="21"/>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87°47′25.96</w:t>
                  </w:r>
                  <w:r>
                    <w:rPr>
                      <w:rFonts w:hint="eastAsia" w:ascii="Times New Roman" w:hAnsi="Times New Roman" w:eastAsia="宋体" w:cs="Times New Roman"/>
                      <w:bCs w:val="0"/>
                      <w:color w:val="000000"/>
                      <w:spacing w:val="0"/>
                      <w:kern w:val="2"/>
                      <w:sz w:val="21"/>
                      <w:szCs w:val="21"/>
                      <w:lang w:val="en-US" w:eastAsia="zh-CN" w:bidi="ar-SA"/>
                    </w:rPr>
                    <w:t>7</w:t>
                  </w:r>
                  <w:r>
                    <w:rPr>
                      <w:rFonts w:hint="default" w:ascii="Times New Roman" w:hAnsi="Times New Roman" w:eastAsia="宋体" w:cs="Times New Roman"/>
                      <w:bCs w:val="0"/>
                      <w:color w:val="000000"/>
                      <w:spacing w:val="0"/>
                      <w:kern w:val="2"/>
                      <w:sz w:val="21"/>
                      <w:szCs w:val="21"/>
                      <w:lang w:val="en-US" w:eastAsia="zh-CN" w:bidi="ar-SA"/>
                    </w:rPr>
                    <w:t>″</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44°8′40.079″</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07</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15</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0.4</w:t>
                  </w:r>
                  <w:r>
                    <w:rPr>
                      <w:rFonts w:hint="eastAsia" w:cs="Times New Roman"/>
                      <w:bCs w:val="0"/>
                      <w:color w:val="000000"/>
                      <w:spacing w:val="0"/>
                      <w:kern w:val="2"/>
                      <w:sz w:val="21"/>
                      <w:szCs w:val="21"/>
                      <w:lang w:val="en-US" w:eastAsia="zh-CN"/>
                    </w:rPr>
                    <w:t>9</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配料出口2#</w:t>
                  </w:r>
                  <w:r>
                    <w:rPr>
                      <w:rFonts w:hint="eastAsia" w:ascii="Times New Roman" w:hAnsi="Times New Roman" w:eastAsia="宋体" w:cs="Times New Roman"/>
                      <w:color w:val="000000"/>
                      <w:kern w:val="2"/>
                      <w:sz w:val="21"/>
                      <w:szCs w:val="21"/>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87°47′25.69</w:t>
                  </w:r>
                  <w:r>
                    <w:rPr>
                      <w:rFonts w:hint="eastAsia" w:cs="Times New Roman"/>
                      <w:bCs w:val="0"/>
                      <w:color w:val="000000"/>
                      <w:spacing w:val="0"/>
                      <w:kern w:val="2"/>
                      <w:sz w:val="21"/>
                      <w:szCs w:val="21"/>
                      <w:lang w:val="en-US" w:eastAsia="zh-CN" w:bidi="ar-SA"/>
                    </w:rPr>
                    <w:t>7</w:t>
                  </w:r>
                  <w:r>
                    <w:rPr>
                      <w:rFonts w:hint="default" w:ascii="Times New Roman" w:hAnsi="Times New Roman" w:eastAsia="宋体" w:cs="Times New Roman"/>
                      <w:bCs w:val="0"/>
                      <w:color w:val="000000"/>
                      <w:spacing w:val="0"/>
                      <w:kern w:val="2"/>
                      <w:sz w:val="21"/>
                      <w:szCs w:val="21"/>
                      <w:lang w:val="en-US" w:eastAsia="zh-CN" w:bidi="ar-SA"/>
                    </w:rPr>
                    <w:t>″</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44°8′40.73</w:t>
                  </w:r>
                  <w:r>
                    <w:rPr>
                      <w:rFonts w:hint="eastAsia" w:cs="Times New Roman"/>
                      <w:bCs w:val="0"/>
                      <w:color w:val="000000"/>
                      <w:spacing w:val="0"/>
                      <w:kern w:val="2"/>
                      <w:sz w:val="21"/>
                      <w:szCs w:val="21"/>
                      <w:lang w:val="en-US" w:eastAsia="zh-CN" w:bidi="ar-SA"/>
                    </w:rPr>
                    <w:t>6</w:t>
                  </w:r>
                  <w:r>
                    <w:rPr>
                      <w:rFonts w:hint="default" w:ascii="Times New Roman" w:hAnsi="Times New Roman" w:eastAsia="宋体" w:cs="Times New Roman"/>
                      <w:bCs w:val="0"/>
                      <w:color w:val="000000"/>
                      <w:spacing w:val="0"/>
                      <w:kern w:val="2"/>
                      <w:sz w:val="21"/>
                      <w:szCs w:val="21"/>
                      <w:lang w:val="en-US" w:eastAsia="zh-CN" w:bidi="ar-SA"/>
                    </w:rPr>
                    <w:t>″</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07</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15</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0.4</w:t>
                  </w:r>
                  <w:r>
                    <w:rPr>
                      <w:rFonts w:hint="eastAsia" w:cs="Times New Roman"/>
                      <w:bCs w:val="0"/>
                      <w:color w:val="000000"/>
                      <w:spacing w:val="0"/>
                      <w:kern w:val="2"/>
                      <w:sz w:val="21"/>
                      <w:szCs w:val="21"/>
                      <w:lang w:val="en-US" w:eastAsia="zh-CN"/>
                    </w:rPr>
                    <w:t>9</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3</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粉磨系统</w:t>
                  </w:r>
                  <w:r>
                    <w:rPr>
                      <w:rFonts w:hint="eastAsia" w:ascii="Times New Roman" w:hAnsi="Times New Roman" w:eastAsia="宋体" w:cs="Times New Roman"/>
                      <w:color w:val="000000"/>
                      <w:kern w:val="2"/>
                      <w:sz w:val="21"/>
                      <w:szCs w:val="21"/>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87°47′29.752″</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44°8′39.61</w:t>
                  </w:r>
                  <w:r>
                    <w:rPr>
                      <w:rFonts w:hint="eastAsia" w:ascii="Times New Roman" w:hAnsi="Times New Roman" w:eastAsia="宋体" w:cs="Times New Roman"/>
                      <w:bCs w:val="0"/>
                      <w:color w:val="000000"/>
                      <w:spacing w:val="0"/>
                      <w:kern w:val="2"/>
                      <w:sz w:val="21"/>
                      <w:szCs w:val="21"/>
                      <w:lang w:val="en-US" w:eastAsia="zh-CN" w:bidi="ar-SA"/>
                    </w:rPr>
                    <w:t>6</w:t>
                  </w:r>
                  <w:r>
                    <w:rPr>
                      <w:rFonts w:hint="default" w:ascii="Times New Roman" w:hAnsi="Times New Roman" w:eastAsia="宋体" w:cs="Times New Roman"/>
                      <w:bCs w:val="0"/>
                      <w:color w:val="000000"/>
                      <w:spacing w:val="0"/>
                      <w:kern w:val="2"/>
                      <w:sz w:val="21"/>
                      <w:szCs w:val="21"/>
                      <w:lang w:val="en-US" w:eastAsia="zh-CN" w:bidi="ar-SA"/>
                    </w:rPr>
                    <w:t>″</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07</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33</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1.81</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4</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粉磨出口</w:t>
                  </w:r>
                  <w:r>
                    <w:rPr>
                      <w:rFonts w:hint="eastAsia" w:ascii="Times New Roman" w:hAnsi="Times New Roman" w:eastAsia="宋体" w:cs="Times New Roman"/>
                      <w:color w:val="000000"/>
                      <w:kern w:val="2"/>
                      <w:sz w:val="21"/>
                      <w:szCs w:val="21"/>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87°47′29.983″</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default" w:ascii="Times New Roman" w:hAnsi="Times New Roman" w:eastAsia="宋体" w:cs="Times New Roman"/>
                      <w:bCs w:val="0"/>
                      <w:color w:val="000000"/>
                      <w:spacing w:val="0"/>
                      <w:kern w:val="2"/>
                      <w:sz w:val="21"/>
                      <w:szCs w:val="21"/>
                      <w:lang w:val="en-US" w:eastAsia="zh-CN" w:bidi="ar-SA"/>
                    </w:rPr>
                    <w:t>44°8′40.15</w:t>
                  </w:r>
                  <w:r>
                    <w:rPr>
                      <w:rFonts w:hint="eastAsia" w:ascii="Times New Roman" w:hAnsi="Times New Roman" w:eastAsia="宋体" w:cs="Times New Roman"/>
                      <w:bCs w:val="0"/>
                      <w:color w:val="000000"/>
                      <w:spacing w:val="0"/>
                      <w:kern w:val="2"/>
                      <w:sz w:val="21"/>
                      <w:szCs w:val="21"/>
                      <w:lang w:val="en-US" w:eastAsia="zh-CN" w:bidi="ar-SA"/>
                    </w:rPr>
                    <w:t>7</w:t>
                  </w:r>
                  <w:r>
                    <w:rPr>
                      <w:rFonts w:hint="default" w:ascii="Times New Roman" w:hAnsi="Times New Roman" w:eastAsia="宋体" w:cs="Times New Roman"/>
                      <w:bCs w:val="0"/>
                      <w:color w:val="000000"/>
                      <w:spacing w:val="0"/>
                      <w:kern w:val="2"/>
                      <w:sz w:val="21"/>
                      <w:szCs w:val="21"/>
                      <w:lang w:val="en-US" w:eastAsia="zh-CN" w:bidi="ar-SA"/>
                    </w:rPr>
                    <w:t>″</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07</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33</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1.81</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bl>
          <w:p>
            <w:pPr>
              <w:tabs>
                <w:tab w:val="left" w:pos="6295"/>
              </w:tabs>
              <w:overflowPunct/>
              <w:autoSpaceDE/>
              <w:autoSpaceDN/>
              <w:adjustRightInd/>
              <w:snapToGrid/>
              <w:spacing w:before="0" w:after="0" w:line="360" w:lineRule="auto"/>
              <w:ind w:left="0" w:right="0" w:firstLine="422" w:firstLineChars="200"/>
              <w:jc w:val="both"/>
              <w:rPr>
                <w:rFonts w:hint="default" w:ascii="Times New Roman" w:hAnsi="Times New Roman" w:eastAsia="宋体" w:cs="Times New Roman"/>
                <w:b/>
                <w:bCs/>
                <w:color w:val="auto"/>
                <w:kern w:val="2"/>
                <w:sz w:val="21"/>
                <w:szCs w:val="21"/>
                <w:lang w:val="en-US" w:eastAsia="zh-CN"/>
              </w:rPr>
            </w:pPr>
            <w:r>
              <w:rPr>
                <w:rFonts w:hint="eastAsia" w:cs="Times New Roman"/>
                <w:b/>
                <w:bCs/>
                <w:color w:val="auto"/>
                <w:kern w:val="2"/>
                <w:sz w:val="21"/>
                <w:szCs w:val="21"/>
                <w:lang w:val="en-US" w:eastAsia="zh-CN"/>
              </w:rPr>
              <w:t>本项目有组织排放源仅统计技改后变更的有组织排放源。</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10</w:t>
            </w:r>
            <w:r>
              <w:rPr>
                <w:rFonts w:hint="default" w:ascii="Times New Roman" w:hAnsi="Times New Roman" w:eastAsia="宋体" w:cs="Times New Roman"/>
                <w:color w:val="auto"/>
                <w:kern w:val="2"/>
                <w:sz w:val="24"/>
                <w:szCs w:val="24"/>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10</w:t>
            </w:r>
            <w:r>
              <w:rPr>
                <w:rFonts w:hint="eastAsia" w:ascii="Times New Roman" w:hAnsi="Times New Roman" w:eastAsia="宋体" w:cs="Times New Roman"/>
                <w:b/>
                <w:bCs/>
                <w:color w:val="000000"/>
                <w:kern w:val="0"/>
                <w:sz w:val="24"/>
                <w:szCs w:val="24"/>
                <w:lang w:val="en-US" w:eastAsia="zh-CN" w:bidi="ar-SA"/>
              </w:rPr>
              <w:t>本</w:t>
            </w:r>
            <w:r>
              <w:rPr>
                <w:rFonts w:hint="default" w:ascii="Times New Roman" w:hAnsi="Times New Roman" w:eastAsia="宋体" w:cs="Times New Roman"/>
                <w:b/>
                <w:bCs/>
                <w:color w:val="000000"/>
                <w:kern w:val="0"/>
                <w:sz w:val="24"/>
                <w:szCs w:val="24"/>
                <w:lang w:val="en-US" w:eastAsia="zh-CN" w:bidi="ar-SA"/>
              </w:rPr>
              <w:t>项目矩形面源参数表</w:t>
            </w:r>
            <w:r>
              <w:rPr>
                <w:rFonts w:hint="eastAsia" w:ascii="Times New Roman" w:hAnsi="Times New Roman" w:eastAsia="宋体" w:cs="Times New Roman"/>
                <w:b/>
                <w:bCs/>
                <w:color w:val="000000"/>
                <w:kern w:val="0"/>
                <w:sz w:val="24"/>
                <w:szCs w:val="24"/>
                <w:lang w:val="en-US" w:eastAsia="zh-CN" w:bidi="ar-SA"/>
              </w:rPr>
              <w:t>参数</w:t>
            </w:r>
            <w:r>
              <w:rPr>
                <w:rFonts w:hint="default" w:ascii="Times New Roman" w:hAnsi="Times New Roman" w:eastAsia="宋体" w:cs="Times New Roman"/>
                <w:b/>
                <w:bCs/>
                <w:color w:val="000000"/>
                <w:kern w:val="0"/>
                <w:sz w:val="24"/>
                <w:szCs w:val="24"/>
                <w:lang w:val="en-US" w:eastAsia="zh-CN" w:bidi="ar-SA"/>
              </w:rPr>
              <w:t>一览表</w:t>
            </w:r>
          </w:p>
          <w:tbl>
            <w:tblPr>
              <w:tblStyle w:val="19"/>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5"/>
              <w:gridCol w:w="805"/>
              <w:gridCol w:w="525"/>
              <w:gridCol w:w="538"/>
              <w:gridCol w:w="859"/>
              <w:gridCol w:w="653"/>
              <w:gridCol w:w="718"/>
              <w:gridCol w:w="859"/>
              <w:gridCol w:w="923"/>
              <w:gridCol w:w="755"/>
              <w:gridCol w:w="615"/>
              <w:gridCol w:w="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编号</w:t>
                  </w:r>
                </w:p>
              </w:tc>
              <w:tc>
                <w:tcPr>
                  <w:tcW w:w="80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名称</w:t>
                  </w:r>
                </w:p>
              </w:tc>
              <w:tc>
                <w:tcPr>
                  <w:tcW w:w="1063" w:type="dxa"/>
                  <w:gridSpan w:val="2"/>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面源起点坐标/m</w:t>
                  </w:r>
                </w:p>
              </w:tc>
              <w:tc>
                <w:tcPr>
                  <w:tcW w:w="85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面源海拔高度/m</w:t>
                  </w:r>
                </w:p>
              </w:tc>
              <w:tc>
                <w:tcPr>
                  <w:tcW w:w="65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面源长度/m</w:t>
                  </w:r>
                </w:p>
              </w:tc>
              <w:tc>
                <w:tcPr>
                  <w:tcW w:w="71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面源宽度/m</w:t>
                  </w:r>
                </w:p>
              </w:tc>
              <w:tc>
                <w:tcPr>
                  <w:tcW w:w="85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与正北向夹角/（°）</w:t>
                  </w:r>
                </w:p>
              </w:tc>
              <w:tc>
                <w:tcPr>
                  <w:tcW w:w="92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面源有效排放高度/m</w:t>
                  </w:r>
                </w:p>
              </w:tc>
              <w:tc>
                <w:tcPr>
                  <w:tcW w:w="75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年排放小时数/h</w:t>
                  </w:r>
                </w:p>
              </w:tc>
              <w:tc>
                <w:tcPr>
                  <w:tcW w:w="61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排放工况</w:t>
                  </w:r>
                </w:p>
              </w:tc>
              <w:tc>
                <w:tcPr>
                  <w:tcW w:w="88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污染排放量（kg/h）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80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52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X</w:t>
                  </w:r>
                </w:p>
              </w:tc>
              <w:tc>
                <w:tcPr>
                  <w:tcW w:w="53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Y</w:t>
                  </w:r>
                </w:p>
              </w:tc>
              <w:tc>
                <w:tcPr>
                  <w:tcW w:w="85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6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1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85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92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5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61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88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1</w:t>
                  </w:r>
                </w:p>
              </w:tc>
              <w:tc>
                <w:tcPr>
                  <w:tcW w:w="80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颗粒物（</w:t>
                  </w:r>
                  <w:r>
                    <w:rPr>
                      <w:rFonts w:hint="eastAsia" w:cs="Times New Roman"/>
                      <w:color w:val="auto"/>
                      <w:kern w:val="2"/>
                      <w:sz w:val="21"/>
                      <w:szCs w:val="24"/>
                      <w:lang w:val="en-US" w:eastAsia="zh-CN" w:bidi="ar-SA"/>
                    </w:rPr>
                    <w:t>配料出口</w:t>
                  </w:r>
                  <w:r>
                    <w:rPr>
                      <w:rFonts w:hint="eastAsia" w:ascii="Times New Roman" w:hAnsi="Times New Roman" w:eastAsia="宋体" w:cs="Times New Roman"/>
                      <w:color w:val="auto"/>
                      <w:kern w:val="2"/>
                      <w:sz w:val="21"/>
                      <w:szCs w:val="24"/>
                      <w:lang w:val="en-US" w:eastAsia="zh-CN" w:bidi="ar-SA"/>
                    </w:rPr>
                    <w:t>）</w:t>
                  </w:r>
                </w:p>
              </w:tc>
              <w:tc>
                <w:tcPr>
                  <w:tcW w:w="52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-50</w:t>
                  </w:r>
                </w:p>
              </w:tc>
              <w:tc>
                <w:tcPr>
                  <w:tcW w:w="53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5</w:t>
                  </w:r>
                </w:p>
              </w:tc>
              <w:tc>
                <w:tcPr>
                  <w:tcW w:w="8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宋体"/>
                      <w:color w:val="auto"/>
                      <w:lang w:val="en-US" w:eastAsia="zh-CN"/>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07</w:t>
                  </w:r>
                </w:p>
              </w:tc>
              <w:tc>
                <w:tcPr>
                  <w:tcW w:w="6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683</w:t>
                  </w:r>
                </w:p>
              </w:tc>
              <w:tc>
                <w:tcPr>
                  <w:tcW w:w="71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654</w:t>
                  </w:r>
                </w:p>
              </w:tc>
              <w:tc>
                <w:tcPr>
                  <w:tcW w:w="8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91.27</w:t>
                  </w:r>
                </w:p>
              </w:tc>
              <w:tc>
                <w:tcPr>
                  <w:tcW w:w="92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5</w:t>
                  </w:r>
                </w:p>
              </w:tc>
              <w:tc>
                <w:tcPr>
                  <w:tcW w:w="75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Times New Roman"/>
                      <w:bCs w:val="0"/>
                      <w:color w:val="000000"/>
                      <w:spacing w:val="0"/>
                      <w:kern w:val="2"/>
                      <w:sz w:val="21"/>
                      <w:szCs w:val="21"/>
                      <w:lang w:val="en-US" w:eastAsia="zh-CN"/>
                    </w:rPr>
                    <w:t>5890</w:t>
                  </w:r>
                </w:p>
              </w:tc>
              <w:tc>
                <w:tcPr>
                  <w:tcW w:w="61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连续</w:t>
                  </w:r>
                </w:p>
              </w:tc>
              <w:tc>
                <w:tcPr>
                  <w:tcW w:w="8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cs="Times New Roman"/>
                      <w:sz w:val="21"/>
                      <w:szCs w:val="21"/>
                      <w:lang w:val="en-US" w:eastAsia="zh-CN"/>
                    </w:rPr>
                    <w:t>0.7453</w:t>
                  </w:r>
                </w:p>
              </w:tc>
            </w:tr>
          </w:tbl>
          <w:p>
            <w:pPr>
              <w:tabs>
                <w:tab w:val="left" w:pos="6295"/>
              </w:tabs>
              <w:overflowPunct/>
              <w:autoSpaceDE/>
              <w:autoSpaceDN/>
              <w:adjustRightInd/>
              <w:snapToGrid/>
              <w:spacing w:before="0" w:after="0" w:line="360" w:lineRule="auto"/>
              <w:ind w:left="0" w:right="0" w:firstLine="422" w:firstLineChars="200"/>
              <w:jc w:val="both"/>
              <w:rPr>
                <w:rFonts w:hint="default" w:ascii="Times New Roman" w:hAnsi="Times New Roman" w:eastAsia="宋体" w:cs="Times New Roman"/>
                <w:b/>
                <w:color w:val="auto"/>
                <w:kern w:val="0"/>
                <w:sz w:val="24"/>
                <w:szCs w:val="24"/>
                <w:lang w:val="en-US" w:eastAsia="zh-CN" w:bidi="ar-SA"/>
              </w:rPr>
            </w:pPr>
            <w:r>
              <w:rPr>
                <w:rFonts w:hint="eastAsia" w:cs="Times New Roman"/>
                <w:b/>
                <w:bCs/>
                <w:color w:val="auto"/>
                <w:kern w:val="2"/>
                <w:sz w:val="21"/>
                <w:szCs w:val="21"/>
                <w:lang w:val="en-US" w:eastAsia="zh-CN"/>
              </w:rPr>
              <w:t>仅统计技改后变更的无组织排放源。</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11</w:t>
            </w:r>
            <w:r>
              <w:rPr>
                <w:rFonts w:hint="eastAsia" w:ascii="Times New Roman" w:hAnsi="Times New Roman" w:eastAsia="宋体" w:cs="Times New Roman"/>
                <w:b/>
                <w:color w:val="auto"/>
                <w:kern w:val="0"/>
                <w:sz w:val="24"/>
                <w:szCs w:val="24"/>
                <w:lang w:val="en-US" w:eastAsia="zh-CN" w:bidi="ar-SA"/>
              </w:rPr>
              <w:t>本项目废气</w:t>
            </w:r>
            <w:r>
              <w:rPr>
                <w:rFonts w:hint="default" w:ascii="Times New Roman" w:hAnsi="Times New Roman" w:eastAsia="宋体" w:cs="Times New Roman"/>
                <w:b/>
                <w:color w:val="auto"/>
                <w:kern w:val="0"/>
                <w:sz w:val="24"/>
                <w:szCs w:val="24"/>
                <w:lang w:val="en-US" w:eastAsia="zh-CN" w:bidi="ar-SA"/>
              </w:rPr>
              <w:t>产生及排放情况表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1"/>
                      <w:lang w:val="en-US" w:eastAsia="zh-CN" w:bidi="ar-SA"/>
                    </w:rPr>
                    <w:t>配料出口</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宋体"/>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2"/>
                      <w:sz w:val="21"/>
                      <w:szCs w:val="24"/>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000000"/>
                      <w:kern w:val="2"/>
                      <w:sz w:val="21"/>
                      <w:szCs w:val="24"/>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1"/>
                      <w:lang w:val="en-US" w:eastAsia="zh-CN" w:bidi="ar-SA"/>
                    </w:rPr>
                    <w:t>0.42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宋体"/>
                      <w:sz w:val="21"/>
                      <w:szCs w:val="21"/>
                      <w:lang w:val="en-US" w:eastAsia="zh-CN"/>
                    </w:rPr>
                  </w:pPr>
                  <w:r>
                    <w:rPr>
                      <w:rFonts w:hint="eastAsia" w:cs="宋体"/>
                      <w:sz w:val="21"/>
                      <w:szCs w:val="21"/>
                      <w:lang w:val="en-US" w:eastAsia="zh-CN"/>
                    </w:rPr>
                    <w:t>TSP</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4.40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4.40</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无组织排放</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0.7470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1"/>
                      <w:lang w:val="en-US" w:eastAsia="zh-CN" w:bidi="ar-SA"/>
                    </w:rPr>
                    <w:t>粉磨系统</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15300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2"/>
                      <w:lang w:val="en-US" w:eastAsia="zh-CN"/>
                    </w:rPr>
                    <w:t>99</w:t>
                  </w:r>
                  <w:r>
                    <w:rPr>
                      <w:rFonts w:hint="eastAsia" w:cs="Times New Roman"/>
                      <w:color w:val="auto"/>
                      <w:kern w:val="2"/>
                      <w:sz w:val="21"/>
                      <w:szCs w:val="22"/>
                      <w:lang w:val="en-US" w:eastAsia="zh-CN"/>
                    </w:rPr>
                    <w:t>.95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7.65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9.28</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1"/>
                      <w:lang w:val="en-US" w:eastAsia="zh-CN" w:bidi="ar-SA"/>
                    </w:rPr>
                    <w:t>粉磨出口</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50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99.95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025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0.053</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0.0042</w:t>
                  </w:r>
                </w:p>
              </w:tc>
            </w:tr>
          </w:tbl>
          <w:p>
            <w:pPr>
              <w:widowControl w:val="0"/>
              <w:overflowPunct w:val="0"/>
              <w:autoSpaceDE w:val="0"/>
              <w:autoSpaceDN w:val="0"/>
              <w:adjustRightInd w:val="0"/>
              <w:snapToGrid w:val="0"/>
              <w:spacing w:before="0" w:after="0" w:line="500" w:lineRule="exact"/>
              <w:ind w:left="0" w:right="0" w:firstLine="482" w:firstLineChars="200"/>
              <w:jc w:val="center"/>
              <w:rPr>
                <w:rFonts w:ascii="Times New Roman" w:hAnsi="Times New Roman" w:eastAsia="宋体" w:cs="Times New Roman"/>
                <w:b/>
                <w:color w:val="000000"/>
                <w:kern w:val="2"/>
                <w:sz w:val="24"/>
                <w:szCs w:val="24"/>
                <w:highlight w:val="none"/>
                <w:lang w:val="en-US" w:eastAsia="zh-CN" w:bidi="ar-SA"/>
              </w:rPr>
            </w:pPr>
            <w:r>
              <w:rPr>
                <w:rFonts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4.5-1</w:t>
            </w:r>
            <w:r>
              <w:rPr>
                <w:rFonts w:hint="eastAsia" w:cs="Times New Roman"/>
                <w:b/>
                <w:color w:val="000000"/>
                <w:kern w:val="2"/>
                <w:sz w:val="24"/>
                <w:szCs w:val="24"/>
                <w:highlight w:val="none"/>
                <w:lang w:val="en-US" w:eastAsia="zh-CN" w:bidi="ar-SA"/>
              </w:rPr>
              <w:t>2</w:t>
            </w:r>
            <w:r>
              <w:rPr>
                <w:rFonts w:ascii="Times New Roman" w:hAnsi="Times New Roman" w:eastAsia="宋体" w:cs="Times New Roman"/>
                <w:b/>
                <w:color w:val="000000"/>
                <w:kern w:val="2"/>
                <w:sz w:val="24"/>
                <w:szCs w:val="24"/>
                <w:highlight w:val="none"/>
                <w:lang w:val="en-US" w:eastAsia="zh-CN" w:bidi="ar-SA"/>
              </w:rPr>
              <w:t>本项目</w:t>
            </w:r>
            <w:r>
              <w:rPr>
                <w:rFonts w:hint="eastAsia" w:ascii="Times New Roman" w:hAnsi="Times New Roman" w:eastAsia="宋体" w:cs="Times New Roman"/>
                <w:b/>
                <w:color w:val="000000"/>
                <w:kern w:val="2"/>
                <w:sz w:val="24"/>
                <w:szCs w:val="24"/>
                <w:highlight w:val="none"/>
                <w:lang w:val="en-US" w:eastAsia="zh-CN" w:bidi="ar-SA"/>
              </w:rPr>
              <w:t>有组织</w:t>
            </w:r>
            <w:r>
              <w:rPr>
                <w:rFonts w:ascii="Times New Roman" w:hAnsi="Times New Roman" w:eastAsia="宋体" w:cs="Times New Roman"/>
                <w:b/>
                <w:color w:val="000000"/>
                <w:kern w:val="2"/>
                <w:sz w:val="24"/>
                <w:szCs w:val="24"/>
                <w:highlight w:val="none"/>
                <w:lang w:val="en-US" w:eastAsia="zh-CN" w:bidi="ar-SA"/>
              </w:rPr>
              <w:t>废气排放核算表</w:t>
            </w:r>
          </w:p>
          <w:tbl>
            <w:tblPr>
              <w:tblStyle w:val="18"/>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331"/>
              <w:gridCol w:w="1464"/>
              <w:gridCol w:w="1843"/>
              <w:gridCol w:w="1571"/>
              <w:gridCol w:w="16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序号</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排放口编号</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污染物</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核算排放浓度/(mg/Nm</w:t>
                  </w:r>
                  <w:r>
                    <w:rPr>
                      <w:rFonts w:hint="eastAsia" w:ascii="Times New Roman" w:hAnsi="Times New Roman" w:eastAsia="宋体" w:cs="Times New Roman"/>
                      <w:color w:val="000000"/>
                      <w:kern w:val="2"/>
                      <w:sz w:val="21"/>
                      <w:szCs w:val="24"/>
                      <w:vertAlign w:val="superscript"/>
                      <w:lang w:val="en-US" w:eastAsia="zh-CN"/>
                    </w:rPr>
                    <w:t>3</w:t>
                  </w:r>
                  <w:r>
                    <w:rPr>
                      <w:rFonts w:hint="eastAsia" w:ascii="Times New Roman" w:hAnsi="Times New Roman" w:eastAsia="宋体" w:cs="Times New Roman"/>
                      <w:color w:val="000000"/>
                      <w:kern w:val="2"/>
                      <w:sz w:val="21"/>
                      <w:szCs w:val="24"/>
                      <w:lang w:val="en-US" w:eastAsia="zh-CN"/>
                    </w:rPr>
                    <w:t>)</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核算排放速率/(kg/h)</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核算年排放量/(t/a)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主要排放口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主要排放口合计</w:t>
                  </w:r>
                </w:p>
              </w:tc>
              <w:tc>
                <w:tcPr>
                  <w:tcW w:w="48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一般排放口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1</w:t>
                  </w: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DA001</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配料出口1#</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6.92</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配料出口2#</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w:t>
                  </w: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3</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粉磨系统</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9.28</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sz w:val="21"/>
                      <w:szCs w:val="21"/>
                      <w:lang w:val="en-US" w:eastAsia="zh-CN"/>
                    </w:rPr>
                    <w:t>1.299</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1"/>
                      <w:lang w:val="en-US" w:eastAsia="zh-CN"/>
                    </w:rPr>
                    <w:t>7.65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3</w:t>
                  </w: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4</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粉磨出口</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0.053</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sz w:val="21"/>
                      <w:szCs w:val="21"/>
                      <w:lang w:val="en-US" w:eastAsia="zh-CN"/>
                    </w:rPr>
                    <w:t>0.0042</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025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一般排放口合计</w:t>
                  </w:r>
                </w:p>
              </w:tc>
              <w:tc>
                <w:tcPr>
                  <w:tcW w:w="48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8.515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有组织排放总计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有组织排放总计</w:t>
                  </w:r>
                </w:p>
              </w:tc>
              <w:tc>
                <w:tcPr>
                  <w:tcW w:w="48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8.515</w:t>
                  </w:r>
                </w:p>
              </w:tc>
            </w:tr>
          </w:tbl>
          <w:p>
            <w:pPr>
              <w:widowControl w:val="0"/>
              <w:overflowPunct w:val="0"/>
              <w:autoSpaceDE w:val="0"/>
              <w:autoSpaceDN w:val="0"/>
              <w:adjustRightInd w:val="0"/>
              <w:snapToGrid w:val="0"/>
              <w:spacing w:before="0" w:after="0" w:line="52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在所有工艺设备及环保设备工作正常的情况下，本项目排放的各废气污染物量较低，</w:t>
            </w:r>
            <w:r>
              <w:rPr>
                <w:rFonts w:hint="eastAsia" w:ascii="Times New Roman" w:hAnsi="Times New Roman" w:eastAsia="宋体" w:cs="Times New Roman"/>
                <w:color w:val="000000"/>
                <w:kern w:val="2"/>
                <w:sz w:val="24"/>
                <w:szCs w:val="24"/>
                <w:highlight w:val="none"/>
                <w:lang w:val="en-US" w:eastAsia="zh-CN" w:bidi="ar-SA"/>
              </w:rPr>
              <w:t>在</w:t>
            </w:r>
            <w:r>
              <w:rPr>
                <w:rFonts w:hint="default" w:ascii="Times New Roman" w:hAnsi="Times New Roman" w:eastAsia="宋体" w:cs="Times New Roman"/>
                <w:color w:val="000000"/>
                <w:kern w:val="2"/>
                <w:sz w:val="24"/>
                <w:szCs w:val="24"/>
                <w:highlight w:val="none"/>
                <w:lang w:val="en-US" w:eastAsia="zh-CN" w:bidi="ar-SA"/>
              </w:rPr>
              <w:t>开、停、检修和治理措施故障均会造成污染物排放瞬时增大甚至超标情况，因此环评中需要对此类非正常工况排放进行分析和预测。本项目非正常工况主要考虑装置失效时的情况。非正常工况下，</w:t>
            </w:r>
            <w:r>
              <w:rPr>
                <w:rFonts w:hint="eastAsia" w:ascii="Times New Roman" w:hAnsi="Times New Roman" w:eastAsia="宋体" w:cs="Times New Roman"/>
                <w:color w:val="000000"/>
                <w:kern w:val="2"/>
                <w:sz w:val="24"/>
                <w:szCs w:val="24"/>
                <w:highlight w:val="none"/>
                <w:lang w:val="en-US" w:eastAsia="zh-CN" w:bidi="ar-SA"/>
              </w:rPr>
              <w:t>按照处理效率的0%计，</w:t>
            </w:r>
            <w:r>
              <w:rPr>
                <w:rFonts w:hint="default" w:ascii="Times New Roman" w:hAnsi="Times New Roman" w:eastAsia="宋体" w:cs="Times New Roman"/>
                <w:color w:val="000000"/>
                <w:kern w:val="2"/>
                <w:sz w:val="24"/>
                <w:szCs w:val="24"/>
                <w:highlight w:val="none"/>
                <w:lang w:val="en-US" w:eastAsia="zh-CN" w:bidi="ar-SA"/>
              </w:rPr>
              <w:t>项目排气筒排放的废气源强见表</w:t>
            </w:r>
            <w:r>
              <w:rPr>
                <w:rFonts w:hint="eastAsia" w:ascii="Times New Roman" w:hAnsi="Times New Roman" w:eastAsia="宋体" w:cs="Times New Roman"/>
                <w:color w:val="000000"/>
                <w:kern w:val="2"/>
                <w:sz w:val="24"/>
                <w:szCs w:val="24"/>
                <w:highlight w:val="none"/>
                <w:lang w:val="en-US" w:eastAsia="zh-CN" w:bidi="ar-SA"/>
              </w:rPr>
              <w:t>4.5-</w:t>
            </w:r>
            <w:r>
              <w:rPr>
                <w:rFonts w:hint="eastAsia" w:cs="Times New Roman"/>
                <w:color w:val="000000"/>
                <w:kern w:val="2"/>
                <w:sz w:val="24"/>
                <w:szCs w:val="24"/>
                <w:highlight w:val="none"/>
                <w:lang w:val="en-US" w:eastAsia="zh-CN" w:bidi="ar-SA"/>
              </w:rPr>
              <w:t>13</w:t>
            </w:r>
            <w:r>
              <w:rPr>
                <w:rFonts w:hint="eastAsia" w:ascii="Times New Roman" w:hAnsi="Times New Roman" w:eastAsia="宋体" w:cs="Times New Roman"/>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4.5-1</w:t>
            </w:r>
            <w:r>
              <w:rPr>
                <w:rFonts w:hint="eastAsia" w:cs="Times New Roman"/>
                <w:b/>
                <w:color w:val="000000"/>
                <w:kern w:val="2"/>
                <w:sz w:val="24"/>
                <w:szCs w:val="24"/>
                <w:highlight w:val="none"/>
                <w:lang w:val="en-US" w:eastAsia="zh-CN" w:bidi="ar-SA"/>
              </w:rPr>
              <w:t>3</w:t>
            </w:r>
            <w:r>
              <w:rPr>
                <w:rFonts w:hint="default" w:ascii="Times New Roman" w:hAnsi="Times New Roman" w:eastAsia="宋体" w:cs="Times New Roman"/>
                <w:b/>
                <w:color w:val="000000"/>
                <w:kern w:val="2"/>
                <w:sz w:val="24"/>
                <w:szCs w:val="24"/>
                <w:highlight w:val="none"/>
                <w:lang w:val="en-US" w:eastAsia="zh-CN" w:bidi="ar-SA"/>
              </w:rPr>
              <w:t>本项目</w:t>
            </w:r>
            <w:r>
              <w:rPr>
                <w:rFonts w:hint="eastAsia" w:ascii="Times New Roman" w:hAnsi="Times New Roman" w:eastAsia="宋体" w:cs="Times New Roman"/>
                <w:b/>
                <w:color w:val="000000"/>
                <w:kern w:val="2"/>
                <w:sz w:val="24"/>
                <w:szCs w:val="24"/>
                <w:highlight w:val="none"/>
                <w:lang w:val="en-US" w:eastAsia="zh-CN" w:bidi="ar-SA"/>
              </w:rPr>
              <w:t>有组织</w:t>
            </w:r>
            <w:r>
              <w:rPr>
                <w:rFonts w:hint="default" w:ascii="Times New Roman" w:hAnsi="Times New Roman" w:eastAsia="宋体" w:cs="Times New Roman"/>
                <w:b/>
                <w:color w:val="000000"/>
                <w:kern w:val="2"/>
                <w:sz w:val="24"/>
                <w:szCs w:val="24"/>
                <w:highlight w:val="none"/>
                <w:lang w:val="en-US" w:eastAsia="zh-CN" w:bidi="ar-SA"/>
              </w:rPr>
              <w:t>大气污染物</w:t>
            </w:r>
            <w:r>
              <w:rPr>
                <w:rFonts w:hint="eastAsia" w:ascii="Times New Roman" w:hAnsi="Times New Roman" w:eastAsia="宋体" w:cs="Times New Roman"/>
                <w:b/>
                <w:color w:val="000000"/>
                <w:kern w:val="2"/>
                <w:sz w:val="24"/>
                <w:szCs w:val="24"/>
                <w:highlight w:val="none"/>
                <w:lang w:val="en-US" w:eastAsia="zh-CN" w:bidi="ar-SA"/>
              </w:rPr>
              <w:t>非正常工况</w:t>
            </w:r>
            <w:r>
              <w:rPr>
                <w:rFonts w:hint="default" w:ascii="Times New Roman" w:hAnsi="Times New Roman" w:eastAsia="宋体" w:cs="Times New Roman"/>
                <w:b/>
                <w:color w:val="000000"/>
                <w:kern w:val="2"/>
                <w:sz w:val="24"/>
                <w:szCs w:val="24"/>
                <w:highlight w:val="none"/>
                <w:lang w:val="en-US" w:eastAsia="zh-CN" w:bidi="ar-SA"/>
              </w:rPr>
              <w:t>年排放核算表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0"/>
              <w:gridCol w:w="649"/>
              <w:gridCol w:w="834"/>
              <w:gridCol w:w="846"/>
              <w:gridCol w:w="751"/>
              <w:gridCol w:w="643"/>
              <w:gridCol w:w="1346"/>
              <w:gridCol w:w="1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rPr>
                  </w:pPr>
                  <w:r>
                    <w:rPr>
                      <w:rFonts w:hint="default" w:ascii="Times New Roman" w:hAnsi="Times New Roman" w:eastAsia="宋体" w:cs="Times New Roman"/>
                      <w:color w:val="000000"/>
                      <w:kern w:val="2"/>
                      <w:sz w:val="21"/>
                      <w:szCs w:val="21"/>
                      <w:lang w:val="en-US" w:eastAsia="zh-CN"/>
                    </w:rPr>
                    <w:t>污染源</w:t>
                  </w:r>
                </w:p>
              </w:tc>
              <w:tc>
                <w:tcPr>
                  <w:tcW w:w="78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非正常排放原因</w:t>
                  </w:r>
                </w:p>
              </w:tc>
              <w:tc>
                <w:tcPr>
                  <w:tcW w:w="38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污染物</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非正常排放浓度（</w:t>
                  </w:r>
                  <w:r>
                    <w:rPr>
                      <w:rFonts w:hint="eastAsia" w:ascii="Times New Roman" w:hAnsi="Times New Roman" w:eastAsia="宋体" w:cs="Times New Roman"/>
                      <w:color w:val="000000"/>
                      <w:kern w:val="2"/>
                      <w:sz w:val="21"/>
                      <w:szCs w:val="21"/>
                      <w:lang w:val="en-US" w:eastAsia="zh-CN"/>
                    </w:rPr>
                    <w:t>m</w:t>
                  </w:r>
                  <w:r>
                    <w:rPr>
                      <w:rFonts w:hint="default" w:ascii="Times New Roman" w:hAnsi="Times New Roman" w:eastAsia="宋体" w:cs="Times New Roman"/>
                      <w:color w:val="000000"/>
                      <w:kern w:val="2"/>
                      <w:sz w:val="21"/>
                      <w:szCs w:val="24"/>
                    </w:rPr>
                    <w:t>g/m</w:t>
                  </w:r>
                  <w:r>
                    <w:rPr>
                      <w:rFonts w:hint="default" w:ascii="Times New Roman" w:hAnsi="Times New Roman" w:eastAsia="宋体" w:cs="Times New Roman"/>
                      <w:color w:val="000000"/>
                      <w:kern w:val="2"/>
                      <w:sz w:val="21"/>
                      <w:szCs w:val="24"/>
                      <w:vertAlign w:val="superscript"/>
                    </w:rPr>
                    <w:t>3</w:t>
                  </w:r>
                  <w:r>
                    <w:rPr>
                      <w:rFonts w:hint="default" w:ascii="Times New Roman" w:hAnsi="Times New Roman" w:eastAsia="宋体" w:cs="Times New Roman"/>
                      <w:color w:val="000000"/>
                      <w:kern w:val="2"/>
                      <w:sz w:val="21"/>
                      <w:szCs w:val="21"/>
                      <w:lang w:val="en-US" w:eastAsia="zh-CN"/>
                    </w:rPr>
                    <w:t>）</w:t>
                  </w:r>
                </w:p>
              </w:tc>
              <w:tc>
                <w:tcPr>
                  <w:tcW w:w="497" w:type="pct"/>
                  <w:tcBorders>
                    <w:tl2br w:val="nil"/>
                    <w:tr2bl w:val="nil"/>
                  </w:tcBorders>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非正常排放</w:t>
                  </w:r>
                  <w:r>
                    <w:rPr>
                      <w:rFonts w:hint="eastAsia" w:ascii="Times New Roman" w:hAnsi="Times New Roman" w:eastAsia="宋体" w:cs="Times New Roman"/>
                      <w:color w:val="000000"/>
                      <w:kern w:val="2"/>
                      <w:sz w:val="21"/>
                      <w:szCs w:val="21"/>
                      <w:lang w:val="en-US" w:eastAsia="zh-CN"/>
                    </w:rPr>
                    <w:t>速率</w:t>
                  </w:r>
                  <w:r>
                    <w:rPr>
                      <w:rFonts w:hint="default" w:ascii="Times New Roman" w:hAnsi="Times New Roman" w:eastAsia="宋体" w:cs="Times New Roman"/>
                      <w:color w:val="000000"/>
                      <w:kern w:val="2"/>
                      <w:sz w:val="21"/>
                      <w:szCs w:val="21"/>
                      <w:lang w:val="en-US" w:eastAsia="zh-CN"/>
                    </w:rPr>
                    <w:t>/</w:t>
                  </w:r>
                  <w:r>
                    <w:rPr>
                      <w:rFonts w:hint="default" w:ascii="Times New Roman" w:hAnsi="Times New Roman" w:eastAsia="宋体" w:cs="Times New Roman"/>
                      <w:color w:val="000000"/>
                      <w:kern w:val="2"/>
                      <w:sz w:val="21"/>
                      <w:szCs w:val="21"/>
                    </w:rPr>
                    <w:t>(</w:t>
                  </w:r>
                  <w:r>
                    <w:rPr>
                      <w:rFonts w:hint="eastAsia" w:ascii="Times New Roman" w:hAnsi="Times New Roman" w:eastAsia="宋体" w:cs="Times New Roman"/>
                      <w:color w:val="000000"/>
                      <w:kern w:val="2"/>
                      <w:sz w:val="21"/>
                      <w:szCs w:val="21"/>
                      <w:lang w:val="en-US" w:eastAsia="zh-CN"/>
                    </w:rPr>
                    <w:t>kg/h</w:t>
                  </w:r>
                  <w:r>
                    <w:rPr>
                      <w:rFonts w:hint="default" w:ascii="Times New Roman" w:hAnsi="Times New Roman" w:eastAsia="宋体" w:cs="Times New Roman"/>
                      <w:color w:val="000000"/>
                      <w:kern w:val="2"/>
                      <w:sz w:val="21"/>
                      <w:szCs w:val="21"/>
                    </w:rPr>
                    <w:t>)</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单次持续时间/h</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年发生频次/次</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非正常排放</w:t>
                  </w:r>
                  <w:r>
                    <w:rPr>
                      <w:rFonts w:hint="eastAsia" w:ascii="Times New Roman" w:hAnsi="Times New Roman" w:eastAsia="宋体" w:cs="Times New Roman"/>
                      <w:color w:val="000000"/>
                      <w:kern w:val="2"/>
                      <w:sz w:val="21"/>
                      <w:szCs w:val="21"/>
                      <w:lang w:val="en-US" w:eastAsia="zh-CN"/>
                    </w:rPr>
                    <w:t>量</w:t>
                  </w:r>
                  <w:r>
                    <w:rPr>
                      <w:rFonts w:hint="default" w:ascii="Times New Roman" w:hAnsi="Times New Roman" w:eastAsia="宋体" w:cs="Times New Roman"/>
                      <w:color w:val="000000"/>
                      <w:kern w:val="2"/>
                      <w:sz w:val="21"/>
                      <w:szCs w:val="21"/>
                      <w:lang w:val="en-US" w:eastAsia="zh-CN"/>
                    </w:rPr>
                    <w:t>/</w:t>
                  </w:r>
                  <w:r>
                    <w:rPr>
                      <w:rFonts w:hint="default" w:ascii="Times New Roman" w:hAnsi="Times New Roman" w:eastAsia="宋体" w:cs="Times New Roman"/>
                      <w:color w:val="000000"/>
                      <w:kern w:val="2"/>
                      <w:sz w:val="21"/>
                      <w:szCs w:val="21"/>
                    </w:rPr>
                    <w:t>(</w:t>
                  </w:r>
                  <w:r>
                    <w:rPr>
                      <w:rFonts w:hint="eastAsia" w:ascii="Times New Roman" w:hAnsi="Times New Roman" w:eastAsia="宋体" w:cs="Times New Roman"/>
                      <w:color w:val="000000"/>
                      <w:kern w:val="2"/>
                      <w:sz w:val="21"/>
                      <w:szCs w:val="21"/>
                      <w:lang w:val="en-US" w:eastAsia="zh-CN"/>
                    </w:rPr>
                    <w:t>kg/a</w:t>
                  </w:r>
                  <w:r>
                    <w:rPr>
                      <w:rFonts w:hint="default" w:ascii="Times New Roman" w:hAnsi="Times New Roman" w:eastAsia="宋体" w:cs="Times New Roman"/>
                      <w:color w:val="000000"/>
                      <w:kern w:val="2"/>
                      <w:sz w:val="21"/>
                      <w:szCs w:val="21"/>
                    </w:rPr>
                    <w:t>)</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DA001</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配料出口</w:t>
                  </w:r>
                  <w:r>
                    <w:rPr>
                      <w:rFonts w:hint="eastAsia" w:ascii="Times New Roman" w:hAnsi="Times New Roman" w:eastAsia="宋体" w:cs="Times New Roman"/>
                      <w:color w:val="000000"/>
                      <w:kern w:val="2"/>
                      <w:sz w:val="21"/>
                      <w:szCs w:val="21"/>
                      <w:lang w:val="en-US" w:eastAsia="zh-CN" w:bidi="ar-SA"/>
                    </w:rPr>
                    <w:t>排放口）</w:t>
                  </w:r>
                </w:p>
              </w:tc>
              <w:tc>
                <w:tcPr>
                  <w:tcW w:w="78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firstLine="0" w:firstLineChars="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TSP</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692.23</w:t>
                  </w:r>
                  <w:r>
                    <w:rPr>
                      <w:rFonts w:hint="eastAsia" w:ascii="Times New Roman" w:hAnsi="Times New Roman" w:eastAsia="宋体" w:cs="Times New Roman"/>
                      <w:color w:val="000000"/>
                      <w:kern w:val="2"/>
                      <w:sz w:val="21"/>
                      <w:szCs w:val="21"/>
                      <w:highlight w:val="none"/>
                      <w:lang w:val="en-US" w:eastAsia="zh-CN"/>
                    </w:rPr>
                    <w:t xml:space="preserve"> </w:t>
                  </w:r>
                </w:p>
              </w:tc>
              <w:tc>
                <w:tcPr>
                  <w:tcW w:w="49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7.13</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14.26</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配料出口</w:t>
                  </w:r>
                  <w:r>
                    <w:rPr>
                      <w:rFonts w:hint="eastAsia" w:ascii="Times New Roman" w:hAnsi="Times New Roman" w:eastAsia="宋体" w:cs="Times New Roman"/>
                      <w:color w:val="000000"/>
                      <w:kern w:val="2"/>
                      <w:sz w:val="21"/>
                      <w:szCs w:val="21"/>
                      <w:lang w:val="en-US" w:eastAsia="zh-CN" w:bidi="ar-SA"/>
                    </w:rPr>
                    <w:t>排放口）</w:t>
                  </w:r>
                </w:p>
              </w:tc>
              <w:tc>
                <w:tcPr>
                  <w:tcW w:w="1340"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649" w:type="dxa"/>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eastAsia"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TSP</w:t>
                  </w:r>
                </w:p>
              </w:tc>
              <w:tc>
                <w:tcPr>
                  <w:tcW w:w="834"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692.23</w:t>
                  </w:r>
                  <w:r>
                    <w:rPr>
                      <w:rFonts w:hint="eastAsia" w:ascii="Times New Roman" w:hAnsi="Times New Roman" w:eastAsia="宋体" w:cs="Times New Roman"/>
                      <w:color w:val="000000"/>
                      <w:kern w:val="2"/>
                      <w:sz w:val="21"/>
                      <w:szCs w:val="21"/>
                      <w:highlight w:val="none"/>
                      <w:lang w:val="en-US" w:eastAsia="zh-CN"/>
                    </w:rPr>
                    <w:t xml:space="preserve"> </w:t>
                  </w:r>
                </w:p>
              </w:tc>
              <w:tc>
                <w:tcPr>
                  <w:tcW w:w="846"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7.13</w:t>
                  </w:r>
                </w:p>
              </w:tc>
              <w:tc>
                <w:tcPr>
                  <w:tcW w:w="751"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643"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1346"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14.26</w:t>
                  </w:r>
                </w:p>
              </w:tc>
              <w:tc>
                <w:tcPr>
                  <w:tcW w:w="1346"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3</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粉磨系统</w:t>
                  </w:r>
                  <w:r>
                    <w:rPr>
                      <w:rFonts w:hint="eastAsia" w:ascii="Times New Roman" w:hAnsi="Times New Roman" w:eastAsia="宋体" w:cs="Times New Roman"/>
                      <w:color w:val="000000"/>
                      <w:kern w:val="2"/>
                      <w:sz w:val="21"/>
                      <w:szCs w:val="21"/>
                      <w:lang w:val="en-US" w:eastAsia="zh-CN" w:bidi="ar-SA"/>
                    </w:rPr>
                    <w:t>排放口）</w:t>
                  </w:r>
                </w:p>
              </w:tc>
              <w:tc>
                <w:tcPr>
                  <w:tcW w:w="787" w:type="pct"/>
                  <w:tcBorders>
                    <w:tl2br w:val="nil"/>
                    <w:tr2bl w:val="nil"/>
                  </w:tcBorders>
                  <w:noWrap w:val="0"/>
                  <w:tcMar>
                    <w:left w:w="0" w:type="dxa"/>
                    <w:right w:w="0" w:type="dxa"/>
                  </w:tcMar>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4"/>
                      <w:lang w:val="en-US" w:eastAsia="zh-CN"/>
                    </w:rPr>
                  </w:pPr>
                  <w:r>
                    <w:rPr>
                      <w:rFonts w:hint="eastAsia" w:cs="Times New Roman"/>
                      <w:color w:val="000000"/>
                      <w:kern w:val="0"/>
                      <w:sz w:val="21"/>
                      <w:szCs w:val="21"/>
                      <w:highlight w:val="none"/>
                      <w:lang w:val="en-US" w:eastAsia="zh-CN" w:bidi="ar-SA"/>
                    </w:rPr>
                    <w:t>TSP</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18557.14</w:t>
                  </w:r>
                  <w:r>
                    <w:rPr>
                      <w:rFonts w:hint="eastAsia" w:ascii="Times New Roman" w:hAnsi="Times New Roman" w:eastAsia="宋体" w:cs="Times New Roman"/>
                      <w:color w:val="000000"/>
                      <w:kern w:val="2"/>
                      <w:sz w:val="21"/>
                      <w:szCs w:val="21"/>
                      <w:highlight w:val="none"/>
                      <w:lang w:val="en-US" w:eastAsia="zh-CN"/>
                    </w:rPr>
                    <w:t xml:space="preserve"> </w:t>
                  </w:r>
                </w:p>
              </w:tc>
              <w:tc>
                <w:tcPr>
                  <w:tcW w:w="49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2598</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5196</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4</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粉磨出口</w:t>
                  </w:r>
                  <w:r>
                    <w:rPr>
                      <w:rFonts w:hint="eastAsia" w:ascii="Times New Roman" w:hAnsi="Times New Roman" w:eastAsia="宋体" w:cs="Times New Roman"/>
                      <w:color w:val="000000"/>
                      <w:kern w:val="2"/>
                      <w:sz w:val="21"/>
                      <w:szCs w:val="21"/>
                      <w:lang w:val="en-US" w:eastAsia="zh-CN" w:bidi="ar-SA"/>
                    </w:rPr>
                    <w:t>排放口）</w:t>
                  </w:r>
                </w:p>
              </w:tc>
              <w:tc>
                <w:tcPr>
                  <w:tcW w:w="787" w:type="pct"/>
                  <w:tcBorders>
                    <w:tl2br w:val="nil"/>
                    <w:tr2bl w:val="nil"/>
                  </w:tcBorders>
                  <w:noWrap w:val="0"/>
                  <w:tcMar>
                    <w:left w:w="0" w:type="dxa"/>
                    <w:right w:w="0" w:type="dxa"/>
                  </w:tcMar>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0"/>
                      <w:sz w:val="21"/>
                      <w:szCs w:val="21"/>
                      <w:highlight w:val="none"/>
                      <w:lang w:val="en-US" w:eastAsia="zh-CN" w:bidi="ar-SA"/>
                    </w:rPr>
                    <w:t>TSP</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b/>
                      <w:bCs/>
                      <w:i w:val="0"/>
                      <w:iCs w:val="0"/>
                      <w:color w:val="000000"/>
                      <w:kern w:val="2"/>
                      <w:sz w:val="21"/>
                      <w:szCs w:val="21"/>
                      <w:highlight w:val="none"/>
                      <w:lang w:val="en-US" w:eastAsia="zh-CN"/>
                    </w:rPr>
                  </w:pPr>
                  <w:r>
                    <w:rPr>
                      <w:rFonts w:hint="eastAsia" w:cs="Times New Roman"/>
                      <w:b w:val="0"/>
                      <w:bCs w:val="0"/>
                      <w:i w:val="0"/>
                      <w:iCs w:val="0"/>
                      <w:color w:val="000000"/>
                      <w:kern w:val="2"/>
                      <w:sz w:val="21"/>
                      <w:szCs w:val="21"/>
                      <w:highlight w:val="none"/>
                      <w:lang w:val="en-US" w:eastAsia="zh-CN"/>
                    </w:rPr>
                    <w:t>105</w:t>
                  </w:r>
                </w:p>
              </w:tc>
              <w:tc>
                <w:tcPr>
                  <w:tcW w:w="49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b/>
                      <w:bCs/>
                      <w:i w:val="0"/>
                      <w:iCs w:val="0"/>
                      <w:color w:val="000000"/>
                      <w:kern w:val="2"/>
                      <w:sz w:val="21"/>
                      <w:szCs w:val="21"/>
                      <w:highlight w:val="none"/>
                      <w:lang w:val="en-US" w:eastAsia="zh-CN"/>
                    </w:rPr>
                  </w:pPr>
                  <w:r>
                    <w:rPr>
                      <w:rFonts w:hint="eastAsia" w:ascii="Times New Roman" w:hAnsi="Times New Roman" w:eastAsia="宋体" w:cs="Times New Roman"/>
                      <w:b w:val="0"/>
                      <w:bCs w:val="0"/>
                      <w:i w:val="0"/>
                      <w:iCs w:val="0"/>
                      <w:color w:val="000000"/>
                      <w:kern w:val="2"/>
                      <w:sz w:val="21"/>
                      <w:szCs w:val="21"/>
                      <w:highlight w:val="none"/>
                      <w:lang w:val="en-US" w:eastAsia="zh-CN"/>
                    </w:rPr>
                    <w:t>8.4</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16.8</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bl>
          <w:p>
            <w:pPr>
              <w:widowControl w:val="0"/>
              <w:overflowPunct w:val="0"/>
              <w:autoSpaceDE w:val="0"/>
              <w:autoSpaceDN w:val="0"/>
              <w:adjustRightInd w:val="0"/>
              <w:snapToGrid w:val="0"/>
              <w:spacing w:before="0" w:after="0" w:line="360" w:lineRule="auto"/>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项目</w:t>
            </w:r>
            <w:r>
              <w:rPr>
                <w:rFonts w:hint="eastAsia" w:ascii="Times New Roman" w:hAnsi="Times New Roman" w:eastAsia="宋体" w:cs="Times New Roman"/>
                <w:color w:val="000000"/>
                <w:kern w:val="2"/>
                <w:sz w:val="24"/>
                <w:szCs w:val="24"/>
                <w:highlight w:val="none"/>
                <w:lang w:val="en-US" w:eastAsia="zh-CN" w:bidi="ar-SA"/>
              </w:rPr>
              <w:t>无</w:t>
            </w:r>
            <w:r>
              <w:rPr>
                <w:rFonts w:ascii="Times New Roman" w:hAnsi="Times New Roman" w:eastAsia="宋体" w:cs="Times New Roman"/>
                <w:color w:val="000000"/>
                <w:kern w:val="2"/>
                <w:sz w:val="24"/>
                <w:szCs w:val="24"/>
                <w:highlight w:val="none"/>
                <w:lang w:val="en-US" w:eastAsia="zh-CN" w:bidi="ar-SA"/>
              </w:rPr>
              <w:t>组织排放核算见表</w:t>
            </w:r>
            <w:r>
              <w:rPr>
                <w:rFonts w:hint="eastAsia" w:ascii="Times New Roman" w:hAnsi="Times New Roman" w:eastAsia="宋体" w:cs="Times New Roman"/>
                <w:color w:val="000000"/>
                <w:kern w:val="2"/>
                <w:sz w:val="24"/>
                <w:szCs w:val="24"/>
                <w:highlight w:val="none"/>
                <w:lang w:val="en-US" w:eastAsia="zh-CN" w:bidi="ar-SA"/>
              </w:rPr>
              <w:t>4.5-</w:t>
            </w:r>
            <w:r>
              <w:rPr>
                <w:rFonts w:hint="eastAsia" w:cs="Times New Roman"/>
                <w:color w:val="000000"/>
                <w:kern w:val="2"/>
                <w:sz w:val="24"/>
                <w:szCs w:val="24"/>
                <w:highlight w:val="none"/>
                <w:lang w:val="en-US" w:eastAsia="zh-CN" w:bidi="ar-SA"/>
              </w:rPr>
              <w:t>14</w:t>
            </w:r>
            <w:r>
              <w:rPr>
                <w:rFonts w:ascii="Times New Roman" w:hAnsi="Times New Roman" w:eastAsia="宋体" w:cs="Times New Roman"/>
                <w:color w:val="000000"/>
                <w:kern w:val="2"/>
                <w:sz w:val="24"/>
                <w:szCs w:val="24"/>
                <w:highlight w:val="none"/>
                <w:lang w:val="en-US" w:eastAsia="zh-CN" w:bidi="ar-SA"/>
              </w:rPr>
              <w:t>。</w:t>
            </w:r>
          </w:p>
          <w:p>
            <w:pPr>
              <w:widowControl w:val="0"/>
              <w:overflowPunct w:val="0"/>
              <w:autoSpaceDE w:val="0"/>
              <w:autoSpaceDN w:val="0"/>
              <w:adjustRightInd w:val="0"/>
              <w:snapToGrid w:val="0"/>
              <w:spacing w:before="0" w:after="0" w:line="360" w:lineRule="auto"/>
              <w:ind w:left="0" w:right="0" w:firstLine="482" w:firstLineChars="200"/>
              <w:jc w:val="center"/>
              <w:rPr>
                <w:rFonts w:ascii="Times New Roman" w:hAnsi="Times New Roman" w:eastAsia="宋体" w:cs="Times New Roman"/>
                <w:b/>
                <w:color w:val="000000"/>
                <w:kern w:val="2"/>
                <w:sz w:val="24"/>
                <w:szCs w:val="24"/>
                <w:highlight w:val="none"/>
                <w:lang w:val="en-US" w:eastAsia="zh-CN" w:bidi="ar-SA"/>
              </w:rPr>
            </w:pPr>
            <w:r>
              <w:rPr>
                <w:rFonts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4.5-1</w:t>
            </w:r>
            <w:r>
              <w:rPr>
                <w:rFonts w:hint="eastAsia" w:cs="Times New Roman"/>
                <w:b/>
                <w:color w:val="000000"/>
                <w:kern w:val="2"/>
                <w:sz w:val="24"/>
                <w:szCs w:val="24"/>
                <w:highlight w:val="none"/>
                <w:lang w:val="en-US" w:eastAsia="zh-CN" w:bidi="ar-SA"/>
              </w:rPr>
              <w:t>4</w:t>
            </w:r>
            <w:r>
              <w:rPr>
                <w:rFonts w:ascii="Times New Roman" w:hAnsi="Times New Roman" w:eastAsia="宋体" w:cs="Times New Roman"/>
                <w:b/>
                <w:color w:val="000000"/>
                <w:kern w:val="2"/>
                <w:sz w:val="24"/>
                <w:szCs w:val="24"/>
                <w:highlight w:val="none"/>
                <w:lang w:val="en-US" w:eastAsia="zh-CN" w:bidi="ar-SA"/>
              </w:rPr>
              <w:t>本项目</w:t>
            </w:r>
            <w:r>
              <w:rPr>
                <w:rFonts w:hint="eastAsia" w:ascii="Times New Roman" w:hAnsi="Times New Roman" w:eastAsia="宋体" w:cs="Times New Roman"/>
                <w:b/>
                <w:color w:val="000000"/>
                <w:kern w:val="2"/>
                <w:sz w:val="24"/>
                <w:szCs w:val="24"/>
                <w:highlight w:val="none"/>
                <w:lang w:val="en-US" w:eastAsia="zh-CN" w:bidi="ar-SA"/>
              </w:rPr>
              <w:t>无组织</w:t>
            </w:r>
            <w:r>
              <w:rPr>
                <w:rFonts w:ascii="Times New Roman" w:hAnsi="Times New Roman" w:eastAsia="宋体" w:cs="Times New Roman"/>
                <w:b/>
                <w:color w:val="000000"/>
                <w:kern w:val="2"/>
                <w:sz w:val="24"/>
                <w:szCs w:val="24"/>
                <w:highlight w:val="none"/>
                <w:lang w:val="en-US" w:eastAsia="zh-CN" w:bidi="ar-SA"/>
              </w:rPr>
              <w:t>废气排放核算表</w:t>
            </w:r>
          </w:p>
          <w:tbl>
            <w:tblPr>
              <w:tblStyle w:val="18"/>
              <w:tblW w:w="850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46"/>
              <w:gridCol w:w="1530"/>
              <w:gridCol w:w="967"/>
              <w:gridCol w:w="1397"/>
              <w:gridCol w:w="1900"/>
              <w:gridCol w:w="1170"/>
              <w:gridCol w:w="109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序号</w:t>
                  </w:r>
                </w:p>
              </w:tc>
              <w:tc>
                <w:tcPr>
                  <w:tcW w:w="15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排放口编号</w:t>
                  </w:r>
                </w:p>
              </w:tc>
              <w:tc>
                <w:tcPr>
                  <w:tcW w:w="9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污染物</w:t>
                  </w:r>
                </w:p>
              </w:tc>
              <w:tc>
                <w:tcPr>
                  <w:tcW w:w="13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主要污染防治措施</w:t>
                  </w:r>
                </w:p>
              </w:tc>
              <w:tc>
                <w:tcPr>
                  <w:tcW w:w="3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国家或地方污染物排放标准</w:t>
                  </w:r>
                </w:p>
              </w:tc>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b/>
                      <w:bCs/>
                      <w:kern w:val="2"/>
                      <w:sz w:val="21"/>
                      <w:szCs w:val="21"/>
                    </w:rPr>
                    <w:t>年排放量/</w:t>
                  </w:r>
                  <w:r>
                    <w:rPr>
                      <w:rFonts w:hint="default" w:ascii="Times New Roman" w:hAnsi="Times New Roman" w:eastAsia="宋体" w:cs="Times New Roman"/>
                      <w:b/>
                      <w:bCs/>
                      <w:kern w:val="2"/>
                      <w:sz w:val="21"/>
                      <w:szCs w:val="21"/>
                      <w:lang w:eastAsia="zh-CN"/>
                    </w:rPr>
                    <w:t>（</w:t>
                  </w:r>
                  <w:r>
                    <w:rPr>
                      <w:rFonts w:hint="default" w:ascii="Times New Roman" w:hAnsi="Times New Roman" w:eastAsia="宋体" w:cs="Times New Roman"/>
                      <w:b/>
                      <w:bCs/>
                      <w:kern w:val="2"/>
                      <w:sz w:val="21"/>
                      <w:szCs w:val="21"/>
                    </w:rPr>
                    <w:t>t/a</w:t>
                  </w:r>
                  <w:r>
                    <w:rPr>
                      <w:rFonts w:hint="default" w:ascii="Times New Roman" w:hAnsi="Times New Roman" w:eastAsia="宋体" w:cs="Times New Roman"/>
                      <w:b/>
                      <w:bCs/>
                      <w:kern w:val="2"/>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1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9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13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标准名称</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lang w:eastAsia="zh-CN"/>
                    </w:rPr>
                  </w:pPr>
                  <w:r>
                    <w:rPr>
                      <w:rFonts w:hint="default" w:ascii="Times New Roman" w:hAnsi="Times New Roman" w:eastAsia="宋体" w:cs="Times New Roman"/>
                      <w:b/>
                      <w:bCs/>
                      <w:kern w:val="2"/>
                      <w:sz w:val="21"/>
                      <w:szCs w:val="21"/>
                    </w:rPr>
                    <w:t>浓度限值/</w:t>
                  </w:r>
                  <w:r>
                    <w:rPr>
                      <w:rFonts w:hint="default" w:ascii="Times New Roman" w:hAnsi="Times New Roman" w:eastAsia="宋体" w:cs="Times New Roman"/>
                      <w:b/>
                      <w:bCs/>
                      <w:kern w:val="2"/>
                      <w:sz w:val="21"/>
                      <w:szCs w:val="21"/>
                      <w:lang w:eastAsia="zh-CN"/>
                    </w:rPr>
                    <w:t>（</w:t>
                  </w:r>
                  <w:r>
                    <w:rPr>
                      <w:rFonts w:hint="default" w:ascii="Times New Roman" w:hAnsi="Times New Roman" w:eastAsia="宋体" w:cs="Times New Roman"/>
                      <w:b/>
                      <w:bCs/>
                      <w:kern w:val="2"/>
                      <w:sz w:val="21"/>
                      <w:szCs w:val="21"/>
                    </w:rPr>
                    <w:t>mg/m</w:t>
                  </w:r>
                  <w:r>
                    <w:rPr>
                      <w:rFonts w:hint="default" w:ascii="Times New Roman" w:hAnsi="Times New Roman" w:eastAsia="宋体" w:cs="Times New Roman"/>
                      <w:b/>
                      <w:bCs/>
                      <w:kern w:val="2"/>
                      <w:sz w:val="21"/>
                      <w:szCs w:val="21"/>
                      <w:vertAlign w:val="superscript"/>
                    </w:rPr>
                    <w:t>3</w:t>
                  </w:r>
                  <w:r>
                    <w:rPr>
                      <w:rFonts w:hint="default" w:ascii="Times New Roman" w:hAnsi="Times New Roman" w:eastAsia="宋体" w:cs="Times New Roman"/>
                      <w:b/>
                      <w:bCs/>
                      <w:kern w:val="2"/>
                      <w:sz w:val="21"/>
                      <w:szCs w:val="21"/>
                      <w:lang w:eastAsia="zh-CN"/>
                    </w:rPr>
                    <w:t>）</w:t>
                  </w:r>
                </w:p>
              </w:tc>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颗粒物（配料出口）</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kern w:val="2"/>
                      <w:sz w:val="21"/>
                      <w:szCs w:val="21"/>
                      <w:lang w:val="en-US" w:eastAsia="zh-CN"/>
                    </w:rPr>
                  </w:pPr>
                  <w:r>
                    <w:rPr>
                      <w:rFonts w:hint="eastAsia" w:cs="Times New Roman"/>
                      <w:color w:val="000000"/>
                      <w:kern w:val="2"/>
                      <w:sz w:val="21"/>
                      <w:szCs w:val="24"/>
                      <w:lang w:val="en-US" w:eastAsia="zh-CN"/>
                    </w:rPr>
                    <w:t>TSP</w:t>
                  </w:r>
                </w:p>
              </w:tc>
              <w:tc>
                <w:tcPr>
                  <w:tcW w:w="139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封闭式作业</w:t>
                  </w: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《水泥工业大气污染物排放标准》（GB4915—2013）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eastAsia" w:cs="Times New Roman"/>
                      <w:kern w:val="2"/>
                      <w:sz w:val="21"/>
                      <w:szCs w:val="21"/>
                      <w:lang w:val="en-US" w:eastAsia="zh-CN"/>
                    </w:rPr>
                    <w:t>0.5</w:t>
                  </w:r>
                </w:p>
              </w:tc>
              <w:tc>
                <w:tcPr>
                  <w:tcW w:w="1094" w:type="dxa"/>
                  <w:noWrap w:val="0"/>
                  <w:vAlign w:val="center"/>
                </w:tcPr>
                <w:p>
                  <w:pPr>
                    <w:spacing w:line="240" w:lineRule="auto"/>
                    <w:jc w:val="center"/>
                    <w:rPr>
                      <w:rFonts w:hint="default" w:ascii="Times New Roman" w:hAnsi="Times New Roman" w:eastAsia="宋体" w:cs="Times New Roman"/>
                      <w:kern w:val="2"/>
                      <w:sz w:val="21"/>
                      <w:szCs w:val="21"/>
                      <w:lang w:val="en-US" w:eastAsia="zh-CN"/>
                    </w:rPr>
                  </w:pPr>
                  <w:r>
                    <w:rPr>
                      <w:rFonts w:hint="eastAsia" w:cs="Times New Roman"/>
                      <w:color w:val="000000"/>
                      <w:spacing w:val="4"/>
                      <w:kern w:val="2"/>
                      <w:sz w:val="21"/>
                      <w:szCs w:val="21"/>
                      <w:lang w:val="en-US" w:eastAsia="zh-CN"/>
                    </w:rPr>
                    <w:t>4.40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0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无组织排放总计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无组织排放总计</w:t>
                  </w:r>
                </w:p>
              </w:tc>
              <w:tc>
                <w:tcPr>
                  <w:tcW w:w="54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1"/>
                      <w:szCs w:val="24"/>
                      <w:lang w:val="en-US" w:eastAsia="zh-CN"/>
                    </w:rPr>
                    <w:t>颗粒物</w:t>
                  </w:r>
                </w:p>
              </w:tc>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eastAsia" w:cs="Times New Roman"/>
                      <w:bCs/>
                      <w:kern w:val="2"/>
                      <w:sz w:val="21"/>
                      <w:szCs w:val="21"/>
                      <w:lang w:val="en-US" w:eastAsia="zh-CN"/>
                    </w:rPr>
                    <w:t>4.40</w:t>
                  </w:r>
                </w:p>
              </w:tc>
            </w:tr>
          </w:tbl>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（3）污染防治措施可行分析</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①有组织污染防治措施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w:t>
            </w:r>
            <w:r>
              <w:rPr>
                <w:rFonts w:hint="eastAsia" w:cs="宋体"/>
                <w:lang w:val="en-US" w:eastAsia="zh-CN"/>
              </w:rPr>
              <w:t>粉磨系统以及粉磨出口设置均设置一套旋风除尘+覆膜滤料</w:t>
            </w:r>
            <w:r>
              <w:rPr>
                <w:rFonts w:hint="eastAsia" w:ascii="Times New Roman" w:hAnsi="Times New Roman" w:eastAsia="宋体" w:cs="宋体"/>
                <w:lang w:val="en-US" w:eastAsia="zh-CN"/>
              </w:rPr>
              <w:t>袋式除尘</w:t>
            </w:r>
            <w:r>
              <w:rPr>
                <w:rFonts w:hint="eastAsia" w:cs="宋体"/>
                <w:lang w:val="en-US" w:eastAsia="zh-CN"/>
              </w:rPr>
              <w:t>作为末端控制措施</w:t>
            </w:r>
            <w:r>
              <w:rPr>
                <w:rFonts w:hint="eastAsia" w:ascii="Times New Roman" w:hAnsi="Times New Roman" w:eastAsia="宋体" w:cs="宋体"/>
                <w:lang w:val="en-US" w:eastAsia="zh-CN"/>
              </w:rPr>
              <w:t>，</w:t>
            </w:r>
            <w:r>
              <w:rPr>
                <w:rFonts w:hint="eastAsia" w:cs="宋体"/>
                <w:lang w:val="en-US" w:eastAsia="zh-CN"/>
              </w:rPr>
              <w:t>颗粒物</w:t>
            </w:r>
            <w:r>
              <w:rPr>
                <w:rFonts w:hint="eastAsia" w:ascii="Times New Roman" w:hAnsi="Times New Roman" w:eastAsia="宋体" w:cs="宋体"/>
                <w:lang w:val="en-US" w:eastAsia="zh-CN"/>
              </w:rPr>
              <w:t>处理后满足《水泥工业大气污染物排放标准》（GB4915—2013）排放限值后由</w:t>
            </w:r>
            <w:r>
              <w:rPr>
                <w:rFonts w:hint="eastAsia" w:cs="宋体"/>
                <w:lang w:val="en-US" w:eastAsia="zh-CN"/>
              </w:rPr>
              <w:t>33</w:t>
            </w:r>
            <w:r>
              <w:rPr>
                <w:rFonts w:hint="eastAsia" w:ascii="Times New Roman" w:hAnsi="Times New Roman" w:eastAsia="宋体" w:cs="宋体"/>
                <w:lang w:val="en-US" w:eastAsia="zh-CN"/>
              </w:rPr>
              <w:t>m排气筒排放。</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cs="宋体"/>
                <w:lang w:val="en-US" w:eastAsia="zh-CN"/>
              </w:rPr>
              <w:t>参考</w:t>
            </w:r>
            <w:r>
              <w:rPr>
                <w:rFonts w:hint="eastAsia" w:ascii="Times New Roman" w:hAnsi="Times New Roman" w:eastAsia="宋体" w:cs="宋体"/>
                <w:lang w:val="en-US" w:eastAsia="zh-CN"/>
              </w:rPr>
              <w:t xml:space="preserve">《排污许可证申请与核发技术规范 </w:t>
            </w:r>
            <w:r>
              <w:rPr>
                <w:rFonts w:hint="eastAsia" w:cs="宋体"/>
                <w:lang w:val="en-US" w:eastAsia="zh-CN"/>
              </w:rPr>
              <w:t>水泥工业</w:t>
            </w:r>
            <w:r>
              <w:rPr>
                <w:rFonts w:hint="eastAsia" w:ascii="Times New Roman" w:hAnsi="Times New Roman" w:eastAsia="宋体" w:cs="宋体"/>
                <w:lang w:val="en-US" w:eastAsia="zh-CN"/>
              </w:rPr>
              <w:t>》（HJ</w:t>
            </w:r>
            <w:r>
              <w:rPr>
                <w:rFonts w:hint="eastAsia" w:cs="宋体"/>
                <w:lang w:val="en-US" w:eastAsia="zh-CN"/>
              </w:rPr>
              <w:t>847</w:t>
            </w:r>
            <w:r>
              <w:rPr>
                <w:rFonts w:hint="eastAsia" w:ascii="Times New Roman" w:hAnsi="Times New Roman" w:eastAsia="宋体" w:cs="宋体"/>
                <w:lang w:val="en-US" w:eastAsia="zh-CN"/>
              </w:rPr>
              <w:t>-201</w:t>
            </w:r>
            <w:r>
              <w:rPr>
                <w:rFonts w:hint="eastAsia" w:cs="宋体"/>
                <w:lang w:val="en-US" w:eastAsia="zh-CN"/>
              </w:rPr>
              <w:t>7</w:t>
            </w:r>
            <w:r>
              <w:rPr>
                <w:rFonts w:hint="eastAsia" w:ascii="Times New Roman" w:hAnsi="Times New Roman" w:eastAsia="宋体" w:cs="宋体"/>
                <w:lang w:val="en-US" w:eastAsia="zh-CN"/>
              </w:rPr>
              <w:t>）水泥工业废气污染防治可行技术</w:t>
            </w:r>
            <w:r>
              <w:rPr>
                <w:rFonts w:hint="eastAsia" w:cs="宋体"/>
                <w:lang w:val="en-US" w:eastAsia="zh-CN"/>
              </w:rPr>
              <w:t>重点地区排污单位独立粉磨站水泥磨排气筒颗粒物控制措施可行技术为覆膜滤料袋式除尘器</w:t>
            </w:r>
            <w:r>
              <w:rPr>
                <w:rFonts w:hint="eastAsia" w:ascii="Times New Roman" w:hAnsi="Times New Roman" w:eastAsia="宋体" w:cs="宋体"/>
                <w:lang w:val="en-US" w:eastAsia="zh-CN"/>
              </w:rPr>
              <w:t>，</w:t>
            </w:r>
            <w:r>
              <w:rPr>
                <w:rFonts w:hint="eastAsia" w:ascii="Times New Roman" w:hAnsi="Times New Roman" w:eastAsia="宋体" w:cs="宋体"/>
              </w:rPr>
              <w:t>本项目</w:t>
            </w:r>
            <w:r>
              <w:rPr>
                <w:rFonts w:hint="eastAsia" w:cs="宋体"/>
                <w:lang w:val="en-US" w:eastAsia="zh-CN"/>
              </w:rPr>
              <w:t>无烘干工序</w:t>
            </w:r>
            <w:r>
              <w:rPr>
                <w:rFonts w:hint="eastAsia" w:ascii="Times New Roman" w:hAnsi="Times New Roman" w:eastAsia="宋体" w:cs="宋体"/>
              </w:rPr>
              <w:t>，</w:t>
            </w:r>
            <w:r>
              <w:rPr>
                <w:rFonts w:hint="eastAsia" w:cs="宋体"/>
                <w:lang w:val="en-US" w:eastAsia="zh-CN"/>
              </w:rPr>
              <w:t>水泥磨设置两套旋风除尘+覆膜滤料袋式除尘末端治理措施，满足</w:t>
            </w:r>
            <w:r>
              <w:rPr>
                <w:rFonts w:hint="eastAsia" w:ascii="Times New Roman" w:hAnsi="Times New Roman" w:eastAsia="宋体" w:cs="宋体"/>
                <w:lang w:val="en-US" w:eastAsia="zh-CN"/>
              </w:rPr>
              <w:t>《水泥工业大气污染物排放标准》（GB4915—2013）排放限值后由</w:t>
            </w:r>
            <w:r>
              <w:rPr>
                <w:rFonts w:hint="eastAsia" w:cs="宋体"/>
                <w:lang w:val="en-US" w:eastAsia="zh-CN"/>
              </w:rPr>
              <w:t>33</w:t>
            </w:r>
            <w:r>
              <w:rPr>
                <w:rFonts w:hint="eastAsia" w:ascii="Times New Roman" w:hAnsi="Times New Roman" w:eastAsia="宋体" w:cs="宋体"/>
                <w:lang w:val="en-US" w:eastAsia="zh-CN"/>
              </w:rPr>
              <w:t>m排气筒排放</w:t>
            </w:r>
            <w:r>
              <w:rPr>
                <w:rFonts w:hint="eastAsia" w:cs="宋体"/>
                <w:lang w:val="en-US" w:eastAsia="zh-CN"/>
              </w:rPr>
              <w:t>，</w:t>
            </w:r>
            <w:r>
              <w:rPr>
                <w:rFonts w:hint="eastAsia" w:cs="Times New Roman"/>
                <w:snapToGrid w:val="0"/>
                <w:color w:val="auto"/>
                <w:sz w:val="24"/>
                <w:szCs w:val="24"/>
                <w:highlight w:val="none"/>
                <w:lang w:val="en-US" w:eastAsia="zh-CN" w:bidi="ar-SA"/>
              </w:rPr>
              <w:t>类比2022年3月河南丰博天瑞水泥有限公司年产100万吨水泥粉磨站技改项目竣工环境保护验收监测结果为颗粒物排放浓度最大值为7.20mg/m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、最小值为0.45mg/m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、均值为3.36mg/m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；颗粒物排放速率最大值为0.057kg/h、最小值为0kg/h、均值为0.026kg/h。颗粒物能够满足《水泥工业大气污染物排放标准》（DB41/1953-2020）颗粒物10mg/m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的排放限值。</w:t>
            </w:r>
            <w:r>
              <w:rPr>
                <w:rFonts w:hint="eastAsia" w:cs="宋体"/>
                <w:lang w:val="en-US" w:eastAsia="zh-CN"/>
              </w:rPr>
              <w:t>因此本项目粉磨系统以及粉磨出口</w:t>
            </w:r>
            <w:r>
              <w:rPr>
                <w:rFonts w:hint="eastAsia" w:ascii="Times New Roman" w:hAnsi="Times New Roman" w:eastAsia="宋体" w:cs="宋体"/>
                <w:lang w:val="en-US" w:eastAsia="zh-CN"/>
              </w:rPr>
              <w:t>有组织污染防治措施可行</w:t>
            </w:r>
            <w:r>
              <w:rPr>
                <w:rFonts w:hint="eastAsia" w:ascii="Times New Roman" w:hAnsi="Times New Roman" w:eastAsia="宋体" w:cs="宋体"/>
              </w:rPr>
              <w:t>。</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ascii="Times New Roman" w:hAnsi="Times New Roman" w:eastAsia="宋体" w:cs="宋体"/>
              </w:rPr>
              <w:t>综上所述，本项目</w:t>
            </w:r>
            <w:r>
              <w:rPr>
                <w:rFonts w:hint="eastAsia" w:ascii="Times New Roman" w:hAnsi="Times New Roman" w:eastAsia="宋体" w:cs="宋体"/>
                <w:lang w:val="en-US" w:eastAsia="zh-CN"/>
              </w:rPr>
              <w:t>粉磨系统以及粉磨出口</w:t>
            </w:r>
            <w:r>
              <w:rPr>
                <w:rFonts w:hint="eastAsia" w:cs="宋体"/>
                <w:lang w:val="en-US" w:eastAsia="zh-CN"/>
              </w:rPr>
              <w:t>设置旋风除尘+覆膜滤料袋式除尘</w:t>
            </w:r>
            <w:r>
              <w:rPr>
                <w:rFonts w:hint="eastAsia" w:ascii="Times New Roman" w:hAnsi="Times New Roman" w:eastAsia="宋体" w:cs="宋体"/>
              </w:rPr>
              <w:t>，工艺技术较为成熟，净化效果较为稳定可靠，能够确保尾气达标排放，所采取的措施是可行的。</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②无组织污染防治措施</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根据《排污许可证申请与核发技术规范 </w:t>
            </w:r>
            <w:r>
              <w:rPr>
                <w:rFonts w:hint="eastAsia" w:cs="宋体"/>
                <w:lang w:val="en-US" w:eastAsia="zh-CN"/>
              </w:rPr>
              <w:t>水泥工业</w:t>
            </w:r>
            <w:r>
              <w:rPr>
                <w:rFonts w:hint="eastAsia" w:ascii="Times New Roman" w:hAnsi="Times New Roman" w:eastAsia="宋体" w:cs="宋体"/>
                <w:lang w:val="en-US" w:eastAsia="zh-CN"/>
              </w:rPr>
              <w:t>》（HJ</w:t>
            </w:r>
            <w:r>
              <w:rPr>
                <w:rFonts w:hint="eastAsia" w:cs="宋体"/>
                <w:lang w:val="en-US" w:eastAsia="zh-CN"/>
              </w:rPr>
              <w:t>847</w:t>
            </w:r>
            <w:r>
              <w:rPr>
                <w:rFonts w:hint="eastAsia" w:ascii="Times New Roman" w:hAnsi="Times New Roman" w:eastAsia="宋体" w:cs="宋体"/>
                <w:lang w:val="en-US" w:eastAsia="zh-CN"/>
              </w:rPr>
              <w:t>-201</w:t>
            </w:r>
            <w:r>
              <w:rPr>
                <w:rFonts w:hint="eastAsia" w:cs="宋体"/>
                <w:lang w:val="en-US" w:eastAsia="zh-CN"/>
              </w:rPr>
              <w:t>7</w:t>
            </w:r>
            <w:r>
              <w:rPr>
                <w:rFonts w:hint="eastAsia" w:ascii="Times New Roman" w:hAnsi="Times New Roman" w:eastAsia="宋体" w:cs="宋体"/>
                <w:lang w:val="en-US" w:eastAsia="zh-CN"/>
              </w:rPr>
              <w:t>）水泥工业</w:t>
            </w:r>
            <w:r>
              <w:rPr>
                <w:rFonts w:hint="eastAsia" w:cs="宋体"/>
                <w:lang w:val="en-US" w:eastAsia="zh-CN"/>
              </w:rPr>
              <w:t>重点地区水泥粉磨</w:t>
            </w:r>
            <w:r>
              <w:rPr>
                <w:rFonts w:hint="eastAsia" w:ascii="Times New Roman" w:hAnsi="Times New Roman" w:eastAsia="宋体" w:cs="宋体"/>
                <w:lang w:val="en-US" w:eastAsia="zh-CN"/>
              </w:rPr>
              <w:t>排污单位无组织排放控制要求如下：</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A.粉状物料全部密闭储存，其他物料全部封闭储存。  </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B.封闭式皮带、斗提、斜槽运输，各物料破碎、转载、下料口应设置集尘罩并配置高效袋式除尘器，库顶等泄压口配备高效袋式除尘器。 </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cs="宋体"/>
                <w:lang w:val="en-US" w:eastAsia="zh-CN"/>
              </w:rPr>
              <w:t>C.粉煤灰采用密闭罐车运输。</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本项目物料均</w:t>
            </w:r>
            <w:r>
              <w:rPr>
                <w:rFonts w:hint="eastAsia" w:cs="宋体"/>
                <w:lang w:val="en-US" w:eastAsia="zh-CN"/>
              </w:rPr>
              <w:t>封闭式储存</w:t>
            </w:r>
            <w:r>
              <w:rPr>
                <w:rFonts w:hint="eastAsia" w:ascii="Times New Roman" w:hAnsi="Times New Roman" w:eastAsia="宋体" w:cs="宋体"/>
                <w:lang w:val="en-US" w:eastAsia="zh-CN"/>
              </w:rPr>
              <w:t>，</w:t>
            </w:r>
            <w:r>
              <w:rPr>
                <w:rFonts w:hint="eastAsia" w:cs="宋体"/>
                <w:lang w:val="en-US" w:eastAsia="zh-CN"/>
              </w:rPr>
              <w:t>其中</w:t>
            </w:r>
            <w:r>
              <w:rPr>
                <w:rFonts w:hint="eastAsia" w:cs="Times New Roman"/>
                <w:kern w:val="2"/>
                <w:szCs w:val="24"/>
                <w:lang w:val="en-US" w:eastAsia="zh-CN"/>
              </w:rPr>
              <w:t>粉煤灰、硅粉、熟料分别储存在封闭式圆库内，石灰石、脱硫石膏、水渣、钢渣共同储存在封闭式料棚内</w:t>
            </w:r>
            <w:r>
              <w:rPr>
                <w:rFonts w:hint="eastAsia" w:ascii="Times New Roman" w:hAnsi="Times New Roman" w:eastAsia="宋体" w:cs="宋体"/>
                <w:lang w:val="en-US" w:eastAsia="zh-CN"/>
              </w:rPr>
              <w:t>，满足《排污许可证申请与核发技术规范 水泥工业》（HJ847-2017）物料控制要求。</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cs="宋体"/>
                <w:lang w:val="en-US" w:eastAsia="zh-CN"/>
              </w:rPr>
              <w:t>本项目入场物料为粉末状物料或者已提前破碎好的粒料，入场后无需破碎，</w:t>
            </w:r>
            <w:r>
              <w:rPr>
                <w:rFonts w:hint="eastAsia" w:ascii="Times New Roman" w:hAnsi="Times New Roman" w:eastAsia="宋体" w:cs="宋体"/>
                <w:lang w:val="en-US" w:eastAsia="zh-CN"/>
              </w:rPr>
              <w:t>运输均为密闭运输</w:t>
            </w:r>
            <w:r>
              <w:rPr>
                <w:rFonts w:hint="eastAsia" w:cs="宋体"/>
                <w:lang w:val="en-US" w:eastAsia="zh-CN"/>
              </w:rPr>
              <w:t>，各物料出口均配备袋式除尘</w:t>
            </w:r>
            <w:r>
              <w:rPr>
                <w:rFonts w:hint="eastAsia" w:ascii="Times New Roman" w:hAnsi="Times New Roman" w:eastAsia="宋体" w:cs="宋体"/>
                <w:lang w:val="en-US" w:eastAsia="zh-CN"/>
              </w:rPr>
              <w:t>，</w:t>
            </w:r>
            <w:r>
              <w:rPr>
                <w:rFonts w:hint="eastAsia" w:cs="宋体"/>
                <w:lang w:val="en-US" w:eastAsia="zh-CN"/>
              </w:rPr>
              <w:t>粉末状物料均采用封闭式罐车运输。</w:t>
            </w:r>
            <w:r>
              <w:rPr>
                <w:rFonts w:hint="eastAsia" w:ascii="Times New Roman" w:hAnsi="Times New Roman" w:eastAsia="宋体" w:cs="宋体"/>
                <w:lang w:val="en-US" w:eastAsia="zh-CN"/>
              </w:rPr>
              <w:t>在项目运营后</w:t>
            </w:r>
            <w:r>
              <w:rPr>
                <w:rFonts w:hint="eastAsia" w:cs="宋体"/>
                <w:lang w:val="en-US" w:eastAsia="zh-CN"/>
              </w:rPr>
              <w:t>加强封闭式作业</w:t>
            </w:r>
            <w:r>
              <w:rPr>
                <w:rFonts w:hint="eastAsia" w:ascii="Times New Roman" w:hAnsi="Times New Roman" w:eastAsia="宋体" w:cs="宋体"/>
                <w:lang w:val="en-US" w:eastAsia="zh-CN"/>
              </w:rPr>
              <w:t>措施，无组织污染防治措施符合排污许可证申请与核发技术规范 水泥工业》（HJ847-2017）相关要求。</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（4）环境影响分析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4"/>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建设项目环境影响报告表编制技术指南（污染影响类）（试行）》要求“结合建设项目所在区域环境质量现状、环境保护目标、项目采取的污染治理措施及污染物排放强度、排放方式，定性分析废气排放的环境影响”。因此本次环评环境影响分析进行定性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4"/>
                <w:highlight w:val="none"/>
                <w:lang w:val="en-US" w:eastAsia="zh-CN"/>
              </w:rPr>
              <w:t>本项目</w:t>
            </w:r>
            <w:r>
              <w:rPr>
                <w:rFonts w:hint="eastAsia" w:ascii="Times New Roman" w:hAnsi="Times New Roman" w:eastAsia="宋体" w:cs="Times New Roman"/>
                <w:color w:val="000000"/>
                <w:kern w:val="2"/>
                <w:sz w:val="24"/>
                <w:szCs w:val="20"/>
                <w:highlight w:val="none"/>
                <w:lang w:val="en-US" w:eastAsia="zh-CN"/>
              </w:rPr>
              <w:t>厂界外500米范围内无自然保护区、风景名胜区、文化区，不存在环境空气保护目标。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2"/>
                <w:sz w:val="24"/>
                <w:szCs w:val="20"/>
                <w:highlight w:val="none"/>
                <w:lang w:val="en-US" w:eastAsia="zh-CN"/>
              </w:rPr>
              <w:t>本次环评</w:t>
            </w:r>
            <w:r>
              <w:rPr>
                <w:rFonts w:hint="eastAsia" w:cs="Times New Roman"/>
                <w:color w:val="000000"/>
                <w:kern w:val="2"/>
                <w:sz w:val="24"/>
                <w:szCs w:val="20"/>
                <w:highlight w:val="none"/>
                <w:lang w:val="en-US" w:eastAsia="zh-CN"/>
              </w:rPr>
              <w:t>配料出口设置袋式除尘、粉磨系统以及粉磨出口设置旋风除尘+覆膜滤料袋式除尘</w:t>
            </w:r>
            <w:r>
              <w:rPr>
                <w:rFonts w:hint="eastAsia" w:ascii="Times New Roman" w:hAnsi="Times New Roman" w:eastAsia="宋体" w:cs="宋体"/>
                <w:color w:val="000000" w:themeColor="text1"/>
                <w:vertAlign w:val="baseline"/>
                <w:lang w:val="en-US" w:eastAsia="zh-CN"/>
                <w14:textFill>
                  <w14:solidFill>
                    <w14:schemeClr w14:val="tx1"/>
                  </w14:solidFill>
                </w14:textFill>
              </w:rPr>
              <w:t>，处理后</w:t>
            </w:r>
            <w:r>
              <w:rPr>
                <w:rFonts w:hint="eastAsia" w:cs="宋体"/>
                <w:color w:val="000000" w:themeColor="text1"/>
                <w:vertAlign w:val="baseline"/>
                <w:lang w:val="en-US" w:eastAsia="zh-CN"/>
                <w14:textFill>
                  <w14:solidFill>
                    <w14:schemeClr w14:val="tx1"/>
                  </w14:solidFill>
                </w14:textFill>
              </w:rPr>
              <w:t>均</w:t>
            </w:r>
            <w:r>
              <w:rPr>
                <w:rFonts w:hint="eastAsia" w:ascii="Times New Roman" w:hAnsi="Times New Roman" w:eastAsia="宋体" w:cs="宋体"/>
                <w:color w:val="000000" w:themeColor="text1"/>
                <w:vertAlign w:val="baseline"/>
                <w:lang w:val="en-US" w:eastAsia="zh-CN"/>
                <w14:textFill>
                  <w14:solidFill>
                    <w14:schemeClr w14:val="tx1"/>
                  </w14:solidFill>
                </w14:textFill>
              </w:rPr>
              <w:t>满足《水泥工业大气污染物排放标准》（GB4915—2013）表2 大气污染物特别排放限值排放；</w:t>
            </w:r>
            <w:r>
              <w:rPr>
                <w:rFonts w:hint="eastAsia" w:ascii="Times New Roman" w:hAnsi="Times New Roman" w:eastAsia="宋体" w:cs="Times New Roman"/>
                <w:color w:val="000000"/>
                <w:kern w:val="0"/>
                <w:sz w:val="24"/>
                <w:szCs w:val="24"/>
                <w:lang w:val="en-US" w:eastAsia="zh-CN" w:bidi="ar"/>
              </w:rPr>
              <w:t>本项目</w:t>
            </w:r>
            <w:r>
              <w:rPr>
                <w:rFonts w:hint="eastAsia" w:cs="Times New Roman"/>
                <w:color w:val="000000"/>
                <w:kern w:val="0"/>
                <w:sz w:val="24"/>
                <w:szCs w:val="24"/>
                <w:lang w:val="en-US" w:eastAsia="zh-CN" w:bidi="ar"/>
              </w:rPr>
              <w:t>配料出口产生</w:t>
            </w:r>
            <w:r>
              <w:rPr>
                <w:rFonts w:hint="eastAsia" w:ascii="Times New Roman" w:hAnsi="Times New Roman" w:eastAsia="宋体" w:cs="Times New Roman"/>
                <w:color w:val="000000"/>
                <w:kern w:val="0"/>
                <w:sz w:val="24"/>
                <w:szCs w:val="24"/>
                <w:lang w:val="en-US" w:eastAsia="zh-CN" w:bidi="ar"/>
              </w:rPr>
              <w:t>少量无组织扬尘、</w:t>
            </w:r>
            <w:r>
              <w:rPr>
                <w:rFonts w:hint="eastAsia" w:cs="Times New Roman"/>
                <w:color w:val="000000"/>
                <w:kern w:val="0"/>
                <w:sz w:val="24"/>
                <w:szCs w:val="24"/>
                <w:lang w:val="en-US" w:eastAsia="zh-CN" w:bidi="ar"/>
              </w:rPr>
              <w:t>技改后减少无组织扬尘的排放</w:t>
            </w:r>
            <w:r>
              <w:rPr>
                <w:rFonts w:hint="eastAsia" w:ascii="Times New Roman" w:hAnsi="Times New Roman" w:eastAsia="宋体" w:cs="Times New Roman"/>
                <w:color w:val="000000"/>
                <w:kern w:val="0"/>
                <w:sz w:val="24"/>
                <w:szCs w:val="24"/>
                <w:lang w:val="en-US" w:eastAsia="zh-CN" w:bidi="ar"/>
              </w:rPr>
              <w:t>，</w:t>
            </w:r>
            <w:r>
              <w:rPr>
                <w:rFonts w:hint="eastAsia" w:cs="Times New Roman"/>
                <w:snapToGrid w:val="0"/>
                <w:color w:val="000000"/>
                <w:sz w:val="24"/>
                <w:szCs w:val="24"/>
                <w:highlight w:val="none"/>
                <w:lang w:val="en-US" w:eastAsia="zh-CN" w:bidi="ar-SA"/>
              </w:rPr>
              <w:t>根据现有工程2021年四个季度</w:t>
            </w:r>
            <w:r>
              <w:rPr>
                <w:rFonts w:hint="eastAsia" w:cs="Times New Roman"/>
                <w:kern w:val="2"/>
                <w:szCs w:val="24"/>
                <w:lang w:val="en-US" w:eastAsia="zh-CN"/>
              </w:rPr>
              <w:t>以及2022年第一季度</w:t>
            </w:r>
            <w:r>
              <w:rPr>
                <w:rFonts w:hint="eastAsia" w:ascii="Times New Roman" w:hAnsi="Times New Roman" w:eastAsia="宋体" w:cs="Times New Roman"/>
                <w:kern w:val="2"/>
                <w:szCs w:val="24"/>
                <w:lang w:val="en-US" w:eastAsia="zh-CN"/>
              </w:rPr>
              <w:t>例行监测数据</w:t>
            </w:r>
            <w:r>
              <w:rPr>
                <w:rFonts w:hint="eastAsia" w:cs="Times New Roman"/>
                <w:snapToGrid w:val="0"/>
                <w:color w:val="000000"/>
                <w:sz w:val="24"/>
                <w:szCs w:val="24"/>
                <w:highlight w:val="none"/>
                <w:lang w:val="en-US" w:eastAsia="zh-CN" w:bidi="ar-SA"/>
              </w:rPr>
              <w:t>结果显示，无组织颗粒物厂界最大值为0.350mg/m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，满足《水泥工业大气污染物排放标准》（GB4915—2013）表3大气污染物无组织排放限值中排放限值（0.5mg/m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w:t>
            </w:r>
            <w:r>
              <w:rPr>
                <w:rFonts w:hint="eastAsia" w:ascii="Times New Roman" w:hAnsi="Times New Roman" w:eastAsia="宋体" w:cs="宋体"/>
                <w:color w:val="000000" w:themeColor="text1"/>
                <w:vertAlign w:val="baseli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（5）废气监测制度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现有工程</w:t>
            </w:r>
            <w:r>
              <w:rPr>
                <w:rFonts w:hint="eastAsia" w:ascii="Times New Roman" w:hAnsi="Times New Roman" w:eastAsia="宋体" w:cs="Times New Roman"/>
                <w:color w:val="000000"/>
                <w:kern w:val="2"/>
                <w:sz w:val="24"/>
                <w:szCs w:val="20"/>
                <w:highlight w:val="none"/>
                <w:lang w:val="en-US" w:eastAsia="zh-CN"/>
              </w:rPr>
              <w:t>主要污染物的排放情况</w:t>
            </w:r>
            <w:r>
              <w:rPr>
                <w:rFonts w:hint="eastAsia" w:cs="Times New Roman"/>
                <w:color w:val="000000"/>
                <w:kern w:val="2"/>
                <w:sz w:val="24"/>
                <w:szCs w:val="20"/>
                <w:highlight w:val="none"/>
                <w:lang w:val="en-US" w:eastAsia="zh-CN"/>
              </w:rPr>
              <w:t>以及监测计划符合</w:t>
            </w:r>
            <w:r>
              <w:rPr>
                <w:rFonts w:hint="eastAsia" w:ascii="Times New Roman" w:hAnsi="Times New Roman" w:eastAsia="宋体" w:cs="Times New Roman"/>
                <w:color w:val="000000"/>
                <w:kern w:val="2"/>
                <w:sz w:val="24"/>
                <w:szCs w:val="20"/>
                <w:highlight w:val="none"/>
                <w:lang w:val="en-US" w:eastAsia="zh-CN"/>
              </w:rPr>
              <w:t>《排污单位自行监测技术指南 总则》（HJ819-2017）、排污许可证申请与核发技术规范 水泥工业》（HJ847-2017）</w:t>
            </w:r>
            <w:r>
              <w:rPr>
                <w:rFonts w:hint="eastAsia" w:cs="Times New Roman"/>
                <w:color w:val="000000"/>
                <w:kern w:val="2"/>
                <w:sz w:val="24"/>
                <w:szCs w:val="20"/>
                <w:highlight w:val="none"/>
                <w:lang w:val="en-US" w:eastAsia="zh-CN"/>
              </w:rPr>
              <w:t>监测要求</w:t>
            </w:r>
            <w:r>
              <w:rPr>
                <w:rFonts w:hint="eastAsia" w:ascii="Times New Roman" w:hAnsi="Times New Roman" w:eastAsia="宋体" w:cs="Times New Roman"/>
                <w:color w:val="000000"/>
                <w:kern w:val="2"/>
                <w:sz w:val="24"/>
                <w:szCs w:val="20"/>
                <w:highlight w:val="none"/>
                <w:lang w:val="en-US" w:eastAsia="zh-CN"/>
              </w:rPr>
              <w:t>，</w:t>
            </w:r>
            <w:r>
              <w:rPr>
                <w:rFonts w:hint="eastAsia" w:cs="Times New Roman"/>
                <w:color w:val="000000"/>
                <w:kern w:val="2"/>
                <w:sz w:val="24"/>
                <w:szCs w:val="20"/>
                <w:highlight w:val="none"/>
                <w:lang w:val="en-US" w:eastAsia="zh-CN"/>
              </w:rPr>
              <w:t>因此本项目技改后仍按照原有监测计划执行，无需新增监测方案</w:t>
            </w:r>
            <w:r>
              <w:rPr>
                <w:rFonts w:hint="eastAsia"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宋体"/>
                <w:lang w:val="en-US" w:eastAsia="zh-CN"/>
              </w:rPr>
            </w:pPr>
            <w:r>
              <w:rPr>
                <w:rFonts w:hint="eastAsia" w:ascii="Times New Roman" w:hAnsi="Times New Roman" w:eastAsia="宋体" w:cs="Times New Roman"/>
                <w:color w:val="000000"/>
                <w:kern w:val="2"/>
                <w:sz w:val="24"/>
                <w:szCs w:val="24"/>
                <w:highlight w:val="none"/>
                <w:lang w:val="en-US" w:eastAsia="zh-CN" w:bidi="ar-SA"/>
              </w:rPr>
              <w:t>（6）废气污染防治措施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有组织排放污染防治措施：</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a）污染防治设施应与其对应的生产工艺设备同步运转，保证在生产工艺设备运行波动情况下仍能正常运转，实现达标排放。</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b）加强除尘设备巡检，消除设备隐患，保证设备正常运行，废气处理装置定期维护检查，保证设备完整无破损。</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无组织排放污染防治措施：</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lang w:val="en-US" w:eastAsia="zh-CN"/>
              </w:rPr>
              <w:t>a）</w:t>
            </w:r>
            <w:r>
              <w:rPr>
                <w:rFonts w:hint="default" w:ascii="Times New Roman" w:hAnsi="Times New Roman" w:eastAsia="宋体" w:cs="Times New Roman"/>
                <w:kern w:val="2"/>
                <w:sz w:val="24"/>
                <w:szCs w:val="24"/>
                <w:lang w:val="en-US" w:eastAsia="zh-CN" w:bidi="ar-SA"/>
              </w:rPr>
              <w:t xml:space="preserve"> 设计、选型及施工</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① 设计及设备、设施选择严格执行国家相关法规、设计标准、规范。</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 所有设备选材、选型设计时增大安全系数，确保设备安全、无泄漏。</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③</w:t>
            </w:r>
            <w:r>
              <w:rPr>
                <w:rFonts w:hint="default" w:ascii="Times New Roman" w:hAnsi="Times New Roman" w:eastAsia="宋体" w:cs="Times New Roman"/>
                <w:kern w:val="2"/>
                <w:sz w:val="24"/>
                <w:szCs w:val="24"/>
                <w:lang w:val="en-US" w:eastAsia="zh-CN" w:bidi="ar-SA"/>
              </w:rPr>
              <w:t>工艺物料输送泵均采用屏蔽泵，该类型的泵无动密封点，确保运行中安全无泄漏。</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lang w:val="en-US" w:eastAsia="zh-CN"/>
              </w:rPr>
              <w:t>b）</w:t>
            </w:r>
            <w:r>
              <w:rPr>
                <w:rFonts w:hint="default" w:ascii="Times New Roman" w:hAnsi="Times New Roman" w:eastAsia="宋体" w:cs="Times New Roman"/>
                <w:kern w:val="2"/>
                <w:sz w:val="24"/>
                <w:szCs w:val="24"/>
                <w:lang w:val="en-US" w:eastAsia="zh-CN" w:bidi="ar-SA"/>
              </w:rPr>
              <w:t xml:space="preserve"> 管理及维护</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① 制定全面的生产管理、安全生产、环保管理等规章制度，严格生产管理，按制度落实生产设施巡查、巡检，定期对设备、管道、阀门、法兰、输送泵等进行维护，发现问题第一时间进行处理。 </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 加强岗位培训，落实安全生产责任制。公司领导把安全生产、防范事故工作放在第一位，严格安全生产管理，经常检查安全生产措施，发现问题及时解决，消除事故隐患；强化生产操作人员的安全培训教育，增强全体职工的责任感；生产操作人员必须严格执行操作规程，熟悉发生非正常排放时应急处理措施。</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③ 加强设备管理，消除非正常排放隐患</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加强管理和维护工作，确保生产系统、环保设施正常运行，易损件在使用寿命期限内提前进行更换，充分估计非正常排放发生的可能性，制定应急处理措施。</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kern w:val="2"/>
                <w:sz w:val="24"/>
                <w:szCs w:val="24"/>
                <w:lang w:val="en-US" w:eastAsia="zh-CN" w:bidi="ar-SA"/>
              </w:rPr>
              <w:t>④在污染治理设施</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三同时</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未落实前主体工程不允许投入生产。</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黑体"/>
                <w:b/>
                <w:sz w:val="28"/>
                <w:szCs w:val="30"/>
                <w:lang w:val="en-US" w:eastAsia="zh-CN" w:bidi="ar-SA"/>
              </w:rPr>
            </w:pPr>
            <w:r>
              <w:rPr>
                <w:rFonts w:hint="default" w:ascii="Times New Roman" w:hAnsi="Times New Roman" w:eastAsia="宋体" w:cs="Times New Roman"/>
                <w:bCs/>
                <w:color w:val="auto"/>
                <w:kern w:val="2"/>
                <w:sz w:val="24"/>
                <w:szCs w:val="24"/>
              </w:rPr>
              <w:t>综上所述，项目大气污染物治理措施</w:t>
            </w:r>
            <w:r>
              <w:rPr>
                <w:rFonts w:hint="default" w:ascii="Times New Roman" w:hAnsi="Times New Roman" w:eastAsia="宋体" w:cs="Times New Roman"/>
                <w:color w:val="auto"/>
                <w:kern w:val="2"/>
                <w:sz w:val="24"/>
                <w:szCs w:val="24"/>
              </w:rPr>
              <w:t>从经济、技术角度可行，项目大气污染物排放不会对周围</w:t>
            </w:r>
            <w:r>
              <w:rPr>
                <w:rFonts w:hint="eastAsia" w:ascii="Times New Roman" w:hAnsi="Times New Roman" w:eastAsia="宋体" w:cs="Times New Roman"/>
                <w:color w:val="auto"/>
                <w:kern w:val="2"/>
                <w:sz w:val="24"/>
                <w:szCs w:val="24"/>
                <w:lang w:val="en-US" w:eastAsia="zh-CN"/>
              </w:rPr>
              <w:t>环境</w:t>
            </w:r>
            <w:r>
              <w:rPr>
                <w:rFonts w:hint="default" w:ascii="Times New Roman" w:hAnsi="Times New Roman" w:eastAsia="宋体" w:cs="Times New Roman"/>
                <w:color w:val="auto"/>
                <w:kern w:val="2"/>
                <w:sz w:val="24"/>
                <w:szCs w:val="24"/>
              </w:rPr>
              <w:t>造成影响。</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4.6废水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本项目</w:t>
            </w:r>
            <w:r>
              <w:rPr>
                <w:rFonts w:hint="eastAsia" w:cs="Times New Roman"/>
                <w:kern w:val="2"/>
                <w:sz w:val="24"/>
                <w:szCs w:val="24"/>
                <w:lang w:val="en-US" w:eastAsia="zh-CN"/>
              </w:rPr>
              <w:t>水泥磨</w:t>
            </w:r>
            <w:r>
              <w:rPr>
                <w:rFonts w:hint="eastAsia" w:ascii="Times New Roman" w:hAnsi="Times New Roman" w:eastAsia="宋体" w:cs="Times New Roman"/>
                <w:kern w:val="2"/>
                <w:sz w:val="24"/>
                <w:szCs w:val="24"/>
                <w:lang w:val="en-US" w:eastAsia="zh-CN"/>
              </w:rPr>
              <w:t>高速运转过程需对其表面进行冷却，该部分冷却水不直接与物料接触。</w:t>
            </w:r>
            <w:r>
              <w:rPr>
                <w:rFonts w:hint="eastAsia" w:ascii="Times New Roman" w:hAnsi="Times New Roman" w:eastAsia="宋体" w:cs="Times New Roman"/>
                <w:color w:val="000000"/>
                <w:sz w:val="24"/>
                <w:szCs w:val="24"/>
                <w:highlight w:val="none"/>
                <w:lang w:val="en-US" w:eastAsia="zh-CN" w:bidi="ar-SA"/>
              </w:rPr>
              <w:t>技改后项目循环系统用水量不发生变化，仍为4800m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/d，循环冷却系统新鲜水补充量仍为118m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w:t>
            </w:r>
            <w:r>
              <w:rPr>
                <w:rFonts w:hint="eastAsia" w:cs="Times New Roman"/>
                <w:color w:val="000000"/>
                <w:sz w:val="24"/>
                <w:szCs w:val="24"/>
                <w:highlight w:val="none"/>
                <w:lang w:val="en-US" w:eastAsia="zh-CN" w:bidi="ar-SA"/>
              </w:rPr>
              <w:t>，为避免循环水水质硬化，定期添加少量软化剂</w:t>
            </w:r>
            <w:r>
              <w:rPr>
                <w:rFonts w:hint="eastAsia" w:ascii="Times New Roman" w:hAnsi="Times New Roman" w:eastAsia="宋体" w:cs="Times New Roman"/>
                <w:kern w:val="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kern w:val="2"/>
                <w:sz w:val="24"/>
                <w:szCs w:val="24"/>
                <w:lang w:val="en-US" w:eastAsia="zh-CN"/>
              </w:rPr>
              <w:t>本项目技改后员工人数无变化，生活污水量不增加，污水经现有污水处理站处理后冬季回用于生产夏季用于厂区内绿化灌溉。</w:t>
            </w:r>
          </w:p>
          <w:p>
            <w:pPr>
              <w:widowControl w:val="0"/>
              <w:overflowPunct w:val="0"/>
              <w:autoSpaceDE w:val="0"/>
              <w:autoSpaceDN w:val="0"/>
              <w:bidi w:val="0"/>
              <w:adjustRightInd w:val="0"/>
              <w:snapToGrid w:val="0"/>
              <w:spacing w:before="0" w:after="0" w:line="360" w:lineRule="auto"/>
              <w:ind w:left="0" w:right="0" w:firstLine="562" w:firstLineChars="200"/>
              <w:jc w:val="both"/>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4.7噪声</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（1）噪声源强分析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rPr>
              <w:t>项目</w:t>
            </w:r>
            <w:r>
              <w:rPr>
                <w:rFonts w:hint="eastAsia" w:cs="Times New Roman"/>
                <w:color w:val="000000"/>
                <w:kern w:val="2"/>
                <w:sz w:val="24"/>
                <w:szCs w:val="20"/>
                <w:highlight w:val="none"/>
                <w:lang w:val="en-US" w:eastAsia="zh-CN"/>
              </w:rPr>
              <w:t>技改</w:t>
            </w:r>
            <w:r>
              <w:rPr>
                <w:rFonts w:hint="eastAsia" w:ascii="Times New Roman" w:hAnsi="Times New Roman" w:eastAsia="宋体" w:cs="Times New Roman"/>
                <w:color w:val="000000"/>
                <w:kern w:val="2"/>
                <w:sz w:val="24"/>
                <w:szCs w:val="20"/>
                <w:highlight w:val="none"/>
                <w:lang w:val="en-US" w:eastAsia="zh-CN"/>
              </w:rPr>
              <w:t>营运期主要</w:t>
            </w:r>
            <w:r>
              <w:rPr>
                <w:rFonts w:hint="eastAsia" w:cs="Times New Roman"/>
                <w:color w:val="000000"/>
                <w:kern w:val="2"/>
                <w:sz w:val="24"/>
                <w:szCs w:val="20"/>
                <w:highlight w:val="none"/>
                <w:lang w:val="en-US" w:eastAsia="zh-CN"/>
              </w:rPr>
              <w:t>新增</w:t>
            </w:r>
            <w:r>
              <w:rPr>
                <w:rFonts w:hint="eastAsia" w:ascii="Times New Roman" w:hAnsi="Times New Roman" w:eastAsia="宋体" w:cs="Times New Roman"/>
                <w:color w:val="000000"/>
                <w:kern w:val="2"/>
                <w:sz w:val="24"/>
                <w:szCs w:val="20"/>
                <w:highlight w:val="none"/>
                <w:lang w:val="en-US" w:eastAsia="zh-CN"/>
              </w:rPr>
              <w:t>噪声源有</w:t>
            </w:r>
            <w:r>
              <w:rPr>
                <w:rFonts w:hint="eastAsia" w:cs="Times New Roman"/>
                <w:color w:val="000000"/>
                <w:kern w:val="2"/>
                <w:sz w:val="24"/>
                <w:szCs w:val="20"/>
                <w:highlight w:val="none"/>
                <w:lang w:val="en-US" w:eastAsia="zh-CN"/>
              </w:rPr>
              <w:t>辊压机以及风机</w:t>
            </w:r>
            <w:r>
              <w:rPr>
                <w:rFonts w:hint="eastAsia" w:ascii="Times New Roman" w:hAnsi="Times New Roman" w:eastAsia="宋体" w:cs="Times New Roman"/>
                <w:color w:val="000000"/>
                <w:kern w:val="2"/>
                <w:sz w:val="24"/>
                <w:szCs w:val="20"/>
                <w:highlight w:val="none"/>
                <w:lang w:val="en-US" w:eastAsia="zh-CN"/>
              </w:rPr>
              <w:t>等设备运行过程中产生噪声，源强在75~90dB（A）之间。</w:t>
            </w:r>
            <w:r>
              <w:rPr>
                <w:rFonts w:hint="eastAsia" w:ascii="Times New Roman" w:hAnsi="Times New Roman" w:eastAsia="宋体" w:cs="Times New Roman"/>
                <w:color w:val="000000"/>
                <w:kern w:val="2"/>
                <w:sz w:val="24"/>
                <w:szCs w:val="24"/>
                <w:highlight w:val="none"/>
                <w:lang w:val="en-US" w:eastAsia="zh-CN" w:bidi="ar-SA"/>
              </w:rPr>
              <w:t>针对以上噪声源产生情况，项目将采取了以下防噪、降噪措施：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a.在满足生产要求的前提下，选用低噪声设备，从根本上降低噪声源强；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b.搅拌机等强噪声设备设置罩壳，利用隔声且考虑减振等措施，有效地控制噪声对环境的影响；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c.提高零部件的装配精度，加强运转部件的润滑，降低磨擦力，对各连接部位安装弹性钢垫或橡胶衬垫，以减少传动装置间的振动；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d.为了减小噪声和振动对环境的影响，在设备安装时采用下垫减振橡胶减振；</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e.种植绿化带起到一定的隔声降噪作用。</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经采取上述措施后，本项目噪声源强可降低20dB（A）左右。本项目主要噪声源见表4.7-1。</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表4.7-1本项目噪声源一览表</w:t>
            </w:r>
          </w:p>
          <w:tbl>
            <w:tblPr>
              <w:tblStyle w:val="18"/>
              <w:tblW w:w="50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39"/>
              <w:gridCol w:w="1460"/>
              <w:gridCol w:w="1572"/>
              <w:gridCol w:w="1482"/>
              <w:gridCol w:w="1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ascii="Times New Roman" w:hAnsi="Times New Roman" w:eastAsia="宋体" w:cs="宋体"/>
                      <w:color w:val="000000"/>
                      <w:kern w:val="2"/>
                      <w:sz w:val="21"/>
                      <w:szCs w:val="21"/>
                      <w:highlight w:val="none"/>
                      <w:lang w:val="en-US" w:eastAsia="zh-CN" w:bidi="ar-SA"/>
                    </w:rPr>
                    <w:t>序号</w:t>
                  </w:r>
                </w:p>
              </w:tc>
              <w:tc>
                <w:tcPr>
                  <w:tcW w:w="96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ascii="Times New Roman" w:hAnsi="Times New Roman" w:eastAsia="宋体" w:cs="宋体"/>
                      <w:color w:val="000000"/>
                      <w:kern w:val="2"/>
                      <w:sz w:val="21"/>
                      <w:szCs w:val="21"/>
                      <w:highlight w:val="none"/>
                      <w:lang w:val="en-US" w:eastAsia="zh-CN" w:bidi="ar-SA"/>
                    </w:rPr>
                    <w:t>设备名称</w:t>
                  </w:r>
                </w:p>
              </w:tc>
              <w:tc>
                <w:tcPr>
                  <w:tcW w:w="85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ascii="Times New Roman" w:hAnsi="Times New Roman" w:eastAsia="宋体" w:cs="宋体"/>
                      <w:color w:val="000000"/>
                      <w:kern w:val="2"/>
                      <w:sz w:val="21"/>
                      <w:szCs w:val="21"/>
                      <w:highlight w:val="none"/>
                      <w:lang w:val="en-US" w:eastAsia="zh-CN" w:bidi="ar-SA"/>
                    </w:rPr>
                    <w:t>数量</w:t>
                  </w:r>
                  <w:r>
                    <w:rPr>
                      <w:rFonts w:hint="eastAsia" w:ascii="Times New Roman" w:hAnsi="Times New Roman" w:eastAsia="宋体" w:cs="宋体"/>
                      <w:color w:val="000000"/>
                      <w:kern w:val="2"/>
                      <w:sz w:val="21"/>
                      <w:szCs w:val="21"/>
                      <w:highlight w:val="none"/>
                      <w:lang w:val="en-US" w:eastAsia="zh-CN" w:bidi="ar-SA"/>
                    </w:rPr>
                    <w:t>（台）</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产生强度</w:t>
                  </w:r>
                  <w:r>
                    <w:rPr>
                      <w:rFonts w:ascii="Times New Roman" w:hAnsi="Times New Roman" w:eastAsia="宋体" w:cs="宋体"/>
                      <w:color w:val="000000"/>
                      <w:kern w:val="2"/>
                      <w:sz w:val="21"/>
                      <w:szCs w:val="21"/>
                      <w:highlight w:val="none"/>
                      <w:lang w:val="en-US" w:eastAsia="zh-CN" w:bidi="ar-SA"/>
                    </w:rPr>
                    <w:t>dB(A)</w:t>
                  </w:r>
                </w:p>
              </w:tc>
              <w:tc>
                <w:tcPr>
                  <w:tcW w:w="87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治理措施</w:t>
                  </w:r>
                </w:p>
              </w:tc>
              <w:tc>
                <w:tcPr>
                  <w:tcW w:w="8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削减</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1</w:t>
                  </w:r>
                </w:p>
              </w:tc>
              <w:tc>
                <w:tcPr>
                  <w:tcW w:w="96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辊压机</w:t>
                  </w:r>
                </w:p>
              </w:tc>
              <w:tc>
                <w:tcPr>
                  <w:tcW w:w="85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1</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75~85</w:t>
                  </w:r>
                </w:p>
              </w:tc>
              <w:tc>
                <w:tcPr>
                  <w:tcW w:w="871"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隔音、减振、加减管理</w:t>
                  </w:r>
                </w:p>
              </w:tc>
              <w:tc>
                <w:tcPr>
                  <w:tcW w:w="8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2</w:t>
                  </w:r>
                </w:p>
              </w:tc>
              <w:tc>
                <w:tcPr>
                  <w:tcW w:w="963" w:type="pct"/>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hint="eastAsia" w:cs="宋体"/>
                      <w:sz w:val="21"/>
                      <w:szCs w:val="21"/>
                      <w:lang w:val="en-US" w:eastAsia="zh-CN"/>
                    </w:rPr>
                    <w:t>风机</w:t>
                  </w:r>
                </w:p>
              </w:tc>
              <w:tc>
                <w:tcPr>
                  <w:tcW w:w="85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2</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75~85</w:t>
                  </w:r>
                </w:p>
              </w:tc>
              <w:tc>
                <w:tcPr>
                  <w:tcW w:w="871"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p>
              </w:tc>
              <w:tc>
                <w:tcPr>
                  <w:tcW w:w="8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20</w:t>
                  </w:r>
                </w:p>
              </w:tc>
            </w:tr>
          </w:tbl>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（2）达标分析</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采用《环境影响评价技术导则》声环境HJ2.4－2009中推荐模式形式进行</w:t>
            </w:r>
            <w:r>
              <w:rPr>
                <w:rFonts w:hint="eastAsia" w:ascii="Times New Roman" w:hAnsi="Times New Roman" w:eastAsia="宋体" w:cs="Times New Roman"/>
                <w:color w:val="000000"/>
                <w:kern w:val="2"/>
                <w:sz w:val="24"/>
                <w:szCs w:val="24"/>
                <w:highlight w:val="none"/>
                <w:lang w:val="en-US" w:eastAsia="zh-CN" w:bidi="ar-SA"/>
              </w:rPr>
              <w:t>分析</w:t>
            </w:r>
            <w:r>
              <w:rPr>
                <w:rFonts w:ascii="Times New Roman" w:hAnsi="Times New Roman" w:eastAsia="宋体" w:cs="Times New Roman"/>
                <w:color w:val="000000"/>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①</w:t>
            </w:r>
            <w:r>
              <w:rPr>
                <w:rFonts w:ascii="Times New Roman" w:hAnsi="Times New Roman" w:eastAsia="宋体" w:cs="Times New Roman"/>
                <w:color w:val="000000"/>
                <w:kern w:val="2"/>
                <w:sz w:val="24"/>
                <w:szCs w:val="24"/>
                <w:highlight w:val="none"/>
                <w:lang w:val="en-US" w:eastAsia="zh-CN" w:bidi="ar-SA"/>
              </w:rPr>
              <w:t>室外声源</w:t>
            </w:r>
          </w:p>
          <w:p>
            <w:pPr>
              <w:widowControl w:val="0"/>
              <w:overflowPunct w:val="0"/>
              <w:autoSpaceDE w:val="0"/>
              <w:autoSpaceDN w:val="0"/>
              <w:adjustRightInd w:val="0"/>
              <w:snapToGrid w:val="0"/>
              <w:spacing w:before="0" w:after="0" w:line="500" w:lineRule="exact"/>
              <w:ind w:left="0" w:right="0"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设室外声源为I个</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预测点为j个</w:t>
            </w:r>
            <w:r>
              <w:rPr>
                <w:rFonts w:hint="eastAsia"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采用倍频带声压级法</w:t>
            </w:r>
            <w:r>
              <w:rPr>
                <w:rFonts w:hint="eastAsia" w:ascii="Times New Roman" w:hAnsi="Times New Roman" w:eastAsia="宋体" w:cs="Times New Roman"/>
                <w:color w:val="000000"/>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1）计算第I个噪声源在第j个预测点的倍频带声压级Loctij（r0）</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Loctij=Locti（r0）-（Aoctdir+Aoctbar+Aoctatm+Aoctexc）</w:t>
            </w:r>
          </w:p>
          <w:p>
            <w:pPr>
              <w:overflowPunct/>
              <w:autoSpaceDE/>
              <w:autoSpaceDN/>
              <w:adjustRightInd/>
              <w:snapToGrid w:val="0"/>
              <w:spacing w:before="0" w:after="0" w:line="520" w:lineRule="exact"/>
              <w:ind w:left="0" w:right="0" w:firstLine="480" w:firstLineChars="200"/>
              <w:jc w:val="both"/>
              <w:rPr>
                <w:rFonts w:hint="eastAsia"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式中</w:t>
            </w:r>
            <w:r>
              <w:rPr>
                <w:rFonts w:hint="eastAsia" w:ascii="Times New Roman" w:hAnsi="Times New Roman" w:eastAsia="宋体" w:cs="Times New Roman"/>
                <w:color w:val="000000"/>
                <w:kern w:val="2"/>
                <w:sz w:val="24"/>
                <w:szCs w:val="24"/>
                <w:highlight w:val="none"/>
              </w:rPr>
              <w:t>：</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Loctij（r0）</w:t>
            </w:r>
            <w:r>
              <w:rPr>
                <w:rFonts w:ascii="Times New Roman" w:hAnsi="Times New Roman" w:eastAsia="宋体" w:cs="Times New Roman"/>
                <w:color w:val="000000"/>
                <w:kern w:val="2"/>
                <w:sz w:val="24"/>
                <w:szCs w:val="24"/>
                <w:highlight w:val="none"/>
              </w:rPr>
              <w:softHyphen/>
            </w:r>
            <w:r>
              <w:rPr>
                <w:rFonts w:ascii="Times New Roman" w:hAnsi="Times New Roman" w:eastAsia="宋体" w:cs="Times New Roman"/>
                <w:color w:val="000000"/>
                <w:kern w:val="2"/>
                <w:sz w:val="24"/>
                <w:szCs w:val="24"/>
                <w:highlight w:val="none"/>
              </w:rPr>
              <w:t>—第I个噪声源在参考位置r0处的倍频带声压级</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Aoctdir—发散衰减量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Aoctbar—屏障衰减量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Aoctatm—空气吸收衰减量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Aoctexc—附加衰减量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假设已知噪声源的倍频带声功率级为Lwiact，并假设声源位于地面上（半自由场），则：</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Locti（r0）=Lwiact-20lgr0-8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2）由上式计算的倍频带声压级合成为A声级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Laij=Lwai-20lgr0-8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lang w:val="en-US" w:eastAsia="zh-CN"/>
              </w:rPr>
              <w:t>②</w:t>
            </w:r>
            <w:r>
              <w:rPr>
                <w:rFonts w:ascii="Times New Roman" w:hAnsi="Times New Roman" w:eastAsia="宋体" w:cs="Times New Roman"/>
                <w:color w:val="000000"/>
                <w:kern w:val="2"/>
                <w:sz w:val="24"/>
                <w:szCs w:val="24"/>
                <w:highlight w:val="none"/>
              </w:rPr>
              <w:t>室内声源</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假如某厂房内有K个噪声源，对预测点的影响相当于若干个等效室外声源，其计算如下：</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1）计算厂房内第I个声源在室内靠近围护结构处的声级Lpil：</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Lpil=Lwi+10lg（Qπri/4+4/R）</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式中：</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Lwi—该厂房内第i个声源的声功率级；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Q—声源的方向性因素；</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ri—室内点距声源的距离；</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R—房间常数。</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2）计算厂房内K个声源在靠近围护结构处的声级Lp1：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Lp1=10lgΣ100.1Lpi1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3）计算厂房外靠近围护结构处的声级Lp2: Lp2=Lp1-（TL+6）</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式中:TL—围护结构的传声损失。</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4）把围护结构当作等效室外声源，再根据声级Lp2和围护结构（一般为门、窗）的面积，计算等效室外的声功率级。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5）按照上述室外声源的计算方法，计算该等效室外声源在第i个预测点的声级Lakj（in）。</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③</w:t>
            </w:r>
            <w:r>
              <w:rPr>
                <w:rFonts w:ascii="Times New Roman" w:hAnsi="Times New Roman" w:eastAsia="宋体" w:cs="Times New Roman"/>
                <w:color w:val="000000"/>
                <w:kern w:val="2"/>
                <w:sz w:val="24"/>
                <w:szCs w:val="24"/>
                <w:highlight w:val="none"/>
                <w:lang w:val="en-US" w:eastAsia="zh-CN" w:bidi="ar-SA"/>
              </w:rPr>
              <w:t>总声级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将计算总声级和原有背景声级进行能量叠加，得到最终噪声级。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④</w:t>
            </w:r>
            <w:r>
              <w:rPr>
                <w:rFonts w:ascii="Times New Roman" w:hAnsi="Times New Roman" w:eastAsia="宋体" w:cs="Times New Roman"/>
                <w:color w:val="000000"/>
                <w:kern w:val="2"/>
                <w:sz w:val="24"/>
                <w:szCs w:val="24"/>
                <w:highlight w:val="none"/>
                <w:lang w:val="en-US" w:eastAsia="zh-CN" w:bidi="ar-SA"/>
              </w:rPr>
              <w:t>计算受声点的布设</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根据工程规模及建设地点环境噪声特点，参照HJ2.4－2009的有关规定，预测计算影响到厂界范围的的声场分布状况，根据</w:t>
            </w:r>
            <w:r>
              <w:rPr>
                <w:rFonts w:hint="eastAsia" w:ascii="Times New Roman" w:hAnsi="Times New Roman" w:eastAsia="宋体" w:cs="Times New Roman"/>
                <w:color w:val="000000"/>
                <w:kern w:val="2"/>
                <w:sz w:val="24"/>
                <w:szCs w:val="24"/>
                <w:highlight w:val="none"/>
                <w:lang w:val="en-US" w:eastAsia="zh-CN" w:bidi="ar-SA"/>
              </w:rPr>
              <w:t>计算</w:t>
            </w:r>
            <w:r>
              <w:rPr>
                <w:rFonts w:ascii="Times New Roman" w:hAnsi="Times New Roman" w:eastAsia="宋体" w:cs="Times New Roman"/>
                <w:color w:val="000000"/>
                <w:kern w:val="2"/>
                <w:sz w:val="24"/>
                <w:szCs w:val="24"/>
                <w:highlight w:val="none"/>
                <w:lang w:val="en-US" w:eastAsia="zh-CN" w:bidi="ar-SA"/>
              </w:rPr>
              <w:t>结果说明项目建成后，对周围环境的噪声影响情况。</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⑤计算结果</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在本次声环境影响</w:t>
            </w:r>
            <w:r>
              <w:rPr>
                <w:rFonts w:hint="eastAsia" w:ascii="Times New Roman" w:hAnsi="Times New Roman" w:eastAsia="宋体" w:cs="Times New Roman"/>
                <w:color w:val="000000"/>
                <w:kern w:val="2"/>
                <w:sz w:val="24"/>
                <w:szCs w:val="24"/>
                <w:highlight w:val="none"/>
                <w:lang w:val="en-US" w:eastAsia="zh-CN" w:bidi="ar-SA"/>
              </w:rPr>
              <w:t>达标分析预测</w:t>
            </w:r>
            <w:r>
              <w:rPr>
                <w:rFonts w:ascii="Times New Roman" w:hAnsi="Times New Roman" w:eastAsia="宋体" w:cs="Times New Roman"/>
                <w:color w:val="000000"/>
                <w:kern w:val="2"/>
                <w:sz w:val="24"/>
                <w:szCs w:val="24"/>
                <w:highlight w:val="none"/>
                <w:lang w:val="en-US" w:eastAsia="zh-CN" w:bidi="ar-SA"/>
              </w:rPr>
              <w:t>结果见表</w:t>
            </w:r>
            <w:r>
              <w:rPr>
                <w:rFonts w:hint="eastAsia" w:ascii="Times New Roman" w:hAnsi="Times New Roman" w:eastAsia="宋体" w:cs="Times New Roman"/>
                <w:color w:val="000000"/>
                <w:kern w:val="2"/>
                <w:sz w:val="24"/>
                <w:szCs w:val="24"/>
                <w:highlight w:val="none"/>
                <w:lang w:val="en-US" w:eastAsia="zh-CN" w:bidi="ar-SA"/>
              </w:rPr>
              <w:t>4.7-2</w:t>
            </w:r>
            <w:r>
              <w:rPr>
                <w:rFonts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表4.7-2厂界噪声预测结果一览表   单位：dB（A）</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857"/>
              <w:gridCol w:w="857"/>
              <w:gridCol w:w="858"/>
              <w:gridCol w:w="858"/>
              <w:gridCol w:w="858"/>
              <w:gridCol w:w="858"/>
              <w:gridCol w:w="858"/>
              <w:gridCol w:w="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厂界噪声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dB（A）</w:t>
                  </w:r>
                </w:p>
              </w:tc>
              <w:tc>
                <w:tcPr>
                  <w:tcW w:w="17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东厂界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南厂界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西厂界</w:t>
                  </w:r>
                </w:p>
              </w:tc>
              <w:tc>
                <w:tcPr>
                  <w:tcW w:w="17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预测值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eastAsia" w:cs="Times New Roman"/>
                      <w:color w:val="000000"/>
                      <w:kern w:val="2"/>
                      <w:sz w:val="21"/>
                      <w:szCs w:val="24"/>
                      <w:lang w:val="en-US" w:eastAsia="zh-CN"/>
                    </w:rPr>
                    <w:t>59</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eastAsia" w:cs="Times New Roman"/>
                      <w:color w:val="000000"/>
                      <w:kern w:val="2"/>
                      <w:sz w:val="21"/>
                      <w:szCs w:val="24"/>
                      <w:lang w:val="en-US" w:eastAsia="zh-CN"/>
                    </w:rPr>
                    <w:t>53.2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60.4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53.7</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eastAsia" w:cs="Times New Roman"/>
                      <w:color w:val="000000"/>
                      <w:kern w:val="2"/>
                      <w:sz w:val="21"/>
                      <w:szCs w:val="24"/>
                      <w:lang w:val="en-US" w:eastAsia="zh-CN"/>
                    </w:rPr>
                    <w:t>59.1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lang w:val="en-US" w:eastAsia="zh-CN"/>
                    </w:rPr>
                  </w:pPr>
                  <w:r>
                    <w:rPr>
                      <w:rFonts w:hint="eastAsia" w:cs="Times New Roman"/>
                      <w:color w:val="000000"/>
                      <w:kern w:val="2"/>
                      <w:sz w:val="21"/>
                      <w:szCs w:val="24"/>
                      <w:lang w:val="en-US" w:eastAsia="zh-CN"/>
                    </w:rPr>
                    <w:t>53.6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59.2</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背景值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59</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60.3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59.1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59.1</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标准值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r>
          </w:tbl>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4"/>
                <w:highlight w:val="none"/>
                <w:lang w:val="en-US" w:eastAsia="zh-CN" w:bidi="ar-SA"/>
              </w:rPr>
              <w:t>本项目噪声计算结果显示：本项目</w:t>
            </w:r>
            <w:r>
              <w:rPr>
                <w:rFonts w:hint="eastAsia" w:cs="Times New Roman"/>
                <w:color w:val="000000"/>
                <w:kern w:val="2"/>
                <w:sz w:val="24"/>
                <w:szCs w:val="24"/>
                <w:highlight w:val="none"/>
                <w:lang w:val="en-US" w:eastAsia="zh-CN" w:bidi="ar-SA"/>
              </w:rPr>
              <w:t>技改</w:t>
            </w:r>
            <w:r>
              <w:rPr>
                <w:rFonts w:hint="eastAsia" w:ascii="Times New Roman" w:hAnsi="Times New Roman" w:eastAsia="宋体" w:cs="Times New Roman"/>
                <w:color w:val="000000"/>
                <w:kern w:val="2"/>
                <w:sz w:val="24"/>
                <w:szCs w:val="24"/>
                <w:highlight w:val="none"/>
                <w:lang w:val="en-US" w:eastAsia="zh-CN" w:bidi="ar-SA"/>
              </w:rPr>
              <w:t>后厂界预测值噪声满足《工业企业厂界环境噪声排放标准（GB12348-2008）中3类标准（昼间65dB，夜间55dB），实现厂界噪声稳定达标。</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（3）噪声监测制度</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根据</w:t>
            </w:r>
            <w:r>
              <w:rPr>
                <w:rFonts w:hint="eastAsia" w:ascii="Times New Roman" w:hAnsi="Times New Roman" w:eastAsia="宋体" w:cs="Times New Roman"/>
                <w:color w:val="000000"/>
                <w:kern w:val="2"/>
                <w:sz w:val="24"/>
                <w:szCs w:val="20"/>
                <w:highlight w:val="none"/>
                <w:lang w:val="en-US" w:eastAsia="zh-CN"/>
              </w:rPr>
              <w:t>《排污单位自行监测技术指南 总则(HJ 819-2017)》</w:t>
            </w:r>
            <w:r>
              <w:rPr>
                <w:rFonts w:hint="eastAsia" w:cs="Times New Roman"/>
                <w:color w:val="000000"/>
                <w:kern w:val="2"/>
                <w:sz w:val="24"/>
                <w:szCs w:val="20"/>
                <w:highlight w:val="none"/>
                <w:lang w:val="en-US" w:eastAsia="zh-CN"/>
              </w:rPr>
              <w:t>变更现有工程</w:t>
            </w:r>
            <w:r>
              <w:rPr>
                <w:rFonts w:hint="eastAsia" w:ascii="Times New Roman" w:hAnsi="Times New Roman" w:eastAsia="宋体" w:cs="Times New Roman"/>
                <w:color w:val="000000"/>
                <w:kern w:val="2"/>
                <w:sz w:val="24"/>
                <w:szCs w:val="20"/>
                <w:highlight w:val="none"/>
                <w:lang w:val="en-US" w:eastAsia="zh-CN"/>
              </w:rPr>
              <w:t>监测计划，见下表</w:t>
            </w:r>
            <w:r>
              <w:rPr>
                <w:rFonts w:hint="eastAsia"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表4.7-3噪声监测制度一览表</w:t>
            </w:r>
          </w:p>
          <w:tbl>
            <w:tblPr>
              <w:tblStyle w:val="1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1"/>
              <w:gridCol w:w="2255"/>
              <w:gridCol w:w="5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项目</w:t>
                  </w:r>
                </w:p>
              </w:tc>
              <w:tc>
                <w:tcPr>
                  <w:tcW w:w="6930"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color w:val="000000"/>
                      <w:kern w:val="2"/>
                      <w:sz w:val="21"/>
                      <w:szCs w:val="21"/>
                      <w:highlight w:val="none"/>
                      <w:lang w:val="en-US" w:eastAsia="zh-CN" w:bidi="ar"/>
                    </w:rPr>
                  </w:pPr>
                  <w:r>
                    <w:rPr>
                      <w:rFonts w:hint="eastAsia" w:ascii="Times New Roman" w:hAnsi="Times New Roman" w:eastAsia="宋体" w:cs="宋体"/>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噪声</w:t>
                  </w: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监测项目</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Lep（A）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监测点位</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东、南、西、北厂界外1m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监测频次</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每季度监测一次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rPr>
                    <w:t>监测方法</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按照《工业企业厂界环境噪声排放标准》(GB12348-2008)的有关规定进行</w:t>
                  </w:r>
                </w:p>
              </w:tc>
            </w:tr>
          </w:tbl>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eastAsia"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4.8固废</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（1）固体废物产生情况</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本项目除尘器收集粉尘产生量约为</w:t>
            </w:r>
            <w:r>
              <w:rPr>
                <w:rFonts w:hint="eastAsia" w:cs="Times New Roman"/>
                <w:color w:val="000000"/>
                <w:kern w:val="2"/>
                <w:sz w:val="24"/>
                <w:szCs w:val="24"/>
                <w:highlight w:val="none"/>
                <w:lang w:val="en-US" w:eastAsia="zh-CN" w:bidi="ar-SA"/>
              </w:rPr>
              <w:t>15424.91</w:t>
            </w:r>
            <w:r>
              <w:rPr>
                <w:rFonts w:hint="eastAsia" w:ascii="Times New Roman" w:hAnsi="Times New Roman" w:eastAsia="宋体" w:cs="Times New Roman"/>
                <w:color w:val="000000"/>
                <w:kern w:val="2"/>
                <w:sz w:val="24"/>
                <w:szCs w:val="24"/>
                <w:highlight w:val="none"/>
                <w:lang w:val="en-US" w:eastAsia="zh-CN" w:bidi="ar-SA"/>
              </w:rPr>
              <w:t>t/a，经收集后回用于生产</w:t>
            </w:r>
            <w:r>
              <w:rPr>
                <w:rFonts w:hint="eastAsia" w:ascii="Times New Roman" w:hAnsi="Times New Roman" w:eastAsia="宋体" w:cs="Times New Roman"/>
                <w:color w:val="auto"/>
                <w:lang w:val="en-US" w:eastAsia="zh-CN"/>
              </w:rPr>
              <w:t>。</w:t>
            </w:r>
            <w:r>
              <w:rPr>
                <w:rFonts w:hint="eastAsia" w:cs="Times New Roman"/>
                <w:color w:val="auto"/>
                <w:lang w:val="en-US" w:eastAsia="zh-CN"/>
              </w:rPr>
              <w:t>据建设单位提供资料，一期工程粉磨系统收集粉尘约27300t/a，除尘器除尘灰产生量降低约11875.09t/a。</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本项目设备在检修或维护过程中会</w:t>
            </w:r>
            <w:r>
              <w:rPr>
                <w:rFonts w:hint="eastAsia" w:cs="Times New Roman"/>
                <w:color w:val="000000"/>
                <w:kern w:val="2"/>
                <w:sz w:val="24"/>
                <w:szCs w:val="24"/>
                <w:highlight w:val="none"/>
                <w:lang w:val="en-US" w:eastAsia="zh-CN" w:bidi="ar-SA"/>
              </w:rPr>
              <w:t>新增</w:t>
            </w:r>
            <w:r>
              <w:rPr>
                <w:rFonts w:hint="eastAsia" w:ascii="Times New Roman" w:hAnsi="Times New Roman" w:eastAsia="宋体" w:cs="Times New Roman"/>
                <w:color w:val="000000"/>
                <w:kern w:val="2"/>
                <w:sz w:val="24"/>
                <w:szCs w:val="24"/>
                <w:highlight w:val="none"/>
                <w:lang w:val="en-US" w:eastAsia="zh-CN" w:bidi="ar-SA"/>
              </w:rPr>
              <w:t>少量的废机油，产生量约为0.</w:t>
            </w:r>
            <w:r>
              <w:rPr>
                <w:rFonts w:hint="eastAsia" w:cs="Times New Roman"/>
                <w:color w:val="000000"/>
                <w:kern w:val="2"/>
                <w:sz w:val="24"/>
                <w:szCs w:val="24"/>
                <w:highlight w:val="none"/>
                <w:lang w:val="en-US" w:eastAsia="zh-CN" w:bidi="ar-SA"/>
              </w:rPr>
              <w:t>1</w:t>
            </w:r>
            <w:r>
              <w:rPr>
                <w:rFonts w:hint="eastAsia" w:ascii="Times New Roman" w:hAnsi="Times New Roman" w:eastAsia="宋体" w:cs="Times New Roman"/>
                <w:color w:val="000000"/>
                <w:kern w:val="2"/>
                <w:sz w:val="24"/>
                <w:szCs w:val="24"/>
                <w:highlight w:val="none"/>
                <w:lang w:val="en-US" w:eastAsia="zh-CN" w:bidi="ar-SA"/>
              </w:rPr>
              <w:t>t/a。根据《国家危险废物名录》，属名录中HW08废矿物油与含矿物油废物，行业来源为非特定行业，废物代码分别为900-214-08，属车辆、机械维修和拆解过程中产生的废发动机油、制动器油、自动变速器油、齿轮油等废润滑油，危险特性为T，I。</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表4.8-1本项目固体废物产生情况一览表</w:t>
            </w:r>
          </w:p>
          <w:tbl>
            <w:tblPr>
              <w:tblStyle w:val="18"/>
              <w:tblW w:w="500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15"/>
              <w:gridCol w:w="839"/>
              <w:gridCol w:w="621"/>
              <w:gridCol w:w="1008"/>
              <w:gridCol w:w="839"/>
              <w:gridCol w:w="812"/>
              <w:gridCol w:w="717"/>
              <w:gridCol w:w="414"/>
              <w:gridCol w:w="700"/>
              <w:gridCol w:w="684"/>
              <w:gridCol w:w="589"/>
              <w:gridCol w:w="7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kern w:val="0"/>
                      <w:sz w:val="21"/>
                      <w:szCs w:val="21"/>
                      <w:highlight w:val="none"/>
                      <w:lang w:bidi="ar"/>
                    </w:rPr>
                    <w:t>序号</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产生环节</w:t>
                  </w:r>
                </w:p>
              </w:tc>
              <w:tc>
                <w:tcPr>
                  <w:tcW w:w="36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名称</w:t>
                  </w:r>
                </w:p>
              </w:tc>
              <w:tc>
                <w:tcPr>
                  <w:tcW w:w="5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属性</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危废/固废代码</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产生量（t/a）</w:t>
                  </w:r>
                </w:p>
              </w:tc>
              <w:tc>
                <w:tcPr>
                  <w:tcW w:w="42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最大储存量（t）</w:t>
                  </w:r>
                </w:p>
              </w:tc>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形态</w:t>
                  </w:r>
                </w:p>
              </w:tc>
              <w:tc>
                <w:tcPr>
                  <w:tcW w:w="41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有害成分</w:t>
                  </w:r>
                </w:p>
              </w:tc>
              <w:tc>
                <w:tcPr>
                  <w:tcW w:w="407"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危险特性</w:t>
                  </w: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包装方式</w:t>
                  </w:r>
                </w:p>
              </w:tc>
              <w:tc>
                <w:tcPr>
                  <w:tcW w:w="454"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处置方式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1</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废气治理</w:t>
                  </w:r>
                </w:p>
              </w:tc>
              <w:tc>
                <w:tcPr>
                  <w:tcW w:w="36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除尘灰</w:t>
                  </w:r>
                </w:p>
              </w:tc>
              <w:tc>
                <w:tcPr>
                  <w:tcW w:w="5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一般固废</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30</w:t>
                  </w:r>
                  <w:r>
                    <w:rPr>
                      <w:rFonts w:hint="eastAsia" w:cs="Times New Roman"/>
                      <w:color w:val="000000"/>
                      <w:kern w:val="0"/>
                      <w:sz w:val="21"/>
                      <w:szCs w:val="21"/>
                      <w:highlight w:val="none"/>
                      <w:lang w:val="en-US" w:eastAsia="zh-CN" w:bidi="ar"/>
                    </w:rPr>
                    <w:t>1</w:t>
                  </w:r>
                  <w:r>
                    <w:rPr>
                      <w:rFonts w:hint="eastAsia" w:ascii="Times New Roman" w:hAnsi="Times New Roman" w:eastAsia="宋体" w:cs="Times New Roman"/>
                      <w:color w:val="000000"/>
                      <w:kern w:val="0"/>
                      <w:sz w:val="21"/>
                      <w:szCs w:val="21"/>
                      <w:highlight w:val="none"/>
                      <w:lang w:val="en-US" w:eastAsia="zh-CN" w:bidi="ar"/>
                    </w:rPr>
                    <w:t>-00</w:t>
                  </w:r>
                  <w:r>
                    <w:rPr>
                      <w:rFonts w:hint="eastAsia" w:cs="Times New Roman"/>
                      <w:color w:val="000000"/>
                      <w:kern w:val="0"/>
                      <w:sz w:val="21"/>
                      <w:szCs w:val="21"/>
                      <w:highlight w:val="none"/>
                      <w:lang w:val="en-US" w:eastAsia="zh-CN" w:bidi="ar"/>
                    </w:rPr>
                    <w:t>1</w:t>
                  </w:r>
                  <w:r>
                    <w:rPr>
                      <w:rFonts w:hint="eastAsia" w:ascii="Times New Roman" w:hAnsi="Times New Roman" w:eastAsia="宋体" w:cs="Times New Roman"/>
                      <w:color w:val="000000"/>
                      <w:kern w:val="0"/>
                      <w:sz w:val="21"/>
                      <w:szCs w:val="21"/>
                      <w:highlight w:val="none"/>
                      <w:lang w:val="en-US" w:eastAsia="zh-CN" w:bidi="ar"/>
                    </w:rPr>
                    <w:t>-66</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15424.91</w:t>
                  </w:r>
                </w:p>
              </w:tc>
              <w:tc>
                <w:tcPr>
                  <w:tcW w:w="42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固</w:t>
                  </w:r>
                </w:p>
              </w:tc>
              <w:tc>
                <w:tcPr>
                  <w:tcW w:w="41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407"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454"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回用于生产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2</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设备维修</w:t>
                  </w:r>
                </w:p>
              </w:tc>
              <w:tc>
                <w:tcPr>
                  <w:tcW w:w="36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废机油</w:t>
                  </w:r>
                </w:p>
              </w:tc>
              <w:tc>
                <w:tcPr>
                  <w:tcW w:w="5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危险废物/HW08</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900-214-08</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r>
                    <w:rPr>
                      <w:rFonts w:hint="eastAsia" w:cs="Times New Roman"/>
                      <w:color w:val="000000"/>
                      <w:kern w:val="0"/>
                      <w:sz w:val="21"/>
                      <w:szCs w:val="21"/>
                      <w:highlight w:val="none"/>
                      <w:lang w:val="en-US" w:eastAsia="zh-CN" w:bidi="ar"/>
                    </w:rPr>
                    <w:t>1</w:t>
                  </w:r>
                </w:p>
              </w:tc>
              <w:tc>
                <w:tcPr>
                  <w:tcW w:w="42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固</w:t>
                  </w:r>
                </w:p>
              </w:tc>
              <w:tc>
                <w:tcPr>
                  <w:tcW w:w="41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废机油</w:t>
                  </w:r>
                </w:p>
              </w:tc>
              <w:tc>
                <w:tcPr>
                  <w:tcW w:w="407"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T，I</w:t>
                  </w: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桶装</w:t>
                  </w:r>
                </w:p>
              </w:tc>
              <w:tc>
                <w:tcPr>
                  <w:tcW w:w="454"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暂存于</w:t>
                  </w:r>
                  <w:r>
                    <w:rPr>
                      <w:rFonts w:hint="eastAsia" w:cs="Times New Roman"/>
                      <w:color w:val="000000"/>
                      <w:kern w:val="0"/>
                      <w:sz w:val="21"/>
                      <w:szCs w:val="21"/>
                      <w:highlight w:val="none"/>
                      <w:lang w:val="en-US" w:eastAsia="zh-CN" w:bidi="ar"/>
                    </w:rPr>
                    <w:t>危废库</w:t>
                  </w:r>
                  <w:r>
                    <w:rPr>
                      <w:rFonts w:hint="eastAsia" w:ascii="Times New Roman" w:hAnsi="Times New Roman" w:eastAsia="宋体" w:cs="Times New Roman"/>
                      <w:color w:val="000000"/>
                      <w:kern w:val="0"/>
                      <w:sz w:val="21"/>
                      <w:szCs w:val="21"/>
                      <w:highlight w:val="none"/>
                      <w:lang w:val="en-US" w:eastAsia="zh-CN" w:bidi="ar"/>
                    </w:rPr>
                    <w:t>委托有资质单位处置</w:t>
                  </w:r>
                </w:p>
              </w:tc>
            </w:tr>
          </w:tbl>
          <w:p>
            <w:pPr>
              <w:widowControl w:val="0"/>
              <w:spacing w:line="520" w:lineRule="exact"/>
              <w:jc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宋体" w:cs="Times New Roman"/>
                <w:b/>
                <w:color w:val="000000"/>
                <w:kern w:val="2"/>
                <w:sz w:val="24"/>
                <w:szCs w:val="24"/>
                <w:lang w:val="en-US" w:eastAsia="zh-CN" w:bidi="ar-SA"/>
              </w:rPr>
              <w:t>表</w:t>
            </w:r>
            <w:r>
              <w:rPr>
                <w:rFonts w:hint="eastAsia" w:eastAsia="宋体" w:cs="Times New Roman"/>
                <w:b/>
                <w:color w:val="000000"/>
                <w:kern w:val="2"/>
                <w:sz w:val="24"/>
                <w:szCs w:val="24"/>
                <w:lang w:val="en-US" w:eastAsia="zh-CN" w:bidi="ar-SA"/>
              </w:rPr>
              <w:t>4.8</w:t>
            </w:r>
            <w:r>
              <w:rPr>
                <w:rFonts w:hint="default" w:ascii="Times New Roman" w:hAnsi="Times New Roman" w:eastAsia="宋体" w:cs="Times New Roman"/>
                <w:b/>
                <w:color w:val="000000"/>
                <w:kern w:val="2"/>
                <w:sz w:val="24"/>
                <w:szCs w:val="24"/>
                <w:lang w:val="en-US" w:eastAsia="zh-CN" w:bidi="ar-SA"/>
              </w:rPr>
              <w:t>-2项目</w:t>
            </w:r>
            <w:r>
              <w:rPr>
                <w:rFonts w:hint="eastAsia" w:ascii="Times New Roman" w:hAnsi="Times New Roman" w:eastAsia="宋体" w:cs="Times New Roman"/>
                <w:b/>
                <w:color w:val="000000"/>
                <w:kern w:val="2"/>
                <w:sz w:val="24"/>
                <w:szCs w:val="24"/>
                <w:lang w:val="en-US" w:eastAsia="zh-CN" w:bidi="ar-SA"/>
              </w:rPr>
              <w:t>“三本账”</w:t>
            </w:r>
            <w:r>
              <w:rPr>
                <w:rFonts w:hint="default" w:ascii="Times New Roman" w:hAnsi="Times New Roman" w:eastAsia="宋体" w:cs="Times New Roman"/>
                <w:b/>
                <w:color w:val="000000"/>
                <w:kern w:val="2"/>
                <w:sz w:val="24"/>
                <w:szCs w:val="24"/>
                <w:lang w:val="en-US" w:eastAsia="zh-CN" w:bidi="ar-SA"/>
              </w:rPr>
              <w:t xml:space="preserve">   单位：t/a</w:t>
            </w:r>
          </w:p>
          <w:tbl>
            <w:tblPr>
              <w:tblStyle w:val="18"/>
              <w:tblW w:w="49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71"/>
              <w:gridCol w:w="1016"/>
              <w:gridCol w:w="1241"/>
              <w:gridCol w:w="1355"/>
              <w:gridCol w:w="1450"/>
              <w:gridCol w:w="13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gridSpan w:val="2"/>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污染物名称</w:t>
                  </w:r>
                </w:p>
              </w:tc>
              <w:tc>
                <w:tcPr>
                  <w:tcW w:w="606" w:type="pct"/>
                  <w:tcBorders>
                    <w:tl2br w:val="nil"/>
                    <w:tr2bl w:val="nil"/>
                  </w:tcBorders>
                  <w:shd w:val="clear" w:color="auto" w:fill="auto"/>
                  <w:noWrap w:val="0"/>
                  <w:vAlign w:val="center"/>
                </w:tcPr>
                <w:p>
                  <w:pPr>
                    <w:widowControl/>
                    <w:adjustRightInd/>
                    <w:snapToGrid/>
                    <w:jc w:val="cente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现有工程</w:t>
                  </w:r>
                  <w:r>
                    <w:rPr>
                      <w:rFonts w:hint="default" w:ascii="Times New Roman" w:hAnsi="Times New Roman" w:eastAsia="宋体" w:cs="Times New Roman"/>
                      <w:b/>
                      <w:bCs/>
                      <w:color w:val="000000"/>
                      <w:kern w:val="0"/>
                      <w:sz w:val="21"/>
                      <w:szCs w:val="21"/>
                      <w:lang w:val="en-US" w:eastAsia="zh-CN"/>
                    </w:rPr>
                    <w:t>排放量</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本次项目排放量</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lang w:eastAsia="zh-CN"/>
                    </w:rPr>
                  </w:pPr>
                  <w:r>
                    <w:rPr>
                      <w:rFonts w:hint="default" w:ascii="Times New Roman" w:hAnsi="Times New Roman" w:eastAsia="宋体" w:cs="Times New Roman"/>
                      <w:b/>
                      <w:bCs/>
                      <w:color w:val="000000"/>
                      <w:kern w:val="0"/>
                      <w:sz w:val="21"/>
                      <w:szCs w:val="21"/>
                    </w:rPr>
                    <w:t>以新带老</w:t>
                  </w:r>
                  <w:r>
                    <w:rPr>
                      <w:rFonts w:hint="default" w:ascii="Times New Roman" w:hAnsi="Times New Roman" w:eastAsia="宋体" w:cs="Times New Roman"/>
                      <w:b/>
                      <w:bCs/>
                      <w:color w:val="000000"/>
                      <w:kern w:val="0"/>
                      <w:sz w:val="21"/>
                      <w:szCs w:val="21"/>
                      <w:lang w:val="en-US" w:eastAsia="zh-CN"/>
                    </w:rPr>
                    <w:t>削减量</w:t>
                  </w:r>
                </w:p>
              </w:tc>
              <w:tc>
                <w:tcPr>
                  <w:tcW w:w="865"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全厂</w:t>
                  </w:r>
                  <w:r>
                    <w:rPr>
                      <w:rFonts w:hint="default" w:ascii="Times New Roman" w:hAnsi="Times New Roman" w:eastAsia="宋体" w:cs="Times New Roman"/>
                      <w:b/>
                      <w:bCs/>
                      <w:color w:val="000000"/>
                      <w:kern w:val="0"/>
                      <w:sz w:val="21"/>
                      <w:szCs w:val="21"/>
                      <w:lang w:val="en-US" w:eastAsia="zh-CN"/>
                    </w:rPr>
                    <w:t>总排放量</w:t>
                  </w:r>
                </w:p>
              </w:tc>
              <w:tc>
                <w:tcPr>
                  <w:tcW w:w="834"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排放增减量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restar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w:t>
                  </w:r>
                </w:p>
              </w:tc>
              <w:tc>
                <w:tcPr>
                  <w:tcW w:w="579"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颗粒物</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kern w:val="21"/>
                      <w:sz w:val="21"/>
                      <w:szCs w:val="21"/>
                      <w:highlight w:val="none"/>
                      <w:lang w:val="en-US" w:eastAsia="zh-CN"/>
                    </w:rPr>
                    <w:t>47.531</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kern w:val="2"/>
                      <w:sz w:val="21"/>
                      <w:szCs w:val="21"/>
                      <w:lang w:val="en-US" w:eastAsia="zh-CN"/>
                    </w:rPr>
                    <w:t>8.515</w:t>
                  </w:r>
                </w:p>
              </w:tc>
              <w:tc>
                <w:tcPr>
                  <w:tcW w:w="809"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13.65</w:t>
                  </w:r>
                </w:p>
              </w:tc>
              <w:tc>
                <w:tcPr>
                  <w:tcW w:w="865"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cs="Times New Roman"/>
                      <w:i w:val="0"/>
                      <w:iCs w:val="0"/>
                      <w:color w:val="000000"/>
                      <w:kern w:val="0"/>
                      <w:sz w:val="21"/>
                      <w:szCs w:val="21"/>
                      <w:u w:val="none"/>
                      <w:lang w:val="en-US" w:eastAsia="zh-CN" w:bidi="ar"/>
                    </w:rPr>
                    <w:t>42.396</w:t>
                  </w:r>
                </w:p>
              </w:tc>
              <w:tc>
                <w:tcPr>
                  <w:tcW w:w="834"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-5.</w:t>
                  </w:r>
                  <w:r>
                    <w:rPr>
                      <w:rFonts w:hint="eastAsia" w:cs="Times New Roman"/>
                      <w:i w:val="0"/>
                      <w:iCs w:val="0"/>
                      <w:color w:val="000000"/>
                      <w:kern w:val="0"/>
                      <w:sz w:val="21"/>
                      <w:szCs w:val="21"/>
                      <w:u w:val="none"/>
                      <w:lang w:val="en-US" w:eastAsia="zh-CN" w:bidi="ar"/>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SO</w:t>
                  </w:r>
                  <w:r>
                    <w:rPr>
                      <w:rFonts w:hint="eastAsia" w:ascii="Times New Roman" w:hAnsi="Times New Roman" w:eastAsia="宋体" w:cs="Times New Roman"/>
                      <w:i w:val="0"/>
                      <w:iCs w:val="0"/>
                      <w:color w:val="000000"/>
                      <w:kern w:val="0"/>
                      <w:sz w:val="21"/>
                      <w:szCs w:val="21"/>
                      <w:u w:val="none"/>
                      <w:vertAlign w:val="subscript"/>
                      <w:lang w:val="en-US" w:eastAsia="zh-CN" w:bidi="ar"/>
                    </w:rPr>
                    <w:t>2</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kern w:val="0"/>
                      <w:sz w:val="21"/>
                      <w:szCs w:val="21"/>
                      <w:lang w:val="en-US" w:eastAsia="zh-CN" w:bidi="ar-SA"/>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w:t>
                  </w:r>
                </w:p>
              </w:tc>
              <w:tc>
                <w:tcPr>
                  <w:tcW w:w="865"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NOx</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0</w:t>
                  </w:r>
                </w:p>
              </w:tc>
              <w:tc>
                <w:tcPr>
                  <w:tcW w:w="865"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62" w:type="pct"/>
                  <w:vMerge w:val="restar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废水</w:t>
                  </w:r>
                </w:p>
              </w:tc>
              <w:tc>
                <w:tcPr>
                  <w:tcW w:w="579"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废水量</w:t>
                  </w:r>
                </w:p>
              </w:tc>
              <w:tc>
                <w:tcPr>
                  <w:tcW w:w="606"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000000"/>
                      <w:kern w:val="0"/>
                      <w:sz w:val="21"/>
                      <w:szCs w:val="21"/>
                      <w:lang w:val="en-US" w:eastAsia="zh-CN" w:bidi="ar-SA"/>
                    </w:rPr>
                    <w:t>0</w:t>
                  </w:r>
                </w:p>
              </w:tc>
              <w:tc>
                <w:tcPr>
                  <w:tcW w:w="865" w:type="pct"/>
                  <w:tcBorders>
                    <w:tl2br w:val="nil"/>
                    <w:tr2bl w:val="nil"/>
                  </w:tcBorders>
                  <w:shd w:val="clear" w:color="auto" w:fill="auto"/>
                  <w:noWrap/>
                  <w:vAlign w:val="center"/>
                </w:tcPr>
                <w:p>
                  <w:pPr>
                    <w:widowControl/>
                    <w:adjustRightInd/>
                    <w:snapToGrid/>
                    <w:jc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eastAsia="宋体" w:cs="Times New Roman"/>
                      <w:color w:val="000000"/>
                      <w:kern w:val="0"/>
                      <w:sz w:val="21"/>
                      <w:szCs w:val="21"/>
                      <w:lang w:val="en-US" w:eastAsia="zh-CN" w:bidi="ar-SA"/>
                    </w:rPr>
                    <w:t>0</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COD</w:t>
                  </w:r>
                </w:p>
              </w:tc>
              <w:tc>
                <w:tcPr>
                  <w:tcW w:w="606"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kern w:val="0"/>
                      <w:sz w:val="21"/>
                      <w:szCs w:val="21"/>
                    </w:rPr>
                    <w:t>0</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kern w:val="0"/>
                      <w:sz w:val="21"/>
                      <w:szCs w:val="21"/>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kern w:val="0"/>
                      <w:sz w:val="21"/>
                      <w:szCs w:val="21"/>
                    </w:rPr>
                    <w:t>0</w:t>
                  </w:r>
                </w:p>
              </w:tc>
              <w:tc>
                <w:tcPr>
                  <w:tcW w:w="865"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000000"/>
                      <w:kern w:val="0"/>
                      <w:sz w:val="21"/>
                      <w:szCs w:val="21"/>
                    </w:rPr>
                    <w:t>0</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NH</w:t>
                  </w:r>
                  <w:r>
                    <w:rPr>
                      <w:rFonts w:hint="default" w:ascii="Times New Roman" w:hAnsi="Times New Roman" w:eastAsia="宋体" w:cs="Times New Roman"/>
                      <w:color w:val="auto"/>
                      <w:kern w:val="0"/>
                      <w:sz w:val="21"/>
                      <w:szCs w:val="21"/>
                      <w:vertAlign w:val="subscript"/>
                    </w:rPr>
                    <w:t>3</w:t>
                  </w:r>
                  <w:r>
                    <w:rPr>
                      <w:rFonts w:hint="default" w:ascii="Times New Roman" w:hAnsi="Times New Roman" w:eastAsia="宋体" w:cs="Times New Roman"/>
                      <w:color w:val="auto"/>
                      <w:kern w:val="0"/>
                      <w:sz w:val="21"/>
                      <w:szCs w:val="21"/>
                    </w:rPr>
                    <w:t>-N</w:t>
                  </w:r>
                </w:p>
              </w:tc>
              <w:tc>
                <w:tcPr>
                  <w:tcW w:w="606"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000000"/>
                      <w:kern w:val="0"/>
                      <w:sz w:val="21"/>
                      <w:szCs w:val="21"/>
                      <w:lang w:val="en-US" w:eastAsia="zh-CN" w:bidi="ar-SA"/>
                    </w:rPr>
                    <w:t>0</w:t>
                  </w:r>
                </w:p>
              </w:tc>
              <w:tc>
                <w:tcPr>
                  <w:tcW w:w="865"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62" w:type="pct"/>
                  <w:tcBorders>
                    <w:tl2br w:val="nil"/>
                    <w:tr2bl w:val="nil"/>
                  </w:tcBorders>
                  <w:shd w:val="clear" w:color="auto" w:fill="auto"/>
                  <w:noWrap w:val="0"/>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579"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除尘灰</w:t>
                  </w:r>
                  <w:r>
                    <w:rPr>
                      <w:rFonts w:hint="default" w:ascii="Times New Roman" w:hAnsi="Times New Roman" w:eastAsia="宋体" w:cs="Times New Roman"/>
                      <w:i w:val="0"/>
                      <w:iCs w:val="0"/>
                      <w:color w:val="000000"/>
                      <w:kern w:val="0"/>
                      <w:sz w:val="21"/>
                      <w:szCs w:val="21"/>
                      <w:u w:val="none"/>
                      <w:lang w:val="en-US" w:eastAsia="zh-CN" w:bidi="ar"/>
                    </w:rPr>
                    <w:t>（t/a）</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2"/>
                      <w:sz w:val="21"/>
                      <w:szCs w:val="21"/>
                      <w:lang w:val="en-US" w:eastAsia="zh-CN"/>
                    </w:rPr>
                    <w:t>95062</w:t>
                  </w:r>
                </w:p>
              </w:tc>
              <w:tc>
                <w:tcPr>
                  <w:tcW w:w="741"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kern w:val="2"/>
                      <w:sz w:val="21"/>
                      <w:szCs w:val="21"/>
                      <w:lang w:val="en-US" w:eastAsia="zh-CN"/>
                    </w:rPr>
                    <w:t>15424.91</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27300</w:t>
                  </w:r>
                </w:p>
              </w:tc>
              <w:tc>
                <w:tcPr>
                  <w:tcW w:w="865"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83186.91</w:t>
                  </w:r>
                </w:p>
              </w:tc>
              <w:tc>
                <w:tcPr>
                  <w:tcW w:w="834"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-11875.09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tcBorders>
                    <w:tl2br w:val="nil"/>
                    <w:tr2bl w:val="nil"/>
                  </w:tcBorders>
                  <w:shd w:val="clear" w:color="auto" w:fill="auto"/>
                  <w:noWrap w:val="0"/>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宋体"/>
                      <w:snapToGrid w:val="0"/>
                      <w:color w:val="000000"/>
                      <w:kern w:val="21"/>
                      <w:sz w:val="21"/>
                      <w:szCs w:val="21"/>
                      <w:highlight w:val="none"/>
                      <w:lang w:val="en-US" w:eastAsia="zh-CN" w:bidi="ar-SA"/>
                    </w:rPr>
                    <w:t>危险废物</w:t>
                  </w:r>
                </w:p>
              </w:tc>
              <w:tc>
                <w:tcPr>
                  <w:tcW w:w="579" w:type="pct"/>
                  <w:tcBorders>
                    <w:tl2br w:val="nil"/>
                    <w:tr2bl w:val="nil"/>
                  </w:tcBorders>
                  <w:shd w:val="clear" w:color="auto" w:fill="auto"/>
                  <w:noWrap/>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宋体"/>
                      <w:snapToGrid w:val="0"/>
                      <w:color w:val="000000"/>
                      <w:kern w:val="21"/>
                      <w:sz w:val="21"/>
                      <w:szCs w:val="21"/>
                      <w:highlight w:val="none"/>
                      <w:lang w:val="en-US" w:eastAsia="zh-CN" w:bidi="ar-SA"/>
                    </w:rPr>
                    <w:t>废机油（t/a）</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i w:val="0"/>
                      <w:iCs w:val="0"/>
                      <w:color w:val="000000"/>
                      <w:kern w:val="0"/>
                      <w:sz w:val="21"/>
                      <w:szCs w:val="21"/>
                      <w:u w:val="none"/>
                      <w:lang w:val="en-US" w:eastAsia="zh-CN" w:bidi="ar"/>
                    </w:rPr>
                    <w:t>15</w:t>
                  </w:r>
                </w:p>
              </w:tc>
              <w:tc>
                <w:tcPr>
                  <w:tcW w:w="741"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w:t>
                  </w:r>
                </w:p>
              </w:tc>
              <w:tc>
                <w:tcPr>
                  <w:tcW w:w="865"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15.1</w:t>
                  </w:r>
                </w:p>
              </w:tc>
              <w:tc>
                <w:tcPr>
                  <w:tcW w:w="834" w:type="pct"/>
                  <w:tcBorders>
                    <w:tl2br w:val="nil"/>
                    <w:tr2bl w:val="nil"/>
                  </w:tcBorders>
                  <w:shd w:val="clear" w:color="auto" w:fill="auto"/>
                  <w:noWrap/>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r>
                    <w:rPr>
                      <w:rFonts w:hint="eastAsia" w:cs="Times New Roman"/>
                      <w:color w:val="000000"/>
                      <w:sz w:val="21"/>
                      <w:szCs w:val="21"/>
                      <w:lang w:val="en-US" w:eastAsia="zh-CN"/>
                    </w:rPr>
                    <w:t>0.1</w:t>
                  </w:r>
                </w:p>
              </w:tc>
            </w:tr>
          </w:tbl>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（2）环境管理要求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1）一般要求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固体废物污染防治法规定“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根据这些规定，本项目固体废物污染环境防治设施必须做到</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三同时</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为了进一步降低固体废物的影响，建议建设单位在实践中逐步确定新的废物管理模式，对所有固体废物进行监控管理。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①</w:t>
            </w:r>
            <w:r>
              <w:rPr>
                <w:rFonts w:hint="default" w:ascii="Times New Roman" w:hAnsi="Times New Roman" w:eastAsia="宋体" w:cs="Times New Roman"/>
                <w:color w:val="000000"/>
                <w:kern w:val="2"/>
                <w:sz w:val="24"/>
                <w:szCs w:val="24"/>
                <w:lang w:val="en-US" w:eastAsia="zh-CN" w:bidi="ar-SA"/>
              </w:rPr>
              <w:t>全过程管理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即对废物从“出生”那一时刻起对废物的产生、收集、运输、贮存、再循环、再利用、加工处理直至最终处置实行全过程管理，以实现废物减量化、资源化和无害化。</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②</w:t>
            </w:r>
            <w:r>
              <w:rPr>
                <w:rFonts w:hint="default" w:ascii="Times New Roman" w:hAnsi="Times New Roman" w:eastAsia="宋体" w:cs="Times New Roman"/>
                <w:color w:val="000000"/>
                <w:kern w:val="2"/>
                <w:sz w:val="24"/>
                <w:szCs w:val="24"/>
                <w:lang w:val="en-US" w:eastAsia="zh-CN" w:bidi="ar-SA"/>
              </w:rPr>
              <w:t>对排放废物进行审计</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废物审计制度是对废物从产生、处理到处置排放实行全过程监督的有效手段。其主要内容有：废物合理的产生量；废物流向和分配及监测记录；废物处理和转化；废物有效排放和废物总量衡算；废物从产生到处理的全过程评估</w:t>
            </w:r>
            <w:r>
              <w:rPr>
                <w:rFonts w:hint="eastAsia"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2）危险废物管理要求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危险废物管理包括危险废物贮存措施、危险废物转运措施、危险废物安全处置措施等环节。本次环评要求严格按照《危险废物贮存污染控制标准》（GB 18597-2001）及修改单、《危险废物收集 贮存 运输技术规范》（HJ2025-2012）和《危险废物转移管理办法》（生态环境部 公安部 交通运输部 部令第23号）相关要求对其进行贮存、转移及制度性管理。根据国家产生危险废物的单位应当以控制危险废物的环境风险为目标，企业应制定危险废物管理计划和应急预案并报所在地县级以上地方环保部门备案。</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w:t>
            </w:r>
            <w:r>
              <w:rPr>
                <w:rFonts w:hint="eastAsia" w:cs="Times New Roman"/>
                <w:color w:val="000000"/>
                <w:kern w:val="2"/>
                <w:sz w:val="24"/>
                <w:szCs w:val="24"/>
                <w:highlight w:val="none"/>
                <w:lang w:val="en-US" w:eastAsia="zh-CN" w:bidi="ar-SA"/>
              </w:rPr>
              <w:t>危废库</w:t>
            </w:r>
            <w:r>
              <w:rPr>
                <w:rFonts w:hint="eastAsia" w:ascii="Times New Roman" w:hAnsi="Times New Roman" w:eastAsia="宋体" w:cs="Times New Roman"/>
                <w:color w:val="000000"/>
                <w:kern w:val="2"/>
                <w:sz w:val="24"/>
                <w:szCs w:val="24"/>
                <w:highlight w:val="none"/>
                <w:lang w:val="en-US" w:eastAsia="zh-CN" w:bidi="ar-SA"/>
              </w:rPr>
              <w:t>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w:t>
            </w:r>
            <w:r>
              <w:rPr>
                <w:rFonts w:hint="eastAsia" w:cs="Times New Roman"/>
                <w:color w:val="000000"/>
                <w:kern w:val="2"/>
                <w:sz w:val="24"/>
                <w:szCs w:val="24"/>
                <w:highlight w:val="none"/>
                <w:lang w:val="en-US" w:eastAsia="zh-CN" w:bidi="ar-SA"/>
              </w:rPr>
              <w:t>依托现有一座45m</w:t>
            </w:r>
            <w:r>
              <w:rPr>
                <w:rFonts w:hint="eastAsia" w:cs="Times New Roman"/>
                <w:color w:val="000000"/>
                <w:kern w:val="2"/>
                <w:sz w:val="24"/>
                <w:szCs w:val="24"/>
                <w:highlight w:val="none"/>
                <w:vertAlign w:val="superscript"/>
                <w:lang w:val="en-US" w:eastAsia="zh-CN" w:bidi="ar-SA"/>
              </w:rPr>
              <w:t>2</w:t>
            </w:r>
            <w:r>
              <w:rPr>
                <w:rFonts w:hint="eastAsia" w:cs="Times New Roman"/>
                <w:color w:val="000000"/>
                <w:kern w:val="2"/>
                <w:sz w:val="24"/>
                <w:szCs w:val="24"/>
                <w:highlight w:val="none"/>
                <w:lang w:val="en-US" w:eastAsia="zh-CN" w:bidi="ar-SA"/>
              </w:rPr>
              <w:t>危废暂存库</w:t>
            </w:r>
            <w:r>
              <w:rPr>
                <w:rFonts w:hint="eastAsia" w:ascii="Times New Roman" w:hAnsi="Times New Roman" w:eastAsia="宋体" w:cs="Times New Roman"/>
                <w:color w:val="000000"/>
                <w:kern w:val="2"/>
                <w:sz w:val="24"/>
                <w:szCs w:val="24"/>
                <w:highlight w:val="none"/>
                <w:lang w:val="en-US" w:eastAsia="zh-CN" w:bidi="ar-SA"/>
              </w:rPr>
              <w:t>，贮存设计满足《危险废物贮存污染控制标准》（GB 18597-2001）以及《危险废物收集 贮存 运输技术规范》（HJ2025-2012）要求，委托有资质的单位进行处置。</w:t>
            </w:r>
          </w:p>
          <w:p>
            <w:pPr>
              <w:widowControl w:val="0"/>
              <w:numPr>
                <w:ilvl w:val="0"/>
                <w:numId w:val="0"/>
              </w:numPr>
              <w:spacing w:line="500" w:lineRule="exact"/>
              <w:ind w:firstLine="480" w:firstLineChars="200"/>
              <w:jc w:val="both"/>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①危废库依托可行性分析</w:t>
            </w:r>
          </w:p>
          <w:p>
            <w:pPr>
              <w:widowControl w:val="0"/>
              <w:numPr>
                <w:ilvl w:val="0"/>
                <w:numId w:val="0"/>
              </w:numPr>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本项目废机油暂存于现有工程内危废库，</w:t>
            </w:r>
            <w:r>
              <w:rPr>
                <w:rFonts w:hint="eastAsia" w:cs="Times New Roman"/>
                <w:color w:val="000000"/>
                <w:kern w:val="2"/>
                <w:sz w:val="24"/>
                <w:szCs w:val="20"/>
                <w:highlight w:val="none"/>
                <w:lang w:val="en-US" w:eastAsia="zh-CN"/>
              </w:rPr>
              <w:t>危废库的地面、导流沟在抗渗混凝土基础上，铺设2mm 厚高密度聚乙烯材料，等效黏土防渗层Mb≥6.0m，渗透系数≤10</w:t>
            </w:r>
            <w:r>
              <w:rPr>
                <w:rFonts w:hint="eastAsia" w:cs="Times New Roman"/>
                <w:color w:val="000000"/>
                <w:kern w:val="2"/>
                <w:sz w:val="24"/>
                <w:szCs w:val="20"/>
                <w:highlight w:val="none"/>
                <w:vertAlign w:val="superscript"/>
                <w:lang w:val="en-US" w:eastAsia="zh-CN"/>
              </w:rPr>
              <w:t>-10</w:t>
            </w:r>
            <w:r>
              <w:rPr>
                <w:rFonts w:hint="eastAsia" w:cs="Times New Roman"/>
                <w:color w:val="000000"/>
                <w:kern w:val="2"/>
                <w:sz w:val="24"/>
                <w:szCs w:val="20"/>
                <w:highlight w:val="none"/>
                <w:lang w:val="en-US" w:eastAsia="zh-CN"/>
              </w:rPr>
              <w:t>cm/s</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。现有工程危废库房占地45m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目前危废库暂存的危废清运周期为半年左右，现有工程暂存危险废物为设备维护、检修过程中产生的废矿物油（HW08），种类为900-214-08、900-218-08。贮存方式为油桶密封盛装，目前废矿物油最大暂存量为7t，中转量为15t/年，6个月处置1次，本项目技改后可以通过缩短清理周期的措施，提高危废暂存库的暂存能力，因此，项目技改后，现有已建的暂存场地能满足技改后全厂的需要，同时本项目危险废物可与现有工程一同委托新疆凌志化工有限责任公司处置。</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本项目危险废物在收集、转运时需满足以下要求：</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①危险废物的收集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a.危险废物产生单位进行的危险废物收集包括两个方面，一是在危险废物产生节点将危险废物集中到适当的包装容器中或运输车辆上的活动；二是将已包装或装到运输车辆上的危险废物集中到危险废物产生单位内部临时贮存设施的内部转运。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b.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c.危险废物的收集应制定详细的操作规程，内容至少应包括适用范围、操作程序和方法、专用设备和工具、转移和交接、安全保障和应急防护等。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d.危险废物收集和转运作业人员应根据工作需要配备必要的个人防护装备，如手套、防护镜、防护服、防毒面具或口罩等。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e.在危险废物的收集和转运过程中，应采取相应的安全防护和污染防治措施，包括防爆、防火、防中毒、防感染、防泄露、防飞扬、防雨或其它防止污染环境的措施。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f.危险废物收集时应根据危险废物的种类、数量、危险特性、物理形态、运输要求等因素确定包装形式，具体包装应符合如下要求：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1)包装材质要与危险废物相容，可根据废物特性选择钢、铝、塑料等材质。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2)性质类似的废物可收集到同一容器中，性质不相容的危险废物不应混合包装。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3)危险废物包装应能有效隔断危险废物迁移扩散途径，并达到防渗、防漏要求。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4)包装好的危险废物应设置相应的标签，标签信息应填写完整翔实。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5)盛装过危险废物的包装袋或包装容器破损后应按危险废物进行管理和处置。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6)危险废物还应根据GB12463的有关要求进行运输包装。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g.危险废物的收集作业应满足如下要求：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1)应根据收集设备、转运车辆以及现场人员等实际情况确定相应作业区域，同时要设置作业界限标志和警示牌。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2)作业区域内应设置危险废物收集专用通道和人员避险通道。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3)收集时应配备必要的收集工具和包装物，以及必要的应急监测设备及应急装备。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4)危险废物收集应参照本标准附录A填写记录表，并将记录表作为危险废物管理的重要档案妥善保存。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5)收集结束后应清理和恢复收集作业区域，确保作业区域环境整洁安全。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6)收集过危险废物的容器、设备、设施、场所及其它物品转作它用时，应消除污染，确保其使用安全。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h.危险废物内部转运作业应满足如下要求：</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1)危险废物内部转运应综合考虑厂区的实际情况确定转运路线，尽量避开办公区和生活区。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2)危险废物内部转运作业应采用专用的工具，危险废物内部转运应填写《危险废物厂内转运记录表》。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3)危险废物内部转运结束后，应对转运路线进行检查和清理，确保无危险废物遗失在转运路线上，并对转运工具进行清洗。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③危险废物贮存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a.所有危险废物产生者和危险废物经营者应建造专用的危险废物贮存设施，也可利用原有构筑物改建成危险废物贮存设施。</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b.在常温常压下易爆、易燃及排出有毒气体的危险废物必须进行预处理，使之稳定后贮存，否则，按易爆、易燃危险品贮存。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c.在常温常压下不水解、不挥发的固体危险废物可在贮存设施内分别堆放。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d.必须将危险废物装入容器内。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e.禁止将不相容（相互反应）的危险废物在同一容器内混装。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f.无法装入常用容器的危险废物可用防漏胶袋等盛装。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g.装载液体、半固体危险废物的容器内须留足够空间，容器顶部与液体表面之间保留100毫米以上的空间。</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h.盛装危险废物的容器上必须粘贴符合标准的标签。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j.危险废物贮存设施在施工前应做环境影响评价。</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2)危险废物贮存容器</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 应当使用符合标准的容器盛装危险废物。</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b.装载危险废物的容器及材质要满足相应的强度要求。</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c.装载危险废物的容器必须完好无损。</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d.盛装危险废物的容器材质和衬里要与危险废物相容（不相互反应）。</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e.液体危险废物可注入开孔直径不超过70毫米并有放气孔的桶中。</w:t>
            </w:r>
          </w:p>
          <w:p>
            <w:pPr>
              <w:spacing w:line="360" w:lineRule="auto"/>
              <w:ind w:firstLine="480" w:firstLineChars="200"/>
              <w:rPr>
                <w:rFonts w:hint="default" w:ascii="Times New Roman" w:hAnsi="Times New Roman" w:eastAsia="宋体" w:cs="Times New Roman"/>
                <w:kern w:val="0"/>
                <w:sz w:val="24"/>
                <w:szCs w:val="24"/>
              </w:rPr>
            </w:pPr>
            <w:r>
              <w:rPr>
                <w:rFonts w:hint="eastAsia" w:cs="Times New Roman"/>
                <w:kern w:val="0"/>
                <w:sz w:val="24"/>
                <w:szCs w:val="24"/>
                <w:lang w:val="en-US" w:eastAsia="zh-CN"/>
              </w:rPr>
              <w:t>f</w:t>
            </w: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危险废物的堆放</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基础必须防渗，防渗层为至少1米厚粘土层（渗透系数≤10-7厘米/秒），或2毫米厚高密度聚乙烯，或至少2毫米厚的其它人工材料，渗透系数≤10-10厘米/秒。</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堆放危险废物的高度应根据地面承载能力确定。</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衬里放在一个基础或底座上。</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衬里要能够覆盖危险废物或其溶出物可能涉及到的范围。</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衬里材料与堆放危险废物相容。</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在衬里上设计、建造浸出液收集清除系统。</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应设计建造径流疏导系统，保证能防止25年一遇的暴雨不会流到危险废物堆里。</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危险废物堆内设计雨水收集池，并能收集25年一遇的暴雨24小时降水量。</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危险废物堆要防风、防雨、防晒。</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产生量大的危险废物可以散装方式堆放贮存在按上述要求设计的废物堆里。</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不相容的危险废物不能堆放在一起。</w:t>
            </w:r>
          </w:p>
          <w:p>
            <w:pPr>
              <w:spacing w:line="360" w:lineRule="auto"/>
              <w:ind w:firstLine="480" w:firstLineChars="200"/>
              <w:rPr>
                <w:rFonts w:hint="default" w:ascii="Times New Roman" w:hAnsi="Times New Roman" w:eastAsia="宋体" w:cs="Times New Roman"/>
                <w:kern w:val="0"/>
                <w:sz w:val="34"/>
                <w:szCs w:val="20"/>
              </w:rPr>
            </w:pPr>
            <w:r>
              <w:rPr>
                <w:rFonts w:hint="default" w:ascii="Times New Roman" w:hAnsi="Times New Roman" w:eastAsia="宋体" w:cs="Times New Roman"/>
                <w:kern w:val="0"/>
                <w:sz w:val="24"/>
                <w:szCs w:val="24"/>
              </w:rPr>
              <w:t>总贮存量不超过300Kg(L)的危险废物要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④监督与实施 </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a.地方环境保护行政部门可根据本标准所提出的危险废物收集、贮存、运输要求对管辖区域内的危险废物收集、贮存、运输行为进行监管，确保危险废物收集、贮存、运输过程的环境安全。 </w:t>
            </w:r>
          </w:p>
          <w:p>
            <w:pPr>
              <w:widowControl w:val="0"/>
              <w:wordWrap/>
              <w:adjustRightInd/>
              <w:snapToGrid/>
              <w:spacing w:line="360" w:lineRule="auto"/>
              <w:ind w:firstLine="480" w:firstLineChars="200"/>
              <w:textAlignment w:val="auto"/>
              <w:rPr>
                <w:rFonts w:hint="default" w:ascii="宋体" w:hAnsi="宋体" w:eastAsia="宋体" w:cs="Times New Roman"/>
              </w:rPr>
            </w:pPr>
            <w:r>
              <w:rPr>
                <w:rFonts w:hint="default" w:ascii="Times New Roman" w:hAnsi="Times New Roman" w:eastAsia="宋体" w:cs="Times New Roman"/>
                <w:color w:val="auto"/>
                <w:kern w:val="0"/>
                <w:sz w:val="24"/>
                <w:szCs w:val="24"/>
                <w:lang w:val="en-US" w:eastAsia="zh-CN"/>
              </w:rPr>
              <w:t>b.地方环境保护行政主管部门可根据本标准及其它有关管理要求建立地方危险废物收集、贮存、运输管理制度和管理档案。</w:t>
            </w:r>
          </w:p>
          <w:p>
            <w:pPr>
              <w:widowControl w:val="0"/>
              <w:wordWrap/>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⑤危险废物贮存安全防护</w:t>
            </w:r>
          </w:p>
          <w:p>
            <w:pPr>
              <w:widowControl w:val="0"/>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a.危险废物贮存设施都必须按GB15562.2的规定设置警示标志。</w:t>
            </w:r>
          </w:p>
          <w:p>
            <w:pPr>
              <w:widowControl w:val="0"/>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b.危险废物贮存设施周围应设置围墙或其它防护栅栏。</w:t>
            </w:r>
          </w:p>
          <w:p>
            <w:pPr>
              <w:widowControl w:val="0"/>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c.危险废物贮存设施应配备通讯设备、照明设施、安全防护服装及工具，并设有应急防护设施。</w:t>
            </w:r>
          </w:p>
          <w:p>
            <w:pPr>
              <w:widowControl w:val="0"/>
              <w:spacing w:line="500" w:lineRule="exact"/>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d.危险废物贮存设施内清理出来的泄漏物，一律按危险废物处理。</w:t>
            </w:r>
          </w:p>
          <w:p>
            <w:pPr>
              <w:widowControl/>
              <w:spacing w:after="0" w:line="500" w:lineRule="exact"/>
              <w:ind w:firstLine="480" w:firstLineChars="200"/>
              <w:jc w:val="left"/>
              <w:rPr>
                <w:rFonts w:ascii="Times New Roman" w:hAnsi="Times New Roman" w:eastAsia="宋体" w:cs="华文仿宋"/>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落实上述固废处置措施后，固废对环境影响很小，固废处置措施可行。</w:t>
            </w:r>
          </w:p>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4.9地下水、土壤</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本项目位于新疆阜康天山水泥有限责任公司内部，位于工业园区内，不涉及集中式饮用水水源和热水、矿泉水、温泉等特殊地下水资源保护区。</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（1）污染源和污染途径</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①地面防渗等级不足或出现裂痕，导致泄漏物料下渗，污染地下水、土壤环境；</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③固体废物防护措施不足，导致雨水混入，污染地下水、土壤环境；</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⑤管理不完善，操作不规范导致物料泄漏。</w:t>
            </w:r>
          </w:p>
          <w:p>
            <w:pPr>
              <w:pageBreakBefore w:val="0"/>
              <w:widowControl w:val="0"/>
              <w:numPr>
                <w:ilvl w:val="0"/>
                <w:numId w:val="4"/>
              </w:numPr>
              <w:kinsoku/>
              <w:wordWrap/>
              <w:overflowPunct/>
              <w:topLinePunct w:val="0"/>
              <w:autoSpaceDE/>
              <w:autoSpaceDN/>
              <w:bidi w:val="0"/>
              <w:adjustRightInd/>
              <w:snapToGrid/>
              <w:spacing w:before="0" w:after="0" w:line="480" w:lineRule="exact"/>
              <w:ind w:left="480" w:leftChars="200" w:right="0" w:firstLine="0" w:firstLine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分区防渗控制要求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园区揭露深度100米范围内，地层主要由第四季全新统（Q4）冲、洪积细颗粒组成，岩性以粉土为主。由于受地形和沉积环境的共同作用，厂区范围内第四系连续分布性较好，在垂直和水平方向差异性不明显，据现场勘探及土工试验资料，场地地层主要以粉土为主，按其物理力学性质自上而下分九层，</w:t>
            </w:r>
            <w:r>
              <w:rPr>
                <w:rFonts w:hint="eastAsia" w:ascii="Times New Roman" w:hAnsi="Times New Roman" w:eastAsia="宋体" w:cs="Times New Roman"/>
                <w:color w:val="000000"/>
                <w:kern w:val="18"/>
                <w:sz w:val="24"/>
                <w:szCs w:val="24"/>
              </w:rPr>
              <w:t>见图</w:t>
            </w:r>
            <w:r>
              <w:rPr>
                <w:rFonts w:hint="eastAsia" w:ascii="Times New Roman" w:hAnsi="Times New Roman" w:eastAsia="宋体" w:cs="Times New Roman"/>
                <w:color w:val="000000"/>
                <w:kern w:val="18"/>
                <w:sz w:val="24"/>
                <w:szCs w:val="24"/>
                <w:lang w:val="en-US" w:eastAsia="zh-CN"/>
              </w:rPr>
              <w:t>4.9-1</w:t>
            </w:r>
            <w:r>
              <w:rPr>
                <w:rFonts w:hint="eastAsia" w:ascii="Times New Roman" w:hAnsi="Times New Roman" w:eastAsia="宋体" w:cs="Times New Roman"/>
                <w:color w:val="000000"/>
                <w:kern w:val="18"/>
                <w:sz w:val="24"/>
                <w:szCs w:val="24"/>
              </w:rPr>
              <w:t>，</w:t>
            </w:r>
            <w:r>
              <w:rPr>
                <w:rFonts w:ascii="Times New Roman" w:hAnsi="Times New Roman" w:eastAsia="宋体" w:cs="Times New Roman"/>
                <w:color w:val="000000"/>
                <w:kern w:val="18"/>
                <w:sz w:val="24"/>
                <w:szCs w:val="24"/>
              </w:rPr>
              <w:t>各地层简述如下：</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①层粉土，浅褐黄色，表层含植物根系，可见白色结晶，占粒含量较高，有粘滞感，一般稍湿～湿，稍密～中密，结构性差，干度强、韧性低～中等，摇震中等～迅速，局部近粉质粘土，该层层厚0.5～6.0m，平均3.10m，层低高程475.98～492.60m，属中高压缩性土。</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①l层粉质粘土，棕黄色～浅棕褐色，表层含有植物根系，可见白色结晶，夹粉土颗粒，可塑～硬塑状态，干强度、韧性较高，土质不均匀，无光泽反应。主要分布在西北部。</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②层粉土，浅褐黄色～灰褐黄色，粘粒含量不均匀，有粘滞感，可见白色结晶，稍湿～湿，稍密～中密，局部密实，结构性差，干强度、韧性低，摇震反应较迅速，该层层厚1.4～6.4m，平均3.15m，层底高程473.36～489.89m。属中压缩性土。</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③层</w:t>
            </w:r>
            <w:r>
              <w:rPr>
                <w:rFonts w:hint="eastAsia" w:ascii="Times New Roman" w:hAnsi="Times New Roman" w:eastAsia="宋体" w:cs="Times New Roman"/>
                <w:color w:val="000000"/>
                <w:kern w:val="18"/>
                <w:sz w:val="24"/>
                <w:szCs w:val="24"/>
                <w:lang w:val="en-US" w:eastAsia="zh-CN"/>
              </w:rPr>
              <w:t>粉土</w:t>
            </w:r>
            <w:r>
              <w:rPr>
                <w:rFonts w:ascii="Times New Roman" w:hAnsi="Times New Roman" w:eastAsia="宋体" w:cs="Times New Roman"/>
                <w:color w:val="000000"/>
                <w:kern w:val="18"/>
                <w:sz w:val="24"/>
                <w:szCs w:val="24"/>
              </w:rPr>
              <w:t>，浅褐黄色，一般湿，中密～密实，干强度、韧性低，粘粒不均，摇震反应迅速，局部为薄层粉质粘土或粉砂：该层层厚2.8～11.8m，平均7.60m，层底高程466.36—481.36m。属中压缩性土。</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④层粉土，浅灰～褐黄色，一般湿，一般密实t干强度、韧性低。中等，粘粒含量不均较高，摇震反应迅速，局部夹砾砂层；该层层厚2.2～12.3m，平均7.48m，层底高程457.36～474.61m。属中压缩性土。该层局部存在砾砂亚层'编号为④l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④1层砾砂，浅黄褐色～灰褐黄色，含角砾及少量粉土颗粒，级配较好，饱和，密实。</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⑤层粉土，浅褐黄色，一般湿，一般密实，干强度、韧性较高，摇振反应迅速，粘粒不均；该层层厚1.5～8.9m，平均4.05m，层底高程452.85—470.50ma属中压缩性土。该层局部存在砾砂亚层，编号为⑤1层。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⑤1层砾砂，浅黄褐色～灰褐黄色，含角砾及少量粉土颗粒，级配较好，饱和，密实。⑥层粉土，浅灰褐黄色，含云母，一般湿，密实，干强度、韧性低’摇振反应迅速，局部夹中砂层；该层层厚1.9～12m，平均7.02m，层底高程447.60—464.21m。该层局部存在砾砂亚层，编号为⑥l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⑥1层砾砂，浅黄褐色～灰褐黄色，含角砾及少量粉土颗粒，级配较好，饱和，密实。</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⑦层粉土，浅黄褐色，含云母，一般湿，密实，干强度、韧性低，摇振反虚迅速。该层层厚3.0—13.7m，平均7.53m，层底高程436.59～455.57m。属中压缩性土。该层局部存在砾砂亚层，编号为</w:t>
            </w:r>
            <w:r>
              <w:rPr>
                <w:rFonts w:hint="eastAsia" w:ascii="Times New Roman" w:hAnsi="Times New Roman" w:eastAsia="宋体" w:cs="Times New Roman"/>
                <w:color w:val="000000"/>
                <w:kern w:val="18"/>
                <w:sz w:val="24"/>
                <w:szCs w:val="24"/>
                <w:lang w:val="en-US" w:eastAsia="zh-CN"/>
              </w:rPr>
              <w:t>⑦</w:t>
            </w:r>
            <w:r>
              <w:rPr>
                <w:rFonts w:ascii="Times New Roman" w:hAnsi="Times New Roman" w:eastAsia="宋体" w:cs="Times New Roman"/>
                <w:color w:val="000000"/>
                <w:kern w:val="18"/>
                <w:sz w:val="24"/>
                <w:szCs w:val="24"/>
              </w:rPr>
              <w:t>1层。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⑦l层砾砂，浅黄褐色～灰褐黄色，含角砾及少量粉土颗粒，级配较好，饱和，密实。</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层粉土，浅灰黄褐色，含云母，一般湿，密实，干强度、韧性低，摇振反应迅速。该层层厚1.7～10.5m，平均6.71m，层底高程432.36～455.57m。该层存在粉细砂、粉质粘土、砾砂亚层，编号分别为⑧l层、⑨2层、⑧3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⑧l层粉细砂，浅褐黄色，纯净，分选较好，饱和，密实。仅在24#孔揭露。</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⑧2层粉质粘土，浅黄褐色～浅棕褐色，可塑～硬塑干强度、韧性较高，可见氧化铁条纹，该层分布不均匀。</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⑧3层砾砂，灰褐黄色，不均匀，含角砾及少量粉土颗粒，饱和，密实。</w:t>
            </w:r>
          </w:p>
          <w:p>
            <w:pPr>
              <w:overflowPunct w:val="0"/>
              <w:spacing w:line="360" w:lineRule="auto"/>
              <w:ind w:firstLine="480" w:firstLineChars="200"/>
              <w:rPr>
                <w:rFonts w:hint="eastAsia" w:ascii="Times New Roman" w:hAnsi="Times New Roman" w:eastAsia="宋体" w:cs="Times New Roman"/>
                <w:color w:val="000000"/>
                <w:kern w:val="2"/>
                <w:sz w:val="24"/>
                <w:szCs w:val="20"/>
                <w:highlight w:val="none"/>
                <w:lang w:val="en-US" w:eastAsia="zh-CN"/>
              </w:rPr>
            </w:pPr>
            <w:r>
              <w:rPr>
                <w:rFonts w:ascii="Times New Roman" w:hAnsi="Times New Roman" w:eastAsia="宋体" w:cs="Times New Roman"/>
                <w:color w:val="000000"/>
                <w:kern w:val="18"/>
                <w:sz w:val="24"/>
                <w:szCs w:val="24"/>
              </w:rPr>
              <w:t>⑨层粉土，浅灰褐色～黄褐色，一般湿，密实，干强度、韧性较高，局部为粉质粘土及中砂。本次勘察未揭穿该层。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kern w:val="2"/>
                <w:sz w:val="24"/>
                <w:szCs w:val="24"/>
                <w:lang w:val="en-US" w:eastAsia="zh-CN" w:bidi="ar-SA"/>
              </w:rPr>
              <w:t>本项目构筑物均置于①层粉土上，根据《环境影响评价技术导则 地下水环境》（HJ610-2016），本项目包气带渗透系数为2.89×10</w:t>
            </w:r>
            <w:r>
              <w:rPr>
                <w:rFonts w:hint="eastAsia" w:ascii="Times New Roman" w:hAnsi="Times New Roman" w:eastAsia="宋体" w:cs="Times New Roman"/>
                <w:kern w:val="2"/>
                <w:sz w:val="24"/>
                <w:szCs w:val="24"/>
                <w:vertAlign w:val="superscript"/>
                <w:lang w:val="en-US" w:eastAsia="zh-CN" w:bidi="ar-SA"/>
              </w:rPr>
              <w:t>-4</w:t>
            </w:r>
            <w:r>
              <w:rPr>
                <w:rFonts w:hint="eastAsia" w:ascii="Times New Roman" w:hAnsi="Times New Roman" w:eastAsia="宋体" w:cs="Times New Roman"/>
                <w:kern w:val="2"/>
                <w:sz w:val="24"/>
                <w:szCs w:val="24"/>
                <w:lang w:val="en-US" w:eastAsia="zh-CN" w:bidi="ar-SA"/>
              </w:rPr>
              <w:t>~5.79×10</w:t>
            </w:r>
            <w:r>
              <w:rPr>
                <w:rFonts w:hint="eastAsia" w:ascii="Times New Roman" w:hAnsi="Times New Roman" w:eastAsia="宋体" w:cs="Times New Roman"/>
                <w:kern w:val="2"/>
                <w:sz w:val="24"/>
                <w:szCs w:val="24"/>
                <w:vertAlign w:val="superscript"/>
                <w:lang w:val="en-US" w:eastAsia="zh-CN" w:bidi="ar-SA"/>
              </w:rPr>
              <w:t>-4</w:t>
            </w:r>
            <w:r>
              <w:rPr>
                <w:rFonts w:hint="eastAsia" w:ascii="Times New Roman" w:hAnsi="Times New Roman" w:eastAsia="宋体" w:cs="Times New Roman"/>
                <w:kern w:val="2"/>
                <w:sz w:val="24"/>
                <w:szCs w:val="24"/>
                <w:lang w:val="en-US" w:eastAsia="zh-CN" w:bidi="ar-SA"/>
              </w:rPr>
              <w:t>cm/s，天然包气带防污性能弱，污染控制难易程度为易，</w:t>
            </w:r>
            <w:r>
              <w:rPr>
                <w:rFonts w:hint="eastAsia" w:cs="Times New Roman"/>
                <w:kern w:val="2"/>
                <w:sz w:val="24"/>
                <w:szCs w:val="24"/>
                <w:lang w:val="en-US" w:eastAsia="zh-CN" w:bidi="ar-SA"/>
              </w:rPr>
              <w:t>根据本项目原辅材料成分分析表，本项目</w:t>
            </w:r>
            <w:r>
              <w:rPr>
                <w:rFonts w:hint="eastAsia" w:ascii="Times New Roman" w:hAnsi="Times New Roman" w:eastAsia="宋体" w:cs="Times New Roman"/>
                <w:kern w:val="2"/>
                <w:sz w:val="24"/>
                <w:szCs w:val="24"/>
                <w:lang w:val="en-US" w:eastAsia="zh-CN" w:bidi="ar-SA"/>
              </w:rPr>
              <w:t>不涉及重金属以及持久性有机物，因此本项目防渗技术要求为：等效黏土防渗层Mb≥1.5m，K≤1×10</w:t>
            </w:r>
            <w:r>
              <w:rPr>
                <w:rFonts w:hint="eastAsia" w:ascii="Times New Roman" w:hAnsi="Times New Roman" w:eastAsia="宋体" w:cs="Times New Roman"/>
                <w:kern w:val="2"/>
                <w:sz w:val="24"/>
                <w:szCs w:val="24"/>
                <w:vertAlign w:val="superscript"/>
                <w:lang w:val="en-US" w:eastAsia="zh-CN" w:bidi="ar-SA"/>
              </w:rPr>
              <w:t>-7</w:t>
            </w:r>
            <w:r>
              <w:rPr>
                <w:rFonts w:hint="eastAsia" w:ascii="Times New Roman" w:hAnsi="Times New Roman" w:eastAsia="宋体" w:cs="Times New Roman"/>
                <w:kern w:val="2"/>
                <w:sz w:val="24"/>
                <w:szCs w:val="24"/>
                <w:lang w:val="en-US" w:eastAsia="zh-CN" w:bidi="ar-SA"/>
              </w:rPr>
              <w:t>cm/s。</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防渗分区</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根据装置、单元的特点和所处的区域及部位，</w:t>
            </w:r>
            <w:r>
              <w:rPr>
                <w:rFonts w:hint="eastAsia" w:ascii="Times New Roman" w:hAnsi="Times New Roman" w:eastAsia="宋体" w:cs="Times New Roman"/>
                <w:color w:val="000000"/>
                <w:kern w:val="2"/>
                <w:sz w:val="24"/>
                <w:szCs w:val="20"/>
                <w:highlight w:val="none"/>
                <w:lang w:val="en-US" w:eastAsia="zh-CN"/>
              </w:rPr>
              <w:t>本</w:t>
            </w:r>
            <w:r>
              <w:rPr>
                <w:rFonts w:hint="default" w:ascii="Times New Roman" w:hAnsi="Times New Roman" w:eastAsia="宋体" w:cs="Times New Roman"/>
                <w:color w:val="000000"/>
                <w:kern w:val="2"/>
                <w:sz w:val="24"/>
                <w:szCs w:val="20"/>
                <w:highlight w:val="none"/>
                <w:lang w:val="en-US" w:eastAsia="zh-CN"/>
              </w:rPr>
              <w:t>项目划分为</w:t>
            </w:r>
            <w:r>
              <w:rPr>
                <w:rFonts w:hint="eastAsia" w:cs="Times New Roman"/>
                <w:color w:val="000000"/>
                <w:kern w:val="2"/>
                <w:sz w:val="24"/>
                <w:szCs w:val="20"/>
                <w:highlight w:val="none"/>
                <w:lang w:val="en-US" w:eastAsia="zh-CN"/>
              </w:rPr>
              <w:t>重点防渗区以及一般</w:t>
            </w:r>
            <w:r>
              <w:rPr>
                <w:rFonts w:hint="default" w:ascii="Times New Roman" w:hAnsi="Times New Roman" w:eastAsia="宋体" w:cs="Times New Roman"/>
                <w:color w:val="000000"/>
                <w:kern w:val="2"/>
                <w:sz w:val="24"/>
                <w:szCs w:val="20"/>
                <w:highlight w:val="none"/>
                <w:lang w:val="en-US" w:eastAsia="zh-CN"/>
              </w:rPr>
              <w:t>污染防治区。</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重点防渗区：危废库</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一般</w:t>
            </w:r>
            <w:r>
              <w:rPr>
                <w:rFonts w:hint="default" w:ascii="Times New Roman" w:hAnsi="Times New Roman" w:eastAsia="宋体" w:cs="Times New Roman"/>
                <w:color w:val="000000"/>
                <w:kern w:val="2"/>
                <w:sz w:val="24"/>
                <w:szCs w:val="20"/>
                <w:highlight w:val="none"/>
                <w:lang w:val="en-US" w:eastAsia="zh-CN"/>
              </w:rPr>
              <w:t>污染防治区：</w:t>
            </w:r>
            <w:r>
              <w:rPr>
                <w:rFonts w:hint="eastAsia" w:cs="Times New Roman"/>
                <w:color w:val="000000"/>
                <w:kern w:val="2"/>
                <w:sz w:val="24"/>
                <w:szCs w:val="20"/>
                <w:highlight w:val="none"/>
                <w:lang w:val="en-US" w:eastAsia="zh-CN"/>
              </w:rPr>
              <w:t>原料圆库、料棚、配料楼、</w:t>
            </w:r>
            <w:r>
              <w:rPr>
                <w:rFonts w:hint="eastAsia" w:ascii="Times New Roman" w:hAnsi="Times New Roman" w:cs="Times New Roman"/>
                <w:color w:val="000000"/>
                <w:kern w:val="2"/>
                <w:sz w:val="24"/>
                <w:szCs w:val="20"/>
                <w:highlight w:val="none"/>
                <w:lang w:val="en-US" w:eastAsia="zh-CN"/>
              </w:rPr>
              <w:t>水泥粉磨系统以及周围地面</w:t>
            </w:r>
            <w:r>
              <w:rPr>
                <w:rFonts w:hint="default" w:ascii="Times New Roman" w:hAnsi="Times New Roman" w:eastAsia="宋体" w:cs="Times New Roman"/>
                <w:color w:val="000000"/>
                <w:kern w:val="2"/>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w:t>
            </w:r>
            <w:r>
              <w:rPr>
                <w:rFonts w:hint="default" w:ascii="Times New Roman" w:hAnsi="Times New Roman" w:eastAsia="宋体" w:cs="Times New Roman"/>
                <w:color w:val="000000"/>
                <w:kern w:val="2"/>
                <w:sz w:val="24"/>
                <w:szCs w:val="20"/>
                <w:highlight w:val="none"/>
                <w:lang w:val="en-US" w:eastAsia="zh-CN"/>
              </w:rPr>
              <w:t>分区防渗</w:t>
            </w:r>
            <w:r>
              <w:rPr>
                <w:rFonts w:hint="eastAsia" w:ascii="Times New Roman" w:hAnsi="Times New Roman" w:eastAsia="宋体" w:cs="Times New Roman"/>
                <w:color w:val="000000"/>
                <w:kern w:val="2"/>
                <w:sz w:val="24"/>
                <w:szCs w:val="20"/>
                <w:highlight w:val="none"/>
                <w:lang w:val="en-US" w:eastAsia="zh-CN"/>
              </w:rPr>
              <w:t>依托方案</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lang w:val="en-US" w:eastAsia="zh-CN"/>
              </w:rPr>
            </w:pPr>
            <w:r>
              <w:rPr>
                <w:rFonts w:hint="default" w:ascii="Times New Roman" w:hAnsi="Times New Roman" w:eastAsia="宋体" w:cs="Times New Roman"/>
                <w:color w:val="000000"/>
                <w:kern w:val="2"/>
                <w:sz w:val="24"/>
                <w:szCs w:val="20"/>
                <w:highlight w:val="none"/>
                <w:lang w:val="en-US" w:eastAsia="zh-CN"/>
              </w:rPr>
              <w:t>根据装置、单元的特点和所处的区域及部位，</w:t>
            </w:r>
            <w:r>
              <w:rPr>
                <w:rFonts w:hint="eastAsia" w:ascii="Times New Roman" w:hAnsi="Times New Roman" w:eastAsia="宋体" w:cs="Times New Roman"/>
                <w:color w:val="000000"/>
                <w:kern w:val="2"/>
                <w:sz w:val="24"/>
                <w:szCs w:val="20"/>
                <w:highlight w:val="none"/>
                <w:lang w:val="en-US" w:eastAsia="zh-CN"/>
              </w:rPr>
              <w:t>本</w:t>
            </w:r>
            <w:r>
              <w:rPr>
                <w:rFonts w:hint="default" w:ascii="Times New Roman" w:hAnsi="Times New Roman" w:eastAsia="宋体" w:cs="Times New Roman"/>
                <w:color w:val="000000"/>
                <w:kern w:val="2"/>
                <w:sz w:val="24"/>
                <w:szCs w:val="20"/>
                <w:highlight w:val="none"/>
                <w:lang w:val="en-US" w:eastAsia="zh-CN"/>
              </w:rPr>
              <w:t>项目</w:t>
            </w:r>
            <w:r>
              <w:rPr>
                <w:rFonts w:hint="eastAsia" w:cs="Times New Roman"/>
                <w:color w:val="000000"/>
                <w:kern w:val="2"/>
                <w:sz w:val="24"/>
                <w:szCs w:val="20"/>
                <w:highlight w:val="none"/>
                <w:lang w:val="en-US" w:eastAsia="zh-CN"/>
              </w:rPr>
              <w:t>分区防渗均依托现有工程。原料圆库、料棚、配料楼、</w:t>
            </w:r>
            <w:r>
              <w:rPr>
                <w:rFonts w:hint="eastAsia" w:ascii="Times New Roman" w:hAnsi="Times New Roman" w:cs="Times New Roman"/>
                <w:color w:val="000000"/>
                <w:kern w:val="2"/>
                <w:sz w:val="24"/>
                <w:szCs w:val="20"/>
                <w:highlight w:val="none"/>
                <w:lang w:val="en-US" w:eastAsia="zh-CN"/>
              </w:rPr>
              <w:t>水泥粉磨系统以及周围地面</w:t>
            </w:r>
            <w:r>
              <w:rPr>
                <w:rFonts w:hint="eastAsia" w:cs="Times New Roman"/>
                <w:color w:val="000000"/>
                <w:kern w:val="2"/>
                <w:sz w:val="24"/>
                <w:szCs w:val="20"/>
                <w:highlight w:val="none"/>
                <w:lang w:val="en-US" w:eastAsia="zh-CN"/>
              </w:rPr>
              <w:t>依托一期工程现有防渗</w:t>
            </w:r>
            <w:r>
              <w:rPr>
                <w:rFonts w:hint="default" w:ascii="Times New Roman" w:hAnsi="Times New Roman" w:eastAsia="宋体" w:cs="Times New Roman"/>
                <w:color w:val="000000"/>
                <w:kern w:val="2"/>
                <w:sz w:val="24"/>
                <w:szCs w:val="20"/>
                <w:highlight w:val="none"/>
                <w:lang w:val="en-US" w:eastAsia="zh-CN"/>
              </w:rPr>
              <w:t>。</w:t>
            </w:r>
            <w:r>
              <w:rPr>
                <w:rFonts w:hint="eastAsia" w:cs="Times New Roman"/>
                <w:color w:val="000000"/>
                <w:kern w:val="2"/>
                <w:sz w:val="24"/>
                <w:szCs w:val="20"/>
                <w:highlight w:val="none"/>
                <w:lang w:val="en-US" w:eastAsia="zh-CN"/>
              </w:rPr>
              <w:t>一期工程</w:t>
            </w:r>
            <w:r>
              <w:rPr>
                <w:rFonts w:hint="eastAsia" w:ascii="Times New Roman" w:hAnsi="Times New Roman" w:eastAsia="宋体" w:cs="Times New Roman"/>
                <w:color w:val="000000"/>
                <w:kern w:val="2"/>
                <w:sz w:val="24"/>
                <w:szCs w:val="20"/>
                <w:highlight w:val="none"/>
                <w:lang w:val="en-US" w:eastAsia="zh-CN"/>
              </w:rPr>
              <w:t>防渗方案厚度Mb=1.5m，渗透系数K≤10</w:t>
            </w:r>
            <w:r>
              <w:rPr>
                <w:rFonts w:hint="eastAsia" w:ascii="Times New Roman" w:hAnsi="Times New Roman" w:eastAsia="宋体" w:cs="Times New Roman"/>
                <w:color w:val="000000"/>
                <w:kern w:val="2"/>
                <w:sz w:val="24"/>
                <w:szCs w:val="20"/>
                <w:highlight w:val="none"/>
                <w:vertAlign w:val="superscript"/>
                <w:lang w:val="en-US" w:eastAsia="zh-CN"/>
              </w:rPr>
              <w:t>-7</w:t>
            </w:r>
            <w:r>
              <w:rPr>
                <w:rFonts w:hint="eastAsia" w:ascii="Times New Roman" w:hAnsi="Times New Roman" w:eastAsia="宋体" w:cs="Times New Roman"/>
                <w:color w:val="000000"/>
                <w:kern w:val="2"/>
                <w:sz w:val="24"/>
                <w:szCs w:val="20"/>
                <w:highlight w:val="none"/>
                <w:lang w:val="en-US" w:eastAsia="zh-CN"/>
              </w:rPr>
              <w:t>cm/s防渗等效的20cm厚P4等级混凝土进行防渗</w:t>
            </w:r>
            <w:r>
              <w:rPr>
                <w:rFonts w:hint="default" w:ascii="Times New Roman" w:hAnsi="Times New Roman" w:eastAsia="宋体" w:cs="Times New Roman"/>
                <w:color w:val="000000"/>
                <w:kern w:val="2"/>
                <w:sz w:val="24"/>
                <w:szCs w:val="20"/>
                <w:highlight w:val="none"/>
                <w:lang w:val="en-US" w:eastAsia="zh-CN"/>
              </w:rPr>
              <w:t>。</w:t>
            </w:r>
            <w:r>
              <w:rPr>
                <w:rFonts w:hint="eastAsia" w:cs="Times New Roman"/>
                <w:color w:val="000000"/>
                <w:kern w:val="2"/>
                <w:sz w:val="24"/>
                <w:szCs w:val="20"/>
                <w:highlight w:val="none"/>
                <w:lang w:val="en-US" w:eastAsia="zh-CN"/>
              </w:rPr>
              <w:t>本项目危险废物暂存依托现有危废库项目，危废库防渗依托危废库项目防渗工程，危废库的地面、导流沟在抗渗混凝土基础上，铺设2mm 厚高密度聚乙烯材料，等效黏土防渗层Mb≥6.0m，渗透系数≤10</w:t>
            </w:r>
            <w:r>
              <w:rPr>
                <w:rFonts w:hint="eastAsia" w:cs="Times New Roman"/>
                <w:color w:val="000000"/>
                <w:kern w:val="2"/>
                <w:sz w:val="24"/>
                <w:szCs w:val="20"/>
                <w:highlight w:val="none"/>
                <w:vertAlign w:val="superscript"/>
                <w:lang w:val="en-US" w:eastAsia="zh-CN"/>
              </w:rPr>
              <w:t>-10</w:t>
            </w:r>
            <w:r>
              <w:rPr>
                <w:rFonts w:hint="eastAsia" w:cs="Times New Roman"/>
                <w:color w:val="000000"/>
                <w:kern w:val="2"/>
                <w:sz w:val="24"/>
                <w:szCs w:val="20"/>
                <w:highlight w:val="none"/>
                <w:lang w:val="en-US" w:eastAsia="zh-CN"/>
              </w:rPr>
              <w:t>cm/s，危废暂存库内设置水收集系统，用于收集事故状态下产生的废液。房间内设带导流槽、集液池。若发生油类泄漏等状况，泄漏废液经集液池收集后仍作为危废暂存。目前危废暂存库内液体类危废为废油，暂存间内的应急事故池尺寸为1m×1m×1m，容积约1000升；当单个废油桶发生泄漏时，集液池的容积足够容纳泄漏的废油。因此本项目防渗工程依托现有可行。</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（3）环境影响分析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根据项目特点，</w:t>
            </w:r>
            <w:r>
              <w:rPr>
                <w:rFonts w:hint="eastAsia" w:cs="Times New Roman"/>
                <w:color w:val="000000"/>
                <w:kern w:val="2"/>
                <w:sz w:val="24"/>
                <w:szCs w:val="20"/>
                <w:highlight w:val="none"/>
                <w:lang w:val="en-US" w:eastAsia="zh-CN"/>
              </w:rPr>
              <w:t>一期工程目前防渗措施能够满足本项目防渗要求，因此本项目无需新增防渗措施，建议建设单位后期加强监管，，对周边土壤、地下水环境影响较小</w:t>
            </w:r>
            <w:r>
              <w:rPr>
                <w:rFonts w:hint="default"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eastAsia" w:ascii="Times New Roman" w:hAnsi="Times New Roman" w:eastAsia="宋体" w:cs="Times New Roman"/>
                <w:b/>
                <w:color w:val="000000"/>
                <w:kern w:val="2"/>
                <w:sz w:val="28"/>
                <w:szCs w:val="28"/>
                <w:highlight w:val="none"/>
                <w:lang w:val="en-US" w:eastAsia="zh-CN" w:bidi="ar-SA"/>
              </w:rPr>
            </w:pPr>
            <w:bookmarkStart w:id="84" w:name="_Toc321043920"/>
            <w:bookmarkStart w:id="85" w:name="_Toc29336"/>
            <w:bookmarkStart w:id="86" w:name="_Toc299381542"/>
            <w:bookmarkStart w:id="87" w:name="_Toc299961768"/>
            <w:bookmarkStart w:id="88" w:name="_Toc489948729"/>
            <w:bookmarkStart w:id="89" w:name="_Toc310503802"/>
            <w:bookmarkStart w:id="90" w:name="_Toc56408841"/>
            <w:bookmarkStart w:id="91" w:name="_Toc52068207"/>
            <w:bookmarkStart w:id="92" w:name="_Toc52004057"/>
            <w:bookmarkStart w:id="93" w:name="_Toc98474133"/>
            <w:bookmarkStart w:id="94" w:name="_Toc93082890"/>
            <w:r>
              <w:rPr>
                <w:rFonts w:hint="eastAsia" w:ascii="Times New Roman" w:hAnsi="Times New Roman" w:eastAsia="宋体" w:cs="Times New Roman"/>
                <w:b/>
                <w:color w:val="000000"/>
                <w:kern w:val="2"/>
                <w:sz w:val="28"/>
                <w:szCs w:val="28"/>
                <w:highlight w:val="none"/>
                <w:lang w:val="en-US" w:eastAsia="zh-CN" w:bidi="ar-SA"/>
              </w:rPr>
              <w:t>4.10生态环境影响分析</w:t>
            </w:r>
            <w:bookmarkEnd w:id="84"/>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本项目属于工业</w:t>
            </w:r>
            <w:r>
              <w:rPr>
                <w:rFonts w:hint="eastAsia" w:ascii="Times New Roman" w:hAnsi="Times New Roman" w:eastAsia="宋体" w:cs="Times New Roman"/>
                <w:color w:val="000000"/>
                <w:kern w:val="2"/>
                <w:sz w:val="24"/>
                <w:szCs w:val="20"/>
                <w:highlight w:val="none"/>
                <w:lang w:val="en-US" w:eastAsia="zh-CN"/>
              </w:rPr>
              <w:t>用地，项目</w:t>
            </w:r>
            <w:r>
              <w:rPr>
                <w:rFonts w:hint="eastAsia" w:cs="Times New Roman"/>
                <w:color w:val="000000"/>
                <w:kern w:val="2"/>
                <w:sz w:val="24"/>
                <w:szCs w:val="20"/>
                <w:highlight w:val="none"/>
                <w:lang w:val="en-US" w:eastAsia="zh-CN"/>
              </w:rPr>
              <w:t>现有工程</w:t>
            </w:r>
            <w:r>
              <w:rPr>
                <w:rFonts w:hint="eastAsia" w:ascii="Times New Roman" w:hAnsi="Times New Roman" w:eastAsia="宋体" w:cs="Times New Roman"/>
                <w:color w:val="000000"/>
                <w:kern w:val="2"/>
                <w:sz w:val="24"/>
                <w:szCs w:val="20"/>
                <w:highlight w:val="none"/>
                <w:lang w:val="en-US" w:eastAsia="zh-CN"/>
              </w:rPr>
              <w:t>已进行相应的地面硬化措施，故本项目建设不会导致生态环境质量的降低。项目投入运营后，将加强厂区及其周围的绿化和植被的恢复及补偿工作，项目在生产过程中不存在破化植被的工业活动，运营期不会对植物资源产生不利影响，通过加强施工人员的宣传教育和管理，可减少在建设初期对野生动物的影响，对生态环境的影响有限。</w:t>
            </w:r>
          </w:p>
          <w:bookmarkEnd w:id="90"/>
          <w:bookmarkEnd w:id="91"/>
          <w:bookmarkEnd w:id="92"/>
          <w:bookmarkEnd w:id="93"/>
          <w:bookmarkEnd w:id="94"/>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4.11环境风险分析</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（1）评价依据</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①风险调查</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本项目生产、使用、储存过程中涉及的有毒有害、易燃物质主要为废机油。对照《建设项目 环境风险评价技术导则》(HJ169-2018)附录B，根据表B.2其他危险物质临界量推荐值，根据GB30000.18《化学品分类和标签规范第 18 部分：急性毒性》，重大危险源识别见表4.11-1。</w:t>
            </w:r>
          </w:p>
          <w:p>
            <w:pPr>
              <w:keepNext w:val="0"/>
              <w:keepLines w:val="0"/>
              <w:pageBreakBefore w:val="0"/>
              <w:widowControl w:val="0"/>
              <w:kinsoku/>
              <w:wordWrap/>
              <w:overflowPunct w:val="0"/>
              <w:topLinePunct w:val="0"/>
              <w:autoSpaceDE/>
              <w:autoSpaceDN/>
              <w:bidi w:val="0"/>
              <w:adjustRightInd/>
              <w:snapToGrid w:val="0"/>
              <w:spacing w:before="0" w:after="0" w:line="400" w:lineRule="exact"/>
              <w:ind w:left="0" w:right="0"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4.11-1</w:t>
            </w:r>
            <w:r>
              <w:rPr>
                <w:rFonts w:hint="default" w:ascii="Times New Roman" w:hAnsi="Times New Roman" w:eastAsia="宋体" w:cs="Times New Roman"/>
                <w:b/>
                <w:color w:val="000000"/>
                <w:kern w:val="2"/>
                <w:sz w:val="24"/>
                <w:szCs w:val="24"/>
                <w:highlight w:val="none"/>
                <w:lang w:val="en-US" w:eastAsia="zh-CN" w:bidi="ar-SA"/>
              </w:rPr>
              <w:t>重大危险源识别表</w:t>
            </w:r>
          </w:p>
          <w:tbl>
            <w:tblPr>
              <w:tblStyle w:val="18"/>
              <w:tblW w:w="50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5"/>
              <w:gridCol w:w="1537"/>
              <w:gridCol w:w="1750"/>
              <w:gridCol w:w="2708"/>
              <w:gridCol w:w="1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序号</w:t>
                  </w:r>
                </w:p>
              </w:tc>
              <w:tc>
                <w:tcPr>
                  <w:tcW w:w="9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危险物质名称</w:t>
                  </w:r>
                </w:p>
              </w:tc>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临界量Q（t）</w:t>
                  </w:r>
                </w:p>
              </w:tc>
              <w:tc>
                <w:tcPr>
                  <w:tcW w:w="1592"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项目</w:t>
                  </w:r>
                  <w:r>
                    <w:rPr>
                      <w:rFonts w:hint="eastAsia" w:ascii="Times New Roman" w:hAnsi="Times New Roman" w:eastAsia="宋体" w:cs="Times New Roman"/>
                      <w:color w:val="000000"/>
                      <w:kern w:val="2"/>
                      <w:sz w:val="21"/>
                      <w:szCs w:val="24"/>
                      <w:lang w:val="en-US" w:eastAsia="zh-CN"/>
                    </w:rPr>
                    <w:t>储存量</w:t>
                  </w:r>
                  <w:r>
                    <w:rPr>
                      <w:rFonts w:hint="default" w:ascii="Times New Roman" w:hAnsi="Times New Roman" w:eastAsia="宋体" w:cs="Times New Roman"/>
                      <w:color w:val="000000"/>
                      <w:kern w:val="2"/>
                      <w:sz w:val="21"/>
                      <w:szCs w:val="24"/>
                      <w:lang w:val="en-US" w:eastAsia="zh-CN"/>
                    </w:rPr>
                    <w:t xml:space="preserve"> q（t）</w:t>
                  </w:r>
                </w:p>
              </w:tc>
              <w:tc>
                <w:tcPr>
                  <w:tcW w:w="110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储存位置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1</w:t>
                  </w:r>
                </w:p>
              </w:tc>
              <w:tc>
                <w:tcPr>
                  <w:tcW w:w="9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废机油</w:t>
                  </w:r>
                </w:p>
              </w:tc>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矿物油类2500</w:t>
                  </w:r>
                </w:p>
              </w:tc>
              <w:tc>
                <w:tcPr>
                  <w:tcW w:w="1592"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0.</w:t>
                  </w:r>
                  <w:r>
                    <w:rPr>
                      <w:rFonts w:hint="eastAsia" w:cs="Times New Roman"/>
                      <w:color w:val="000000"/>
                      <w:kern w:val="2"/>
                      <w:sz w:val="21"/>
                      <w:szCs w:val="24"/>
                      <w:lang w:val="en-US" w:eastAsia="zh-CN"/>
                    </w:rPr>
                    <w:t>1</w:t>
                  </w:r>
                </w:p>
              </w:tc>
              <w:tc>
                <w:tcPr>
                  <w:tcW w:w="110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危废</w:t>
                  </w:r>
                  <w:r>
                    <w:rPr>
                      <w:rFonts w:hint="eastAsia" w:cs="Times New Roman"/>
                      <w:color w:val="000000"/>
                      <w:kern w:val="2"/>
                      <w:sz w:val="21"/>
                      <w:szCs w:val="24"/>
                      <w:lang w:val="en-US" w:eastAsia="zh-CN"/>
                    </w:rPr>
                    <w:t>库</w:t>
                  </w:r>
                </w:p>
              </w:tc>
            </w:tr>
          </w:tbl>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②风险潜势初判</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根据《建设项目环境风险评价技术导则》(HJ169-2018)，项目所涉及的每种危险物质在厂界内的最大存在总量与其对应临界量的比值Q来表征危险性。当只涉及一种危险物质时，计算该物质的总量与其临界值比值，即为Q；当存在多种危险物质时，则按下式计算物质总量与其临界量比值（Q）。</w:t>
            </w:r>
          </w:p>
          <w:p>
            <w:pPr>
              <w:widowControl w:val="0"/>
              <w:overflowPunct w:val="0"/>
              <w:autoSpaceDE w:val="0"/>
              <w:autoSpaceDN w:val="0"/>
              <w:adjustRightInd w:val="0"/>
              <w:snapToGrid w:val="0"/>
              <w:spacing w:before="0" w:after="0" w:line="240" w:lineRule="auto"/>
              <w:ind w:left="0" w:right="0" w:firstLine="480" w:firstLineChars="20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drawing>
                <wp:inline distT="0" distB="0" distL="114300" distR="114300">
                  <wp:extent cx="1630680" cy="552450"/>
                  <wp:effectExtent l="0" t="0" r="7620" b="0"/>
                  <wp:docPr id="17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22"/>
                          <pic:cNvPicPr>
                            <a:picLocks noChangeAspect="1"/>
                          </pic:cNvPicPr>
                        </pic:nvPicPr>
                        <pic:blipFill>
                          <a:blip r:embed="rId22"/>
                          <a:srcRect r="57249"/>
                          <a:stretch>
                            <a:fillRect/>
                          </a:stretch>
                        </pic:blipFill>
                        <pic:spPr>
                          <a:xfrm>
                            <a:off x="0" y="0"/>
                            <a:ext cx="1630680" cy="552450"/>
                          </a:xfrm>
                          <a:prstGeom prst="rect">
                            <a:avLst/>
                          </a:prstGeom>
                          <a:noFill/>
                          <a:ln>
                            <a:noFill/>
                          </a:ln>
                        </pic:spPr>
                      </pic:pic>
                    </a:graphicData>
                  </a:graphic>
                </wp:inline>
              </w:drawing>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式中：q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——每种危险物质实际存在量，t。</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——与各危险物质相对应的生产场所或贮存区的临界量，t。</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当Q＜1时，该项目环境风险潜势为Ⅰ。</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当Q≥1时，将Q值划分为：（a）1≤Q＜10；（b）10≤Q＜100；（c）Q≥100。</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4"/>
                <w:highlight w:val="none"/>
                <w:lang w:eastAsia="zh-CN"/>
              </w:rPr>
            </w:pPr>
            <w:r>
              <w:rPr>
                <w:rFonts w:hint="default" w:ascii="Times New Roman" w:hAnsi="Times New Roman" w:eastAsia="宋体" w:cs="Times New Roman"/>
                <w:color w:val="000000"/>
                <w:kern w:val="2"/>
                <w:sz w:val="24"/>
                <w:szCs w:val="24"/>
                <w:highlight w:val="none"/>
              </w:rPr>
              <w:t>本项目涉及到的危险化学品Q=</w:t>
            </w:r>
            <w:r>
              <w:rPr>
                <w:rFonts w:hint="eastAsia" w:ascii="Times New Roman" w:hAnsi="Times New Roman" w:eastAsia="宋体" w:cs="Times New Roman"/>
                <w:color w:val="000000"/>
                <w:kern w:val="2"/>
                <w:sz w:val="24"/>
                <w:szCs w:val="24"/>
                <w:highlight w:val="none"/>
                <w:lang w:val="en-US" w:eastAsia="zh-CN"/>
              </w:rPr>
              <w:t>0.000</w:t>
            </w:r>
            <w:r>
              <w:rPr>
                <w:rFonts w:hint="eastAsia" w:cs="Times New Roman"/>
                <w:color w:val="000000"/>
                <w:kern w:val="2"/>
                <w:sz w:val="24"/>
                <w:szCs w:val="24"/>
                <w:highlight w:val="none"/>
                <w:lang w:val="en-US" w:eastAsia="zh-CN"/>
              </w:rPr>
              <w:t>04</w:t>
            </w:r>
            <w:r>
              <w:rPr>
                <w:rFonts w:hint="default" w:ascii="Times New Roman" w:hAnsi="Times New Roman" w:eastAsia="宋体" w:cs="Times New Roman"/>
                <w:color w:val="000000"/>
                <w:kern w:val="2"/>
                <w:sz w:val="24"/>
                <w:szCs w:val="24"/>
                <w:highlight w:val="none"/>
              </w:rPr>
              <w:t>＜1。</w:t>
            </w:r>
            <w:r>
              <w:rPr>
                <w:rFonts w:hint="default" w:ascii="Times New Roman" w:hAnsi="Times New Roman" w:eastAsia="宋体" w:cs="Times New Roman"/>
                <w:color w:val="000000"/>
                <w:kern w:val="2"/>
                <w:sz w:val="24"/>
                <w:szCs w:val="24"/>
                <w:highlight w:val="none"/>
                <w:lang w:val="en-US" w:eastAsia="zh-CN"/>
              </w:rPr>
              <w:t>本项目</w:t>
            </w:r>
            <w:r>
              <w:rPr>
                <w:rFonts w:hint="default" w:ascii="Times New Roman" w:hAnsi="Times New Roman" w:eastAsia="宋体" w:cs="Times New Roman"/>
                <w:color w:val="000000"/>
                <w:kern w:val="2"/>
                <w:sz w:val="24"/>
                <w:szCs w:val="24"/>
                <w:highlight w:val="none"/>
              </w:rPr>
              <w:t>环境风险潜势为Ⅰ</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危险物质存储量未超过临界量，不开展环境风险专题评价</w:t>
            </w:r>
            <w:r>
              <w:rPr>
                <w:rFonts w:hint="eastAsia" w:ascii="Times New Roman" w:hAnsi="Times New Roman" w:eastAsia="宋体" w:cs="Times New Roman"/>
                <w:color w:val="000000"/>
                <w:kern w:val="2"/>
                <w:sz w:val="24"/>
                <w:szCs w:val="24"/>
                <w:highlight w:val="none"/>
                <w:lang w:eastAsia="zh-CN"/>
              </w:rPr>
              <w:t>。</w:t>
            </w:r>
          </w:p>
          <w:p>
            <w:pPr>
              <w:widowControl w:val="0"/>
              <w:overflowPunct w:val="0"/>
              <w:autoSpaceDE w:val="0"/>
              <w:autoSpaceDN w:val="0"/>
              <w:adjustRightInd w:val="0"/>
              <w:snapToGrid w:val="0"/>
              <w:spacing w:line="360" w:lineRule="auto"/>
              <w:ind w:left="0" w:firstLine="480" w:firstLineChars="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③评价等级</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根据《建设项目环境风险评价技术导则》（HJ169-2018），环境风险评价工作等级为简单分析，评价深度以定性说明为主，划分依据见表</w:t>
            </w:r>
            <w:r>
              <w:rPr>
                <w:rFonts w:hint="eastAsia" w:ascii="Times New Roman" w:hAnsi="Times New Roman" w:eastAsia="宋体" w:cs="Times New Roman"/>
                <w:color w:val="auto"/>
                <w:kern w:val="2"/>
                <w:sz w:val="24"/>
                <w:szCs w:val="24"/>
                <w:lang w:val="en-US" w:eastAsia="zh-CN"/>
              </w:rPr>
              <w:t>4.11-2</w:t>
            </w:r>
            <w:r>
              <w:rPr>
                <w:rFonts w:hint="default" w:ascii="Times New Roman" w:hAnsi="Times New Roman" w:eastAsia="宋体" w:cs="Times New Roman"/>
                <w:color w:val="auto"/>
                <w:kern w:val="2"/>
                <w:sz w:val="24"/>
                <w:szCs w:val="24"/>
              </w:rPr>
              <w:t>。</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2" w:firstLineChars="200"/>
              <w:jc w:val="center"/>
              <w:rPr>
                <w:rFonts w:hint="default" w:ascii="Times New Roman" w:hAnsi="Times New Roman" w:eastAsia="宋体" w:cs="Times New Roman"/>
                <w:b/>
                <w:bCs/>
                <w:color w:val="auto"/>
                <w:kern w:val="2"/>
                <w:sz w:val="24"/>
                <w:szCs w:val="24"/>
                <w:lang w:val="zh-CN"/>
              </w:rPr>
            </w:pPr>
            <w:r>
              <w:rPr>
                <w:rFonts w:hint="default" w:ascii="Times New Roman" w:hAnsi="Times New Roman" w:eastAsia="宋体" w:cs="Times New Roman"/>
                <w:b/>
                <w:bCs/>
                <w:color w:val="auto"/>
                <w:kern w:val="2"/>
                <w:sz w:val="24"/>
                <w:szCs w:val="24"/>
                <w:lang w:val="zh-CN"/>
              </w:rPr>
              <w:t>表</w:t>
            </w:r>
            <w:r>
              <w:rPr>
                <w:rFonts w:hint="eastAsia" w:ascii="Times New Roman" w:hAnsi="Times New Roman" w:eastAsia="宋体" w:cs="Times New Roman"/>
                <w:b/>
                <w:bCs/>
                <w:color w:val="auto"/>
                <w:kern w:val="2"/>
                <w:sz w:val="24"/>
                <w:szCs w:val="24"/>
                <w:lang w:val="en-US" w:eastAsia="zh-CN"/>
              </w:rPr>
              <w:t>4.11-2</w:t>
            </w:r>
            <w:r>
              <w:rPr>
                <w:rFonts w:hint="default" w:ascii="Times New Roman" w:hAnsi="Times New Roman" w:eastAsia="宋体" w:cs="Times New Roman"/>
                <w:b/>
                <w:bCs/>
                <w:color w:val="auto"/>
                <w:kern w:val="2"/>
                <w:sz w:val="24"/>
                <w:szCs w:val="24"/>
                <w:lang w:val="zh-CN"/>
              </w:rPr>
              <w:t>环境风险评价工作等级划分表</w:t>
            </w:r>
          </w:p>
          <w:tbl>
            <w:tblPr>
              <w:tblStyle w:val="19"/>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701"/>
              <w:gridCol w:w="1701"/>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700"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环境风险潜势</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zh-CN" w:eastAsia="zh-CN" w:bidi="ar-SA"/>
                    </w:rPr>
                    <w:t>Ⅳ、Ⅳ</w:t>
                  </w:r>
                  <w:r>
                    <w:rPr>
                      <w:rFonts w:hint="default" w:ascii="Times New Roman" w:hAnsi="Times New Roman" w:eastAsia="宋体" w:cs="Times New Roman"/>
                      <w:b w:val="0"/>
                      <w:bCs w:val="0"/>
                      <w:color w:val="auto"/>
                      <w:kern w:val="0"/>
                      <w:sz w:val="21"/>
                      <w:szCs w:val="21"/>
                      <w:lang w:val="en-US" w:eastAsia="zh-CN" w:bidi="ar-SA"/>
                    </w:rPr>
                    <w:t>+</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Ⅲ</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Ⅱ</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评价工作等级</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一</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二</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三</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4" w:type="dxa"/>
                  <w:gridSpan w:val="5"/>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a是相对于详细评价工作内容而言，在描述危险物质、环境影响途径、环境危害后果、风险防范措施等方面给出定性的说明。</w:t>
                  </w:r>
                </w:p>
              </w:tc>
            </w:tr>
          </w:tbl>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0"/>
              <w:textAlignment w:val="auto"/>
              <w:rPr>
                <w:rFonts w:hint="default" w:ascii="Times New Roman" w:hAnsi="Times New Roman" w:eastAsia="宋体" w:cs="宋体"/>
                <w:lang w:val="en-US" w:eastAsia="zh-CN"/>
              </w:rPr>
            </w:pPr>
            <w:r>
              <w:rPr>
                <w:rFonts w:hint="eastAsia" w:ascii="Times New Roman" w:hAnsi="Times New Roman" w:eastAsia="宋体" w:cs="Times New Roman"/>
                <w:b w:val="0"/>
                <w:bCs w:val="0"/>
                <w:color w:val="auto"/>
                <w:kern w:val="2"/>
                <w:sz w:val="24"/>
                <w:szCs w:val="24"/>
                <w:lang w:val="en-US" w:eastAsia="zh-CN"/>
              </w:rPr>
              <w:t>由上表可知，本项目风险潜势为</w:t>
            </w:r>
            <w:r>
              <w:rPr>
                <w:rFonts w:hint="default" w:ascii="Times New Roman" w:hAnsi="Times New Roman" w:eastAsia="宋体" w:cs="Times New Roman"/>
                <w:color w:val="auto"/>
                <w:kern w:val="2"/>
                <w:sz w:val="21"/>
                <w:szCs w:val="21"/>
              </w:rPr>
              <w:t>Ⅰ</w:t>
            </w:r>
            <w:r>
              <w:rPr>
                <w:rFonts w:hint="eastAsia" w:ascii="Times New Roman" w:hAnsi="Times New Roman" w:eastAsia="宋体" w:cs="Times New Roman"/>
                <w:color w:val="auto"/>
                <w:kern w:val="2"/>
                <w:sz w:val="21"/>
                <w:szCs w:val="21"/>
                <w:lang w:eastAsia="zh-CN"/>
              </w:rPr>
              <w:t>，</w:t>
            </w:r>
            <w:r>
              <w:rPr>
                <w:rFonts w:hint="eastAsia" w:ascii="Times New Roman" w:hAnsi="Times New Roman" w:eastAsia="宋体" w:cs="Times New Roman"/>
                <w:b w:val="0"/>
                <w:bCs w:val="0"/>
                <w:color w:val="auto"/>
                <w:kern w:val="2"/>
                <w:sz w:val="24"/>
                <w:szCs w:val="24"/>
                <w:lang w:val="en-US" w:eastAsia="zh-CN"/>
              </w:rPr>
              <w:t>为简单分析。</w:t>
            </w:r>
          </w:p>
          <w:p>
            <w:pPr>
              <w:pageBreakBefore w:val="0"/>
              <w:widowControl w:val="0"/>
              <w:numPr>
                <w:ilvl w:val="0"/>
                <w:numId w:val="4"/>
              </w:numPr>
              <w:kinsoku/>
              <w:wordWrap/>
              <w:overflowPunct/>
              <w:topLinePunct w:val="0"/>
              <w:autoSpaceDE/>
              <w:autoSpaceDN/>
              <w:bidi w:val="0"/>
              <w:adjustRightInd/>
              <w:snapToGrid/>
              <w:spacing w:before="0" w:after="0" w:line="360" w:lineRule="auto"/>
              <w:ind w:left="480" w:leftChars="200" w:right="0" w:firstLine="0" w:firstLine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环境敏感目标概况</w:t>
            </w:r>
          </w:p>
          <w:p>
            <w:pPr>
              <w:widowControl w:val="0"/>
              <w:overflowPunct w:val="0"/>
              <w:autoSpaceDE w:val="0"/>
              <w:autoSpaceDN w:val="0"/>
              <w:adjustRightInd w:val="0"/>
              <w:snapToGrid w:val="0"/>
              <w:spacing w:before="0" w:after="0" w:line="360" w:lineRule="auto"/>
              <w:ind w:left="0" w:right="0" w:firstLine="0" w:firstLineChars="0"/>
              <w:jc w:val="left"/>
              <w:rPr>
                <w:rFonts w:hint="default" w:ascii="Times New Roman" w:hAnsi="Times New Roman" w:eastAsia="宋体" w:cs="宋体"/>
                <w:b/>
                <w:color w:val="000000"/>
                <w:sz w:val="24"/>
                <w:szCs w:val="24"/>
                <w:lang w:val="en-US" w:eastAsia="zh-CN" w:bidi="ar-SA"/>
              </w:rPr>
            </w:pPr>
            <w:r>
              <w:rPr>
                <w:rFonts w:hint="eastAsia" w:ascii="Times New Roman" w:hAnsi="Times New Roman" w:eastAsia="宋体" w:cs="Times New Roman"/>
                <w:color w:val="000000"/>
                <w:spacing w:val="-2"/>
                <w:sz w:val="24"/>
                <w:highlight w:val="none"/>
                <w:lang w:val="en-US" w:eastAsia="zh-CN"/>
              </w:rPr>
              <w:t xml:space="preserve">    本项目位于工业园区内，周边500m范围内人口总数小于500人，</w:t>
            </w:r>
            <w:r>
              <w:rPr>
                <w:rFonts w:hint="default" w:ascii="Times New Roman" w:hAnsi="Times New Roman" w:eastAsia="宋体" w:cs="Times New Roman"/>
                <w:color w:val="000000"/>
                <w:spacing w:val="-2"/>
                <w:sz w:val="24"/>
                <w:highlight w:val="none"/>
              </w:rPr>
              <w:t>根据项目涉及的危险物质可能的影响途径和所在区域的实际环境特点</w:t>
            </w:r>
            <w:r>
              <w:rPr>
                <w:rFonts w:hint="eastAsia" w:ascii="Times New Roman" w:hAnsi="Times New Roman" w:eastAsia="宋体" w:cs="Times New Roman"/>
                <w:color w:val="000000"/>
                <w:spacing w:val="-2"/>
                <w:sz w:val="24"/>
                <w:highlight w:val="none"/>
                <w:lang w:eastAsia="zh-CN"/>
              </w:rPr>
              <w:t>，</w:t>
            </w:r>
            <w:r>
              <w:rPr>
                <w:rFonts w:hint="eastAsia" w:ascii="Times New Roman" w:hAnsi="Times New Roman" w:eastAsia="宋体" w:cs="Times New Roman"/>
                <w:color w:val="000000"/>
                <w:spacing w:val="-2"/>
                <w:sz w:val="24"/>
                <w:highlight w:val="none"/>
                <w:lang w:val="en-US" w:eastAsia="zh-CN"/>
              </w:rPr>
              <w:t>本项目周边500m范围不存在环境保护目标。</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（3）环境风险识别</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风险影响途径</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①泄露/散落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通过对风险识别并结合本工程实际情况，本项目风险主要是矿物油类在危废暂存库暂存过程中，因外力影响、腐蚀、材料各环节存在的缺陷和失误，导致废机油泄露。</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②火灾</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因外力影响、腐蚀、材料各环节存在的缺陷和失误，导致矿物油类泄露，遇明火会发生火灾。火灾事故发生时，在应急救援中，都会在事故现场喷射大量的消防废水，若无应急措施，势必会有部分危险废物跟随消防废水进入土壤和地下水，造成严重污染。</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③伴生/次伴生影响分析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在事故应急救援中产生的消防废水伴有一定的物料，若沿着管网外排，将会对污水处置造成冲击，灭火过程中可能产生大量的废灭火剂等固体废物，若事故后随意排放、丢弃，将对环境产生二次污染，同时危险废物燃烧时产生有毒有害气体等伴生/次伴生影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atLeast"/>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 xml:space="preserve">（4）环境风险分析 </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大气环境</w:t>
            </w:r>
          </w:p>
          <w:p>
            <w:pPr>
              <w:spacing w:line="520" w:lineRule="exact"/>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本项目在</w:t>
            </w:r>
            <w:r>
              <w:rPr>
                <w:rFonts w:hint="default" w:ascii="Times New Roman" w:hAnsi="Times New Roman" w:eastAsia="宋体" w:cs="Times New Roman"/>
                <w:color w:val="000000"/>
                <w:sz w:val="24"/>
                <w:szCs w:val="24"/>
                <w:highlight w:val="none"/>
                <w:lang w:val="en-US" w:eastAsia="zh-CN"/>
              </w:rPr>
              <w:t>矿物油类</w:t>
            </w:r>
            <w:r>
              <w:rPr>
                <w:rFonts w:hint="eastAsia" w:ascii="Times New Roman" w:hAnsi="Times New Roman" w:eastAsia="宋体" w:cs="Times New Roman"/>
                <w:color w:val="000000"/>
                <w:sz w:val="24"/>
                <w:szCs w:val="24"/>
                <w:highlight w:val="none"/>
                <w:lang w:val="en-US" w:eastAsia="zh-CN"/>
              </w:rPr>
              <w:t>在</w:t>
            </w:r>
            <w:r>
              <w:rPr>
                <w:rFonts w:hint="eastAsia" w:cs="Times New Roman"/>
                <w:color w:val="000000"/>
                <w:sz w:val="24"/>
                <w:szCs w:val="24"/>
                <w:highlight w:val="none"/>
                <w:lang w:val="en-US" w:eastAsia="zh-CN"/>
              </w:rPr>
              <w:t>危废库</w:t>
            </w:r>
            <w:r>
              <w:rPr>
                <w:rFonts w:hint="eastAsia" w:ascii="Times New Roman" w:hAnsi="Times New Roman" w:eastAsia="宋体" w:cs="Times New Roman"/>
                <w:color w:val="000000"/>
                <w:sz w:val="24"/>
                <w:szCs w:val="24"/>
                <w:highlight w:val="none"/>
                <w:lang w:val="en-US" w:eastAsia="zh-CN"/>
              </w:rPr>
              <w:t>内储存较少，</w:t>
            </w:r>
            <w:r>
              <w:rPr>
                <w:rFonts w:hint="default" w:ascii="Times New Roman" w:hAnsi="Times New Roman" w:eastAsia="宋体" w:cs="Times New Roman"/>
                <w:color w:val="000000"/>
                <w:sz w:val="24"/>
                <w:szCs w:val="24"/>
                <w:highlight w:val="none"/>
              </w:rPr>
              <w:t>仅对厂区内的工作人员产生影响，对厂界外人员基本没有影响。本项目事故情况下，事故情况最不利气象条件下，</w:t>
            </w:r>
            <w:r>
              <w:rPr>
                <w:rFonts w:hint="default" w:ascii="Times New Roman" w:hAnsi="Times New Roman" w:eastAsia="宋体" w:cs="Times New Roman"/>
                <w:color w:val="000000"/>
                <w:sz w:val="24"/>
                <w:szCs w:val="24"/>
                <w:highlight w:val="none"/>
                <w:lang w:val="en-US" w:eastAsia="zh-CN"/>
              </w:rPr>
              <w:t>矿物油类</w:t>
            </w:r>
            <w:r>
              <w:rPr>
                <w:rFonts w:hint="default" w:ascii="Times New Roman" w:hAnsi="Times New Roman" w:eastAsia="宋体" w:cs="Times New Roman"/>
                <w:color w:val="000000"/>
                <w:sz w:val="24"/>
                <w:szCs w:val="24"/>
                <w:highlight w:val="none"/>
              </w:rPr>
              <w:t>对周围环境</w:t>
            </w:r>
            <w:r>
              <w:rPr>
                <w:rFonts w:hint="eastAsia" w:ascii="Times New Roman" w:hAnsi="Times New Roman" w:eastAsia="宋体" w:cs="Times New Roman"/>
                <w:color w:val="000000"/>
                <w:sz w:val="24"/>
                <w:szCs w:val="24"/>
                <w:highlight w:val="none"/>
                <w:lang w:val="en-US" w:eastAsia="zh-CN"/>
              </w:rPr>
              <w:t>影响</w:t>
            </w:r>
            <w:r>
              <w:rPr>
                <w:rFonts w:hint="default" w:ascii="Times New Roman" w:hAnsi="Times New Roman" w:eastAsia="宋体" w:cs="Times New Roman"/>
                <w:color w:val="000000"/>
                <w:sz w:val="24"/>
                <w:szCs w:val="24"/>
                <w:highlight w:val="none"/>
              </w:rPr>
              <w:t>在可控范围内。</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②水</w:t>
            </w:r>
            <w:r>
              <w:rPr>
                <w:rFonts w:hint="default" w:ascii="Times New Roman" w:hAnsi="Times New Roman" w:eastAsia="宋体" w:cs="Times New Roman"/>
                <w:color w:val="000000"/>
                <w:kern w:val="2"/>
                <w:sz w:val="24"/>
                <w:szCs w:val="20"/>
                <w:highlight w:val="none"/>
                <w:lang w:val="en-US" w:eastAsia="zh-CN"/>
              </w:rPr>
              <w:t>环境</w:t>
            </w:r>
          </w:p>
          <w:p>
            <w:pPr>
              <w:spacing w:line="520" w:lineRule="exact"/>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本项目与地表水体不发生水力联系</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事故情况下，泄露的物料均泄露于</w:t>
            </w:r>
            <w:r>
              <w:rPr>
                <w:rFonts w:hint="eastAsia" w:ascii="Times New Roman" w:hAnsi="Times New Roman" w:eastAsia="宋体" w:cs="Times New Roman"/>
                <w:color w:val="000000"/>
                <w:sz w:val="24"/>
                <w:szCs w:val="24"/>
                <w:highlight w:val="none"/>
                <w:lang w:val="en-US" w:eastAsia="zh-CN"/>
              </w:rPr>
              <w:t>硬化地面，</w:t>
            </w:r>
            <w:r>
              <w:rPr>
                <w:rFonts w:hint="eastAsia" w:cs="Times New Roman"/>
                <w:color w:val="000000"/>
                <w:sz w:val="24"/>
                <w:szCs w:val="24"/>
                <w:highlight w:val="none"/>
                <w:lang w:val="en-US" w:eastAsia="zh-CN"/>
              </w:rPr>
              <w:t>危废库</w:t>
            </w:r>
            <w:r>
              <w:rPr>
                <w:rFonts w:hint="eastAsia" w:ascii="Times New Roman" w:hAnsi="Times New Roman" w:eastAsia="宋体" w:cs="Times New Roman"/>
                <w:color w:val="000000"/>
                <w:sz w:val="24"/>
                <w:szCs w:val="24"/>
                <w:highlight w:val="none"/>
                <w:lang w:val="en-US" w:eastAsia="zh-CN"/>
              </w:rPr>
              <w:t>做防渗处理，防渗系数小于</w:t>
            </w:r>
            <w:r>
              <w:rPr>
                <w:rFonts w:hint="default" w:ascii="Times New Roman" w:hAnsi="Times New Roman" w:eastAsia="宋体" w:cs="Times New Roman"/>
                <w:color w:val="000000"/>
                <w:kern w:val="2"/>
                <w:sz w:val="24"/>
                <w:szCs w:val="20"/>
                <w:highlight w:val="none"/>
                <w:lang w:val="en-US" w:eastAsia="zh-CN"/>
              </w:rPr>
              <w:t>1×10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r>
              <w:rPr>
                <w:rFonts w:hint="default" w:ascii="Times New Roman" w:hAnsi="Times New Roman" w:eastAsia="宋体" w:cs="Times New Roman"/>
                <w:color w:val="000000"/>
                <w:sz w:val="24"/>
                <w:szCs w:val="24"/>
                <w:highlight w:val="none"/>
              </w:rPr>
              <w:t>。因此，事故情况下，泄露的物料对</w:t>
            </w:r>
            <w:r>
              <w:rPr>
                <w:rFonts w:hint="eastAsia" w:ascii="Times New Roman" w:hAnsi="Times New Roman" w:eastAsia="宋体" w:cs="Times New Roman"/>
                <w:color w:val="000000"/>
                <w:sz w:val="24"/>
                <w:szCs w:val="24"/>
                <w:highlight w:val="none"/>
                <w:lang w:val="en-US" w:eastAsia="zh-CN"/>
              </w:rPr>
              <w:t>周边水</w:t>
            </w:r>
            <w:r>
              <w:rPr>
                <w:rFonts w:hint="default" w:ascii="Times New Roman" w:hAnsi="Times New Roman" w:eastAsia="宋体" w:cs="Times New Roman"/>
                <w:color w:val="000000"/>
                <w:sz w:val="24"/>
                <w:szCs w:val="24"/>
                <w:highlight w:val="none"/>
              </w:rPr>
              <w:t>环境无影响。</w:t>
            </w:r>
          </w:p>
          <w:p>
            <w:pPr>
              <w:widowControl w:val="0"/>
              <w:autoSpaceDE w:val="0"/>
              <w:autoSpaceDN w:val="0"/>
              <w:adjustRightInd w:val="0"/>
              <w:rPr>
                <w:rFonts w:hint="default" w:ascii="宋体" w:hAnsi="Times New Roman" w:eastAsia="宋体" w:cs="宋体"/>
                <w:color w:val="000000"/>
                <w:sz w:val="24"/>
                <w:szCs w:val="24"/>
                <w:lang w:val="en-US" w:eastAsia="zh-CN" w:bidi="ar-SA"/>
              </w:rPr>
            </w:pPr>
            <w:r>
              <w:rPr>
                <w:rFonts w:hint="eastAsia" w:ascii="Times New Roman" w:hAnsi="Times New Roman" w:eastAsia="宋体" w:cs="Times New Roman"/>
                <w:color w:val="000000"/>
                <w:sz w:val="24"/>
                <w:szCs w:val="24"/>
                <w:highlight w:val="none"/>
                <w:lang w:val="en-US" w:eastAsia="zh-CN" w:bidi="ar-SA"/>
              </w:rPr>
              <w:t xml:space="preserve">    ③土壤环境</w:t>
            </w:r>
          </w:p>
          <w:p>
            <w:pPr>
              <w:spacing w:line="520" w:lineRule="exact"/>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bidi="ar-SA"/>
              </w:rPr>
              <w:t>营运期内</w:t>
            </w:r>
            <w:r>
              <w:rPr>
                <w:rFonts w:hint="eastAsia" w:ascii="Times New Roman" w:hAnsi="Times New Roman" w:eastAsia="宋体" w:cs="Times New Roman"/>
                <w:color w:val="000000"/>
                <w:sz w:val="24"/>
                <w:szCs w:val="24"/>
                <w:highlight w:val="none"/>
                <w:lang w:val="en-US" w:eastAsia="zh-CN" w:bidi="ar-SA"/>
              </w:rPr>
              <w:t>物料</w:t>
            </w:r>
            <w:r>
              <w:rPr>
                <w:rFonts w:hint="default" w:ascii="Times New Roman" w:hAnsi="Times New Roman" w:eastAsia="宋体" w:cs="Times New Roman"/>
                <w:color w:val="000000"/>
                <w:sz w:val="24"/>
                <w:szCs w:val="24"/>
                <w:highlight w:val="none"/>
                <w:lang w:val="en-US" w:eastAsia="zh-CN" w:bidi="ar-SA"/>
              </w:rPr>
              <w:t>若发生泄漏（在不发生爆炸及火灾情况下），泄漏的物料会蔓延至</w:t>
            </w:r>
            <w:r>
              <w:rPr>
                <w:rFonts w:hint="eastAsia" w:cs="Times New Roman"/>
                <w:color w:val="000000"/>
                <w:sz w:val="24"/>
                <w:szCs w:val="24"/>
                <w:highlight w:val="none"/>
                <w:lang w:val="en-US" w:eastAsia="zh-CN" w:bidi="ar-SA"/>
              </w:rPr>
              <w:t>危废库</w:t>
            </w:r>
            <w:r>
              <w:rPr>
                <w:rFonts w:hint="eastAsia" w:ascii="Times New Roman" w:hAnsi="Times New Roman" w:eastAsia="宋体" w:cs="Times New Roman"/>
                <w:color w:val="000000"/>
                <w:sz w:val="24"/>
                <w:szCs w:val="24"/>
                <w:highlight w:val="none"/>
                <w:lang w:val="en-US" w:eastAsia="zh-CN" w:bidi="ar-SA"/>
              </w:rPr>
              <w:t>内</w:t>
            </w:r>
            <w:r>
              <w:rPr>
                <w:rFonts w:hint="default" w:ascii="Times New Roman" w:hAnsi="Times New Roman" w:eastAsia="宋体" w:cs="Times New Roman"/>
                <w:color w:val="000000"/>
                <w:sz w:val="24"/>
                <w:szCs w:val="24"/>
                <w:highlight w:val="none"/>
                <w:lang w:val="en-US" w:eastAsia="zh-CN" w:bidi="ar-SA"/>
              </w:rPr>
              <w:t>已经</w:t>
            </w:r>
            <w:r>
              <w:rPr>
                <w:rFonts w:hint="eastAsia" w:ascii="Times New Roman" w:hAnsi="Times New Roman" w:eastAsia="宋体" w:cs="Times New Roman"/>
                <w:color w:val="000000"/>
                <w:sz w:val="24"/>
                <w:szCs w:val="24"/>
                <w:highlight w:val="none"/>
                <w:lang w:val="en-US" w:eastAsia="zh-CN" w:bidi="ar-SA"/>
              </w:rPr>
              <w:t>重点防渗</w:t>
            </w:r>
            <w:r>
              <w:rPr>
                <w:rFonts w:hint="default" w:ascii="Times New Roman" w:hAnsi="Times New Roman" w:eastAsia="宋体" w:cs="Times New Roman"/>
                <w:color w:val="000000"/>
                <w:sz w:val="24"/>
                <w:szCs w:val="24"/>
                <w:highlight w:val="none"/>
                <w:lang w:val="en-US" w:eastAsia="zh-CN" w:bidi="ar-SA"/>
              </w:rPr>
              <w:t>的地面上</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地面采取渗透系数</w:t>
            </w:r>
            <w:r>
              <w:rPr>
                <w:rFonts w:hint="eastAsia" w:cs="Times New Roman"/>
                <w:color w:val="000000"/>
                <w:sz w:val="24"/>
                <w:szCs w:val="24"/>
                <w:highlight w:val="none"/>
                <w:lang w:val="en-US" w:eastAsia="zh-CN" w:bidi="ar-SA"/>
              </w:rPr>
              <w:t>为</w:t>
            </w:r>
            <w:r>
              <w:rPr>
                <w:rFonts w:hint="default" w:ascii="Times New Roman" w:hAnsi="Times New Roman" w:eastAsia="宋体" w:cs="Times New Roman"/>
                <w:color w:val="000000"/>
                <w:sz w:val="24"/>
                <w:szCs w:val="24"/>
                <w:highlight w:val="none"/>
                <w:lang w:val="en-US" w:eastAsia="zh-CN" w:bidi="ar-SA"/>
              </w:rPr>
              <w:t>10</w:t>
            </w:r>
            <w:r>
              <w:rPr>
                <w:rFonts w:hint="default" w:ascii="Times New Roman" w:hAnsi="Times New Roman" w:eastAsia="宋体" w:cs="Times New Roman"/>
                <w:color w:val="000000"/>
                <w:sz w:val="24"/>
                <w:szCs w:val="24"/>
                <w:highlight w:val="none"/>
                <w:vertAlign w:val="superscript"/>
                <w:lang w:val="en-US" w:eastAsia="zh-CN" w:bidi="ar-SA"/>
              </w:rPr>
              <w:t>-</w:t>
            </w:r>
            <w:r>
              <w:rPr>
                <w:rFonts w:hint="eastAsia" w:cs="Times New Roman"/>
                <w:color w:val="000000"/>
                <w:sz w:val="24"/>
                <w:szCs w:val="24"/>
                <w:highlight w:val="none"/>
                <w:vertAlign w:val="superscript"/>
                <w:lang w:val="en-US" w:eastAsia="zh-CN" w:bidi="ar-SA"/>
              </w:rPr>
              <w:t>10</w:t>
            </w:r>
            <w:r>
              <w:rPr>
                <w:rFonts w:hint="default" w:ascii="Times New Roman" w:hAnsi="Times New Roman" w:eastAsia="宋体" w:cs="Times New Roman"/>
                <w:color w:val="000000"/>
                <w:sz w:val="24"/>
                <w:szCs w:val="24"/>
                <w:highlight w:val="none"/>
                <w:lang w:val="en-US" w:eastAsia="zh-CN" w:bidi="ar-SA"/>
              </w:rPr>
              <w:t>cm/s，</w:t>
            </w:r>
            <w:r>
              <w:rPr>
                <w:rFonts w:hint="eastAsia" w:ascii="Times New Roman" w:hAnsi="Times New Roman" w:eastAsia="宋体" w:cs="Times New Roman"/>
                <w:color w:val="000000"/>
                <w:sz w:val="24"/>
                <w:szCs w:val="24"/>
                <w:highlight w:val="none"/>
                <w:lang w:val="en-US" w:eastAsia="zh-CN" w:bidi="ar-SA"/>
              </w:rPr>
              <w:t>厂区内地面均</w:t>
            </w:r>
            <w:r>
              <w:rPr>
                <w:rFonts w:hint="eastAsia" w:cs="Times New Roman"/>
                <w:color w:val="000000"/>
                <w:sz w:val="24"/>
                <w:szCs w:val="24"/>
                <w:highlight w:val="none"/>
                <w:lang w:val="en-US" w:eastAsia="zh-CN" w:bidi="ar-SA"/>
              </w:rPr>
              <w:t>已</w:t>
            </w:r>
            <w:r>
              <w:rPr>
                <w:rFonts w:hint="eastAsia" w:ascii="Times New Roman" w:hAnsi="Times New Roman" w:eastAsia="宋体" w:cs="Times New Roman"/>
                <w:color w:val="000000"/>
                <w:sz w:val="24"/>
                <w:szCs w:val="24"/>
                <w:highlight w:val="none"/>
                <w:lang w:val="en-US" w:eastAsia="zh-CN" w:bidi="ar-SA"/>
              </w:rPr>
              <w:t>做硬化处理</w:t>
            </w:r>
            <w:r>
              <w:rPr>
                <w:rFonts w:hint="default" w:ascii="Times New Roman" w:hAnsi="Times New Roman" w:eastAsia="宋体" w:cs="Times New Roman"/>
                <w:color w:val="000000"/>
                <w:sz w:val="24"/>
                <w:szCs w:val="24"/>
                <w:highlight w:val="none"/>
                <w:lang w:val="en-US" w:eastAsia="zh-CN" w:bidi="ar-SA"/>
              </w:rPr>
              <w:t>，因此，泄漏后不会大面积逸散，在发生泄漏后，厂内工作人员将及时清理，因此，若发生泄漏等事故不会对</w:t>
            </w:r>
            <w:r>
              <w:rPr>
                <w:rFonts w:hint="eastAsia" w:ascii="Times New Roman" w:hAnsi="Times New Roman" w:eastAsia="宋体" w:cs="Times New Roman"/>
                <w:color w:val="000000"/>
                <w:sz w:val="24"/>
                <w:szCs w:val="24"/>
                <w:highlight w:val="none"/>
                <w:lang w:val="en-US" w:eastAsia="zh-CN" w:bidi="ar-SA"/>
              </w:rPr>
              <w:t>土壤环境</w:t>
            </w:r>
            <w:r>
              <w:rPr>
                <w:rFonts w:hint="default" w:ascii="Times New Roman" w:hAnsi="Times New Roman" w:eastAsia="宋体" w:cs="Times New Roman"/>
                <w:color w:val="000000"/>
                <w:sz w:val="24"/>
                <w:szCs w:val="24"/>
                <w:highlight w:val="none"/>
                <w:lang w:val="en-US" w:eastAsia="zh-CN"/>
              </w:rPr>
              <w:t>造成影响。</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（5）环境风险防范措施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企业需组建安全环保管理机构，配备管理人员，通过技能培训，承担该公司运行中的环保安全工作。</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安全环保机构将根据相关的环境管理要求，结合具体情况，制定企业的各项安全生产管理制度、严格的生产操作规则和完善的事故应急计划及相应的应急处理手段和设施，同时加强安全教育，以提高职工的安全意识和安全防范能力。</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1)总图布置和建筑安全防范措施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①总图布置</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在厂区总平面布置方面，严格执行相关规范要求，所有建、构筑物之间或与其它场所之间留有足够的防火间距，防止在火灾或爆炸时相互影响；严格按工艺处理物料特性，对厂区进行危险区划分。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厂区道路实行人、货流分开(划分人行区域和车辆行驶区域、不重叠)，划出专用车辆行驶路线、严禁烟火标志等并严格执行；在厂区总平面布置中配套建设应急救援设施、救援通道、应急疏散避难所等防护设施。按《安全标志》规定在装置区设置有关的安全标志。厂区内道路形成环状，建筑间距符合要求，设置大门，将厂前区和人流、物流分开。</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②建筑安全防范</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火灾危险性等级和防火要求，建筑物的防火等级均采用国家现行规范要求的耐火等级设计，满足建筑防火要求。凡禁火区均设置明显标志牌。各种易燃物料均储存在阴凉、通风处，远离火源；危险废物暂存间不允许任何人员随便入内。安全出口及安全疏散距离应符合《建筑设计防火规范》(GB50016-2006)的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生产工序的特点，在生产设施按物料性质和人身可能意外接触到的有害物质而引起烧伤、刺激或伤害皮肤的区域内，均设置紧急淋浴和洗眼器，并加以明显标记。并在生产区设置救护箱。工作人员配备必要的个人防护用品。</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1)污染治理系统事故预防措施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项目的废气治理设施在设计、施工时，应严格按照工程设计规范要求进行，选用标准管材，并做必要的防腐防渗处理。车间及</w:t>
            </w:r>
            <w:r>
              <w:rPr>
                <w:rFonts w:hint="eastAsia" w:cs="Times New Roman"/>
                <w:color w:val="000000"/>
                <w:kern w:val="2"/>
                <w:sz w:val="24"/>
                <w:szCs w:val="20"/>
                <w:highlight w:val="none"/>
                <w:lang w:val="en-US" w:eastAsia="zh-CN"/>
              </w:rPr>
              <w:t>危废库</w:t>
            </w:r>
            <w:r>
              <w:rPr>
                <w:rFonts w:hint="eastAsia" w:ascii="Times New Roman" w:hAnsi="Times New Roman" w:eastAsia="宋体" w:cs="Times New Roman"/>
                <w:color w:val="000000"/>
                <w:kern w:val="2"/>
                <w:sz w:val="24"/>
                <w:szCs w:val="20"/>
                <w:highlight w:val="none"/>
                <w:lang w:val="en-US" w:eastAsia="zh-CN"/>
              </w:rPr>
              <w:t>设置相应的灭火器。</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项目金属设备、设施均采用保护接地措施。在厂区</w:t>
            </w:r>
            <w:r>
              <w:rPr>
                <w:rFonts w:hint="eastAsia" w:cs="Times New Roman"/>
                <w:color w:val="000000"/>
                <w:kern w:val="2"/>
                <w:sz w:val="24"/>
                <w:szCs w:val="20"/>
                <w:highlight w:val="none"/>
                <w:lang w:val="en-US" w:eastAsia="zh-CN"/>
              </w:rPr>
              <w:t>危废库</w:t>
            </w:r>
            <w:r>
              <w:rPr>
                <w:rFonts w:hint="eastAsia" w:ascii="Times New Roman" w:hAnsi="Times New Roman" w:eastAsia="宋体" w:cs="Times New Roman"/>
                <w:color w:val="000000"/>
                <w:kern w:val="2"/>
                <w:sz w:val="24"/>
                <w:szCs w:val="20"/>
                <w:highlight w:val="none"/>
                <w:lang w:val="en-US" w:eastAsia="zh-CN"/>
              </w:rPr>
              <w:t>周边设置截断设施，使废机油泄漏时能控制其扩散，且如发生火灾时火灾面积亦能得到一定程度控制，对火灾向更大范围扩大起到抑制作用。</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2)加强运输管理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运输过程要及时上报交通管理部门，含对运输路线、运输车辆、运输量、运输时间等，经交通管理部门认可后方可运输。不得使用“带病”车辆。加强驾驶人员的安全教育。对路过居民区、危险路段应限制车速，防止交通事故。</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3)环境风险事故应急处置措施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A.泄露/散落的应急处理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本项目泄露或散落时，应根据应急预案分级响应条件，启动响应的分级措施。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①立即向调度室和应急指挥办公室报告。</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②事故现场，严禁火种，切断电源，迅速撤离泄漏区人员至上风向安全处，并设置隔离区，禁止无关人员进入。加强通风。</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③应急处理人员必须配备必要的个人防护器具(自给式呼吸器、穿防静电防护服等)；严禁单独行动，要有监护人，必须时作水枪、水炮掩护。</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④用预先确定的堵漏方式尽快堵漏，切断或控制泄漏源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⑤对暂存桶发生的散落，可采取驳卸、转移至备用空桶等方法，尽量将发生散落的暂存桶内的危险废物转移，在此基础上堵漏。</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⑥暂存桶散落时，要及时关闭围堰的雨水阀、厂区废水排水口，防止危险废物外流污染水体。</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⑦中毒人员及时转移到空气新鲜的安全地带，脱去受污染外衣，清洗受污皮肤和口腔，按污染物质和伤员症状采取相应急救措施或立即送医院。</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⑧散落容器要妥善处理，修复、检验后再用。</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B.火灾事故的应急处理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①切断火势蔓延的途径，冷却和疏散受火势威胁的密闭容器和可燃物，控制燃烧范围，并积极抢救受伤和被困人员。</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②通知环保、安全等相关部门人员，启动应急救护程序。</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③组织救援小组，封锁现场，疏散人员。</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④灭火工作结束后，对现场进行恢复清理，对环境可能受到污染范围内的空气、水样、土壤进行取样监测，判定污染影响程度和采取必要的处理。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⑤调查和鉴定事故原因，提出事故评估报告，补充和修改事故防范措施和应急方案。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4）风险应急监测</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①监测项目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环境空气：TSP；</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地下水：COD、BOD、SS、石油类；</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②监测区域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大气环境：本项目周边区域(根据事故排放量定监测范围)；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水环境：本项目周边地下水环境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5）按照要求，制定本项目环境风险事故应急预案。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（4）风险小结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项目运行过程中存在火灾、泄露风险，必须严格执行国家的技术规范和操作规程要求，落实各项安全规章制度，避免事故的发生。</w:t>
            </w:r>
          </w:p>
          <w:p>
            <w:pPr>
              <w:widowControl w:val="0"/>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在认真落实项目拟采取的安全措施及评价所提出的安全措施及安全对策后，项目的事故对周围的影响是可以接受的。</w:t>
            </w:r>
          </w:p>
          <w:p>
            <w:pPr>
              <w:widowControl w:val="0"/>
              <w:overflowPunct w:val="0"/>
              <w:autoSpaceDE w:val="0"/>
              <w:autoSpaceDN w:val="0"/>
              <w:adjustRightInd w:val="0"/>
              <w:snapToGrid w:val="0"/>
              <w:spacing w:before="0" w:after="0" w:line="360" w:lineRule="auto"/>
              <w:ind w:left="0" w:right="0" w:firstLine="482" w:firstLineChars="200"/>
              <w:jc w:val="center"/>
              <w:rPr>
                <w:rFonts w:hint="default" w:ascii="Times New Roman" w:hAnsi="Times New Roman" w:eastAsia="宋体" w:cs="Times New Roman"/>
                <w:b/>
                <w:bCs/>
                <w:snapToGrid w:val="0"/>
                <w:color w:val="000000"/>
                <w:kern w:val="2"/>
                <w:sz w:val="24"/>
                <w:szCs w:val="24"/>
                <w:highlight w:val="none"/>
                <w:lang w:val="en-US" w:eastAsia="zh-CN" w:bidi="ar-SA"/>
              </w:rPr>
            </w:pPr>
            <w:r>
              <w:rPr>
                <w:rFonts w:hint="default" w:ascii="Times New Roman" w:hAnsi="Times New Roman" w:eastAsia="宋体" w:cs="Times New Roman"/>
                <w:b/>
                <w:bCs/>
                <w:snapToGrid w:val="0"/>
                <w:color w:val="000000"/>
                <w:kern w:val="2"/>
                <w:sz w:val="24"/>
                <w:szCs w:val="24"/>
                <w:highlight w:val="none"/>
                <w:lang w:val="en-US" w:eastAsia="zh-CN" w:bidi="ar-SA"/>
              </w:rPr>
              <w:t>表</w:t>
            </w:r>
            <w:r>
              <w:rPr>
                <w:rFonts w:hint="eastAsia" w:ascii="Times New Roman" w:hAnsi="Times New Roman" w:eastAsia="宋体" w:cs="Times New Roman"/>
                <w:b/>
                <w:bCs/>
                <w:snapToGrid w:val="0"/>
                <w:color w:val="000000"/>
                <w:kern w:val="2"/>
                <w:sz w:val="24"/>
                <w:szCs w:val="24"/>
                <w:highlight w:val="none"/>
                <w:lang w:val="en-US" w:eastAsia="zh-CN" w:bidi="ar-SA"/>
              </w:rPr>
              <w:t>4.11-</w:t>
            </w:r>
            <w:r>
              <w:rPr>
                <w:rFonts w:hint="eastAsia" w:cs="Times New Roman"/>
                <w:b/>
                <w:bCs/>
                <w:snapToGrid w:val="0"/>
                <w:color w:val="000000"/>
                <w:kern w:val="2"/>
                <w:sz w:val="24"/>
                <w:szCs w:val="24"/>
                <w:highlight w:val="none"/>
                <w:lang w:val="en-US" w:eastAsia="zh-CN" w:bidi="ar-SA"/>
              </w:rPr>
              <w:t>3</w:t>
            </w:r>
            <w:r>
              <w:rPr>
                <w:rFonts w:hint="default" w:ascii="Times New Roman" w:hAnsi="Times New Roman" w:eastAsia="宋体" w:cs="Times New Roman"/>
                <w:b/>
                <w:bCs/>
                <w:snapToGrid w:val="0"/>
                <w:color w:val="000000"/>
                <w:kern w:val="2"/>
                <w:sz w:val="24"/>
                <w:szCs w:val="24"/>
                <w:highlight w:val="none"/>
                <w:lang w:val="en-US" w:eastAsia="zh-CN" w:bidi="ar-SA"/>
              </w:rPr>
              <w:t>建设项目环境风险简单分析内容表</w:t>
            </w:r>
          </w:p>
          <w:tbl>
            <w:tblPr>
              <w:tblStyle w:val="19"/>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10"/>
              <w:gridCol w:w="1238"/>
              <w:gridCol w:w="1931"/>
              <w:gridCol w:w="1666"/>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建设项目名称</w:t>
                  </w:r>
                </w:p>
              </w:tc>
              <w:tc>
                <w:tcPr>
                  <w:tcW w:w="6594" w:type="dxa"/>
                  <w:gridSpan w:val="4"/>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both"/>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新疆阜康天山水泥有限责任公司一期水泥磨系统节能技改项目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建设地点</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新疆阜康天山水泥有限责任公司</w:t>
                  </w:r>
                  <w:r>
                    <w:rPr>
                      <w:rFonts w:hint="eastAsia" w:cs="Times New Roman"/>
                      <w:color w:val="000000"/>
                      <w:kern w:val="2"/>
                      <w:sz w:val="21"/>
                      <w:szCs w:val="24"/>
                      <w:lang w:val="en-US" w:eastAsia="zh-CN"/>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地理坐标</w:t>
                  </w:r>
                </w:p>
              </w:tc>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纬度</w:t>
                  </w:r>
                </w:p>
              </w:tc>
              <w:tc>
                <w:tcPr>
                  <w:tcW w:w="19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eastAsia="zh-CN"/>
                    </w:rPr>
                  </w:pPr>
                  <w:r>
                    <w:rPr>
                      <w:rFonts w:hint="default" w:ascii="Times New Roman" w:hAnsi="Times New Roman" w:eastAsia="宋体" w:cs="Times New Roman"/>
                      <w:color w:val="000000"/>
                      <w:kern w:val="2"/>
                      <w:sz w:val="21"/>
                      <w:szCs w:val="24"/>
                      <w:lang w:val="en-US" w:eastAsia="zh-CN"/>
                    </w:rPr>
                    <w:t>44°8′39.616″</w:t>
                  </w:r>
                </w:p>
              </w:tc>
              <w:tc>
                <w:tcPr>
                  <w:tcW w:w="16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经度</w:t>
                  </w:r>
                </w:p>
              </w:tc>
              <w:tc>
                <w:tcPr>
                  <w:tcW w:w="17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87°47′28.130″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主要危险物质及分布</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w:t>
                  </w:r>
                  <w:r>
                    <w:rPr>
                      <w:rFonts w:hint="eastAsia" w:cs="Times New Roman"/>
                      <w:color w:val="000000"/>
                      <w:kern w:val="2"/>
                      <w:sz w:val="21"/>
                      <w:szCs w:val="24"/>
                      <w:lang w:val="en-US" w:eastAsia="zh-CN"/>
                    </w:rPr>
                    <w:t>危废库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环境影响途径及危害后果（大气、地表水和地下水等）</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主要影响途径：</w:t>
                  </w:r>
                  <w:r>
                    <w:rPr>
                      <w:rFonts w:hint="eastAsia" w:ascii="Times New Roman" w:hAnsi="Times New Roman" w:eastAsia="宋体" w:cs="Times New Roman"/>
                      <w:color w:val="000000"/>
                      <w:kern w:val="2"/>
                      <w:sz w:val="21"/>
                      <w:szCs w:val="24"/>
                      <w:lang w:val="en-US" w:eastAsia="zh-CN"/>
                    </w:rPr>
                    <w:t>泄露、火灾</w:t>
                  </w:r>
                  <w:r>
                    <w:rPr>
                      <w:rFonts w:hint="default" w:ascii="Times New Roman" w:hAnsi="Times New Roman" w:eastAsia="宋体" w:cs="Times New Roman"/>
                      <w:color w:val="000000"/>
                      <w:kern w:val="2"/>
                      <w:sz w:val="21"/>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危害后果：</w:t>
                  </w:r>
                  <w:r>
                    <w:rPr>
                      <w:rFonts w:hint="eastAsia" w:ascii="Times New Roman" w:hAnsi="Times New Roman" w:eastAsia="宋体" w:cs="Times New Roman"/>
                      <w:color w:val="000000"/>
                      <w:kern w:val="2"/>
                      <w:sz w:val="21"/>
                      <w:szCs w:val="24"/>
                      <w:lang w:val="en-US" w:eastAsia="zh-CN"/>
                    </w:rPr>
                    <w:t>废机油散落导致水环境和土壤污染，及时采取应急措施，</w:t>
                  </w:r>
                  <w:r>
                    <w:rPr>
                      <w:rFonts w:hint="default" w:ascii="Times New Roman" w:hAnsi="Times New Roman" w:eastAsia="宋体" w:cs="Times New Roman"/>
                      <w:color w:val="000000"/>
                      <w:kern w:val="2"/>
                      <w:sz w:val="21"/>
                      <w:szCs w:val="24"/>
                      <w:lang w:val="en-US" w:eastAsia="zh-CN"/>
                    </w:rPr>
                    <w:t>不会对</w:t>
                  </w:r>
                  <w:r>
                    <w:rPr>
                      <w:rFonts w:hint="eastAsia" w:ascii="Times New Roman" w:hAnsi="Times New Roman" w:eastAsia="宋体" w:cs="Times New Roman"/>
                      <w:color w:val="000000"/>
                      <w:kern w:val="2"/>
                      <w:sz w:val="21"/>
                      <w:szCs w:val="24"/>
                      <w:lang w:val="en-US" w:eastAsia="zh-CN"/>
                    </w:rPr>
                    <w:t>环境</w:t>
                  </w:r>
                  <w:r>
                    <w:rPr>
                      <w:rFonts w:hint="default" w:ascii="Times New Roman" w:hAnsi="Times New Roman" w:eastAsia="宋体" w:cs="Times New Roman"/>
                      <w:color w:val="000000"/>
                      <w:kern w:val="2"/>
                      <w:sz w:val="21"/>
                      <w:szCs w:val="24"/>
                      <w:lang w:val="en-US" w:eastAsia="zh-CN"/>
                    </w:rPr>
                    <w:t>产生</w:t>
                  </w:r>
                  <w:r>
                    <w:rPr>
                      <w:rFonts w:hint="eastAsia" w:ascii="Times New Roman" w:hAnsi="Times New Roman" w:eastAsia="宋体" w:cs="Times New Roman"/>
                      <w:color w:val="000000"/>
                      <w:kern w:val="2"/>
                      <w:sz w:val="21"/>
                      <w:szCs w:val="24"/>
                      <w:lang w:val="en-US" w:eastAsia="zh-CN"/>
                    </w:rPr>
                    <w:t>显著不利</w:t>
                  </w:r>
                  <w:r>
                    <w:rPr>
                      <w:rFonts w:hint="default" w:ascii="Times New Roman" w:hAnsi="Times New Roman" w:eastAsia="宋体" w:cs="Times New Roman"/>
                      <w:color w:val="000000"/>
                      <w:kern w:val="2"/>
                      <w:sz w:val="21"/>
                      <w:szCs w:val="24"/>
                      <w:lang w:val="en-US" w:eastAsia="zh-CN"/>
                    </w:rPr>
                    <w:t>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风险防范措施要求</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①</w:t>
                  </w:r>
                  <w:r>
                    <w:rPr>
                      <w:rFonts w:hint="eastAsia" w:ascii="Times New Roman" w:hAnsi="Times New Roman" w:eastAsia="宋体" w:cs="Times New Roman"/>
                      <w:color w:val="000000"/>
                      <w:kern w:val="2"/>
                      <w:sz w:val="21"/>
                      <w:szCs w:val="24"/>
                      <w:lang w:val="en-US" w:eastAsia="zh-CN"/>
                    </w:rPr>
                    <w:t>制定</w:t>
                  </w:r>
                  <w:r>
                    <w:rPr>
                      <w:rFonts w:hint="default" w:ascii="Times New Roman" w:hAnsi="Times New Roman" w:eastAsia="宋体" w:cs="Times New Roman"/>
                      <w:color w:val="000000"/>
                      <w:kern w:val="2"/>
                      <w:sz w:val="21"/>
                      <w:szCs w:val="24"/>
                      <w:lang w:val="en-US" w:eastAsia="zh-CN"/>
                    </w:rPr>
                    <w:t>突发事件环境应急预案并定期演练；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②建设单位从总图布置、工艺控制系统安全设置、电器安全措施、防雷防静电、制定应急预案等方面完善了环境风险防范措施；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eastAsia" w:ascii="Times New Roman" w:hAnsi="Times New Roman" w:eastAsia="宋体" w:cs="Times New Roman"/>
                      <w:color w:val="000000"/>
                      <w:kern w:val="2"/>
                      <w:sz w:val="21"/>
                      <w:szCs w:val="24"/>
                      <w:lang w:eastAsia="zh-CN"/>
                    </w:rPr>
                  </w:pPr>
                  <w:r>
                    <w:rPr>
                      <w:rFonts w:hint="default" w:ascii="Times New Roman" w:hAnsi="Times New Roman" w:eastAsia="宋体" w:cs="Times New Roman"/>
                      <w:color w:val="000000"/>
                      <w:kern w:val="2"/>
                      <w:sz w:val="21"/>
                      <w:szCs w:val="24"/>
                    </w:rPr>
                    <w:t>③采取基础防渗</w:t>
                  </w:r>
                  <w:r>
                    <w:rPr>
                      <w:rFonts w:hint="eastAsia" w:ascii="Times New Roman" w:hAnsi="Times New Roman" w:eastAsia="宋体" w:cs="Times New Roman"/>
                      <w:color w:val="000000"/>
                      <w:kern w:val="2"/>
                      <w:sz w:val="21"/>
                      <w:szCs w:val="24"/>
                      <w:lang w:eastAsia="zh-CN"/>
                    </w:rPr>
                    <w:t>，</w:t>
                  </w:r>
                  <w:r>
                    <w:rPr>
                      <w:rFonts w:hint="eastAsia" w:ascii="Times New Roman" w:hAnsi="Times New Roman" w:eastAsia="宋体" w:cs="Times New Roman"/>
                      <w:color w:val="000000"/>
                      <w:kern w:val="2"/>
                      <w:sz w:val="21"/>
                      <w:szCs w:val="24"/>
                      <w:lang w:val="en-US" w:eastAsia="zh-CN"/>
                    </w:rPr>
                    <w:t>定期监督</w:t>
                  </w:r>
                  <w:r>
                    <w:rPr>
                      <w:rFonts w:hint="default" w:ascii="Times New Roman" w:hAnsi="Times New Roman" w:eastAsia="宋体" w:cs="Times New Roman"/>
                      <w:color w:val="000000"/>
                      <w:kern w:val="2"/>
                      <w:sz w:val="21"/>
                      <w:szCs w:val="24"/>
                    </w:rPr>
                    <w:t>进行风险防范</w:t>
                  </w:r>
                  <w:r>
                    <w:rPr>
                      <w:rFonts w:hint="eastAsia" w:ascii="Times New Roman" w:hAnsi="Times New Roman" w:eastAsia="宋体" w:cs="Times New Roman"/>
                      <w:color w:val="000000"/>
                      <w:kern w:val="2"/>
                      <w:sz w:val="21"/>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填表说明（列出项目相关信息及评价说明）</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宋体" w:hAnsi="宋体" w:eastAsia="宋体" w:cs="宋体"/>
                      <w:color w:val="000000"/>
                      <w:kern w:val="2"/>
                      <w:sz w:val="21"/>
                      <w:szCs w:val="24"/>
                    </w:rPr>
                    <w:t>本项目生产过程中并未使用有毒物质</w:t>
                  </w:r>
                  <w:r>
                    <w:rPr>
                      <w:rFonts w:hint="eastAsia" w:ascii="Times New Roman" w:hAnsi="Times New Roman" w:eastAsia="宋体" w:cs="Times New Roman"/>
                      <w:bCs/>
                      <w:color w:val="000000"/>
                      <w:kern w:val="2"/>
                      <w:sz w:val="21"/>
                      <w:szCs w:val="21"/>
                      <w:vertAlign w:val="baseline"/>
                      <w:lang w:val="en-US" w:eastAsia="zh-CN"/>
                    </w:rPr>
                    <w:t>。</w:t>
                  </w:r>
                  <w:r>
                    <w:rPr>
                      <w:rFonts w:hint="default" w:ascii="Times New Roman" w:hAnsi="Times New Roman" w:eastAsia="宋体" w:cs="Times New Roman"/>
                      <w:color w:val="000000"/>
                      <w:kern w:val="2"/>
                      <w:sz w:val="21"/>
                      <w:szCs w:val="24"/>
                      <w:lang w:val="en-US" w:eastAsia="zh-CN"/>
                    </w:rPr>
                    <w:t>根据物质危险性识别确定各环境要素环境风险潜势等级均为Ⅰ，根据《建设项目环境风险评价技术导则》（HJ/T169-2018），环境风险评价工作等级为简单分析，评价深度以定性说明为主，环境风险评价对其进行了简要定性分析。最终确定环境风险可控，处于可接受水平。</w:t>
                  </w:r>
                </w:p>
              </w:tc>
            </w:tr>
          </w:tbl>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4.12温室气体排放分析</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（1）排放核算</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企业排放源类型主要有燃料燃烧排放、工业生产过程排放以及</w:t>
            </w:r>
            <w:r>
              <w:rPr>
                <w:rFonts w:hint="default" w:ascii="Times New Roman" w:hAnsi="Times New Roman" w:eastAsia="宋体" w:cs="Times New Roman"/>
                <w:color w:val="000000"/>
                <w:kern w:val="2"/>
                <w:sz w:val="24"/>
                <w:szCs w:val="24"/>
                <w:highlight w:val="none"/>
                <w:lang w:val="en-US" w:eastAsia="zh-CN" w:bidi="ar-SA"/>
              </w:rPr>
              <w:t>净购入的电力和热力消费引起的CO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r>
              <w:rPr>
                <w:rFonts w:hint="eastAsia" w:ascii="Times New Roman" w:hAnsi="Times New Roman" w:eastAsia="宋体" w:cs="Times New Roman"/>
                <w:color w:val="000000"/>
                <w:kern w:val="2"/>
                <w:sz w:val="24"/>
                <w:szCs w:val="24"/>
                <w:highlight w:val="none"/>
                <w:lang w:val="en-US" w:eastAsia="zh-CN" w:bidi="ar-SA"/>
              </w:rPr>
              <w:t>。</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①燃料燃烧排放。指化石燃料与氧气充分燃烧</w:t>
            </w:r>
            <w:r>
              <w:rPr>
                <w:rFonts w:hint="eastAsia" w:cs="Times New Roman"/>
                <w:color w:val="000000"/>
                <w:kern w:val="2"/>
                <w:sz w:val="24"/>
                <w:szCs w:val="24"/>
                <w:highlight w:val="none"/>
                <w:lang w:val="en-US" w:eastAsia="zh-CN" w:bidi="ar-SA"/>
              </w:rPr>
              <w:t>产生</w:t>
            </w:r>
            <w:r>
              <w:rPr>
                <w:rFonts w:hint="default" w:ascii="Times New Roman" w:hAnsi="Times New Roman" w:eastAsia="宋体" w:cs="Times New Roman"/>
                <w:color w:val="000000"/>
                <w:kern w:val="2"/>
                <w:sz w:val="24"/>
                <w:szCs w:val="24"/>
                <w:highlight w:val="none"/>
                <w:lang w:val="en-US" w:eastAsia="zh-CN" w:bidi="ar-SA"/>
              </w:rPr>
              <w:t>的</w:t>
            </w:r>
            <w:r>
              <w:rPr>
                <w:rFonts w:hint="eastAsia" w:cs="Times New Roman"/>
                <w:color w:val="000000"/>
                <w:kern w:val="2"/>
                <w:sz w:val="24"/>
                <w:szCs w:val="24"/>
                <w:highlight w:val="none"/>
                <w:lang w:val="en-US" w:eastAsia="zh-CN" w:bidi="ar-SA"/>
              </w:rPr>
              <w:t>温室气体</w:t>
            </w:r>
            <w:r>
              <w:rPr>
                <w:rFonts w:hint="default" w:ascii="Times New Roman" w:hAnsi="Times New Roman" w:eastAsia="宋体" w:cs="Times New Roman"/>
                <w:color w:val="000000"/>
                <w:kern w:val="2"/>
                <w:sz w:val="24"/>
                <w:szCs w:val="24"/>
                <w:highlight w:val="none"/>
                <w:lang w:val="en-US" w:eastAsia="zh-CN" w:bidi="ar-SA"/>
              </w:rPr>
              <w:t>排放；</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②工业生产过程排放。主要指化石燃料和其它碳氢化合物用作原材料</w:t>
            </w:r>
            <w:r>
              <w:rPr>
                <w:rFonts w:hint="eastAsia" w:cs="Times New Roman"/>
                <w:color w:val="000000"/>
                <w:kern w:val="2"/>
                <w:sz w:val="24"/>
                <w:szCs w:val="24"/>
                <w:highlight w:val="none"/>
                <w:lang w:val="en-US" w:eastAsia="zh-CN" w:bidi="ar-SA"/>
              </w:rPr>
              <w:t>在工业生产中除燃料燃烧之外的物理或化学变化造成的温室气体</w:t>
            </w:r>
            <w:r>
              <w:rPr>
                <w:rFonts w:hint="default" w:ascii="Times New Roman" w:hAnsi="Times New Roman" w:eastAsia="宋体" w:cs="Times New Roman"/>
                <w:color w:val="000000"/>
                <w:kern w:val="2"/>
                <w:sz w:val="24"/>
                <w:szCs w:val="24"/>
                <w:highlight w:val="none"/>
                <w:lang w:val="en-US" w:eastAsia="zh-CN" w:bidi="ar-SA"/>
              </w:rPr>
              <w:t>排放。</w:t>
            </w:r>
          </w:p>
          <w:p>
            <w:pPr>
              <w:widowControl w:val="0"/>
              <w:spacing w:line="360" w:lineRule="auto"/>
              <w:ind w:firstLine="480" w:firstLineChars="200"/>
              <w:jc w:val="both"/>
              <w:rPr>
                <w:rFonts w:hint="default"/>
                <w:lang w:val="en-US" w:eastAsia="zh-CN"/>
              </w:rPr>
            </w:pPr>
            <w:r>
              <w:rPr>
                <w:rFonts w:hint="default" w:ascii="Times New Roman" w:hAnsi="Times New Roman" w:eastAsia="宋体" w:cs="Times New Roman"/>
                <w:color w:val="000000"/>
                <w:kern w:val="2"/>
                <w:sz w:val="24"/>
                <w:szCs w:val="24"/>
                <w:highlight w:val="none"/>
                <w:lang w:val="en-US" w:eastAsia="zh-CN" w:bidi="ar-SA"/>
              </w:rPr>
              <w:t>③CO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eastAsia" w:cs="Times New Roman"/>
                <w:color w:val="000000"/>
                <w:kern w:val="2"/>
                <w:sz w:val="24"/>
                <w:szCs w:val="24"/>
                <w:highlight w:val="none"/>
                <w:lang w:val="en-US" w:eastAsia="zh-CN" w:bidi="ar-SA"/>
              </w:rPr>
              <w:t>回收利用。企业产生的、但又被回收作为原材料或外销产品从而避免排放到大气中的二氧化碳。</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④</w:t>
            </w:r>
            <w:r>
              <w:rPr>
                <w:rFonts w:hint="default" w:ascii="Times New Roman" w:hAnsi="Times New Roman" w:eastAsia="宋体" w:cs="Times New Roman"/>
                <w:color w:val="000000"/>
                <w:kern w:val="2"/>
                <w:sz w:val="24"/>
                <w:szCs w:val="24"/>
                <w:highlight w:val="none"/>
                <w:lang w:val="en-US" w:eastAsia="zh-CN" w:bidi="ar-SA"/>
              </w:rPr>
              <w:t>净购入的电力和热力消费引起的CO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排放。该部分排放实际上发生在生产这些电力或热力的企业，但由报告主体的消费活动引发，此处依照规定也计入报告主体的排放总量中。</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本项目为新疆阜康天山水泥有限责任公司一期水泥磨系统节能技改项目，因此本项目仅核算一期工程水泥粉磨系统的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r>
              <w:rPr>
                <w:rFonts w:hint="eastAsia" w:ascii="Times New Roman" w:hAnsi="Times New Roman" w:eastAsia="宋体" w:cs="Times New Roman"/>
                <w:color w:val="000000"/>
                <w:kern w:val="2"/>
                <w:sz w:val="24"/>
                <w:szCs w:val="24"/>
                <w:highlight w:val="none"/>
                <w:lang w:val="en-US" w:eastAsia="zh-CN" w:bidi="ar-SA"/>
              </w:rPr>
              <w:t>量。本项目生产过程中不涉及</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r>
              <w:rPr>
                <w:rFonts w:hint="eastAsia" w:ascii="Times New Roman" w:hAnsi="Times New Roman" w:eastAsia="宋体" w:cs="Times New Roman"/>
                <w:color w:val="000000"/>
                <w:kern w:val="2"/>
                <w:sz w:val="24"/>
                <w:szCs w:val="24"/>
                <w:highlight w:val="none"/>
                <w:lang w:val="en-US" w:eastAsia="zh-CN" w:bidi="ar-SA"/>
              </w:rPr>
              <w:t>，同时不涉及化石燃料燃烧以及热力消费排放，因此本项目仅计算</w:t>
            </w:r>
            <w:r>
              <w:rPr>
                <w:rFonts w:hint="default" w:ascii="Times New Roman" w:hAnsi="Times New Roman" w:eastAsia="宋体" w:cs="Times New Roman"/>
                <w:color w:val="000000"/>
                <w:kern w:val="2"/>
                <w:sz w:val="24"/>
                <w:szCs w:val="24"/>
                <w:highlight w:val="none"/>
                <w:lang w:val="en-US" w:eastAsia="zh-CN" w:bidi="ar-SA"/>
              </w:rPr>
              <w:t>净购入的电力</w:t>
            </w:r>
            <w:r>
              <w:rPr>
                <w:rFonts w:hint="eastAsia" w:ascii="Times New Roman" w:hAnsi="Times New Roman" w:eastAsia="宋体" w:cs="Times New Roman"/>
                <w:color w:val="000000"/>
                <w:kern w:val="2"/>
                <w:sz w:val="24"/>
                <w:szCs w:val="24"/>
                <w:highlight w:val="none"/>
                <w:lang w:val="en-US" w:eastAsia="zh-CN" w:bidi="ar-SA"/>
              </w:rPr>
              <w:t>引起的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E</w:t>
            </w:r>
            <w:r>
              <w:rPr>
                <w:rFonts w:hint="eastAsia" w:ascii="Times New Roman" w:hAnsi="Times New Roman" w:eastAsia="宋体" w:cs="Times New Roman"/>
                <w:color w:val="000000"/>
                <w:kern w:val="2"/>
                <w:sz w:val="24"/>
                <w:szCs w:val="24"/>
                <w:highlight w:val="none"/>
                <w:vertAlign w:val="subscript"/>
                <w:lang w:val="en-US" w:eastAsia="zh-CN" w:bidi="ar-SA"/>
              </w:rPr>
              <w:t>净购入电和热</w:t>
            </w:r>
            <w:r>
              <w:rPr>
                <w:rFonts w:hint="eastAsia" w:ascii="Times New Roman" w:hAnsi="Times New Roman" w:eastAsia="宋体" w:cs="Times New Roman"/>
                <w:color w:val="000000"/>
                <w:kern w:val="2"/>
                <w:sz w:val="24"/>
                <w:szCs w:val="24"/>
                <w:highlight w:val="none"/>
                <w:lang w:val="en-US" w:eastAsia="zh-CN" w:bidi="ar-SA"/>
              </w:rPr>
              <w:t>=AD</w:t>
            </w:r>
            <w:r>
              <w:rPr>
                <w:rFonts w:hint="eastAsia" w:ascii="Times New Roman" w:hAnsi="Times New Roman" w:eastAsia="宋体" w:cs="Times New Roman"/>
                <w:color w:val="000000"/>
                <w:kern w:val="2"/>
                <w:sz w:val="24"/>
                <w:szCs w:val="24"/>
                <w:highlight w:val="none"/>
                <w:vertAlign w:val="subscript"/>
                <w:lang w:val="en-US" w:eastAsia="zh-CN" w:bidi="ar-SA"/>
              </w:rPr>
              <w:t>电</w:t>
            </w:r>
            <w:r>
              <w:rPr>
                <w:rFonts w:hint="eastAsia" w:ascii="Times New Roman" w:hAnsi="Times New Roman" w:eastAsia="宋体" w:cs="Times New Roman"/>
                <w:color w:val="000000"/>
                <w:kern w:val="2"/>
                <w:sz w:val="24"/>
                <w:szCs w:val="24"/>
                <w:highlight w:val="none"/>
                <w:lang w:val="en-US" w:eastAsia="zh-CN" w:bidi="ar-SA"/>
              </w:rPr>
              <w:t>×EF</w:t>
            </w:r>
            <w:r>
              <w:rPr>
                <w:rFonts w:hint="eastAsia" w:ascii="Times New Roman" w:hAnsi="Times New Roman" w:eastAsia="宋体" w:cs="Times New Roman"/>
                <w:color w:val="000000"/>
                <w:kern w:val="2"/>
                <w:sz w:val="24"/>
                <w:szCs w:val="24"/>
                <w:highlight w:val="none"/>
                <w:vertAlign w:val="subscript"/>
                <w:lang w:val="en-US" w:eastAsia="zh-CN" w:bidi="ar-SA"/>
              </w:rPr>
              <w:t>电</w:t>
            </w:r>
            <w:r>
              <w:rPr>
                <w:rFonts w:hint="eastAsia" w:ascii="Times New Roman" w:hAnsi="Times New Roman" w:eastAsia="宋体" w:cs="Times New Roman"/>
                <w:color w:val="000000"/>
                <w:kern w:val="2"/>
                <w:sz w:val="24"/>
                <w:szCs w:val="24"/>
                <w:highlight w:val="none"/>
                <w:lang w:val="en-US" w:eastAsia="zh-CN" w:bidi="ar-SA"/>
              </w:rPr>
              <w:t>+AD</w:t>
            </w:r>
            <w:r>
              <w:rPr>
                <w:rFonts w:hint="eastAsia" w:ascii="Times New Roman" w:hAnsi="Times New Roman" w:eastAsia="宋体" w:cs="Times New Roman"/>
                <w:color w:val="000000"/>
                <w:kern w:val="2"/>
                <w:sz w:val="24"/>
                <w:szCs w:val="24"/>
                <w:highlight w:val="none"/>
                <w:vertAlign w:val="subscript"/>
                <w:lang w:val="en-US" w:eastAsia="zh-CN" w:bidi="ar-SA"/>
              </w:rPr>
              <w:t>热</w:t>
            </w:r>
            <w:r>
              <w:rPr>
                <w:rFonts w:hint="eastAsia" w:ascii="Times New Roman" w:hAnsi="Times New Roman" w:eastAsia="宋体" w:cs="Times New Roman"/>
                <w:color w:val="000000"/>
                <w:kern w:val="2"/>
                <w:sz w:val="24"/>
                <w:szCs w:val="24"/>
                <w:highlight w:val="none"/>
                <w:lang w:val="en-US" w:eastAsia="zh-CN" w:bidi="ar-SA"/>
              </w:rPr>
              <w:t>×EF</w:t>
            </w:r>
            <w:r>
              <w:rPr>
                <w:rFonts w:hint="eastAsia" w:ascii="Times New Roman" w:hAnsi="Times New Roman" w:eastAsia="宋体" w:cs="Times New Roman"/>
                <w:color w:val="000000"/>
                <w:kern w:val="2"/>
                <w:sz w:val="24"/>
                <w:szCs w:val="24"/>
                <w:highlight w:val="none"/>
                <w:vertAlign w:val="subscript"/>
                <w:lang w:val="en-US" w:eastAsia="zh-CN" w:bidi="ar-SA"/>
              </w:rPr>
              <w:t>热</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式中：E为净购入的电力、热力消费</w:t>
            </w:r>
            <w:r>
              <w:rPr>
                <w:rFonts w:hint="eastAsia" w:cs="Times New Roman"/>
                <w:color w:val="000000"/>
                <w:kern w:val="2"/>
                <w:sz w:val="24"/>
                <w:szCs w:val="24"/>
                <w:highlight w:val="none"/>
                <w:lang w:val="en-US" w:eastAsia="zh-CN" w:bidi="ar-SA"/>
              </w:rPr>
              <w:t>引起的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zh-CN" w:eastAsia="zh-CN" w:bidi="ar-SA"/>
              </w:rPr>
              <w:t>排放量，单位为吨二氧化碳（tCO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AD</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default" w:ascii="Times New Roman" w:hAnsi="Times New Roman" w:eastAsia="宋体" w:cs="Times New Roman"/>
                <w:color w:val="000000"/>
                <w:kern w:val="2"/>
                <w:sz w:val="24"/>
                <w:szCs w:val="24"/>
                <w:highlight w:val="none"/>
                <w:lang w:val="zh-CN" w:eastAsia="zh-CN" w:bidi="ar-SA"/>
              </w:rPr>
              <w:t>为净</w:t>
            </w:r>
            <w:r>
              <w:rPr>
                <w:rFonts w:hint="eastAsia" w:cs="Times New Roman"/>
                <w:color w:val="000000"/>
                <w:kern w:val="2"/>
                <w:sz w:val="24"/>
                <w:szCs w:val="24"/>
                <w:highlight w:val="none"/>
                <w:lang w:val="en-US" w:eastAsia="zh-CN" w:bidi="ar-SA"/>
              </w:rPr>
              <w:t>购入的电力消费</w:t>
            </w:r>
            <w:r>
              <w:rPr>
                <w:rFonts w:hint="default" w:ascii="Times New Roman" w:hAnsi="Times New Roman" w:eastAsia="宋体" w:cs="Times New Roman"/>
                <w:color w:val="000000"/>
                <w:kern w:val="2"/>
                <w:sz w:val="24"/>
                <w:szCs w:val="24"/>
                <w:highlight w:val="none"/>
                <w:lang w:val="zh-CN" w:eastAsia="zh-CN" w:bidi="ar-SA"/>
              </w:rPr>
              <w:t>，单位为兆瓦时（MWh）；</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AD</w:t>
            </w:r>
            <w:r>
              <w:rPr>
                <w:rFonts w:hint="default" w:ascii="Times New Roman" w:hAnsi="Times New Roman" w:eastAsia="宋体" w:cs="Times New Roman"/>
                <w:color w:val="000000"/>
                <w:kern w:val="2"/>
                <w:sz w:val="24"/>
                <w:szCs w:val="24"/>
                <w:highlight w:val="none"/>
                <w:vertAlign w:val="subscript"/>
                <w:lang w:val="zh-CN" w:eastAsia="zh-CN" w:bidi="ar-SA"/>
              </w:rPr>
              <w:t>热</w:t>
            </w:r>
            <w:r>
              <w:rPr>
                <w:rFonts w:hint="default" w:ascii="Times New Roman" w:hAnsi="Times New Roman" w:eastAsia="宋体" w:cs="Times New Roman"/>
                <w:color w:val="000000"/>
                <w:kern w:val="2"/>
                <w:sz w:val="24"/>
                <w:szCs w:val="24"/>
                <w:highlight w:val="none"/>
                <w:lang w:val="zh-CN" w:eastAsia="zh-CN" w:bidi="ar-SA"/>
              </w:rPr>
              <w:t>为</w:t>
            </w:r>
            <w:r>
              <w:rPr>
                <w:rFonts w:hint="eastAsia" w:cs="Times New Roman"/>
                <w:color w:val="000000"/>
                <w:kern w:val="2"/>
                <w:sz w:val="24"/>
                <w:szCs w:val="24"/>
                <w:highlight w:val="none"/>
                <w:lang w:val="en-US" w:eastAsia="zh-CN" w:bidi="ar-SA"/>
              </w:rPr>
              <w:t>净购入的热力消费</w:t>
            </w:r>
            <w:r>
              <w:rPr>
                <w:rFonts w:hint="default" w:ascii="Times New Roman" w:hAnsi="Times New Roman" w:eastAsia="宋体" w:cs="Times New Roman"/>
                <w:color w:val="000000"/>
                <w:kern w:val="2"/>
                <w:sz w:val="24"/>
                <w:szCs w:val="24"/>
                <w:highlight w:val="none"/>
                <w:lang w:val="zh-CN" w:eastAsia="zh-CN" w:bidi="ar-SA"/>
              </w:rPr>
              <w:t>，单位为百万千焦（GJ）；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EF</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default" w:ascii="Times New Roman" w:hAnsi="Times New Roman" w:eastAsia="宋体" w:cs="Times New Roman"/>
                <w:color w:val="000000"/>
                <w:kern w:val="2"/>
                <w:sz w:val="24"/>
                <w:szCs w:val="24"/>
                <w:highlight w:val="none"/>
                <w:lang w:val="zh-CN" w:eastAsia="zh-CN" w:bidi="ar-SA"/>
              </w:rPr>
              <w:t>为电力</w:t>
            </w:r>
            <w:r>
              <w:rPr>
                <w:rFonts w:hint="eastAsia" w:cs="Times New Roman"/>
                <w:color w:val="000000"/>
                <w:kern w:val="2"/>
                <w:sz w:val="24"/>
                <w:szCs w:val="24"/>
                <w:highlight w:val="none"/>
                <w:lang w:val="en-US" w:eastAsia="zh-CN" w:bidi="ar-SA"/>
              </w:rPr>
              <w:t>供应</w:t>
            </w:r>
            <w:r>
              <w:rPr>
                <w:rFonts w:hint="default" w:ascii="Times New Roman" w:hAnsi="Times New Roman" w:eastAsia="宋体" w:cs="Times New Roman"/>
                <w:color w:val="000000"/>
                <w:kern w:val="2"/>
                <w:sz w:val="24"/>
                <w:szCs w:val="24"/>
                <w:highlight w:val="none"/>
                <w:lang w:val="zh-CN" w:eastAsia="zh-CN" w:bidi="ar-SA"/>
              </w:rPr>
              <w:t>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zh-CN" w:eastAsia="zh-CN" w:bidi="ar-SA"/>
              </w:rPr>
              <w:t>排放因子，单位为吨二氧化碳/兆瓦时（tCO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/MWh）；</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EF</w:t>
            </w:r>
            <w:r>
              <w:rPr>
                <w:rFonts w:hint="default" w:ascii="Times New Roman" w:hAnsi="Times New Roman" w:eastAsia="宋体" w:cs="Times New Roman"/>
                <w:color w:val="000000"/>
                <w:kern w:val="2"/>
                <w:sz w:val="24"/>
                <w:szCs w:val="24"/>
                <w:highlight w:val="none"/>
                <w:vertAlign w:val="subscript"/>
                <w:lang w:val="zh-CN" w:eastAsia="zh-CN" w:bidi="ar-SA"/>
              </w:rPr>
              <w:t>热</w:t>
            </w:r>
            <w:r>
              <w:rPr>
                <w:rFonts w:hint="default" w:ascii="Times New Roman" w:hAnsi="Times New Roman" w:eastAsia="宋体" w:cs="Times New Roman"/>
                <w:color w:val="000000"/>
                <w:kern w:val="2"/>
                <w:sz w:val="24"/>
                <w:szCs w:val="24"/>
                <w:highlight w:val="none"/>
                <w:lang w:val="zh-CN" w:eastAsia="zh-CN" w:bidi="ar-SA"/>
              </w:rPr>
              <w:t>为热力</w:t>
            </w:r>
            <w:r>
              <w:rPr>
                <w:rFonts w:hint="eastAsia" w:cs="Times New Roman"/>
                <w:color w:val="000000"/>
                <w:kern w:val="2"/>
                <w:sz w:val="24"/>
                <w:szCs w:val="24"/>
                <w:highlight w:val="none"/>
                <w:lang w:val="en-US" w:eastAsia="zh-CN" w:bidi="ar-SA"/>
              </w:rPr>
              <w:t>供应</w:t>
            </w:r>
            <w:r>
              <w:rPr>
                <w:rFonts w:hint="default" w:ascii="Times New Roman" w:hAnsi="Times New Roman" w:eastAsia="宋体" w:cs="Times New Roman"/>
                <w:color w:val="000000"/>
                <w:kern w:val="2"/>
                <w:sz w:val="24"/>
                <w:szCs w:val="24"/>
                <w:highlight w:val="none"/>
                <w:lang w:val="zh-CN" w:eastAsia="zh-CN" w:bidi="ar-SA"/>
              </w:rPr>
              <w:t>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zh-CN" w:eastAsia="zh-CN" w:bidi="ar-SA"/>
              </w:rPr>
              <w:t>排放因子，单位为吨二氧化碳/百万千焦（tCO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净外购电量和净外购热量，供电由</w:t>
            </w:r>
            <w:r>
              <w:rPr>
                <w:rFonts w:hint="eastAsia" w:cs="Times New Roman"/>
                <w:color w:val="000000"/>
                <w:kern w:val="2"/>
                <w:sz w:val="24"/>
                <w:szCs w:val="24"/>
                <w:highlight w:val="none"/>
                <w:lang w:val="en-US" w:eastAsia="zh-CN" w:bidi="ar-SA"/>
              </w:rPr>
              <w:t>园区电力管网</w:t>
            </w:r>
            <w:r>
              <w:rPr>
                <w:rFonts w:hint="default" w:ascii="Times New Roman" w:hAnsi="Times New Roman" w:eastAsia="宋体" w:cs="Times New Roman"/>
                <w:color w:val="000000"/>
                <w:kern w:val="2"/>
                <w:sz w:val="24"/>
                <w:szCs w:val="24"/>
                <w:highlight w:val="none"/>
                <w:lang w:val="zh-CN" w:eastAsia="zh-CN" w:bidi="ar-SA"/>
              </w:rPr>
              <w:t>提供</w:t>
            </w:r>
            <w:r>
              <w:rPr>
                <w:rFonts w:hint="eastAsia" w:cs="Times New Roman"/>
                <w:color w:val="000000"/>
                <w:kern w:val="2"/>
                <w:sz w:val="24"/>
                <w:szCs w:val="24"/>
                <w:highlight w:val="none"/>
                <w:lang w:val="zh-CN" w:eastAsia="zh-CN" w:bidi="ar-SA"/>
              </w:rPr>
              <w:t>，</w:t>
            </w:r>
            <w:r>
              <w:rPr>
                <w:rFonts w:hint="eastAsia" w:cs="Times New Roman"/>
                <w:color w:val="000000"/>
                <w:kern w:val="2"/>
                <w:sz w:val="24"/>
                <w:szCs w:val="24"/>
                <w:highlight w:val="none"/>
                <w:lang w:val="en-US" w:eastAsia="zh-CN" w:bidi="ar-SA"/>
              </w:rPr>
              <w:t>根据</w:t>
            </w:r>
            <w:r>
              <w:rPr>
                <w:rFonts w:hint="eastAsia" w:cs="Times New Roman"/>
                <w:color w:val="000000"/>
                <w:kern w:val="2"/>
                <w:sz w:val="24"/>
                <w:szCs w:val="24"/>
                <w:highlight w:val="none"/>
                <w:lang w:val="zh-CN" w:eastAsia="zh-CN" w:bidi="ar-SA"/>
              </w:rPr>
              <w:t>设计单位提供</w:t>
            </w:r>
            <w:r>
              <w:rPr>
                <w:rFonts w:hint="eastAsia" w:cs="Times New Roman"/>
                <w:color w:val="000000"/>
                <w:kern w:val="2"/>
                <w:sz w:val="24"/>
                <w:szCs w:val="24"/>
                <w:highlight w:val="none"/>
                <w:lang w:val="en-US" w:eastAsia="zh-CN" w:bidi="ar-SA"/>
              </w:rPr>
              <w:t>资料，一期工程水泥粉磨系统吨水泥工序电耗约40kWh，则年耗电量为40000MWh</w:t>
            </w:r>
            <w:r>
              <w:rPr>
                <w:rFonts w:hint="default" w:ascii="Times New Roman" w:hAnsi="Times New Roman" w:eastAsia="宋体" w:cs="Times New Roman"/>
                <w:color w:val="000000"/>
                <w:kern w:val="2"/>
                <w:sz w:val="24"/>
                <w:szCs w:val="24"/>
                <w:highlight w:val="none"/>
                <w:lang w:val="zh-CN" w:eastAsia="zh-CN" w:bidi="ar-SA"/>
              </w:rPr>
              <w:t>，</w:t>
            </w:r>
            <w:r>
              <w:rPr>
                <w:rFonts w:hint="eastAsia" w:cs="Times New Roman"/>
                <w:color w:val="000000"/>
                <w:kern w:val="2"/>
                <w:sz w:val="24"/>
                <w:szCs w:val="24"/>
                <w:highlight w:val="none"/>
                <w:lang w:val="en-US" w:eastAsia="zh-CN" w:bidi="ar-SA"/>
              </w:rPr>
              <w:t>本项目技改后水泥粉磨系统吨水泥工序电耗约27kWh，则年耗电量为27000MWh</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本项目生产无需供热</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因此热力消费</w:t>
            </w:r>
            <w:r>
              <w:rPr>
                <w:rFonts w:hint="default" w:ascii="Times New Roman" w:hAnsi="Times New Roman" w:eastAsia="宋体" w:cs="Times New Roman"/>
                <w:color w:val="000000"/>
                <w:kern w:val="2"/>
                <w:sz w:val="24"/>
                <w:szCs w:val="24"/>
                <w:highlight w:val="none"/>
                <w:lang w:val="zh-CN" w:eastAsia="zh-CN" w:bidi="ar-SA"/>
              </w:rPr>
              <w:t>为</w:t>
            </w:r>
            <w:r>
              <w:rPr>
                <w:rFonts w:hint="eastAsia" w:ascii="Times New Roman" w:hAnsi="Times New Roman" w:eastAsia="宋体" w:cs="Times New Roman"/>
                <w:color w:val="000000"/>
                <w:kern w:val="2"/>
                <w:sz w:val="24"/>
                <w:szCs w:val="24"/>
                <w:highlight w:val="none"/>
                <w:lang w:val="en-US" w:eastAsia="zh-CN" w:bidi="ar-SA"/>
              </w:rPr>
              <w:t>0</w:t>
            </w:r>
            <w:r>
              <w:rPr>
                <w:rFonts w:hint="default" w:ascii="Times New Roman" w:hAnsi="Times New Roman" w:eastAsia="宋体" w:cs="Times New Roman"/>
                <w:color w:val="000000"/>
                <w:kern w:val="2"/>
                <w:sz w:val="24"/>
                <w:szCs w:val="24"/>
                <w:highlight w:val="none"/>
                <w:lang w:val="zh-CN" w:eastAsia="zh-CN" w:bidi="ar-SA"/>
              </w:rPr>
              <w:t>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即AD</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eastAsia" w:cs="Times New Roman"/>
                <w:color w:val="000000"/>
                <w:kern w:val="2"/>
                <w:sz w:val="24"/>
                <w:szCs w:val="24"/>
                <w:highlight w:val="none"/>
                <w:vertAlign w:val="subscript"/>
                <w:lang w:val="zh-CN" w:eastAsia="zh-CN" w:bidi="ar-SA"/>
              </w:rPr>
              <w:t>（</w:t>
            </w:r>
            <w:r>
              <w:rPr>
                <w:rFonts w:hint="eastAsia" w:cs="Times New Roman"/>
                <w:color w:val="000000"/>
                <w:kern w:val="2"/>
                <w:sz w:val="24"/>
                <w:szCs w:val="24"/>
                <w:highlight w:val="none"/>
                <w:vertAlign w:val="subscript"/>
                <w:lang w:val="en-US" w:eastAsia="zh-CN" w:bidi="ar-SA"/>
              </w:rPr>
              <w:t>一期</w:t>
            </w:r>
            <w:r>
              <w:rPr>
                <w:rFonts w:hint="eastAsia" w:cs="Times New Roman"/>
                <w:color w:val="000000"/>
                <w:kern w:val="2"/>
                <w:sz w:val="24"/>
                <w:szCs w:val="24"/>
                <w:highlight w:val="none"/>
                <w:vertAlign w:val="subscript"/>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取值为</w:t>
            </w:r>
            <w:r>
              <w:rPr>
                <w:rFonts w:hint="eastAsia" w:cs="Times New Roman"/>
                <w:color w:val="000000"/>
                <w:kern w:val="2"/>
                <w:sz w:val="24"/>
                <w:szCs w:val="24"/>
                <w:highlight w:val="none"/>
                <w:lang w:val="en-US" w:eastAsia="zh-CN" w:bidi="ar-SA"/>
              </w:rPr>
              <w:t>40000</w:t>
            </w:r>
            <w:r>
              <w:rPr>
                <w:rFonts w:hint="default" w:ascii="Times New Roman" w:hAnsi="Times New Roman" w:eastAsia="宋体" w:cs="Times New Roman"/>
                <w:color w:val="000000"/>
                <w:kern w:val="2"/>
                <w:sz w:val="24"/>
                <w:szCs w:val="24"/>
                <w:highlight w:val="none"/>
                <w:lang w:val="zh-CN" w:eastAsia="zh-CN" w:bidi="ar-SA"/>
              </w:rPr>
              <w:t>MWh</w:t>
            </w:r>
            <w:r>
              <w:rPr>
                <w:rFonts w:hint="eastAsia" w:cs="Times New Roman"/>
                <w:color w:val="000000"/>
                <w:kern w:val="2"/>
                <w:sz w:val="24"/>
                <w:szCs w:val="24"/>
                <w:highlight w:val="none"/>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AD</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eastAsia" w:cs="Times New Roman"/>
                <w:color w:val="000000"/>
                <w:kern w:val="2"/>
                <w:sz w:val="24"/>
                <w:szCs w:val="24"/>
                <w:highlight w:val="none"/>
                <w:vertAlign w:val="subscript"/>
                <w:lang w:val="zh-CN" w:eastAsia="zh-CN" w:bidi="ar-SA"/>
              </w:rPr>
              <w:t>（</w:t>
            </w:r>
            <w:r>
              <w:rPr>
                <w:rFonts w:hint="eastAsia" w:cs="Times New Roman"/>
                <w:color w:val="000000"/>
                <w:kern w:val="2"/>
                <w:sz w:val="24"/>
                <w:szCs w:val="24"/>
                <w:highlight w:val="none"/>
                <w:vertAlign w:val="subscript"/>
                <w:lang w:val="en-US" w:eastAsia="zh-CN" w:bidi="ar-SA"/>
              </w:rPr>
              <w:t>技改</w:t>
            </w:r>
            <w:r>
              <w:rPr>
                <w:rFonts w:hint="eastAsia" w:cs="Times New Roman"/>
                <w:color w:val="000000"/>
                <w:kern w:val="2"/>
                <w:sz w:val="24"/>
                <w:szCs w:val="24"/>
                <w:highlight w:val="none"/>
                <w:vertAlign w:val="subscript"/>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取值为</w:t>
            </w:r>
            <w:r>
              <w:rPr>
                <w:rFonts w:hint="eastAsia" w:cs="Times New Roman"/>
                <w:color w:val="000000"/>
                <w:kern w:val="2"/>
                <w:sz w:val="24"/>
                <w:szCs w:val="24"/>
                <w:highlight w:val="none"/>
                <w:lang w:val="en-US" w:eastAsia="zh-CN" w:bidi="ar-SA"/>
              </w:rPr>
              <w:t>27000</w:t>
            </w:r>
            <w:r>
              <w:rPr>
                <w:rFonts w:hint="default" w:ascii="Times New Roman" w:hAnsi="Times New Roman" w:eastAsia="宋体" w:cs="Times New Roman"/>
                <w:color w:val="000000"/>
                <w:kern w:val="2"/>
                <w:sz w:val="24"/>
                <w:szCs w:val="24"/>
                <w:highlight w:val="none"/>
                <w:lang w:val="zh-CN" w:eastAsia="zh-CN" w:bidi="ar-SA"/>
              </w:rPr>
              <w:t>MWh，AD热取值为</w:t>
            </w:r>
            <w:r>
              <w:rPr>
                <w:rFonts w:hint="eastAsia" w:ascii="Times New Roman" w:hAnsi="Times New Roman" w:eastAsia="宋体" w:cs="Times New Roman"/>
                <w:color w:val="000000"/>
                <w:kern w:val="2"/>
                <w:sz w:val="24"/>
                <w:szCs w:val="24"/>
                <w:highlight w:val="none"/>
                <w:lang w:val="en-US" w:eastAsia="zh-CN" w:bidi="ar-SA"/>
              </w:rPr>
              <w:t>0</w:t>
            </w:r>
            <w:r>
              <w:rPr>
                <w:rFonts w:hint="default" w:ascii="Times New Roman" w:hAnsi="Times New Roman" w:eastAsia="宋体" w:cs="Times New Roman"/>
                <w:color w:val="000000"/>
                <w:kern w:val="2"/>
                <w:sz w:val="24"/>
                <w:szCs w:val="24"/>
                <w:highlight w:val="none"/>
                <w:lang w:val="zh-CN" w:eastAsia="zh-CN" w:bidi="ar-SA"/>
              </w:rPr>
              <w:t>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EF电采用国家最新发布值，取值来源于《2012年中国区域电网平均CO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排放因子》的</w:t>
            </w:r>
            <w:r>
              <w:rPr>
                <w:rFonts w:hint="eastAsia" w:cs="Times New Roman"/>
                <w:color w:val="000000"/>
                <w:kern w:val="2"/>
                <w:sz w:val="24"/>
                <w:szCs w:val="24"/>
                <w:highlight w:val="none"/>
                <w:lang w:val="en-US" w:eastAsia="zh-CN" w:bidi="ar-SA"/>
              </w:rPr>
              <w:t>西北</w:t>
            </w:r>
            <w:r>
              <w:rPr>
                <w:rFonts w:hint="default" w:ascii="Times New Roman" w:hAnsi="Times New Roman" w:eastAsia="宋体" w:cs="Times New Roman"/>
                <w:color w:val="000000"/>
                <w:kern w:val="2"/>
                <w:sz w:val="24"/>
                <w:szCs w:val="24"/>
                <w:highlight w:val="none"/>
                <w:lang w:val="zh-CN" w:eastAsia="zh-CN" w:bidi="ar-SA"/>
              </w:rPr>
              <w:t>区域电网平均CO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排放因子，即EF</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default" w:ascii="Times New Roman" w:hAnsi="Times New Roman" w:eastAsia="宋体" w:cs="Times New Roman"/>
                <w:color w:val="000000"/>
                <w:kern w:val="2"/>
                <w:sz w:val="24"/>
                <w:szCs w:val="24"/>
                <w:highlight w:val="none"/>
                <w:lang w:val="zh-CN" w:eastAsia="zh-CN" w:bidi="ar-SA"/>
              </w:rPr>
              <w:t>=0.</w:t>
            </w:r>
            <w:r>
              <w:rPr>
                <w:rFonts w:hint="eastAsia" w:cs="Times New Roman"/>
                <w:color w:val="000000"/>
                <w:kern w:val="2"/>
                <w:sz w:val="24"/>
                <w:szCs w:val="24"/>
                <w:highlight w:val="none"/>
                <w:lang w:val="en-US" w:eastAsia="zh-CN" w:bidi="ar-SA"/>
              </w:rPr>
              <w:t>6671</w:t>
            </w:r>
            <w:r>
              <w:rPr>
                <w:rFonts w:hint="default" w:ascii="Times New Roman" w:hAnsi="Times New Roman" w:eastAsia="宋体" w:cs="Times New Roman"/>
                <w:color w:val="000000"/>
                <w:kern w:val="2"/>
                <w:sz w:val="24"/>
                <w:szCs w:val="24"/>
                <w:highlight w:val="none"/>
                <w:lang w:val="zh-CN" w:eastAsia="zh-CN" w:bidi="ar-SA"/>
              </w:rPr>
              <w:t>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/MWh；</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根据上述计算公式和参数选取，本项目购入电力和热力的碳排放量见表</w:t>
            </w:r>
            <w:r>
              <w:rPr>
                <w:rFonts w:hint="eastAsia" w:cs="Times New Roman"/>
                <w:color w:val="000000"/>
                <w:kern w:val="2"/>
                <w:sz w:val="24"/>
                <w:szCs w:val="24"/>
                <w:highlight w:val="none"/>
                <w:lang w:val="en-US" w:eastAsia="zh-CN" w:bidi="ar-SA"/>
              </w:rPr>
              <w:t>4.12-1</w:t>
            </w:r>
            <w:r>
              <w:rPr>
                <w:rFonts w:hint="default" w:ascii="Times New Roman" w:hAnsi="Times New Roman" w:eastAsia="宋体" w:cs="Times New Roman"/>
                <w:color w:val="000000"/>
                <w:kern w:val="2"/>
                <w:sz w:val="24"/>
                <w:szCs w:val="24"/>
                <w:highlight w:val="none"/>
                <w:lang w:val="zh-CN" w:eastAsia="zh-CN" w:bidi="ar-SA"/>
              </w:rPr>
              <w:t>。</w:t>
            </w:r>
          </w:p>
          <w:p>
            <w:pPr>
              <w:widowControl w:val="0"/>
              <w:spacing w:line="500" w:lineRule="exact"/>
              <w:ind w:firstLine="482" w:firstLineChars="200"/>
              <w:jc w:val="center"/>
              <w:rPr>
                <w:rFonts w:hint="default" w:ascii="Times New Roman" w:hAnsi="Times New Roman" w:eastAsia="宋体" w:cs="Times New Roman"/>
                <w:b/>
                <w:bCs/>
                <w:color w:val="000000"/>
                <w:kern w:val="2"/>
                <w:sz w:val="24"/>
                <w:szCs w:val="24"/>
                <w:lang w:val="zh-CN" w:eastAsia="zh-CN" w:bidi="ar-SA"/>
              </w:rPr>
            </w:pPr>
            <w:r>
              <w:rPr>
                <w:rFonts w:hint="eastAsia" w:ascii="Times New Roman" w:hAnsi="Times New Roman" w:eastAsia="宋体" w:cs="Times New Roman"/>
                <w:b/>
                <w:bCs/>
                <w:color w:val="000000"/>
                <w:kern w:val="2"/>
                <w:sz w:val="24"/>
                <w:szCs w:val="24"/>
                <w:lang w:val="en-US" w:eastAsia="zh-CN" w:bidi="ar-SA"/>
              </w:rPr>
              <w:t>表</w:t>
            </w:r>
            <w:r>
              <w:rPr>
                <w:rFonts w:hint="eastAsia" w:cs="Times New Roman"/>
                <w:b/>
                <w:bCs/>
                <w:color w:val="000000"/>
                <w:kern w:val="2"/>
                <w:sz w:val="24"/>
                <w:szCs w:val="24"/>
                <w:lang w:val="en-US" w:eastAsia="zh-CN" w:bidi="ar-SA"/>
              </w:rPr>
              <w:t>4.12-1</w:t>
            </w:r>
            <w:r>
              <w:rPr>
                <w:rFonts w:hint="eastAsia" w:ascii="Times New Roman" w:hAnsi="Times New Roman" w:eastAsia="宋体" w:cs="Times New Roman"/>
                <w:b/>
                <w:bCs/>
                <w:color w:val="000000"/>
                <w:kern w:val="2"/>
                <w:sz w:val="24"/>
                <w:szCs w:val="24"/>
                <w:lang w:val="en-US" w:eastAsia="zh-CN" w:bidi="ar-SA"/>
              </w:rPr>
              <w:t>项目购入电力、热力的碳排放情况一览表</w:t>
            </w:r>
          </w:p>
          <w:tbl>
            <w:tblPr>
              <w:tblStyle w:val="43"/>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1936"/>
              <w:gridCol w:w="3034"/>
              <w:gridCol w:w="23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7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名称</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AD</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EF</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E</w:t>
                  </w:r>
                  <w:r>
                    <w:rPr>
                      <w:rFonts w:hint="default" w:ascii="Times New Roman" w:hAnsi="Times New Roman" w:eastAsia="宋体" w:cs="Times New Roman"/>
                      <w:spacing w:val="0"/>
                      <w:kern w:val="2"/>
                      <w:position w:val="0"/>
                      <w:sz w:val="21"/>
                      <w:szCs w:val="21"/>
                      <w:vertAlign w:val="subscript"/>
                    </w:rPr>
                    <w:t>净购入电和热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6" w:hRule="atLeast"/>
                <w:jc w:val="center"/>
              </w:trPr>
              <w:tc>
                <w:tcPr>
                  <w:tcW w:w="117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MWh</w:t>
                  </w:r>
                  <w:r>
                    <w:rPr>
                      <w:rFonts w:hint="eastAsia" w:cs="Times New Roman"/>
                      <w:spacing w:val="0"/>
                      <w:kern w:val="2"/>
                      <w:position w:val="0"/>
                      <w:sz w:val="21"/>
                      <w:szCs w:val="21"/>
                      <w:lang w:val="en-US" w:eastAsia="zh-CN"/>
                    </w:rPr>
                    <w:t>或</w:t>
                  </w:r>
                  <w:r>
                    <w:rPr>
                      <w:rFonts w:hint="default" w:ascii="Times New Roman" w:hAnsi="Times New Roman" w:eastAsia="宋体" w:cs="Times New Roman"/>
                      <w:spacing w:val="0"/>
                      <w:kern w:val="2"/>
                      <w:position w:val="0"/>
                      <w:sz w:val="21"/>
                      <w:szCs w:val="21"/>
                    </w:rPr>
                    <w:t>GJ</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tCO</w:t>
                  </w:r>
                  <w:r>
                    <w:rPr>
                      <w:rFonts w:hint="default" w:ascii="Times New Roman" w:hAnsi="Times New Roman" w:eastAsia="宋体" w:cs="Times New Roman"/>
                      <w:spacing w:val="0"/>
                      <w:kern w:val="2"/>
                      <w:position w:val="0"/>
                      <w:sz w:val="21"/>
                      <w:szCs w:val="21"/>
                      <w:vertAlign w:val="subscript"/>
                    </w:rPr>
                    <w:t>2</w:t>
                  </w:r>
                  <w:r>
                    <w:rPr>
                      <w:rFonts w:hint="default" w:ascii="Times New Roman" w:hAnsi="Times New Roman" w:eastAsia="宋体" w:cs="Times New Roman"/>
                      <w:spacing w:val="0"/>
                      <w:kern w:val="2"/>
                      <w:position w:val="0"/>
                      <w:sz w:val="21"/>
                      <w:szCs w:val="21"/>
                    </w:rPr>
                    <w:t>/MWh或tCO</w:t>
                  </w:r>
                  <w:r>
                    <w:rPr>
                      <w:rFonts w:hint="default" w:ascii="Times New Roman" w:hAnsi="Times New Roman" w:eastAsia="宋体" w:cs="Times New Roman"/>
                      <w:spacing w:val="0"/>
                      <w:kern w:val="2"/>
                      <w:position w:val="0"/>
                      <w:sz w:val="21"/>
                      <w:szCs w:val="21"/>
                      <w:vertAlign w:val="subscript"/>
                    </w:rPr>
                    <w:t>2</w:t>
                  </w:r>
                  <w:r>
                    <w:rPr>
                      <w:rFonts w:hint="default" w:ascii="Times New Roman" w:hAnsi="Times New Roman" w:eastAsia="宋体" w:cs="Times New Roman"/>
                      <w:spacing w:val="0"/>
                      <w:kern w:val="2"/>
                      <w:position w:val="0"/>
                      <w:sz w:val="21"/>
                      <w:szCs w:val="21"/>
                    </w:rPr>
                    <w:t>/GJ</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tCO</w:t>
                  </w:r>
                  <w:r>
                    <w:rPr>
                      <w:rFonts w:hint="default" w:ascii="Times New Roman" w:hAnsi="Times New Roman" w:eastAsia="宋体" w:cs="Times New Roman"/>
                      <w:spacing w:val="0"/>
                      <w:kern w:val="2"/>
                      <w:position w:val="0"/>
                      <w:sz w:val="21"/>
                      <w:szCs w:val="21"/>
                      <w:vertAlign w:val="sub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1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default" w:ascii="Times New Roman" w:hAnsi="Times New Roman" w:eastAsia="宋体" w:cs="Times New Roman"/>
                      <w:spacing w:val="0"/>
                      <w:kern w:val="2"/>
                      <w:position w:val="0"/>
                      <w:sz w:val="21"/>
                      <w:szCs w:val="21"/>
                    </w:rPr>
                    <w:t>电</w:t>
                  </w:r>
                  <w:r>
                    <w:rPr>
                      <w:rFonts w:hint="eastAsia" w:cs="Times New Roman"/>
                      <w:spacing w:val="0"/>
                      <w:kern w:val="2"/>
                      <w:position w:val="0"/>
                      <w:sz w:val="21"/>
                      <w:szCs w:val="21"/>
                      <w:lang w:val="en-US" w:eastAsia="zh-CN"/>
                    </w:rPr>
                    <w:t>(一期）</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cs="Times New Roman"/>
                      <w:spacing w:val="0"/>
                      <w:kern w:val="2"/>
                      <w:position w:val="0"/>
                      <w:sz w:val="21"/>
                      <w:szCs w:val="21"/>
                      <w:lang w:val="en-US" w:eastAsia="zh-CN"/>
                    </w:rPr>
                    <w:t>40000</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default" w:ascii="Times New Roman" w:hAnsi="Times New Roman" w:eastAsia="宋体" w:cs="Times New Roman"/>
                      <w:spacing w:val="0"/>
                      <w:kern w:val="2"/>
                      <w:position w:val="0"/>
                      <w:sz w:val="21"/>
                      <w:szCs w:val="21"/>
                    </w:rPr>
                    <w:t>0.</w:t>
                  </w:r>
                  <w:r>
                    <w:rPr>
                      <w:rFonts w:hint="eastAsia" w:cs="Times New Roman"/>
                      <w:spacing w:val="0"/>
                      <w:kern w:val="2"/>
                      <w:position w:val="0"/>
                      <w:sz w:val="21"/>
                      <w:szCs w:val="21"/>
                      <w:lang w:val="en-US" w:eastAsia="zh-CN"/>
                    </w:rPr>
                    <w:t>6671</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cs="Times New Roman"/>
                      <w:spacing w:val="0"/>
                      <w:kern w:val="2"/>
                      <w:position w:val="0"/>
                      <w:sz w:val="21"/>
                      <w:szCs w:val="21"/>
                      <w:lang w:val="en-US" w:eastAsia="zh-CN"/>
                    </w:rPr>
                  </w:pPr>
                  <w:r>
                    <w:rPr>
                      <w:rFonts w:hint="eastAsia" w:cs="Times New Roman"/>
                      <w:spacing w:val="0"/>
                      <w:kern w:val="2"/>
                      <w:position w:val="0"/>
                      <w:sz w:val="21"/>
                      <w:szCs w:val="21"/>
                      <w:lang w:val="en-US" w:eastAsia="zh-CN"/>
                    </w:rPr>
                    <w:t>26684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1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spacing w:val="0"/>
                      <w:kern w:val="2"/>
                      <w:position w:val="0"/>
                      <w:sz w:val="21"/>
                      <w:szCs w:val="21"/>
                      <w:lang w:val="en-US" w:eastAsia="zh-CN"/>
                    </w:rPr>
                  </w:pPr>
                  <w:r>
                    <w:rPr>
                      <w:rFonts w:hint="eastAsia" w:cs="Times New Roman"/>
                      <w:spacing w:val="0"/>
                      <w:kern w:val="2"/>
                      <w:position w:val="0"/>
                      <w:sz w:val="21"/>
                      <w:szCs w:val="21"/>
                      <w:lang w:val="en-US" w:eastAsia="zh-CN"/>
                    </w:rPr>
                    <w:t>电（技改）</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cs="Times New Roman"/>
                      <w:spacing w:val="0"/>
                      <w:kern w:val="2"/>
                      <w:position w:val="0"/>
                      <w:sz w:val="21"/>
                      <w:szCs w:val="21"/>
                      <w:lang w:val="en-US" w:eastAsia="zh-CN"/>
                    </w:rPr>
                  </w:pPr>
                  <w:r>
                    <w:rPr>
                      <w:rFonts w:hint="eastAsia" w:cs="Times New Roman"/>
                      <w:spacing w:val="0"/>
                      <w:kern w:val="2"/>
                      <w:position w:val="0"/>
                      <w:sz w:val="21"/>
                      <w:szCs w:val="21"/>
                      <w:lang w:val="en-US" w:eastAsia="zh-CN"/>
                    </w:rPr>
                    <w:t>27000</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0.</w:t>
                  </w:r>
                  <w:r>
                    <w:rPr>
                      <w:rFonts w:hint="eastAsia" w:cs="Times New Roman"/>
                      <w:spacing w:val="0"/>
                      <w:kern w:val="2"/>
                      <w:position w:val="0"/>
                      <w:sz w:val="21"/>
                      <w:szCs w:val="21"/>
                      <w:lang w:val="en-US" w:eastAsia="zh-CN"/>
                    </w:rPr>
                    <w:t>6671</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cs="Times New Roman"/>
                      <w:spacing w:val="0"/>
                      <w:kern w:val="2"/>
                      <w:position w:val="0"/>
                      <w:sz w:val="21"/>
                      <w:szCs w:val="21"/>
                      <w:lang w:val="en-US" w:eastAsia="zh-CN"/>
                    </w:rPr>
                  </w:pPr>
                  <w:r>
                    <w:rPr>
                      <w:rFonts w:hint="eastAsia" w:cs="Times New Roman"/>
                      <w:spacing w:val="0"/>
                      <w:kern w:val="2"/>
                      <w:position w:val="0"/>
                      <w:sz w:val="21"/>
                      <w:szCs w:val="21"/>
                      <w:lang w:val="en-US" w:eastAsia="zh-CN"/>
                    </w:rPr>
                    <w:t>18011.7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1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热</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spacing w:val="0"/>
                      <w:kern w:val="2"/>
                      <w:position w:val="0"/>
                      <w:sz w:val="21"/>
                      <w:szCs w:val="21"/>
                      <w:lang w:eastAsia="zh-CN"/>
                    </w:rPr>
                  </w:pPr>
                  <w:r>
                    <w:rPr>
                      <w:rFonts w:hint="eastAsia" w:cs="Times New Roman"/>
                      <w:spacing w:val="0"/>
                      <w:kern w:val="2"/>
                      <w:position w:val="0"/>
                      <w:sz w:val="21"/>
                      <w:szCs w:val="21"/>
                      <w:lang w:val="en-US" w:eastAsia="zh-CN"/>
                    </w:rPr>
                    <w:t>0</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spacing w:val="0"/>
                      <w:kern w:val="2"/>
                      <w:position w:val="0"/>
                      <w:sz w:val="21"/>
                      <w:szCs w:val="21"/>
                      <w:lang w:eastAsia="zh-CN"/>
                    </w:rPr>
                  </w:pPr>
                  <w:r>
                    <w:rPr>
                      <w:rFonts w:hint="eastAsia" w:cs="Times New Roman"/>
                      <w:spacing w:val="0"/>
                      <w:kern w:val="2"/>
                      <w:position w:val="0"/>
                      <w:sz w:val="21"/>
                      <w:szCs w:val="21"/>
                      <w:lang w:val="en-US" w:eastAsia="zh-CN"/>
                    </w:rPr>
                    <w:t>/</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cs="Times New Roman"/>
                      <w:spacing w:val="0"/>
                      <w:kern w:val="2"/>
                      <w:position w:val="0"/>
                      <w:sz w:val="21"/>
                      <w:szCs w:val="21"/>
                      <w:lang w:val="en-US" w:eastAsia="zh-CN"/>
                    </w:rPr>
                  </w:pPr>
                  <w:r>
                    <w:rPr>
                      <w:rFonts w:hint="eastAsia" w:cs="Times New Roman"/>
                      <w:spacing w:val="0"/>
                      <w:kern w:val="2"/>
                      <w:position w:val="0"/>
                      <w:sz w:val="21"/>
                      <w:szCs w:val="21"/>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9" w:hRule="atLeast"/>
                <w:jc w:val="center"/>
              </w:trPr>
              <w:tc>
                <w:tcPr>
                  <w:tcW w:w="614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cs="Times New Roman"/>
                      <w:spacing w:val="0"/>
                      <w:kern w:val="2"/>
                      <w:position w:val="0"/>
                      <w:sz w:val="21"/>
                      <w:szCs w:val="21"/>
                      <w:lang w:val="en-US" w:eastAsia="zh-CN"/>
                    </w:rPr>
                    <w:t>削减值</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cs="Times New Roman"/>
                      <w:spacing w:val="0"/>
                      <w:kern w:val="2"/>
                      <w:position w:val="0"/>
                      <w:sz w:val="21"/>
                      <w:szCs w:val="21"/>
                      <w:lang w:val="en-US" w:eastAsia="zh-CN"/>
                    </w:rPr>
                  </w:pPr>
                  <w:r>
                    <w:rPr>
                      <w:rFonts w:hint="eastAsia" w:cs="Times New Roman"/>
                      <w:spacing w:val="0"/>
                      <w:kern w:val="2"/>
                      <w:position w:val="0"/>
                      <w:sz w:val="21"/>
                      <w:szCs w:val="21"/>
                      <w:lang w:val="en-US" w:eastAsia="zh-CN"/>
                    </w:rPr>
                    <w:t>8672.3</w:t>
                  </w:r>
                </w:p>
              </w:tc>
            </w:tr>
          </w:tbl>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2</w:t>
            </w:r>
            <w:r>
              <w:rPr>
                <w:rFonts w:hint="eastAsia" w:ascii="Times New Roman" w:hAnsi="Times New Roman" w:eastAsia="宋体" w:cs="Times New Roman"/>
                <w:color w:val="000000"/>
                <w:kern w:val="2"/>
                <w:sz w:val="24"/>
                <w:szCs w:val="24"/>
                <w:highlight w:val="none"/>
                <w:lang w:val="zh-CN" w:eastAsia="zh-CN" w:bidi="ar-SA"/>
              </w:rPr>
              <w:t>）节能减排措施</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本项目在工艺设计、设备选型、电气系统、节能管理等各方面均采用了一系列节能措施，项目重视生产中各个环节的节能降耗，取得了较为明显的节能效果。</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①工艺及设备节能</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通过采用先进</w:t>
            </w:r>
            <w:r>
              <w:rPr>
                <w:rFonts w:hint="eastAsia" w:ascii="Times New Roman" w:hAnsi="Times New Roman" w:eastAsia="宋体" w:cs="Times New Roman"/>
                <w:color w:val="000000"/>
                <w:kern w:val="2"/>
                <w:sz w:val="24"/>
                <w:szCs w:val="24"/>
                <w:highlight w:val="none"/>
                <w:lang w:val="en-US" w:eastAsia="zh-CN" w:bidi="ar-SA"/>
              </w:rPr>
              <w:t>的辊压系统预粉磨设备，它与水泥磨可组成多种粉磨工艺系统， 采用辊压联合粉磨技术，彻底改变了传统的粉磨原理，使磨机系统产量大幅度提高，电耗大大降低</w:t>
            </w:r>
            <w:r>
              <w:rPr>
                <w:rFonts w:hint="default" w:ascii="Times New Roman" w:hAnsi="Times New Roman" w:eastAsia="宋体" w:cs="Times New Roman"/>
                <w:color w:val="000000"/>
                <w:kern w:val="2"/>
                <w:sz w:val="24"/>
                <w:szCs w:val="24"/>
                <w:highlight w:val="none"/>
                <w:lang w:val="zh-CN" w:eastAsia="zh-CN" w:bidi="ar-SA"/>
              </w:rPr>
              <w:t>技术，大量降低物料消耗、减少生产中各种污染物的产生和排放。工艺流程紧凑、合理、顺畅，最大限度的缩短中间环节物流运距，节约投资和运行成本。投入设备自动化保护装置，减少人工成本，同时保证设备的正常运行、减少事故率。</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本项目主要工艺生产设备选型在保证技术先进、性能可靠的前提下，采用节能型设备。主要用能设备选择具备技术先进性、高效性和可靠性、在国内外广泛使用的产品，采用先进的自动控制系统，使各生产系统在优化条件下操作，提高用能水平。从节能、环保角度出发，设计优先选用效率高、能耗低、噪声低的设备。</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②电气节能</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选用节能型变压器，将变压器设置在负荷中心，可以减少低压侧线路长度，降低线路损耗。在车间变电所低压侧母线上装设并联电容器，有效降低变压器和线路的损耗。加强运行管理，实现变压器经济运行：在企业负荷变化情况下，要及时投入或切除部分变压器，防止变压器轻载和空载运行。按照《建筑照明设计标准》（GB50034-2013）使用要求，合适地设计及考虑各个场所的照度值及照明功率密度值。厂区道路照明电源在保证合理电压降情况下实行多点供电，并统一控制开闭，光源为高压钠灯。尽量采用天然采光，减少人工照明。</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废气处理系统设计中，合理布置风管道，减少管道压力损失，与工艺专业密切配合，对产尘量大设备实行大密闭处理，减小除尘排风量，采用</w:t>
            </w:r>
            <w:r>
              <w:rPr>
                <w:rFonts w:hint="eastAsia" w:ascii="Times New Roman" w:hAnsi="Times New Roman" w:eastAsia="宋体" w:cs="Times New Roman"/>
                <w:color w:val="000000"/>
                <w:kern w:val="2"/>
                <w:sz w:val="24"/>
                <w:szCs w:val="24"/>
                <w:highlight w:val="none"/>
                <w:lang w:val="en-US" w:eastAsia="zh-CN" w:bidi="ar-SA"/>
              </w:rPr>
              <w:t>覆膜滤料高效袋式除尘</w:t>
            </w:r>
            <w:r>
              <w:rPr>
                <w:rFonts w:hint="default" w:ascii="Times New Roman" w:hAnsi="Times New Roman" w:eastAsia="宋体" w:cs="Times New Roman"/>
                <w:color w:val="000000"/>
                <w:kern w:val="2"/>
                <w:sz w:val="24"/>
                <w:szCs w:val="24"/>
                <w:highlight w:val="none"/>
                <w:lang w:val="zh-CN" w:eastAsia="zh-CN" w:bidi="ar-SA"/>
              </w:rPr>
              <w:t>对</w:t>
            </w:r>
            <w:r>
              <w:rPr>
                <w:rFonts w:hint="eastAsia" w:ascii="Times New Roman" w:hAnsi="Times New Roman" w:eastAsia="宋体" w:cs="Times New Roman"/>
                <w:color w:val="000000"/>
                <w:kern w:val="2"/>
                <w:sz w:val="24"/>
                <w:szCs w:val="24"/>
                <w:highlight w:val="none"/>
                <w:lang w:val="en-US" w:eastAsia="zh-CN" w:bidi="ar-SA"/>
              </w:rPr>
              <w:t>粉磨系统</w:t>
            </w:r>
            <w:r>
              <w:rPr>
                <w:rFonts w:hint="default" w:ascii="Times New Roman" w:hAnsi="Times New Roman" w:eastAsia="宋体" w:cs="Times New Roman"/>
                <w:color w:val="000000"/>
                <w:kern w:val="2"/>
                <w:sz w:val="24"/>
                <w:szCs w:val="24"/>
                <w:highlight w:val="none"/>
                <w:lang w:val="zh-CN" w:eastAsia="zh-CN" w:bidi="ar-SA"/>
              </w:rPr>
              <w:t>含尘气体进行净化处理。</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3</w:t>
            </w:r>
            <w:r>
              <w:rPr>
                <w:rFonts w:hint="eastAsia" w:ascii="Times New Roman" w:hAnsi="Times New Roman" w:eastAsia="宋体" w:cs="Times New Roman"/>
                <w:color w:val="000000"/>
                <w:kern w:val="2"/>
                <w:sz w:val="24"/>
                <w:szCs w:val="24"/>
                <w:highlight w:val="none"/>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碳排放分析结论</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本项目以新疆阜康天山水泥有限责任公司一期水泥磨系统节能技改项目为边界，核算</w:t>
            </w:r>
            <w:r>
              <w:rPr>
                <w:rFonts w:hint="eastAsia" w:ascii="Times New Roman" w:hAnsi="Times New Roman" w:eastAsia="宋体" w:cs="Times New Roman"/>
                <w:color w:val="000000"/>
                <w:kern w:val="2"/>
                <w:sz w:val="24"/>
                <w:szCs w:val="24"/>
                <w:highlight w:val="none"/>
                <w:lang w:val="en-US" w:eastAsia="zh-CN" w:bidi="ar-SA"/>
              </w:rPr>
              <w:t>本次技改</w:t>
            </w:r>
            <w:r>
              <w:rPr>
                <w:rFonts w:hint="default" w:ascii="Times New Roman" w:hAnsi="Times New Roman" w:eastAsia="宋体" w:cs="Times New Roman"/>
                <w:color w:val="000000"/>
                <w:kern w:val="2"/>
                <w:sz w:val="24"/>
                <w:szCs w:val="24"/>
                <w:highlight w:val="none"/>
                <w:lang w:val="zh-CN" w:eastAsia="zh-CN" w:bidi="ar-SA"/>
              </w:rPr>
              <w:t>生产系统产生的温室气体排放。主要排放源为购入电力、热力排放。本项目</w:t>
            </w:r>
            <w:r>
              <w:rPr>
                <w:rFonts w:hint="eastAsia" w:ascii="Times New Roman" w:hAnsi="Times New Roman" w:eastAsia="宋体" w:cs="Times New Roman"/>
                <w:color w:val="000000"/>
                <w:kern w:val="2"/>
                <w:sz w:val="24"/>
                <w:szCs w:val="24"/>
                <w:highlight w:val="none"/>
                <w:lang w:val="en-US" w:eastAsia="zh-CN" w:bidi="ar-SA"/>
              </w:rPr>
              <w:t>技改后</w:t>
            </w:r>
            <w:r>
              <w:rPr>
                <w:rFonts w:hint="default" w:ascii="Times New Roman" w:hAnsi="Times New Roman" w:eastAsia="宋体" w:cs="Times New Roman"/>
                <w:color w:val="000000"/>
                <w:kern w:val="2"/>
                <w:sz w:val="24"/>
                <w:szCs w:val="24"/>
                <w:highlight w:val="none"/>
                <w:lang w:val="zh-CN" w:eastAsia="zh-CN" w:bidi="ar-SA"/>
              </w:rPr>
              <w:t>购入电力、热力的碳排放量为18011.7tCO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eastAsia" w:ascii="Times New Roman" w:hAnsi="Times New Roman" w:eastAsia="宋体" w:cs="Times New Roman"/>
                <w:color w:val="000000"/>
                <w:kern w:val="2"/>
                <w:sz w:val="24"/>
                <w:szCs w:val="24"/>
                <w:highlight w:val="none"/>
                <w:vertAlign w:val="baseline"/>
                <w:lang w:val="zh-CN" w:eastAsia="zh-CN" w:bidi="ar-SA"/>
              </w:rPr>
              <w:t>，</w:t>
            </w:r>
            <w:r>
              <w:rPr>
                <w:rFonts w:hint="eastAsia" w:ascii="Times New Roman" w:hAnsi="Times New Roman" w:eastAsia="宋体" w:cs="Times New Roman"/>
                <w:color w:val="000000"/>
                <w:kern w:val="2"/>
                <w:sz w:val="24"/>
                <w:szCs w:val="24"/>
                <w:highlight w:val="none"/>
                <w:vertAlign w:val="baseline"/>
                <w:lang w:val="en-US" w:eastAsia="zh-CN" w:bidi="ar-SA"/>
              </w:rPr>
              <w:t>对比一期工程现有</w:t>
            </w:r>
            <w:r>
              <w:rPr>
                <w:rFonts w:hint="default" w:ascii="Times New Roman" w:hAnsi="Times New Roman" w:eastAsia="宋体" w:cs="Times New Roman"/>
                <w:color w:val="000000"/>
                <w:kern w:val="2"/>
                <w:sz w:val="24"/>
                <w:szCs w:val="24"/>
                <w:highlight w:val="none"/>
                <w:lang w:val="zh-CN" w:eastAsia="zh-CN" w:bidi="ar-SA"/>
              </w:rPr>
              <w:t>购入电力、热力的碳排放量26684tCO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本项目技改后</w:t>
            </w:r>
            <w:r>
              <w:rPr>
                <w:rFonts w:hint="default" w:ascii="Times New Roman" w:hAnsi="Times New Roman" w:eastAsia="宋体" w:cs="Times New Roman"/>
                <w:color w:val="000000"/>
                <w:kern w:val="2"/>
                <w:sz w:val="24"/>
                <w:szCs w:val="24"/>
                <w:highlight w:val="none"/>
                <w:lang w:val="zh-CN" w:eastAsia="zh-CN" w:bidi="ar-SA"/>
              </w:rPr>
              <w:t>碳排放总量</w:t>
            </w:r>
            <w:r>
              <w:rPr>
                <w:rFonts w:hint="eastAsia" w:ascii="Times New Roman" w:hAnsi="Times New Roman" w:eastAsia="宋体" w:cs="Times New Roman"/>
                <w:color w:val="000000"/>
                <w:kern w:val="2"/>
                <w:sz w:val="24"/>
                <w:szCs w:val="24"/>
                <w:highlight w:val="none"/>
                <w:lang w:val="en-US" w:eastAsia="zh-CN" w:bidi="ar-SA"/>
              </w:rPr>
              <w:t>降低8672.3</w:t>
            </w:r>
            <w:r>
              <w:rPr>
                <w:rFonts w:hint="default" w:ascii="Times New Roman" w:hAnsi="Times New Roman" w:eastAsia="宋体" w:cs="Times New Roman"/>
                <w:color w:val="000000"/>
                <w:kern w:val="2"/>
                <w:sz w:val="24"/>
                <w:szCs w:val="24"/>
                <w:highlight w:val="none"/>
                <w:lang w:val="zh-CN" w:eastAsia="zh-CN" w:bidi="ar-SA"/>
              </w:rPr>
              <w:t>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e。</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eastAsia" w:ascii="Times New Roman" w:hAnsi="Times New Roman" w:eastAsia="宋体" w:cs="Times New Roman"/>
                <w:color w:val="000000"/>
                <w:kern w:val="2"/>
                <w:sz w:val="24"/>
                <w:szCs w:val="24"/>
                <w:highlight w:val="none"/>
                <w:lang w:val="en-US" w:eastAsia="zh-CN" w:bidi="ar-SA"/>
              </w:rPr>
              <w:t>因此，本项目</w:t>
            </w:r>
            <w:r>
              <w:rPr>
                <w:rFonts w:hint="default" w:ascii="Times New Roman" w:hAnsi="Times New Roman" w:eastAsia="宋体" w:cs="Times New Roman"/>
                <w:color w:val="000000"/>
                <w:kern w:val="2"/>
                <w:sz w:val="24"/>
                <w:szCs w:val="24"/>
                <w:highlight w:val="none"/>
                <w:lang w:val="zh-CN" w:eastAsia="zh-CN" w:bidi="ar-SA"/>
              </w:rPr>
              <w:t>在工艺设计、设备选型等方面，本项目均采用了一系列节能措施以实现生产中各个环节的节能降耗</w:t>
            </w: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满足《国务院关于印发2030年前碳达峰行 动 方 案 的 通 知》（国发〔2021〕23号）“实施重点行业节能降碳工程，推动电力、钢铁、有色金属、建材、石化化工等行业开展节能降碳改造，提升能源资源利用效率。实施重大节能降碳技术示范工程，支持已取得突破的绿色低碳关键技术开展产业化示范应用。”相关要求</w:t>
            </w:r>
            <w:r>
              <w:rPr>
                <w:rFonts w:hint="default" w:ascii="Times New Roman" w:hAnsi="Times New Roman" w:eastAsia="宋体" w:cs="Times New Roman"/>
                <w:color w:val="000000"/>
                <w:kern w:val="2"/>
                <w:sz w:val="24"/>
                <w:szCs w:val="24"/>
                <w:highlight w:val="none"/>
                <w:lang w:val="zh-CN" w:eastAsia="zh-CN" w:bidi="ar-SA"/>
              </w:rPr>
              <w:t>。</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p>
        </w:tc>
      </w:tr>
    </w:tbl>
    <w:p>
      <w:pPr>
        <w:pStyle w:val="7"/>
        <w:numPr>
          <w:ilvl w:val="0"/>
          <w:numId w:val="0"/>
        </w:numPr>
        <w:ind w:left="1680" w:leftChars="0"/>
        <w:sectPr>
          <w:pgSz w:w="11906" w:h="16838"/>
          <w:pgMar w:top="1440" w:right="1800" w:bottom="1440" w:left="1800" w:header="851" w:footer="992" w:gutter="0"/>
          <w:pgNumType w:fmt="decimal"/>
          <w:cols w:space="425" w:num="1"/>
          <w:docGrid w:type="lines" w:linePitch="312" w:charSpace="0"/>
        </w:sectPr>
      </w:pPr>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95" w:name="_Toc21082"/>
      <w:bookmarkStart w:id="96" w:name="_Toc14740"/>
      <w:r>
        <w:rPr>
          <w:rFonts w:ascii="Times New Roman" w:hAnsi="Times New Roman" w:eastAsia="宋体" w:cs="宋体"/>
          <w:b/>
          <w:kern w:val="44"/>
          <w:sz w:val="28"/>
          <w:szCs w:val="22"/>
          <w:lang w:val="en-US" w:eastAsia="zh-CN" w:bidi="ar-SA"/>
        </w:rPr>
        <w:t>五、环境保护措施监督检查清单</w:t>
      </w:r>
      <w:bookmarkEnd w:id="95"/>
      <w:bookmarkEnd w:id="96"/>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67"/>
        <w:gridCol w:w="1656"/>
        <w:gridCol w:w="1166"/>
        <w:gridCol w:w="183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right"/>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mc:AlternateContent>
                <mc:Choice Requires="wps">
                  <w:drawing>
                    <wp:anchor distT="0" distB="0" distL="114300" distR="114300" simplePos="0" relativeHeight="251669504" behindDoc="1" locked="0" layoutInCell="1" allowOverlap="1">
                      <wp:simplePos x="0" y="0"/>
                      <wp:positionH relativeFrom="page">
                        <wp:posOffset>-13970</wp:posOffset>
                      </wp:positionH>
                      <wp:positionV relativeFrom="paragraph">
                        <wp:posOffset>-12065</wp:posOffset>
                      </wp:positionV>
                      <wp:extent cx="827405" cy="523240"/>
                      <wp:effectExtent l="2540" t="3810" r="8255" b="6350"/>
                      <wp:wrapNone/>
                      <wp:docPr id="185" name="直线 93"/>
                      <wp:cNvGraphicFramePr/>
                      <a:graphic xmlns:a="http://schemas.openxmlformats.org/drawingml/2006/main">
                        <a:graphicData uri="http://schemas.microsoft.com/office/word/2010/wordprocessingShape">
                          <wps:wsp>
                            <wps:cNvCnPr/>
                            <wps:spPr>
                              <a:xfrm>
                                <a:off x="0" y="0"/>
                                <a:ext cx="827405" cy="5232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1.1pt;margin-top:-0.95pt;height:41.2pt;width:65.15pt;mso-position-horizontal-relative:page;z-index:-251646976;mso-width-relative:page;mso-height-relative:page;" filled="f" stroked="t" coordsize="21600,21600" o:gfxdata="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mY6arVAAAACAEAAA8AAAAAAAAAAQAgAAAAIgAAAGRycy9kb3ducmV2LnhtbFBLAQIUABQAAAAI&#10;AIdO4kD6Lwtx8AEAAOIDAAAOAAAAAAAAAAEAIAAAACQBAABkcnMvZTJvRG9jLnhtbFBLBQYAAAAA&#10;BgAGAFkBAACGBQAAAAA=&#10;">
                      <v:fill on="f" focussize="0,0"/>
                      <v:stroke weight="0.5pt" color="#000000" joinstyle="round"/>
                      <v:imagedata o:title=""/>
                      <o:lock v:ext="edit" aspectratio="f"/>
                    </v:line>
                  </w:pict>
                </mc:Fallback>
              </mc:AlternateContent>
            </w:r>
            <w:r>
              <w:rPr>
                <w:rFonts w:hint="eastAsia" w:ascii="Times New Roman" w:hAnsi="Times New Roman" w:eastAsia="宋体" w:cs="宋体"/>
                <w:sz w:val="21"/>
                <w:szCs w:val="22"/>
                <w:lang w:val="en-US" w:eastAsia="zh-CN" w:bidi="ar-SA"/>
              </w:rPr>
              <w:t>内容</w:t>
            </w:r>
          </w:p>
          <w:p>
            <w:pPr>
              <w:widowControl w:val="0"/>
              <w:overflowPunct w:val="0"/>
              <w:autoSpaceDE w:val="0"/>
              <w:autoSpaceDN w:val="0"/>
              <w:bidi w:val="0"/>
              <w:adjustRightInd w:val="0"/>
              <w:snapToGrid w:val="0"/>
              <w:spacing w:before="0" w:after="0" w:line="400" w:lineRule="exact"/>
              <w:ind w:left="0" w:right="0" w:firstLine="0" w:firstLineChars="0"/>
              <w:jc w:val="left"/>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要素</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排放口(编号、名称)/污染源</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污染物</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项目</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环境保护措施</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大气环境</w:t>
            </w:r>
          </w:p>
        </w:tc>
        <w:tc>
          <w:tcPr>
            <w:tcW w:w="667"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有组织</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DA001</w:t>
            </w:r>
            <w:r>
              <w:rPr>
                <w:rFonts w:hint="eastAsia" w:ascii="Times New Roman" w:hAnsi="Times New Roman" w:eastAsia="宋体" w:cs="Times New Roman"/>
                <w:color w:val="000000"/>
                <w:kern w:val="2"/>
                <w:sz w:val="21"/>
                <w:szCs w:val="21"/>
                <w:lang w:val="en-US" w:eastAsia="zh-CN" w:bidi="ar-SA"/>
              </w:rPr>
              <w:t>（配料出口</w:t>
            </w:r>
            <w:r>
              <w:rPr>
                <w:rFonts w:hint="eastAsia" w:cs="Times New Roman"/>
                <w:color w:val="000000"/>
                <w:kern w:val="2"/>
                <w:sz w:val="21"/>
                <w:szCs w:val="21"/>
                <w:lang w:val="en-US" w:eastAsia="zh-CN" w:bidi="ar-SA"/>
              </w:rPr>
              <w:t>1#</w:t>
            </w:r>
            <w:r>
              <w:rPr>
                <w:rFonts w:hint="eastAsia" w:ascii="Times New Roman" w:hAnsi="Times New Roman" w:eastAsia="宋体" w:cs="Times New Roman"/>
                <w:color w:val="000000"/>
                <w:kern w:val="2"/>
                <w:sz w:val="21"/>
                <w:szCs w:val="21"/>
                <w:lang w:val="en-US" w:eastAsia="zh-CN" w:bidi="ar-SA"/>
              </w:rPr>
              <w:t>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集气罩+袋式除尘+15m排气筒</w:t>
            </w:r>
          </w:p>
        </w:tc>
        <w:tc>
          <w:tcPr>
            <w:tcW w:w="3140" w:type="dxa"/>
            <w:vMerge w:val="restart"/>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r>
              <w:rPr>
                <w:rFonts w:hint="eastAsia" w:ascii="Times New Roman" w:hAnsi="Times New Roman" w:eastAsia="宋体" w:cs="宋体"/>
                <w:sz w:val="21"/>
                <w:szCs w:val="21"/>
                <w:lang w:val="zh-CN" w:eastAsia="zh-CN"/>
              </w:rPr>
              <w:t>《水泥工业大气污染物排放标准》（GB4915-2013）表2大气污染物特别排放限值</w:t>
            </w:r>
            <w:r>
              <w:rPr>
                <w:rFonts w:hint="eastAsia" w:ascii="Times New Roman" w:hAnsi="Times New Roman" w:eastAsia="宋体" w:cs="宋体"/>
                <w:color w:val="000000" w:themeColor="text1"/>
                <w:sz w:val="21"/>
                <w:szCs w:val="21"/>
                <w:lang w:val="zh-CN"/>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10mg/m</w:t>
            </w:r>
            <w:r>
              <w:rPr>
                <w:rFonts w:hint="eastAsia" w:ascii="Times New Roman" w:hAnsi="Times New Roman" w:eastAsia="宋体" w:cs="宋体"/>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宋体"/>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cs="宋体"/>
                <w:sz w:val="21"/>
                <w:szCs w:val="22"/>
                <w:lang w:val="en-US" w:eastAsia="zh-CN" w:bidi="ar-SA"/>
              </w:rPr>
              <w:t>2</w:t>
            </w:r>
            <w:r>
              <w:rPr>
                <w:rFonts w:hint="eastAsia" w:ascii="Times New Roman" w:hAnsi="Times New Roman" w:eastAsia="宋体" w:cs="Times New Roman"/>
                <w:color w:val="000000"/>
                <w:kern w:val="2"/>
                <w:sz w:val="21"/>
                <w:szCs w:val="21"/>
                <w:lang w:val="en-US" w:eastAsia="zh-CN" w:bidi="ar-SA"/>
              </w:rPr>
              <w:t>（配料出口</w:t>
            </w:r>
            <w:r>
              <w:rPr>
                <w:rFonts w:hint="eastAsia" w:cs="Times New Roman"/>
                <w:color w:val="000000"/>
                <w:kern w:val="2"/>
                <w:sz w:val="21"/>
                <w:szCs w:val="21"/>
                <w:lang w:val="en-US" w:eastAsia="zh-CN" w:bidi="ar-SA"/>
              </w:rPr>
              <w:t>2#</w:t>
            </w:r>
            <w:r>
              <w:rPr>
                <w:rFonts w:hint="eastAsia" w:ascii="Times New Roman" w:hAnsi="Times New Roman" w:eastAsia="宋体" w:cs="Times New Roman"/>
                <w:color w:val="000000"/>
                <w:kern w:val="2"/>
                <w:sz w:val="21"/>
                <w:szCs w:val="21"/>
                <w:lang w:val="en-US" w:eastAsia="zh-CN" w:bidi="ar-SA"/>
              </w:rPr>
              <w:t>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集气罩+袋式除尘+15m排气筒</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cs="宋体"/>
                <w:sz w:val="21"/>
                <w:szCs w:val="22"/>
                <w:lang w:val="en-US" w:eastAsia="zh-CN" w:bidi="ar-SA"/>
              </w:rPr>
              <w:t>3</w:t>
            </w:r>
            <w:r>
              <w:rPr>
                <w:rFonts w:hint="eastAsia" w:ascii="Times New Roman" w:hAnsi="Times New Roman" w:eastAsia="宋体" w:cs="Times New Roman"/>
                <w:color w:val="000000"/>
                <w:kern w:val="2"/>
                <w:sz w:val="21"/>
                <w:szCs w:val="21"/>
                <w:lang w:val="en-US" w:eastAsia="zh-CN" w:bidi="ar-SA"/>
              </w:rPr>
              <w:t>（粉磨系统排放口）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旋风除尘+覆膜滤料袋式除尘+33m排气筒</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cs="宋体"/>
                <w:sz w:val="21"/>
                <w:szCs w:val="22"/>
                <w:lang w:val="en-US" w:eastAsia="zh-CN" w:bidi="ar-SA"/>
              </w:rPr>
              <w:t>4</w:t>
            </w:r>
            <w:r>
              <w:rPr>
                <w:rFonts w:hint="eastAsia" w:ascii="Times New Roman" w:hAnsi="Times New Roman" w:eastAsia="宋体" w:cs="Times New Roman"/>
                <w:color w:val="000000"/>
                <w:kern w:val="2"/>
                <w:sz w:val="21"/>
                <w:szCs w:val="21"/>
                <w:lang w:val="en-US" w:eastAsia="zh-CN" w:bidi="ar-SA"/>
              </w:rPr>
              <w:t>（粉磨出口排放口）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旋风除尘+覆膜滤料袋式除尘+33m排气筒</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667"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无组织</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TSP（配料出口）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TSP</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封闭式作业，</w:t>
            </w:r>
            <w:r>
              <w:rPr>
                <w:rFonts w:ascii="Times New Roman" w:hAnsi="Times New Roman" w:eastAsia="宋体" w:cs="宋体"/>
                <w:sz w:val="21"/>
                <w:szCs w:val="22"/>
                <w:lang w:val="en-US" w:eastAsia="zh-CN" w:bidi="ar-SA"/>
              </w:rPr>
              <w:t>减少无组织排放</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1"/>
                <w:lang w:val="zh-CN" w:eastAsia="zh-CN"/>
              </w:rPr>
              <w:t>《水泥工业大气污染物排放标准》（GB4915-2013）表</w:t>
            </w:r>
            <w:r>
              <w:rPr>
                <w:rFonts w:hint="eastAsia" w:ascii="Times New Roman" w:hAnsi="Times New Roman" w:eastAsia="宋体" w:cs="宋体"/>
                <w:sz w:val="21"/>
                <w:szCs w:val="21"/>
                <w:lang w:val="en-US" w:eastAsia="zh-CN"/>
              </w:rPr>
              <w:t>3大气污染物无组织排放限值</w:t>
            </w:r>
            <w:r>
              <w:rPr>
                <w:rFonts w:hint="eastAsia" w:ascii="Times New Roman" w:hAnsi="Times New Roman" w:eastAsia="宋体" w:cs="宋体"/>
                <w:color w:val="000000" w:themeColor="text1"/>
                <w:sz w:val="21"/>
                <w:szCs w:val="21"/>
                <w:lang w:val="zh-CN"/>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0.5mg/m</w:t>
            </w:r>
            <w:r>
              <w:rPr>
                <w:rFonts w:hint="eastAsia" w:ascii="Times New Roman" w:hAnsi="Times New Roman" w:eastAsia="宋体" w:cs="宋体"/>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宋体"/>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固废</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废气治理</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除尘灰</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回用于生产</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default" w:ascii="Times New Roman" w:hAnsi="Times New Roman" w:eastAsia="宋体" w:cs="宋体"/>
                <w:sz w:val="21"/>
                <w:szCs w:val="22"/>
                <w:lang w:val="en-US" w:eastAsia="zh-CN" w:bidi="ar-SA"/>
              </w:rPr>
              <w:t>《一般工业固体废物贮存和填埋场污染控制标准》（GB18599-2020）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设备维修</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废机油</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暂存危废库，委托委托新疆凌志化工有限责任公司处置</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《危险废物贮存污染控制标准》（GB18597-2001）及其2013修改单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噪声</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粉磨系统</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辊压机、风机</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选用具有减震、降噪、隔声、消声设计的设备</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电磁辐射</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土壤及地下水污染防治措施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（1）防渗措施：</w:t>
            </w:r>
            <w:r>
              <w:rPr>
                <w:rFonts w:hint="eastAsia" w:ascii="Times New Roman" w:hAnsi="Times New Roman" w:eastAsia="宋体" w:cs="宋体"/>
                <w:color w:val="000000"/>
                <w:sz w:val="21"/>
                <w:szCs w:val="21"/>
                <w:highlight w:val="none"/>
                <w:lang w:val="en-US" w:eastAsia="zh-CN"/>
              </w:rPr>
              <w:t>采取分区防渗。</w:t>
            </w:r>
          </w:p>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color w:val="000000"/>
                <w:sz w:val="21"/>
                <w:szCs w:val="21"/>
                <w:highlight w:val="none"/>
                <w:lang w:val="en-US" w:eastAsia="zh-CN"/>
              </w:rPr>
              <w:t>（</w:t>
            </w:r>
            <w:r>
              <w:rPr>
                <w:rFonts w:hint="eastAsia" w:ascii="Times New Roman" w:hAnsi="Times New Roman" w:eastAsia="宋体" w:cs="宋体"/>
                <w:color w:val="000000"/>
                <w:sz w:val="21"/>
                <w:szCs w:val="21"/>
                <w:highlight w:val="none"/>
                <w:lang w:val="en-US" w:eastAsia="zh-CN"/>
              </w:rPr>
              <w:t>2</w:t>
            </w:r>
            <w:r>
              <w:rPr>
                <w:rFonts w:hint="default" w:ascii="Times New Roman" w:hAnsi="Times New Roman" w:eastAsia="宋体" w:cs="宋体"/>
                <w:color w:val="000000"/>
                <w:sz w:val="21"/>
                <w:szCs w:val="21"/>
                <w:highlight w:val="none"/>
                <w:lang w:val="en-US" w:eastAsia="zh-CN"/>
              </w:rPr>
              <w:t>）加强日常巡检，及时发现隐患。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生态保护措施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本项目建设完成后会将加强厂区及其周围的绿化和植被的恢复及补偿工作。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环境风险防范措施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r>
              <w:rPr>
                <w:rFonts w:hint="default" w:ascii="Times New Roman" w:hAnsi="Times New Roman" w:eastAsia="宋体" w:cs="宋体"/>
                <w:color w:val="000000"/>
                <w:sz w:val="21"/>
                <w:szCs w:val="21"/>
                <w:highlight w:val="none"/>
                <w:lang w:val="en-US" w:eastAsia="zh-CN"/>
              </w:rPr>
              <w:t>严格按照规章制度标准设计建设。</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（2）厂区采取分区防渗措施，</w:t>
            </w:r>
            <w:r>
              <w:rPr>
                <w:rFonts w:hint="default" w:ascii="Times New Roman" w:hAnsi="Times New Roman" w:eastAsia="宋体" w:cs="宋体"/>
                <w:color w:val="000000"/>
                <w:sz w:val="21"/>
                <w:szCs w:val="21"/>
                <w:highlight w:val="none"/>
                <w:lang w:val="en-US" w:eastAsia="zh-CN"/>
              </w:rPr>
              <w:t>地面全部采用耐腐蚀防渗硬化地面。</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r>
              <w:rPr>
                <w:rFonts w:hint="default" w:ascii="Times New Roman" w:hAnsi="Times New Roman" w:eastAsia="宋体" w:cs="宋体"/>
                <w:color w:val="000000"/>
                <w:sz w:val="21"/>
                <w:szCs w:val="21"/>
                <w:highlight w:val="none"/>
                <w:lang w:val="en-US" w:eastAsia="zh-CN"/>
              </w:rPr>
              <w:t>设置防爆、防雷、防静电接地装置；设有通风换气设施。</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（4）</w:t>
            </w:r>
            <w:r>
              <w:rPr>
                <w:rFonts w:hint="default" w:ascii="Times New Roman" w:hAnsi="Times New Roman" w:eastAsia="宋体" w:cs="宋体"/>
                <w:color w:val="000000"/>
                <w:sz w:val="21"/>
                <w:szCs w:val="21"/>
                <w:highlight w:val="none"/>
                <w:lang w:val="en-US" w:eastAsia="zh-CN"/>
              </w:rPr>
              <w:t>建立严格的</w:t>
            </w:r>
            <w:r>
              <w:rPr>
                <w:rFonts w:hint="eastAsia" w:ascii="Times New Roman" w:hAnsi="Times New Roman" w:eastAsia="宋体" w:cs="宋体"/>
                <w:color w:val="000000"/>
                <w:sz w:val="21"/>
                <w:szCs w:val="21"/>
                <w:highlight w:val="none"/>
                <w:lang w:val="en-US" w:eastAsia="zh-CN"/>
              </w:rPr>
              <w:t>管理</w:t>
            </w:r>
            <w:r>
              <w:rPr>
                <w:rFonts w:hint="default" w:ascii="Times New Roman" w:hAnsi="Times New Roman" w:eastAsia="宋体" w:cs="宋体"/>
                <w:color w:val="000000"/>
                <w:sz w:val="21"/>
                <w:szCs w:val="21"/>
                <w:highlight w:val="none"/>
                <w:lang w:val="en-US" w:eastAsia="zh-CN"/>
              </w:rPr>
              <w:t>制度</w:t>
            </w:r>
            <w:r>
              <w:rPr>
                <w:rFonts w:hint="eastAsia" w:ascii="Times New Roman" w:hAnsi="Times New Roman" w:eastAsia="宋体" w:cs="宋体"/>
                <w:color w:val="000000"/>
                <w:sz w:val="21"/>
                <w:szCs w:val="21"/>
                <w:highlight w:val="none"/>
                <w:lang w:val="en-US" w:eastAsia="zh-CN"/>
              </w:rPr>
              <w:t>和修编应急预案，并开展应急演练</w:t>
            </w:r>
            <w:r>
              <w:rPr>
                <w:rFonts w:hint="default" w:ascii="Times New Roman" w:hAnsi="Times New Roman"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（5）</w:t>
            </w:r>
            <w:r>
              <w:rPr>
                <w:rFonts w:hint="default" w:ascii="Times New Roman" w:hAnsi="Times New Roman" w:eastAsia="宋体" w:cs="宋体"/>
                <w:color w:val="000000"/>
                <w:sz w:val="21"/>
                <w:szCs w:val="21"/>
                <w:highlight w:val="none"/>
                <w:lang w:val="en-US" w:eastAsia="zh-CN"/>
              </w:rPr>
              <w:t>应配备足量泄漏、火灾、爆炸事故的应急物资和医药应急药品等</w:t>
            </w: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其他环境管理要求</w:t>
            </w:r>
          </w:p>
        </w:tc>
        <w:tc>
          <w:tcPr>
            <w:tcW w:w="7792" w:type="dxa"/>
            <w:gridSpan w:val="4"/>
            <w:vAlign w:val="center"/>
          </w:tcPr>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一、</w:t>
            </w:r>
            <w:r>
              <w:rPr>
                <w:rFonts w:hint="eastAsia" w:ascii="Times New Roman" w:hAnsi="Times New Roman" w:eastAsia="宋体" w:cs="宋体"/>
                <w:sz w:val="21"/>
                <w:szCs w:val="21"/>
              </w:rPr>
              <w:t>工程环保投资概算</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rPr>
              <w:t>本项目总投资</w:t>
            </w:r>
            <w:r>
              <w:rPr>
                <w:rFonts w:hint="eastAsia" w:ascii="Times New Roman" w:hAnsi="Times New Roman" w:eastAsia="宋体" w:cs="Times New Roman"/>
                <w:sz w:val="21"/>
                <w:szCs w:val="21"/>
                <w:lang w:val="en-US" w:eastAsia="zh-CN" w:bidi="ar-SA"/>
              </w:rPr>
              <w:t>2950</w:t>
            </w:r>
            <w:r>
              <w:rPr>
                <w:rFonts w:hint="eastAsia" w:ascii="Times New Roman" w:hAnsi="Times New Roman" w:eastAsia="宋体" w:cs="宋体"/>
                <w:sz w:val="21"/>
                <w:szCs w:val="21"/>
              </w:rPr>
              <w:t>万，其中环保投资</w:t>
            </w:r>
            <w:r>
              <w:rPr>
                <w:rFonts w:hint="eastAsia" w:ascii="Times New Roman" w:hAnsi="Times New Roman" w:eastAsia="宋体" w:cs="宋体"/>
                <w:sz w:val="21"/>
                <w:szCs w:val="21"/>
                <w:lang w:val="en-US" w:eastAsia="zh-CN"/>
              </w:rPr>
              <w:t>236</w:t>
            </w:r>
            <w:r>
              <w:rPr>
                <w:rFonts w:hint="eastAsia" w:ascii="Times New Roman" w:hAnsi="Times New Roman" w:eastAsia="宋体" w:cs="宋体"/>
                <w:sz w:val="21"/>
                <w:szCs w:val="21"/>
              </w:rPr>
              <w:t>元，占总投资额的</w:t>
            </w:r>
            <w:r>
              <w:rPr>
                <w:rFonts w:hint="eastAsia" w:ascii="Times New Roman" w:hAnsi="Times New Roman" w:eastAsia="宋体" w:cs="宋体"/>
                <w:sz w:val="21"/>
                <w:szCs w:val="21"/>
                <w:lang w:val="en-US" w:eastAsia="zh-CN"/>
              </w:rPr>
              <w:t>8</w:t>
            </w:r>
            <w:r>
              <w:rPr>
                <w:rFonts w:hint="eastAsia" w:ascii="Times New Roman" w:hAnsi="Times New Roman" w:eastAsia="宋体" w:cs="宋体"/>
                <w:sz w:val="21"/>
                <w:szCs w:val="21"/>
              </w:rPr>
              <w:t>%。详见表</w:t>
            </w:r>
            <w:r>
              <w:rPr>
                <w:rFonts w:hint="eastAsia" w:ascii="Times New Roman" w:hAnsi="Times New Roman" w:eastAsia="宋体" w:cs="宋体"/>
                <w:sz w:val="21"/>
                <w:szCs w:val="21"/>
                <w:lang w:val="en-US" w:eastAsia="zh-CN"/>
              </w:rPr>
              <w:t>5.1-1</w:t>
            </w:r>
            <w:r>
              <w:rPr>
                <w:rFonts w:hint="eastAsia" w:ascii="Times New Roman" w:hAnsi="Times New Roman" w:eastAsia="宋体" w:cs="宋体"/>
                <w:sz w:val="21"/>
                <w:szCs w:val="21"/>
              </w:rPr>
              <w:t>。</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b/>
                <w:color w:val="000000"/>
                <w:sz w:val="24"/>
                <w:szCs w:val="24"/>
                <w:lang w:val="en-US" w:eastAsia="zh-CN" w:bidi="ar-SA"/>
              </w:rPr>
            </w:pPr>
            <w:r>
              <w:rPr>
                <w:rFonts w:hint="eastAsia" w:ascii="Times New Roman" w:hAnsi="Times New Roman" w:eastAsia="宋体" w:cs="宋体"/>
                <w:b/>
                <w:color w:val="000000"/>
                <w:sz w:val="21"/>
                <w:szCs w:val="21"/>
                <w:lang w:val="en-US" w:eastAsia="zh-CN" w:bidi="ar-SA"/>
              </w:rPr>
              <w:t>表5.1-1环保投资概算一览表</w:t>
            </w:r>
          </w:p>
          <w:tbl>
            <w:tblPr>
              <w:tblStyle w:val="18"/>
              <w:tblW w:w="6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74"/>
              <w:gridCol w:w="1026"/>
              <w:gridCol w:w="2763"/>
              <w:gridCol w:w="584"/>
              <w:gridCol w:w="1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4" w:hRule="atLeast"/>
                <w:tblHeader/>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项  目</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污染源</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内容</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数量</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5" w:hRule="atLeast"/>
                <w:jc w:val="center"/>
              </w:trPr>
              <w:tc>
                <w:tcPr>
                  <w:tcW w:w="97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废气处理</w:t>
                  </w:r>
                </w:p>
              </w:tc>
              <w:tc>
                <w:tcPr>
                  <w:tcW w:w="102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有组织废气</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旋风除尘+覆膜滤料袋式除尘</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ascii="Times New Roman" w:hAnsi="Times New Roman" w:eastAsia="宋体" w:cs="宋体"/>
                    </w:rPr>
                  </w:pPr>
                </w:p>
              </w:tc>
              <w:tc>
                <w:tcPr>
                  <w:tcW w:w="10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ascii="Times New Roman" w:hAnsi="Times New Roman" w:eastAsia="宋体" w:cs="宋体"/>
                    </w:rPr>
                  </w:pP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集气罩+袋式除尘+15m排气筒</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cs="宋体"/>
                      <w:color w:val="000000"/>
                      <w:sz w:val="21"/>
                      <w:szCs w:val="21"/>
                      <w:highlight w:val="none"/>
                      <w:lang w:val="en-US" w:eastAsia="zh-CN"/>
                    </w:rPr>
                    <w:t>2</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无组织废气</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封闭式作业；定期对生产设备、管线进行检修，防止“跑冒滴漏”</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噪声治理</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机械噪声</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隔声降噪、绿化措施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环境风险防范及应急措施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其他</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水土保持、厂区绿化、施工期污染防治措施、环境管理与监控、消防系统、排污口规范化</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476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合  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236</w:t>
                  </w:r>
                </w:p>
              </w:tc>
            </w:tr>
          </w:tbl>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二、环境管理要求</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为了落实各项污染防治措施，加强环境保护工作管理，应当根据实际特点，制定各种类型的环保制度。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（1）环保设施的建设、运行及维护费用保障制度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在项目的建设、运行、维护的过程中，要设立专项的环保资金，所有环保投支出该专项资金投入，并定时、定量对该环保资金进行补充，以保证环保设施的正常建设、运行和维护。</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（2）排污定期报告制度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要定期向当地环保部门报告污染治理设施运行情况、污染物排放情况以及污染事故、污染纠纷等情况。</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（3）污染处理设施的管理制度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对污染治理设施的管理必须与生产经营活动一起纳入企业的日常管理中，要建立岗位责任制，制定操作规程，建立环境管理台帐。</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（4）奖惩制度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企业应设置环境保护奖惩制度，对爱护环保设施，节能降耗、改善环境者实行奖励；对不按环保要求管理，造成环保设施损坏、环境污染和资源、能源浪费者予以处罚。</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（5）规范排污口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本项目应按《环境保护图形标志—排放口（源）》（GB15562.1-1995）规定的图形，在各气、水、声排污口（源）挂牌标识，做到各排污口（源）的环保标志明显，便于企业管理和公众监督。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列入总量控制污染物的排污口为管理的重点，排污口应便于采样与计量监测，便于日常现场监督检查。排污口位置必须合理确定，按环监[1996]470号文件要求进行规范化管理。</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污染物排放口的环保图形标志牌应设置在靠近采样点的醒目位置处，标志牌设置高度为其上缘距地面约2m。</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right="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right="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widowControl w:val="0"/>
              <w:overflowPunct w:val="0"/>
              <w:autoSpaceDE w:val="0"/>
              <w:autoSpaceDN w:val="0"/>
              <w:adjustRightInd w:val="0"/>
              <w:snapToGrid w:val="0"/>
              <w:spacing w:before="0" w:after="0" w:line="360" w:lineRule="exact"/>
              <w:ind w:left="0" w:right="0" w:firstLine="480" w:firstLineChars="200"/>
              <w:jc w:val="center"/>
              <w:rPr>
                <w:rFonts w:hint="default" w:ascii="Times New Roman" w:hAnsi="Times New Roman" w:eastAsia="宋体" w:cs="宋体"/>
                <w:snapToGrid w:val="0"/>
                <w:sz w:val="24"/>
                <w:szCs w:val="21"/>
                <w:lang w:val="en-US" w:eastAsia="zh-CN" w:bidi="ar-SA"/>
              </w:rPr>
            </w:pPr>
          </w:p>
        </w:tc>
      </w:tr>
    </w:tbl>
    <w:p>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hint="eastAsia" w:ascii="Times New Roman" w:hAnsi="Times New Roman" w:eastAsia="宋体" w:cs="宋体"/>
          <w:b/>
          <w:kern w:val="44"/>
          <w:sz w:val="28"/>
          <w:szCs w:val="22"/>
          <w:lang w:val="en-US" w:eastAsia="zh-CN" w:bidi="ar-SA"/>
        </w:rPr>
      </w:pPr>
      <w:bookmarkStart w:id="97" w:name="_Toc8500"/>
      <w:bookmarkStart w:id="98" w:name="_Toc31367"/>
      <w:bookmarkStart w:id="99" w:name="_Toc3035"/>
      <w:bookmarkStart w:id="100" w:name="_Toc14416"/>
      <w:bookmarkStart w:id="101" w:name="_Toc16460"/>
      <w:r>
        <w:rPr>
          <w:rFonts w:hint="eastAsia" w:ascii="Times New Roman" w:hAnsi="Times New Roman" w:eastAsia="宋体" w:cs="宋体"/>
          <w:b/>
          <w:kern w:val="44"/>
          <w:sz w:val="28"/>
          <w:szCs w:val="22"/>
          <w:lang w:val="en-US" w:eastAsia="zh-CN" w:bidi="ar-SA"/>
        </w:rPr>
        <w:t>六、结论</w:t>
      </w:r>
      <w:bookmarkEnd w:id="97"/>
      <w:bookmarkEnd w:id="98"/>
      <w:bookmarkEnd w:id="99"/>
      <w:bookmarkEnd w:id="100"/>
      <w:bookmarkEnd w:id="101"/>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1</w:t>
            </w:r>
            <w:r>
              <w:rPr>
                <w:rFonts w:ascii="Times New Roman" w:hAnsi="Times New Roman" w:eastAsia="宋体" w:cs="黑体"/>
                <w:b/>
                <w:sz w:val="28"/>
                <w:szCs w:val="30"/>
                <w:lang w:val="en-US" w:eastAsia="zh-CN" w:bidi="ar-SA"/>
              </w:rPr>
              <w:t>结论</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hint="eastAsia" w:ascii="Times New Roman" w:hAnsi="Times New Roman" w:eastAsia="宋体" w:cs="宋体"/>
                <w:lang w:val="en-US" w:eastAsia="zh-CN"/>
              </w:rPr>
              <w:t>综上所述，本项目具有较明显的社会经济效益，项目所在地环境质量较好，项目对周围环境的污染程度较轻，本项目所产生的废气、噪声、固废在采取相应的治理措施后，可满足相应的国家排放标准。通过对本项目环境影响评价，只要在本项目的建设中认真执行环保“三同时”，具体落实本环评中提出的各污染防治措施，从环保角度看，本项目的建设是可行的。</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2</w:t>
            </w:r>
            <w:r>
              <w:rPr>
                <w:rFonts w:ascii="Times New Roman" w:hAnsi="Times New Roman" w:eastAsia="宋体" w:cs="黑体"/>
                <w:b/>
                <w:sz w:val="28"/>
                <w:szCs w:val="30"/>
                <w:lang w:val="en-US" w:eastAsia="zh-CN" w:bidi="ar-SA"/>
              </w:rPr>
              <w:t>建议</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1、建设单位要严格执行“三同时”，切实做到环保治理设施与主体工程同时设计、同时施工、同时投产使用。</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2、固体废弃物设置专用的堆放场所；</w:t>
            </w:r>
          </w:p>
          <w:p>
            <w:pPr>
              <w:keepNext w:val="0"/>
              <w:keepLines w:val="0"/>
              <w:pageBreakBefore w:val="0"/>
              <w:widowControl w:val="0"/>
              <w:kinsoku/>
              <w:wordWrap/>
              <w:overflowPunct w:val="0"/>
              <w:topLinePunct w:val="0"/>
              <w:autoSpaceDE w:val="0"/>
              <w:autoSpaceDN w:val="0"/>
              <w:bidi w:val="0"/>
              <w:adjustRightInd w:val="0"/>
              <w:snapToGrid w:val="0"/>
              <w:spacing w:before="0" w:after="0" w:line="500" w:lineRule="exact"/>
              <w:ind w:left="0" w:right="0" w:firstLine="480" w:firstLineChars="200"/>
              <w:jc w:val="both"/>
              <w:textAlignment w:val="auto"/>
              <w:rPr>
                <w:rFonts w:ascii="Times New Roman" w:hAnsi="Times New Roman" w:eastAsia="宋体" w:cs="宋体"/>
              </w:rPr>
            </w:pPr>
            <w:r>
              <w:rPr>
                <w:rFonts w:hint="default" w:ascii="Times New Roman" w:hAnsi="Times New Roman" w:eastAsia="宋体" w:cs="宋体"/>
              </w:rPr>
              <w:t>3</w:t>
            </w:r>
            <w:r>
              <w:rPr>
                <w:rFonts w:hint="eastAsia" w:ascii="Times New Roman" w:hAnsi="Times New Roman" w:eastAsia="宋体" w:cs="宋体"/>
                <w:lang w:eastAsia="zh-CN"/>
              </w:rPr>
              <w:t>、</w:t>
            </w:r>
            <w:r>
              <w:rPr>
                <w:rFonts w:hint="eastAsia" w:ascii="Times New Roman" w:hAnsi="Times New Roman" w:eastAsia="宋体" w:cs="宋体"/>
              </w:rPr>
              <w:t>加强管理，建立各种健全的生产环保规章制度，严格在岗人员操作管理，与此同时，加强设备、管道、各项治污措施的定期检修和维护工作。</w:t>
            </w: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tc>
      </w:tr>
    </w:tbl>
    <w:p>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left"/>
        <w:textAlignment w:val="auto"/>
        <w:outlineLvl w:val="0"/>
        <w:rPr>
          <w:rFonts w:ascii="Times New Roman" w:hAnsi="Times New Roman" w:eastAsia="黑体" w:cs="Times New Roman"/>
          <w:snapToGrid w:val="0"/>
          <w:color w:val="000000"/>
          <w:kern w:val="0"/>
          <w:sz w:val="32"/>
          <w:szCs w:val="32"/>
          <w:highlight w:val="none"/>
          <w:lang w:val="en-US" w:eastAsia="zh-CN" w:bidi="ar-SA"/>
        </w:rPr>
      </w:pPr>
      <w:bookmarkStart w:id="102" w:name="_Toc6309"/>
      <w:bookmarkStart w:id="103" w:name="_Toc10718"/>
      <w:bookmarkStart w:id="104" w:name="_Toc11100"/>
      <w:r>
        <w:rPr>
          <w:rFonts w:hint="eastAsia" w:ascii="Times New Roman" w:hAnsi="Times New Roman" w:eastAsia="黑体" w:cs="Times New Roman"/>
          <w:snapToGrid w:val="0"/>
          <w:color w:val="000000"/>
          <w:kern w:val="0"/>
          <w:sz w:val="32"/>
          <w:szCs w:val="32"/>
          <w:highlight w:val="none"/>
          <w:lang w:val="en-US" w:eastAsia="zh-CN" w:bidi="ar-SA"/>
        </w:rPr>
        <w:t>附表</w:t>
      </w:r>
      <w:bookmarkEnd w:id="102"/>
      <w:bookmarkEnd w:id="103"/>
      <w:bookmarkEnd w:id="104"/>
    </w:p>
    <w:p>
      <w:pPr>
        <w:overflowPunct w:val="0"/>
        <w:autoSpaceDE w:val="0"/>
        <w:autoSpaceDN w:val="0"/>
        <w:bidi w:val="0"/>
        <w:adjustRightInd w:val="0"/>
        <w:snapToGrid w:val="0"/>
        <w:spacing w:before="0" w:after="0" w:line="500" w:lineRule="exact"/>
        <w:ind w:left="0" w:right="0" w:firstLine="562" w:firstLineChars="200"/>
        <w:jc w:val="center"/>
        <w:outlineLvl w:val="0"/>
        <w:rPr>
          <w:rFonts w:hint="eastAsia" w:ascii="Times New Roman" w:hAnsi="Times New Roman" w:eastAsia="宋体" w:cs="宋体"/>
          <w:b/>
          <w:bCs/>
          <w:sz w:val="28"/>
          <w:szCs w:val="28"/>
          <w:lang w:val="en-US" w:eastAsia="zh-CN"/>
        </w:rPr>
      </w:pPr>
      <w:bookmarkStart w:id="105" w:name="_Toc19710"/>
      <w:bookmarkStart w:id="106" w:name="_Toc28588"/>
      <w:bookmarkStart w:id="107" w:name="_Toc32240"/>
      <w:r>
        <w:rPr>
          <w:rFonts w:hint="eastAsia" w:ascii="Times New Roman" w:hAnsi="Times New Roman" w:eastAsia="宋体" w:cs="宋体"/>
          <w:b/>
          <w:bCs/>
          <w:sz w:val="28"/>
          <w:szCs w:val="28"/>
          <w:lang w:val="en-US" w:eastAsia="zh-CN"/>
        </w:rPr>
        <w:t>建设项目污染物排放量汇总表</w:t>
      </w:r>
      <w:bookmarkEnd w:id="105"/>
      <w:bookmarkEnd w:id="106"/>
      <w:bookmarkEnd w:id="107"/>
    </w:p>
    <w:tbl>
      <w:tblPr>
        <w:tblStyle w:val="1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16"/>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righ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lef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分类</w:t>
            </w:r>
          </w:p>
        </w:tc>
        <w:tc>
          <w:tcPr>
            <w:tcW w:w="198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污染物名称</w:t>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1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①</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27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许可排放量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2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snapToGrid w:val="0"/>
                <w:color w:val="000000"/>
                <w:spacing w:val="-6"/>
                <w:kern w:val="21"/>
                <w:sz w:val="21"/>
                <w:szCs w:val="21"/>
                <w:highlight w:val="none"/>
                <w:lang w:val="en-US" w:eastAsia="zh-CN" w:bidi="ar-SA"/>
              </w:rPr>
              <w:t>②</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在建工程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3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③</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55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本项目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4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④</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6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以新带老削减量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（新建项目不填）</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5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⑤</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61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本项目建成后</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hint="eastAsia" w:ascii="Times New Roman" w:hAnsi="Times New Roman" w:eastAsia="黑体" w:cs="Times New Roman"/>
                <w:snapToGrid w:val="0"/>
                <w:color w:val="000000"/>
                <w:spacing w:val="-16"/>
                <w:kern w:val="21"/>
                <w:sz w:val="21"/>
                <w:szCs w:val="21"/>
                <w:highlight w:val="none"/>
                <w:lang w:val="en-US" w:eastAsia="zh-CN" w:bidi="ar-SA"/>
              </w:rPr>
              <w:t>全厂</w:t>
            </w:r>
            <w:r>
              <w:rPr>
                <w:rFonts w:ascii="Times New Roman" w:hAnsi="Times New Roman" w:eastAsia="黑体" w:cs="Times New Roman"/>
                <w:snapToGrid w:val="0"/>
                <w:color w:val="000000"/>
                <w:spacing w:val="-1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16"/>
                <w:kern w:val="21"/>
                <w:sz w:val="21"/>
                <w:szCs w:val="21"/>
                <w:highlight w:val="none"/>
                <w:lang w:val="en-US" w:eastAsia="zh-CN" w:bidi="ar-SA"/>
              </w:rPr>
              <w:t>体</w:t>
            </w:r>
            <w:r>
              <w:rPr>
                <w:rFonts w:ascii="Times New Roman" w:hAnsi="Times New Roman" w:eastAsia="黑体" w:cs="Times New Roman"/>
                <w:snapToGrid w:val="0"/>
                <w:color w:val="000000"/>
                <w:spacing w:val="-16"/>
                <w:kern w:val="21"/>
                <w:sz w:val="21"/>
                <w:szCs w:val="21"/>
                <w:highlight w:val="none"/>
                <w:lang w:val="en-US" w:eastAsia="zh-CN" w:bidi="ar-SA"/>
              </w:rPr>
              <w:t>废</w:t>
            </w:r>
            <w:r>
              <w:rPr>
                <w:rFonts w:hint="eastAsia" w:ascii="Times New Roman" w:hAnsi="Times New Roman" w:eastAsia="黑体" w:cs="Times New Roman"/>
                <w:snapToGrid w:val="0"/>
                <w:color w:val="000000"/>
                <w:spacing w:val="-16"/>
                <w:kern w:val="21"/>
                <w:sz w:val="21"/>
                <w:szCs w:val="21"/>
                <w:highlight w:val="none"/>
                <w:lang w:val="en-US" w:eastAsia="zh-CN" w:bidi="ar-SA"/>
              </w:rPr>
              <w:t>物</w:t>
            </w:r>
            <w:r>
              <w:rPr>
                <w:rFonts w:ascii="Times New Roman" w:hAnsi="Times New Roman" w:eastAsia="黑体" w:cs="Times New Roman"/>
                <w:snapToGrid w:val="0"/>
                <w:color w:val="000000"/>
                <w:spacing w:val="-16"/>
                <w:kern w:val="21"/>
                <w:sz w:val="21"/>
                <w:szCs w:val="21"/>
                <w:highlight w:val="none"/>
                <w:lang w:val="en-US" w:eastAsia="zh-CN" w:bidi="ar-SA"/>
              </w:rPr>
              <w:t>产生量）</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6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⑥</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16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变化量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7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⑦</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废气</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颗粒物</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ascii="Times New Roman" w:hAnsi="Times New Roman" w:eastAsia="宋体" w:cs="Times New Roman"/>
                <w:snapToGrid w:val="0"/>
                <w:color w:val="000000"/>
                <w:kern w:val="21"/>
                <w:sz w:val="21"/>
                <w:szCs w:val="21"/>
                <w:highlight w:val="none"/>
                <w:lang w:val="en-US" w:eastAsia="zh-CN"/>
              </w:rPr>
              <w:t>47.531</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8.515</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13.65</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42.396</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r>
              <w:rPr>
                <w:rFonts w:hint="eastAsia" w:cs="Times New Roman"/>
                <w:i w:val="0"/>
                <w:iCs w:val="0"/>
                <w:color w:val="000000"/>
                <w:kern w:val="0"/>
                <w:sz w:val="21"/>
                <w:szCs w:val="21"/>
                <w:u w:val="none"/>
                <w:lang w:val="en-US" w:eastAsia="zh-CN" w:bidi="ar"/>
              </w:rPr>
              <w:t>135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SO</w:t>
            </w:r>
            <w:r>
              <w:rPr>
                <w:rFonts w:hint="eastAsia" w:ascii="Times New Roman" w:hAnsi="Times New Roman" w:eastAsia="宋体" w:cs="Times New Roman"/>
                <w:i w:val="0"/>
                <w:iCs w:val="0"/>
                <w:color w:val="000000"/>
                <w:kern w:val="0"/>
                <w:sz w:val="21"/>
                <w:szCs w:val="21"/>
                <w:u w:val="none"/>
                <w:vertAlign w:val="subscript"/>
                <w:lang w:val="en-US" w:eastAsia="zh-CN" w:bidi="ar"/>
              </w:rPr>
              <w:t>2</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416.8</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NOx</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废水</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COD</w:t>
            </w:r>
            <w:r>
              <w:rPr>
                <w:rStyle w:val="38"/>
                <w:color w:val="000000"/>
                <w:kern w:val="2"/>
                <w:lang w:val="en-US" w:eastAsia="zh-CN" w:bidi="ar"/>
              </w:rPr>
              <w:t>（</w:t>
            </w:r>
            <w:r>
              <w:rPr>
                <w:rStyle w:val="39"/>
                <w:rFonts w:eastAsia="宋体"/>
                <w:color w:val="000000"/>
                <w:kern w:val="2"/>
                <w:lang w:val="en-US" w:eastAsia="zh-CN" w:bidi="ar"/>
              </w:rPr>
              <w:t>t/a</w:t>
            </w:r>
            <w:r>
              <w:rPr>
                <w:rStyle w:val="38"/>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right="0" w:firstLine="420" w:firstLineChars="20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氨氮（</w:t>
            </w:r>
            <w:r>
              <w:rPr>
                <w:rStyle w:val="39"/>
                <w:rFonts w:eastAsia="宋体"/>
                <w:color w:val="000000"/>
                <w:kern w:val="2"/>
                <w:lang w:val="en-US" w:eastAsia="zh-CN" w:bidi="ar"/>
              </w:rPr>
              <w:t>t/a</w:t>
            </w:r>
            <w:r>
              <w:rPr>
                <w:rStyle w:val="38"/>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除尘灰</w:t>
            </w:r>
            <w:r>
              <w:rPr>
                <w:rFonts w:hint="default" w:ascii="Times New Roman" w:hAnsi="Times New Roman" w:eastAsia="宋体" w:cs="Times New Roman"/>
                <w:i w:val="0"/>
                <w:iCs w:val="0"/>
                <w:color w:val="000000"/>
                <w:kern w:val="0"/>
                <w:sz w:val="21"/>
                <w:szCs w:val="21"/>
                <w:u w:val="none"/>
                <w:lang w:val="en-US" w:eastAsia="zh-CN" w:bidi="ar"/>
              </w:rPr>
              <w:t>（t/a）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95062</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15424.91</w:t>
            </w:r>
          </w:p>
        </w:tc>
        <w:tc>
          <w:tcPr>
            <w:tcW w:w="1761" w:type="dxa"/>
            <w:noWrap w:val="0"/>
            <w:vAlign w:val="center"/>
          </w:tcPr>
          <w:p>
            <w:pPr>
              <w:widowControl/>
              <w:adjustRightInd/>
              <w:snapToGrid/>
              <w:jc w:val="center"/>
              <w:rPr>
                <w:rFonts w:hint="default" w:ascii="Times New Roman" w:hAnsi="Times New Roman" w:eastAsia="宋体" w:cs="Times New Roman"/>
                <w:b/>
                <w:bCs/>
                <w:color w:val="000000"/>
                <w:kern w:val="2"/>
                <w:sz w:val="21"/>
                <w:szCs w:val="21"/>
                <w:lang w:val="en-US" w:eastAsia="zh-CN"/>
              </w:rPr>
            </w:pPr>
            <w:r>
              <w:rPr>
                <w:rFonts w:hint="eastAsia" w:cs="Times New Roman"/>
                <w:color w:val="000000"/>
                <w:kern w:val="0"/>
                <w:sz w:val="21"/>
                <w:szCs w:val="21"/>
                <w:lang w:val="en-US" w:eastAsia="zh-CN"/>
              </w:rPr>
              <w:t>27300</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hAnsi="Times New Roman" w:eastAsia="宋体" w:cs="Times New Roman"/>
                <w:color w:val="000000"/>
                <w:kern w:val="2"/>
                <w:sz w:val="21"/>
                <w:szCs w:val="21"/>
                <w:lang w:val="en-US" w:eastAsia="zh-CN"/>
              </w:rPr>
              <w:t>83186.91</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color w:val="000000"/>
                <w:kern w:val="2"/>
                <w:sz w:val="21"/>
                <w:szCs w:val="21"/>
                <w:lang w:val="en-US" w:eastAsia="zh-CN"/>
              </w:rPr>
              <w:t>-11875.09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危险废物</w:t>
            </w:r>
          </w:p>
        </w:tc>
        <w:tc>
          <w:tcPr>
            <w:tcW w:w="1984"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废机油（t/a）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i w:val="0"/>
                <w:iCs w:val="0"/>
                <w:color w:val="000000"/>
                <w:kern w:val="0"/>
                <w:sz w:val="21"/>
                <w:szCs w:val="21"/>
                <w:u w:val="none"/>
                <w:lang w:val="en-US" w:eastAsia="zh-CN" w:bidi="ar"/>
              </w:rPr>
              <w:t>15</w:t>
            </w:r>
          </w:p>
        </w:tc>
        <w:tc>
          <w:tcPr>
            <w:tcW w:w="1276"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15.1</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+0.1</w:t>
            </w:r>
          </w:p>
        </w:tc>
      </w:tr>
    </w:tbl>
    <w:p>
      <w:pPr>
        <w:widowControl w:val="0"/>
        <w:overflowPunct w:val="0"/>
        <w:autoSpaceDE w:val="0"/>
        <w:autoSpaceDN w:val="0"/>
        <w:adjustRightInd w:val="0"/>
        <w:snapToGrid w:val="0"/>
        <w:spacing w:before="0" w:beforeLines="0" w:after="0" w:afterLines="0" w:line="240" w:lineRule="auto"/>
        <w:ind w:left="0" w:leftChars="0" w:right="0" w:firstLine="0" w:firstLineChars="0"/>
        <w:jc w:val="left"/>
        <w:outlineLvl w:val="0"/>
        <w:rPr>
          <w:rFonts w:hint="eastAsia" w:ascii="Times New Roman" w:hAnsi="Times New Roman" w:eastAsia="宋体" w:cs="宋体"/>
          <w:snapToGrid w:val="0"/>
          <w:color w:val="000000"/>
          <w:kern w:val="21"/>
          <w:sz w:val="21"/>
          <w:szCs w:val="21"/>
          <w:highlight w:val="none"/>
          <w:lang w:val="en-US" w:eastAsia="zh-CN" w:bidi="ar-SA"/>
        </w:rPr>
        <w:sectPr>
          <w:headerReference r:id="rId9" w:type="default"/>
          <w:footerReference r:id="rId10" w:type="default"/>
          <w:pgSz w:w="16838" w:h="11906" w:orient="landscape"/>
          <w:pgMar w:top="1800" w:right="1440" w:bottom="1800" w:left="1440" w:header="851" w:footer="992" w:gutter="0"/>
          <w:pgNumType w:fmt="decimal"/>
          <w:cols w:space="425" w:num="1"/>
          <w:docGrid w:type="lines" w:linePitch="312" w:charSpace="0"/>
        </w:sectPr>
      </w:pPr>
      <w:bookmarkStart w:id="108" w:name="_Toc12146"/>
      <w:bookmarkStart w:id="109" w:name="_Toc3679"/>
      <w:bookmarkStart w:id="110" w:name="_Toc24119"/>
      <w:r>
        <w:rPr>
          <w:rFonts w:hint="eastAsia" w:ascii="Times New Roman" w:hAnsi="Times New Roman" w:eastAsia="宋体" w:cs="宋体"/>
          <w:snapToGrid w:val="0"/>
          <w:color w:val="000000"/>
          <w:kern w:val="21"/>
          <w:sz w:val="21"/>
          <w:szCs w:val="21"/>
          <w:highlight w:val="none"/>
          <w:lang w:val="en-US" w:eastAsia="zh-CN" w:bidi="ar-SA"/>
        </w:rPr>
        <w:t>注：</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6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⑥</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1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①</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3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③</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4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④</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5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⑤</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7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⑦</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6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⑥</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1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①</w:t>
      </w:r>
      <w:r>
        <w:rPr>
          <w:rFonts w:hint="eastAsia" w:ascii="Times New Roman" w:hAnsi="Times New Roman" w:eastAsia="宋体" w:cs="宋体"/>
          <w:snapToGrid w:val="0"/>
          <w:color w:val="000000"/>
          <w:kern w:val="21"/>
          <w:sz w:val="21"/>
          <w:szCs w:val="21"/>
          <w:highlight w:val="none"/>
          <w:lang w:val="en-US" w:eastAsia="zh-CN" w:bidi="ar-SA"/>
        </w:rPr>
        <w:fldChar w:fldCharType="end"/>
      </w:r>
      <w:bookmarkEnd w:id="108"/>
      <w:bookmarkEnd w:id="109"/>
      <w:bookmarkEnd w:id="110"/>
    </w:p>
    <w:p>
      <w:pPr>
        <w:pStyle w:val="7"/>
        <w:numPr>
          <w:ilvl w:val="0"/>
          <w:numId w:val="0"/>
        </w:num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5xKw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2pU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P5xKw5AgAAcwQAAA4AAAAAAAAAAQAgAAAAHwEAAGRycy9lMm9Eb2Mu&#10;eG1sUEsFBgAAAAAGAAYAWQEAAMoFA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8460"/>
    <w:multiLevelType w:val="singleLevel"/>
    <w:tmpl w:val="80B38460"/>
    <w:lvl w:ilvl="0" w:tentative="0">
      <w:start w:val="1"/>
      <w:numFmt w:val="upperLetter"/>
      <w:lvlText w:val="%1."/>
      <w:lvlJc w:val="left"/>
      <w:pPr>
        <w:tabs>
          <w:tab w:val="left" w:pos="312"/>
        </w:tabs>
      </w:pPr>
    </w:lvl>
  </w:abstractNum>
  <w:abstractNum w:abstractNumId="1">
    <w:nsid w:val="B044F237"/>
    <w:multiLevelType w:val="singleLevel"/>
    <w:tmpl w:val="B044F237"/>
    <w:lvl w:ilvl="0" w:tentative="0">
      <w:start w:val="1"/>
      <w:numFmt w:val="decimal"/>
      <w:suff w:val="nothing"/>
      <w:lvlText w:val="（%1）"/>
      <w:lvlJc w:val="left"/>
    </w:lvl>
  </w:abstractNum>
  <w:abstractNum w:abstractNumId="2">
    <w:nsid w:val="D3D71012"/>
    <w:multiLevelType w:val="singleLevel"/>
    <w:tmpl w:val="D3D71012"/>
    <w:lvl w:ilvl="0" w:tentative="0">
      <w:start w:val="2"/>
      <w:numFmt w:val="chineseCounting"/>
      <w:suff w:val="nothing"/>
      <w:lvlText w:val="（%1）"/>
      <w:lvlJc w:val="left"/>
      <w:rPr>
        <w:rFonts w:hint="eastAsia"/>
      </w:rPr>
    </w:lvl>
  </w:abstractNum>
  <w:abstractNum w:abstractNumId="3">
    <w:nsid w:val="D3F6F4D4"/>
    <w:multiLevelType w:val="singleLevel"/>
    <w:tmpl w:val="D3F6F4D4"/>
    <w:lvl w:ilvl="0" w:tentative="0">
      <w:start w:val="1"/>
      <w:numFmt w:val="decimal"/>
      <w:suff w:val="nothing"/>
      <w:lvlText w:val="（%1）"/>
      <w:lvlJc w:val="left"/>
    </w:lvl>
  </w:abstractNum>
  <w:abstractNum w:abstractNumId="4">
    <w:nsid w:val="E80DC64D"/>
    <w:multiLevelType w:val="singleLevel"/>
    <w:tmpl w:val="E80DC64D"/>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5">
    <w:nsid w:val="215BDC7C"/>
    <w:multiLevelType w:val="singleLevel"/>
    <w:tmpl w:val="215BDC7C"/>
    <w:lvl w:ilvl="0" w:tentative="0">
      <w:start w:val="2"/>
      <w:numFmt w:val="chineseCounting"/>
      <w:suff w:val="nothing"/>
      <w:lvlText w:val="%1、"/>
      <w:lvlJc w:val="left"/>
      <w:rPr>
        <w:rFonts w:hint="eastAsia"/>
      </w:rPr>
    </w:lvl>
  </w:abstractNum>
  <w:abstractNum w:abstractNumId="6">
    <w:nsid w:val="5E2B1243"/>
    <w:multiLevelType w:val="singleLevel"/>
    <w:tmpl w:val="5E2B1243"/>
    <w:lvl w:ilvl="0" w:tentative="0">
      <w:start w:val="3"/>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zRiY2JmMDUxNDhlNWRiN2EwOTcxN2UzY2VmMGIifQ=="/>
  </w:docVars>
  <w:rsids>
    <w:rsidRoot w:val="5B23660D"/>
    <w:rsid w:val="007B72EB"/>
    <w:rsid w:val="045F7C4E"/>
    <w:rsid w:val="08076E1F"/>
    <w:rsid w:val="0B386C69"/>
    <w:rsid w:val="0CFD0836"/>
    <w:rsid w:val="11A52F60"/>
    <w:rsid w:val="120E39AF"/>
    <w:rsid w:val="137F61A3"/>
    <w:rsid w:val="17F95C3C"/>
    <w:rsid w:val="194456D3"/>
    <w:rsid w:val="1D23031C"/>
    <w:rsid w:val="20A45E4D"/>
    <w:rsid w:val="243E16DF"/>
    <w:rsid w:val="27576A78"/>
    <w:rsid w:val="27E02E0D"/>
    <w:rsid w:val="32D927A7"/>
    <w:rsid w:val="3376437A"/>
    <w:rsid w:val="35D027D2"/>
    <w:rsid w:val="3D721CD9"/>
    <w:rsid w:val="3F0764DE"/>
    <w:rsid w:val="40D8656F"/>
    <w:rsid w:val="4B7D368A"/>
    <w:rsid w:val="4C7E1DB2"/>
    <w:rsid w:val="4DCF1D41"/>
    <w:rsid w:val="520F51DC"/>
    <w:rsid w:val="52870787"/>
    <w:rsid w:val="59270B2F"/>
    <w:rsid w:val="5B23660D"/>
    <w:rsid w:val="5E71441D"/>
    <w:rsid w:val="63730CB8"/>
    <w:rsid w:val="63DE66AD"/>
    <w:rsid w:val="69E418E0"/>
    <w:rsid w:val="6F952A7A"/>
    <w:rsid w:val="709A3F72"/>
    <w:rsid w:val="74536862"/>
    <w:rsid w:val="7FF8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jc w:val="both"/>
    </w:pPr>
    <w:rPr>
      <w:rFonts w:ascii="Times New Roman" w:hAnsi="Times New Roman" w:eastAsia="宋体" w:cs="宋体"/>
      <w:color w:val="auto"/>
      <w:sz w:val="24"/>
      <w:szCs w:val="22"/>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9">
    <w:name w:val="heading 3"/>
    <w:basedOn w:val="1"/>
    <w:next w:val="1"/>
    <w:qFormat/>
    <w:uiPriority w:val="0"/>
    <w:pPr>
      <w:keepNext/>
      <w:keepLines/>
      <w:spacing w:before="260" w:after="260" w:line="416" w:lineRule="auto"/>
      <w:outlineLvl w:val="2"/>
    </w:pPr>
    <w:rPr>
      <w:rFonts w:ascii="Arial" w:hAnsi="Arial" w:eastAsia="宋体" w:cs="Times New Roman"/>
      <w:b/>
      <w:bCs/>
      <w:sz w:val="32"/>
      <w:szCs w:val="32"/>
    </w:rPr>
  </w:style>
  <w:style w:type="paragraph" w:styleId="4">
    <w:name w:val="heading 4"/>
    <w:basedOn w:val="1"/>
    <w:next w:val="1"/>
    <w:qFormat/>
    <w:uiPriority w:val="0"/>
    <w:pPr>
      <w:keepNext/>
      <w:keepLines/>
      <w:widowControl/>
      <w:spacing w:before="280" w:after="290" w:line="376" w:lineRule="atLeast"/>
      <w:outlineLvl w:val="3"/>
    </w:pPr>
    <w:rPr>
      <w:rFonts w:ascii="Arial" w:hAnsi="Arial"/>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paragraph" w:styleId="3">
    <w:name w:val="Body Text Indent"/>
    <w:basedOn w:val="1"/>
    <w:next w:val="4"/>
    <w:qFormat/>
    <w:uiPriority w:val="0"/>
    <w:pPr>
      <w:spacing w:after="120"/>
      <w:ind w:left="420" w:leftChars="200"/>
    </w:pPr>
  </w:style>
  <w:style w:type="paragraph" w:styleId="5">
    <w:name w:val="Body Text First Indent"/>
    <w:basedOn w:val="6"/>
    <w:next w:val="3"/>
    <w:qFormat/>
    <w:uiPriority w:val="0"/>
    <w:pPr>
      <w:ind w:firstLine="420" w:firstLineChars="100"/>
    </w:pPr>
  </w:style>
  <w:style w:type="paragraph" w:styleId="6">
    <w:name w:val="Body Text"/>
    <w:basedOn w:val="1"/>
    <w:next w:val="7"/>
    <w:qFormat/>
    <w:uiPriority w:val="1"/>
    <w:rPr>
      <w:rFonts w:ascii="宋体" w:hAnsi="宋体"/>
      <w:szCs w:val="24"/>
    </w:rPr>
  </w:style>
  <w:style w:type="paragraph" w:styleId="7">
    <w:name w:val="List Bullet 5"/>
    <w:basedOn w:val="1"/>
    <w:qFormat/>
    <w:uiPriority w:val="0"/>
    <w:pPr>
      <w:numPr>
        <w:ilvl w:val="0"/>
        <w:numId w:val="1"/>
      </w:numPr>
    </w:pPr>
  </w:style>
  <w:style w:type="paragraph" w:styleId="10">
    <w:name w:val="Normal Indent"/>
    <w:basedOn w:val="1"/>
    <w:next w:val="1"/>
    <w:qFormat/>
    <w:uiPriority w:val="0"/>
    <w:pPr>
      <w:adjustRightInd w:val="0"/>
      <w:ind w:firstLine="0" w:firstLineChars="0"/>
      <w:jc w:val="left"/>
      <w:textAlignment w:val="baseline"/>
    </w:pPr>
    <w:rPr>
      <w:b/>
      <w:kern w:val="0"/>
      <w:szCs w:val="20"/>
    </w:rPr>
  </w:style>
  <w:style w:type="paragraph" w:styleId="11">
    <w:name w:val="annotation text"/>
    <w:basedOn w:val="1"/>
    <w:qFormat/>
    <w:uiPriority w:val="0"/>
    <w:pPr>
      <w:jc w:val="left"/>
    </w:pPr>
  </w:style>
  <w:style w:type="paragraph" w:styleId="12">
    <w:name w:val="Plain Text"/>
    <w:basedOn w:val="1"/>
    <w:qFormat/>
    <w:uiPriority w:val="0"/>
    <w:rPr>
      <w:rFonts w:hint="eastAsia" w:ascii="宋体" w:hAnsi="Courier New"/>
      <w:sz w:val="28"/>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List"/>
    <w:basedOn w:val="1"/>
    <w:next w:val="1"/>
    <w:qFormat/>
    <w:uiPriority w:val="0"/>
    <w:pPr>
      <w:widowControl w:val="0"/>
      <w:overflowPunct w:val="0"/>
      <w:autoSpaceDE w:val="0"/>
      <w:autoSpaceDN w:val="0"/>
      <w:adjustRightInd w:val="0"/>
      <w:snapToGrid w:val="0"/>
      <w:spacing w:line="360" w:lineRule="atLeast"/>
      <w:ind w:left="0" w:firstLine="0" w:firstLineChars="0"/>
      <w:jc w:val="center"/>
    </w:pPr>
    <w:rPr>
      <w:rFonts w:ascii="Times New Roman" w:hAnsi="Times New Roman" w:eastAsia="宋体" w:cs="Times New Roman"/>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表内容 + 行距: 固定值 28 磅"/>
    <w:basedOn w:val="22"/>
    <w:qFormat/>
    <w:uiPriority w:val="0"/>
    <w:pPr>
      <w:widowControl w:val="0"/>
      <w:spacing w:line="240" w:lineRule="auto"/>
    </w:pPr>
    <w:rPr>
      <w:rFonts w:ascii="宋体"/>
      <w:spacing w:val="5"/>
      <w:kern w:val="2"/>
    </w:rPr>
  </w:style>
  <w:style w:type="paragraph" w:customStyle="1" w:styleId="22">
    <w:name w:val="表内容"/>
    <w:basedOn w:val="1"/>
    <w:next w:val="1"/>
    <w:qFormat/>
    <w:uiPriority w:val="0"/>
    <w:pPr>
      <w:jc w:val="center"/>
    </w:pPr>
    <w:rPr>
      <w:rFonts w:ascii="Times New Roman" w:hAnsi="Times New Roman"/>
      <w:szCs w:val="20"/>
    </w:rPr>
  </w:style>
  <w:style w:type="paragraph" w:customStyle="1" w:styleId="23">
    <w:name w:val="Default"/>
    <w:basedOn w:val="24"/>
    <w:next w:val="1"/>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纯文本1"/>
    <w:qFormat/>
    <w:uiPriority w:val="0"/>
    <w:pPr>
      <w:widowControl w:val="0"/>
      <w:tabs>
        <w:tab w:val="left" w:pos="1845"/>
      </w:tabs>
      <w:spacing w:line="240" w:lineRule="exact"/>
      <w:jc w:val="center"/>
    </w:pPr>
    <w:rPr>
      <w:rFonts w:asciiTheme="minorHAnsi" w:hAnsiTheme="minorHAnsi" w:eastAsiaTheme="minorEastAsia" w:cstheme="minorBidi"/>
      <w:kern w:val="2"/>
      <w:sz w:val="18"/>
      <w:szCs w:val="24"/>
      <w:lang w:val="en-US" w:eastAsia="zh-CN" w:bidi="ar-SA"/>
    </w:rPr>
  </w:style>
  <w:style w:type="paragraph" w:customStyle="1" w:styleId="25">
    <w:name w:val="表格内"/>
    <w:basedOn w:val="1"/>
    <w:qFormat/>
    <w:uiPriority w:val="0"/>
    <w:pPr>
      <w:spacing w:line="360" w:lineRule="exact"/>
      <w:jc w:val="center"/>
    </w:pPr>
    <w:rPr>
      <w:snapToGrid w:val="0"/>
      <w:szCs w:val="21"/>
    </w:rPr>
  </w:style>
  <w:style w:type="paragraph" w:customStyle="1" w:styleId="26">
    <w:name w:val="表格内容1"/>
    <w:basedOn w:val="1"/>
    <w:qFormat/>
    <w:uiPriority w:val="0"/>
    <w:pPr>
      <w:widowControl/>
      <w:spacing w:line="240" w:lineRule="auto"/>
      <w:ind w:firstLine="0" w:firstLineChars="0"/>
      <w:jc w:val="center"/>
    </w:pPr>
    <w:rPr>
      <w:kern w:val="0"/>
      <w:sz w:val="21"/>
      <w:szCs w:val="21"/>
      <w:lang w:eastAsia="en-US" w:bidi="en-US"/>
    </w:rPr>
  </w:style>
  <w:style w:type="paragraph" w:customStyle="1" w:styleId="27">
    <w:name w:val="表中文字"/>
    <w:basedOn w:val="1"/>
    <w:qFormat/>
    <w:uiPriority w:val="0"/>
    <w:pPr>
      <w:spacing w:line="320" w:lineRule="exact"/>
      <w:ind w:firstLine="0" w:firstLineChars="0"/>
      <w:jc w:val="center"/>
    </w:pPr>
    <w:rPr>
      <w:rFonts w:ascii="Times New Roman" w:hAnsi="Times New Roman"/>
      <w:sz w:val="21"/>
      <w:szCs w:val="21"/>
    </w:rPr>
  </w:style>
  <w:style w:type="paragraph" w:customStyle="1" w:styleId="28">
    <w:name w:val="正文(首行缩进)"/>
    <w:basedOn w:val="1"/>
    <w:next w:val="1"/>
    <w:qFormat/>
    <w:uiPriority w:val="0"/>
    <w:pPr>
      <w:spacing w:line="360" w:lineRule="auto"/>
      <w:ind w:firstLine="480" w:firstLineChars="200"/>
    </w:pPr>
    <w:rPr>
      <w:rFonts w:ascii="Times New Roman" w:hAnsi="Times New Roman"/>
      <w:kern w:val="0"/>
      <w:sz w:val="24"/>
      <w:szCs w:val="24"/>
    </w:rPr>
  </w:style>
  <w:style w:type="character" w:customStyle="1" w:styleId="29">
    <w:name w:val="font01"/>
    <w:basedOn w:val="20"/>
    <w:qFormat/>
    <w:uiPriority w:val="0"/>
    <w:rPr>
      <w:rFonts w:hint="default" w:ascii="Times New Roman" w:hAnsi="Times New Roman" w:cs="Times New Roman"/>
      <w:color w:val="000000"/>
      <w:sz w:val="21"/>
      <w:szCs w:val="21"/>
      <w:u w:val="none"/>
      <w:vertAlign w:val="subscript"/>
    </w:rPr>
  </w:style>
  <w:style w:type="character" w:customStyle="1" w:styleId="30">
    <w:name w:val="font11"/>
    <w:basedOn w:val="20"/>
    <w:qFormat/>
    <w:uiPriority w:val="0"/>
    <w:rPr>
      <w:rFonts w:hint="default" w:ascii="Times New Roman" w:hAnsi="Times New Roman" w:cs="Times New Roman"/>
      <w:color w:val="000000"/>
      <w:sz w:val="21"/>
      <w:szCs w:val="21"/>
      <w:u w:val="none"/>
    </w:rPr>
  </w:style>
  <w:style w:type="paragraph" w:customStyle="1" w:styleId="31">
    <w:name w:val="正文A"/>
    <w:basedOn w:val="32"/>
    <w:qFormat/>
    <w:uiPriority w:val="0"/>
    <w:pPr>
      <w:spacing w:line="500" w:lineRule="exact"/>
      <w:ind w:firstLine="480" w:firstLineChars="200"/>
    </w:pPr>
    <w:rPr>
      <w:rFonts w:ascii="Times New Roman" w:hAnsi="Times New Roman"/>
      <w:kern w:val="2"/>
      <w:szCs w:val="24"/>
    </w:rPr>
  </w:style>
  <w:style w:type="paragraph" w:customStyle="1" w:styleId="32">
    <w:name w:val="正文!!!!!!!!!!!"/>
    <w:basedOn w:val="33"/>
    <w:qFormat/>
    <w:uiPriority w:val="0"/>
    <w:pPr>
      <w:ind w:firstLine="480"/>
    </w:pPr>
    <w:rPr>
      <w:rFonts w:ascii="Times New Roman" w:hAnsi="Times New Roman" w:eastAsia="宋体" w:cs="Times New Roman"/>
    </w:rPr>
  </w:style>
  <w:style w:type="paragraph" w:customStyle="1" w:styleId="33">
    <w:name w:val="正文 楷体"/>
    <w:basedOn w:val="1"/>
    <w:qFormat/>
    <w:uiPriority w:val="0"/>
    <w:pPr>
      <w:spacing w:line="500" w:lineRule="exact"/>
      <w:ind w:firstLine="200" w:firstLineChars="200"/>
    </w:pPr>
    <w:rPr>
      <w:rFonts w:ascii="楷体_GB2312" w:hAnsi="楷体_GB2312" w:eastAsia="楷体_GB2312" w:cs="宋体"/>
      <w:sz w:val="24"/>
      <w:szCs w:val="24"/>
    </w:rPr>
  </w:style>
  <w:style w:type="paragraph" w:customStyle="1" w:styleId="34">
    <w:name w:val="正文格式"/>
    <w:basedOn w:val="5"/>
    <w:next w:val="35"/>
    <w:qFormat/>
    <w:uiPriority w:val="0"/>
    <w:pPr>
      <w:widowControl/>
      <w:spacing w:after="0" w:line="360" w:lineRule="auto"/>
      <w:ind w:firstLine="200" w:firstLineChars="200"/>
      <w:jc w:val="left"/>
    </w:pPr>
    <w:rPr>
      <w:rFonts w:ascii="宋体" w:hAnsi="Times New Roman"/>
      <w:sz w:val="24"/>
      <w:szCs w:val="24"/>
    </w:rPr>
  </w:style>
  <w:style w:type="paragraph" w:customStyle="1" w:styleId="35">
    <w:name w:val="表、图名宋旭峰"/>
    <w:basedOn w:val="36"/>
    <w:qFormat/>
    <w:uiPriority w:val="0"/>
    <w:pPr>
      <w:spacing w:before="120" w:beforeLines="50" w:line="360" w:lineRule="auto"/>
    </w:pPr>
    <w:rPr>
      <w:rFonts w:ascii="Times New Roman" w:hAnsi="宋体" w:eastAsia="宋体" w:cs="Times New Roman"/>
      <w:snapToGrid w:val="0"/>
      <w:kern w:val="0"/>
      <w:sz w:val="28"/>
      <w:szCs w:val="28"/>
    </w:rPr>
  </w:style>
  <w:style w:type="paragraph" w:customStyle="1" w:styleId="36">
    <w:name w:val="表头"/>
    <w:basedOn w:val="10"/>
    <w:next w:val="1"/>
    <w:qFormat/>
    <w:uiPriority w:val="0"/>
    <w:pPr>
      <w:spacing w:line="500" w:lineRule="exact"/>
      <w:jc w:val="center"/>
    </w:pPr>
    <w:rPr>
      <w:rFonts w:ascii="楷体_GB2312" w:hAnsi="楷体_GB2312" w:eastAsia="楷体_GB2312" w:cs="楷体_GB2312"/>
      <w:sz w:val="24"/>
      <w:szCs w:val="24"/>
    </w:rPr>
  </w:style>
  <w:style w:type="paragraph" w:customStyle="1" w:styleId="37">
    <w:name w:val="表内字"/>
    <w:basedOn w:val="1"/>
    <w:qFormat/>
    <w:uiPriority w:val="0"/>
    <w:pPr>
      <w:jc w:val="center"/>
    </w:pPr>
    <w:rPr>
      <w:rFonts w:ascii="Times New Roman" w:hAnsi="Times New Roman" w:eastAsia="宋体"/>
      <w:sz w:val="21"/>
      <w:szCs w:val="24"/>
    </w:rPr>
  </w:style>
  <w:style w:type="character" w:customStyle="1" w:styleId="38">
    <w:name w:val="font51"/>
    <w:basedOn w:val="20"/>
    <w:qFormat/>
    <w:uiPriority w:val="0"/>
    <w:rPr>
      <w:rFonts w:hint="eastAsia" w:ascii="宋体" w:hAnsi="宋体" w:eastAsia="宋体" w:cs="宋体"/>
      <w:color w:val="000000"/>
      <w:sz w:val="21"/>
      <w:szCs w:val="21"/>
      <w:u w:val="none"/>
    </w:rPr>
  </w:style>
  <w:style w:type="character" w:customStyle="1" w:styleId="39">
    <w:name w:val="font21"/>
    <w:basedOn w:val="20"/>
    <w:qFormat/>
    <w:uiPriority w:val="0"/>
    <w:rPr>
      <w:rFonts w:hint="default" w:ascii="Times New Roman" w:hAnsi="Times New Roman" w:cs="Times New Roman"/>
      <w:color w:val="000000"/>
      <w:sz w:val="21"/>
      <w:szCs w:val="21"/>
      <w:u w:val="none"/>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文本"/>
    <w:basedOn w:val="1"/>
    <w:qFormat/>
    <w:uiPriority w:val="0"/>
    <w:pPr>
      <w:adjustRightInd w:val="0"/>
      <w:snapToGrid w:val="0"/>
      <w:spacing w:line="440" w:lineRule="exact"/>
      <w:ind w:firstLine="480" w:firstLineChars="200"/>
    </w:pPr>
    <w:rPr>
      <w:rFonts w:ascii="宋体" w:hAnsi="宋体"/>
      <w:sz w:val="24"/>
    </w:rPr>
  </w:style>
  <w:style w:type="paragraph" w:customStyle="1" w:styleId="42">
    <w:name w:val="标题三A"/>
    <w:basedOn w:val="9"/>
    <w:qFormat/>
    <w:uiPriority w:val="0"/>
    <w:pPr>
      <w:keepNext w:val="0"/>
      <w:keepLines w:val="0"/>
      <w:spacing w:before="0" w:after="0" w:line="500" w:lineRule="exact"/>
    </w:pPr>
    <w:rPr>
      <w:rFonts w:ascii="Times New Roman" w:hAnsi="Times New Roman"/>
      <w:sz w:val="28"/>
      <w:szCs w:val="28"/>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标题四A"/>
    <w:basedOn w:val="1"/>
    <w:qFormat/>
    <w:uiPriority w:val="0"/>
    <w:pPr>
      <w:spacing w:line="500" w:lineRule="exact"/>
      <w:outlineLvl w:val="3"/>
    </w:pPr>
    <w:rPr>
      <w:rFonts w:ascii="Times New Roman" w:hAnsi="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43959</Words>
  <Characters>50125</Characters>
  <Lines>0</Lines>
  <Paragraphs>0</Paragraphs>
  <TotalTime>0</TotalTime>
  <ScaleCrop>false</ScaleCrop>
  <LinksUpToDate>false</LinksUpToDate>
  <CharactersWithSpaces>50503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2022-05-05T02:25:00Z</dcterms:created>
  <dc:creator>Alessandra＊</dc:creator>
  <cp:lastModifiedBy>Alessandra＊</cp:lastModifiedBy>
  <dcterms:modified xsi:type="dcterms:W3CDTF">2022-06-23T04:41:13Z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78E08A329D0A425A8763F6F3814A74FE</vt:lpwstr>
  </property>
</Properties>
</file>