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3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自治区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 xml:space="preserve">发展改革委 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自治区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商务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厅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关于做好</w:t>
      </w:r>
    </w:p>
    <w:p>
      <w:pPr>
        <w:keepNext w:val="0"/>
        <w:keepLines w:val="0"/>
        <w:pageBreakBefore w:val="0"/>
        <w:widowControl w:val="0"/>
        <w:tabs>
          <w:tab w:val="left" w:pos="3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《市场准入负面清单（2022年版）》</w:t>
      </w:r>
    </w:p>
    <w:p>
      <w:pPr>
        <w:keepNext w:val="0"/>
        <w:keepLines w:val="0"/>
        <w:pageBreakBefore w:val="0"/>
        <w:widowControl w:val="0"/>
        <w:tabs>
          <w:tab w:val="left" w:pos="3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实施工作的通知</w:t>
      </w:r>
    </w:p>
    <w:p>
      <w:pPr>
        <w:keepNext w:val="0"/>
        <w:keepLines w:val="0"/>
        <w:pageBreakBefore w:val="0"/>
        <w:widowControl w:val="0"/>
        <w:tabs>
          <w:tab w:val="left" w:pos="3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新发改体改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/>
        </w:rPr>
        <w:t>﹝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/>
        </w:rPr>
        <w:t>﹞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236号</w:t>
      </w:r>
    </w:p>
    <w:p>
      <w:pPr>
        <w:keepNext w:val="0"/>
        <w:keepLines w:val="0"/>
        <w:pageBreakBefore w:val="0"/>
        <w:widowControl w:val="0"/>
        <w:tabs>
          <w:tab w:val="left" w:pos="3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3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伊犁哈萨克自治州，各地（州、市）人民政府（行政公署），自治区人民政府各部门、各直属机构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3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《市场准入负面清单（2022年版）》（以下简称《清单（2022年版）》）经党中央、国务院批准印发。为做好我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市场准入负面清单制度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贯彻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实施工作，现将有关事项通知如下：</w:t>
      </w:r>
    </w:p>
    <w:p>
      <w:pPr>
        <w:keepNext w:val="0"/>
        <w:keepLines w:val="0"/>
        <w:pageBreakBefore w:val="0"/>
        <w:widowControl w:val="0"/>
        <w:tabs>
          <w:tab w:val="left" w:pos="3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u w:val="none"/>
          <w:lang w:val="en-US" w:eastAsia="zh-CN"/>
        </w:rPr>
        <w:t>一、严格落实“全国一张清单”管理模式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。各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地、各部门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要坚决维护市场准入负面清单的统一性、严肃性和权威性，确保“一单尽列、单外无单”。按照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自治区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党委、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自治区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人民政府要求编制的涉及行业性、领域性、区域性等方面需要用负面清单管理思路或管理模式出台相关措施的，应纳入全国统一的市场准入负面清单。已经纳入的，各有关部门要做好监督指导工作，确保符合“全国一张清单”管理要求。严禁各地、各部门自行发布市场准入性质的负面清单。</w:t>
      </w:r>
    </w:p>
    <w:p>
      <w:pPr>
        <w:keepNext w:val="0"/>
        <w:keepLines w:val="0"/>
        <w:pageBreakBefore w:val="0"/>
        <w:widowControl w:val="0"/>
        <w:tabs>
          <w:tab w:val="left" w:pos="3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u w:val="none"/>
          <w:lang w:val="en-US" w:eastAsia="zh-CN"/>
        </w:rPr>
        <w:t>二、扎实做好清单落地实施工作。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《清单（2022年版）》已在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自治区发展改革委门户网站（http://www.xjdrc.gov.cn）公示公告栏公布，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对清单所列事项，各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地、各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部门要持续优化管理方式，严格规范审批行为，优化审批流程，提高审批效率，正确高效履行职责。对清单之外的行业、领域、业务等，各类市场主体皆可依法平等进入，不得违规另设市场准入行政审批。</w:t>
      </w:r>
    </w:p>
    <w:p>
      <w:pPr>
        <w:keepNext w:val="0"/>
        <w:keepLines w:val="0"/>
        <w:pageBreakBefore w:val="0"/>
        <w:widowControl w:val="0"/>
        <w:tabs>
          <w:tab w:val="left" w:pos="3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u w:val="none"/>
          <w:lang w:val="en-US" w:eastAsia="zh-CN"/>
        </w:rPr>
        <w:t>三、切实履行政府监管责任。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地、各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部门要严格落实法律法规和“三定”规定明确的监管职责，对法律法规和“三定”规定未明确监管职责的，按照“谁审批、谁监管，谁主管、谁监管”的原则，全面夯实监管责任。要落实放管结合、并重要求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，坚决纠正“以批代管”“不批不管”等问题，防止出现监管真空。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要健全监管规则，创新监管方式，实现事前事中事后全链条全领域监管，提高监管的精准性有效性。要强化反垄断监管。要进一步健全完善与市场准入负面清单制度相适应的准入机制、审批机制、社会信用体系和激励惩戒机制、商事登记机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制度等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u w:val="none"/>
          <w:lang w:val="en-US" w:eastAsia="zh-CN"/>
        </w:rPr>
        <w:t>四、认真落实违背市场准入负面清单案例归集和通报制度。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国家发展改革委会同有关部门按照“一案一核查、一案一通报”原则，对各地违背市场准入负面清单情况进行归集排查，按季度通报典型案例，有关情况纳入全国城市信用状况动态监测，并在国家发展改革委门户网站和“信用中国”网站向社会公布。对于性质严重案例及相关情况，实行点对点通报约谈。各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地、各部门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要按照国家要求和自治区《关于做好违背市场准入负面清单案例归集和通报工作的通知》（新发改体改﹝202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﹞551 号）文件精神，周密部署、协同配合，认真排查，按时报送本地、本部门违背市场准入负面清单的案例，切实抓好相关工作的落实落地。</w:t>
      </w:r>
    </w:p>
    <w:p>
      <w:pPr>
        <w:keepNext w:val="0"/>
        <w:keepLines w:val="0"/>
        <w:pageBreakBefore w:val="0"/>
        <w:widowControl w:val="0"/>
        <w:tabs>
          <w:tab w:val="left" w:pos="3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u w:val="none"/>
          <w:lang w:val="en-US" w:eastAsia="zh-CN"/>
        </w:rPr>
        <w:t>五、积极探索开展市场准入效能评估。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根据国家要求，自治区将借鉴疆外个别试点省区市场准入效能评估先进经验做法，探索研究市场准入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效能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评估指标体系，在条件成熟的地州先行先试、开展试点。各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地、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各部门要结合本地实际，提前研究谋划，积极主动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做好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市场准入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效能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评估前期相关准备工作。</w:t>
      </w:r>
    </w:p>
    <w:p>
      <w:pPr>
        <w:keepNext w:val="0"/>
        <w:keepLines w:val="0"/>
        <w:pageBreakBefore w:val="0"/>
        <w:widowControl w:val="0"/>
        <w:tabs>
          <w:tab w:val="left" w:pos="3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u w:val="none"/>
          <w:lang w:val="en-US" w:eastAsia="zh-CN"/>
        </w:rPr>
        <w:t>六、加强宣传解读工作。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为做好负面清单的宣传解读，自治区发展系统年初已开展了业务培训，还将继续加大政策宣传力度。各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地、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各部门也要结合实际，采取多种方式，大力开展对市场准入负面清单的宣传解读工作，使市场主体准确了解负面清单的事项类型和准入要求、适用范围等，不断提升市场准入政策知晓率和清单适用便捷性，确保清单制度有效实施。</w:t>
      </w:r>
    </w:p>
    <w:p>
      <w:pPr>
        <w:keepNext w:val="0"/>
        <w:keepLines w:val="0"/>
        <w:pageBreakBefore w:val="0"/>
        <w:widowControl w:val="0"/>
        <w:tabs>
          <w:tab w:val="left" w:pos="3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u w:val="none"/>
          <w:lang w:val="en-US" w:eastAsia="zh-CN"/>
        </w:rPr>
        <w:t>七、主动做好实施情况跟踪反馈工作。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地、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各部门要按照各自职责，持续跟踪关注《清单（2022年版）》在本地区、本领域的实施情况，多渠道听取市场主体、行业协会等意见，对实施过程中发现的问题，采取积极态度推动破除，并及时将有关意见建议反馈至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自治区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发展改革委、商务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厅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，清单实施中的重大情况报告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自治区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人民政府。</w:t>
      </w:r>
    </w:p>
    <w:p>
      <w:pPr>
        <w:keepNext w:val="0"/>
        <w:keepLines w:val="0"/>
        <w:pageBreakBefore w:val="0"/>
        <w:widowControl w:val="0"/>
        <w:tabs>
          <w:tab w:val="left" w:pos="3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《清单（2022年版）》（发改体改规﹝2022﹞397号）自国家发布之日起施行，《市场准入负面清单（2020年版）》（发改体改规﹝2020﹞1880号）同时废止。</w:t>
      </w:r>
    </w:p>
    <w:p>
      <w:pPr>
        <w:keepNext w:val="0"/>
        <w:keepLines w:val="0"/>
        <w:pageBreakBefore w:val="0"/>
        <w:widowControl w:val="0"/>
        <w:tabs>
          <w:tab w:val="left" w:pos="3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国家发展改革委 商务部关于印发《市场准入负面清单（2022年版）》的通知（发改体改规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none"/>
          <w:lang w:val="en-US" w:eastAsia="zh-CN"/>
        </w:rPr>
        <w:t>﹝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none"/>
          <w:lang w:val="en-US" w:eastAsia="zh-CN"/>
        </w:rPr>
        <w:t>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320" w:firstLineChars="1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397号）</w:t>
      </w:r>
    </w:p>
    <w:p>
      <w:pPr>
        <w:keepNext w:val="0"/>
        <w:keepLines w:val="0"/>
        <w:pageBreakBefore w:val="0"/>
        <w:widowControl w:val="0"/>
        <w:tabs>
          <w:tab w:val="left" w:pos="3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自治区发展改革委                   自治区商务厅</w:t>
      </w:r>
    </w:p>
    <w:p>
      <w:pPr>
        <w:keepNext w:val="0"/>
        <w:keepLines w:val="0"/>
        <w:pageBreakBefore w:val="0"/>
        <w:widowControl w:val="0"/>
        <w:tabs>
          <w:tab w:val="left" w:pos="3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                               2022年4月28日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</wp:posOffset>
              </wp:positionV>
              <wp:extent cx="664845" cy="2476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6pt;height:19.5pt;width:52.35pt;mso-position-horizontal:outside;mso-position-horizontal-relative:margin;z-index:251659264;mso-width-relative:page;mso-height-relative:page;" filled="f" stroked="f" coordsize="21600,21600" o:gfxdata="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byRYTWAAAABgEAAA8AAAAAAAAAAQAgAAAAIgAAAGRycy9kb3ducmV2Lnht&#10;bFBLAQIUABQAAAAIAIdO4kAEDOkaNAIAAGEEAAAOAAAAAAAAAAEAIAAAACU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ODZkMDA3YWJiMzdmZDkwNDJiY2ZlYTMxYjg3OGYifQ=="/>
  </w:docVars>
  <w:rsids>
    <w:rsidRoot w:val="00000000"/>
    <w:rsid w:val="68EC3C82"/>
    <w:rsid w:val="6DB5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1608</Words>
  <Characters>1680</Characters>
  <Lines>0</Lines>
  <Paragraphs>0</Paragraphs>
  <TotalTime>1</TotalTime>
  <ScaleCrop>false</ScaleCrop>
  <LinksUpToDate>false</LinksUpToDate>
  <CharactersWithSpaces>1736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2022-05-18T09:07:55Z</dcterms:created>
  <dc:creator>liguiyang</dc:creator>
  <cp:lastModifiedBy>平常心</cp:lastModifiedBy>
  <dcterms:modified xsi:type="dcterms:W3CDTF">2022-05-18T09:09:26Z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9A79C7B5D72F4876A05E317A4EA48730</vt:lpwstr>
  </property>
</Properties>
</file>