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昌吉州五家渠军粮供应站2022年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eastAsia="zh-CN"/>
        </w:rPr>
        <w:t>部门</w:t>
      </w: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tabs>
          <w:tab w:val="left" w:pos="1133"/>
        </w:tabs>
        <w:bidi w:val="0"/>
        <w:jc w:val="left"/>
        <w:rPr>
          <w:highlight w:val="none"/>
          <w:lang w:val="en-US" w:eastAsia="zh-CN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第一部分 五家渠军粮供应站单位概况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第二部分  2022年部门预算公开表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一、部门（单位）收支总体情况表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二、部门（单位）收入总体情况表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三、部门（单位）支出总体情况表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第三部分  2022年部门预算情况说明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一、关于五家渠军粮供应站2022年收支预算情况的总体说明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二、关于五家渠军粮供应站2022年收入预算情况说明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三、关于五家渠军粮供应站2022年支出预算情况说明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五家渠军粮供应站2022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五家渠军粮供应站2022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五家渠军粮供应站2022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五家渠军粮供应站2022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八、关于五家渠军粮供应站2022年一般公共预算“三公”经费预算情况说明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九、关于五家渠军粮供应站2022年政府性基金预算拨款情况说明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第四部分  名词解释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第一部分  五家渠军粮供应站单位概况</w:t>
      </w: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一、主要职能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10"/>
        </w:pBdr>
        <w:autoSpaceDN w:val="0"/>
        <w:adjustRightInd w:val="0"/>
        <w:ind w:firstLine="640" w:firstLineChars="200"/>
        <w:textAlignment w:val="top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按照国家、自治区军粮供应政策，统一筹措、协调辖区军需粮源，确保部队军粮供应；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完成上级业务部门和主管单位下达的各项工作。按照“以制度规范内部管理、以管理提升军供效率”的原则，结合本站实际，建立健全各项内部管理制度，使军粮供应工作规范化、制度化。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10"/>
        </w:pBdr>
        <w:autoSpaceDN w:val="0"/>
        <w:adjustRightInd w:val="0"/>
        <w:ind w:firstLine="643" w:firstLineChars="200"/>
        <w:textAlignment w:val="top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二、机构设置及人员情况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10"/>
        </w:pBdr>
        <w:autoSpaceDN w:val="0"/>
        <w:adjustRightInd w:val="0"/>
        <w:ind w:firstLine="640" w:firstLineChars="200"/>
        <w:textAlignment w:val="top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五家渠军粮供应站无下属预算单位，没有设置下设科室。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10"/>
        </w:pBdr>
        <w:autoSpaceDN w:val="0"/>
        <w:adjustRightInd w:val="0"/>
        <w:ind w:firstLine="640" w:firstLineChars="200"/>
        <w:textAlignment w:val="top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五家渠军粮供应站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编制数5个，实有人数8人，其中：在职4人，减少1人；退休4人，增加1人；离休0人，增加0人。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>2022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年部门（单位）预算公开表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表1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编制部门：五家渠军粮供应站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52.51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52.51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7.72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4.55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36.35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52.51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52.51　</w:t>
            </w: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表2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部门收入总体情况表</w:t>
      </w:r>
    </w:p>
    <w:p>
      <w:pPr>
        <w:widowControl/>
        <w:spacing w:line="440" w:lineRule="exact"/>
        <w:ind w:left="7440" w:hanging="7440" w:hangingChars="3100"/>
        <w:jc w:val="left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编制部门：五家渠军粮供应站                        单位：万元</w:t>
      </w:r>
    </w:p>
    <w:tbl>
      <w:tblPr>
        <w:tblStyle w:val="7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425"/>
        <w:gridCol w:w="2268"/>
        <w:gridCol w:w="737"/>
        <w:gridCol w:w="850"/>
        <w:gridCol w:w="709"/>
        <w:gridCol w:w="795"/>
        <w:gridCol w:w="921"/>
        <w:gridCol w:w="660"/>
        <w:gridCol w:w="708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社会保障和就业支出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行政事业单位养老支出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事业单位离退休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机关事业单位基本养老保险缴费支出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机关事业单位职业年金缴费支出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卫生健康支出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行政事业单位医疗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事业单位医疗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公务员医疗补助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其他行政事业单位医疗支出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住房保障支出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住房改革支出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粮油物资储备支出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粮油物资事务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事业运行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  <w:highlight w:val="none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52.51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52.51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表3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部门（单位）支出总体情况表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编制部门：五家渠军粮供应站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49"/>
        <w:gridCol w:w="1828"/>
        <w:gridCol w:w="1829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5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社会保障和就业支出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行政事业单位养老支出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事业单位离退休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机关事业单位基本养老保险缴费支出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06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机关事业单位职业年金缴费支出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卫生健康支出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行政事业单位医疗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事业单位医疗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03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公务员医疗补助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其他行政事业单位医疗支出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0.05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0.05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住房保障支出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住房改革支出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粮油物资储备支出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粮油物资事务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事业运行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52.51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52.51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表4</w:t>
      </w:r>
    </w:p>
    <w:p>
      <w:pPr>
        <w:widowControl/>
        <w:wordWrap w:val="0"/>
        <w:spacing w:beforeLines="50" w:line="280" w:lineRule="exact"/>
        <w:ind w:firstLine="2233" w:firstLineChars="695"/>
        <w:jc w:val="righ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 xml:space="preserve">财政拨款收支预算总体情况表             </w:t>
      </w:r>
    </w:p>
    <w:p>
      <w:pPr>
        <w:widowControl/>
        <w:spacing w:beforeLines="50" w:line="280" w:lineRule="exact"/>
        <w:ind w:firstLine="1459" w:firstLineChars="695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Cs w:val="21"/>
          <w:highlight w:val="none"/>
        </w:rPr>
        <w:t>编制部门：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五家渠军粮供应站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 xml:space="preserve">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52.51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52.51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7.72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7.72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3.89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4.55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36.35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52.51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52.51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52.51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表5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五家渠军粮供应站</w:t>
            </w:r>
            <w:r>
              <w:rPr>
                <w:rFonts w:hint="eastAsia" w:ascii="仿宋_GB2312" w:hAnsi="宋体" w:eastAsia="仿宋_GB2312"/>
                <w:kern w:val="0"/>
                <w:szCs w:val="21"/>
                <w:highlight w:val="none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36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粮油物资储备支出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粮油物资事务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222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表6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五家渠军粮供应站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46.99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46.99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0.87</w:t>
            </w: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pStyle w:val="2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表7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五家渠军粮供应站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  <w:highlight w:val="none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备注：我单位无项目支出预算，此表为空表。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表8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编制部门：五家渠军粮供应站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outlineLvl w:val="1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备注：我单位无“三公”经费预算，此表为空表。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</w:rPr>
        <w:t>表9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编制部门：五家渠军粮供应站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第三部分  2022年五家渠军粮供应站部门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预算情况说明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</w:rPr>
        <w:t>一、关于五家渠军粮供应站2022年收支预算情况的总体说明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按照全口径预算的原则，五家渠军粮供应站2022年所有收入和支出均纳入部门预算管理。收支总预算52.51万元。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支出预算包括：社会保障和就业支出、医疗卫生健康支出、住房保障支出、粮油物资储备支出。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二、关于五家渠军粮供应站2022年收入预算情况说明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五家渠军粮供应站收入预算52.51万元，其中：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一般公共预算52.51万元，占100%，比上年预算减少13.51万元，下降20.46%，主要原因是在职人员减少，新增退休一人。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三、关于五家渠军粮供应站2022年支出预算情况说明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五家渠军粮供应站2022年支出预算52.51元，其中：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基本支出52.51万元，占100%，比上年预算减少13.51万元，下降20.46%，主要原因是在职人员减少，上年退休一人。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项目支出0万元，占0%，比上年预算增加0万元，增长0%，主要原因是我单位无项目支出预算。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四、关于五家渠军粮供应站2022年财政拨款收支预算情况的总体说明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2022年财政拨款收支总预算52.51万元。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收入预算包括：一般公共预算拨款52.51万元。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支出包括：社会保障和就业支出7.72万元，主要用于在职职工的机关事业单位养老保险和职业年金缴费。卫生健康支出3.89万元，主要用于在职职工医疗保险缴费。住房保障支出4.55万元主要用于在职职工住房公积金缴费。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粮油物资储备支出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36.35万元，主要用于：在职职工工资福利支出，公用经费支出，对个人和家庭的补助支出等。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关于五家渠军粮供应站2022年一般公共预算当年拨款情况说明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五家渠军粮供应站2022年一般公共预算拨款合计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52.51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52.51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万元，比上年预算减少13.51万元，下降20.46%。主要原因是：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在职人员减少，上年退休一人。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万元，比上年预算增加0万元，增长0%。主要原因是：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我单位无项目支出预算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 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7.72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14.7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2.卫生健康支出3.89万元，占7.41%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3、住房保障支出4.55万元，占8.67%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4、粮油物资储备支出36.35万元，占69.22%。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1、社会保障和就业支出（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）行政事业单位养老支出（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）事业单位离退休（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）:2022年预算数为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0.4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万元，比上年预算增加0.4万元，增长100%，主要原因是：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本年度将事业离退休项单独列出；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社会保障和就业支出（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）行政事业单位养老支出（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）机关事业单位基本养老保险缴费支出（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2022年预算数为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4.91万元，比上年预算数减少1.59万元，下降20.81%，主要原因是在职人员减少，上年退休一人；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3、社会保障和就业支出（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）行政事业单位养老支出（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）机关事业单位职业年金缴费支出（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2022年预算数为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2.41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，比上年预算数减少0.69万元，降低22.26%，主要原因是在职人员减少，上年退休一人；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4、卫生健康支出（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）行政事业单位医疗（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）行政单位医疗支出（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2022年预算数为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2.92万元，比上年预算数减少2.75万元，降低48.5%，主要原因一是本年度将退休人员医疗等社保项单独列出，二是在职人员减少，新增退休一名；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5.卫生健康支出（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）行政事业单位医疗（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公务员医疗补助支出（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2022年预算数为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0.92万元，比上年预算数减少1.82万元，降低49.45%，主要原因是一是本年度将退休人员医疗等社保项单独列出，二是在职人员减少，新增退休一名；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6.卫生健康支出（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）行政事业单位医疗（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）其他行政事业单位医疗支出（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2022年预算数为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0.05万元，比上年预算数减少0.13万元，降低72.22%，主要原因：一是本年度将退休人员医疗等社保项单独列出，二是在职人员减少，新增退休一名；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7、住房保障支出（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）住房改革支出（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）住房公积金（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2022年预算数为4.55万元，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比上年预算数增加4.55万元，增长100%，主要原因：本年度将住房公积金项单独列出；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8、粮油物资储备支出（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）粮油物资事务（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）事业运行（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2022年预算数为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36.35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比上年预算数减少12.72万元，主要原因在职人员减少，新增退休一名。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关于五家渠军粮供应站2022年一般公共预算基本支出情况说明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五家渠军粮供应站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52.51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经费51.64万元，主要包括：基本工资、津贴补贴、奖金、绩效工资、机关事业单位基本养老保险缴费、职业年金缴费、职工基本医疗保险缴费、公务员医疗补助缴费、其他社会保障缴费、住房公积金、退休费、医疗费补助、奖励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公用经费0.87万元，主要包括：培训费、福利费、其他商品和服务支出。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关于五家渠军粮供应站2022年一般公共预算项目支出情况说明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五家渠军粮供应站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22年没有安排项目支出预算。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八、关于五家渠军粮供应站2022年一般公共预算“三公”经费预算情况说明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五家渠军粮供应站2022年一般公共预算“三公”经费数为0万元，其中：因公出国（境）费0万元，公务用车购置0万元，公务用车运行费0万元，公务接待费0万元。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一般公共预算“三公”经费比上年增加0万元，增长0%，其中：因公出国（境）费增加0万元，增长0%，主要原因是未安排预算；公务用车购置费增加0万元，增长0%，主要原因是未安排预算；公务用车运行费增加0万元，增长0%，主要原因是未安排预算；公务接待费增加0万元，增长0%，主要原因是未安排预算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九、关于五家渠军粮供应站2022年政府性基金预算拨款情况说明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五家渠军粮供应站2022年没有使用政府性基金预算拨款安排的支出，政府性基金预算支出情况表为空表。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2022年，五家渠军粮供应站机关运行经费财政拨款预算0.87万元，比上年预算减少0.56万元，降低39.16%。主要原因是在职人员减少，退休增加。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2022年，五家渠军粮供应站政府采购预算0万元，其中：政府采购货物预算0万元，政府采购工程预算0万元，政府采购服务预算0万元。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2022年度本部门（单位）面向中小企业预留政府采购项目预算金额0万元，其中：面向小微企业预留政府采购项目预算金额0万元。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（三）国有资产占用使用情况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截至2021年底，五家渠军粮供应站占用使用国有资产总体情况为零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(说明：本单位所占用固定资产由昌吉州国资委下属国投公司管理和登记。)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2.车辆0辆，价值0万元；其中：一般公务用车0辆，价值0万元；执法执勤用车0辆，价值0万元；其他车辆0辆，价值0万元。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3.办公家具价值0万元。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4.其他资产价值0万元。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2022年部门（单位）预算未安排购置车辆经费，安排购置50万元以上大型设备0台（套），单位价值100万元以上大型设备0台（套）。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2022年，本年度预算绩效管理的财政拨款项目0个，涉及预算金额0万元。具体情况见下表（按项目分别填报）：</w:t>
      </w:r>
    </w:p>
    <w:tbl>
      <w:tblPr>
        <w:tblStyle w:val="7"/>
        <w:tblpPr w:leftFromText="180" w:rightFromText="180" w:vertAnchor="text" w:horzAnchor="page" w:tblpX="1384" w:tblpY="449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</w:rPr>
              <w:t xml:space="preserve"> </w:t>
            </w: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</w:rPr>
              <w:t>项  目  支  出  绩效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XX单位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无其他需要说明的事项。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第四部分  名词解释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三、基本支出：</w:t>
      </w:r>
      <w:r>
        <w:rPr>
          <w:rFonts w:hint="eastAsia" w:ascii="仿宋_GB2312" w:eastAsia="仿宋_GB2312"/>
          <w:sz w:val="32"/>
          <w:szCs w:val="32"/>
          <w:highlight w:val="none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四、“三公”经费：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自治区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务接待费指单位按规定开支的各类公务接待（含外宾接待）支出。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五、机关运行经费：</w:t>
      </w:r>
      <w:r>
        <w:rPr>
          <w:rFonts w:hint="eastAsia" w:ascii="仿宋_GB2312" w:eastAsia="仿宋_GB2312"/>
          <w:sz w:val="32"/>
          <w:szCs w:val="32"/>
          <w:highlight w:val="none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4320" w:firstLineChars="135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昌吉州五家渠军粮供应站</w:t>
      </w:r>
    </w:p>
    <w:p>
      <w:pPr>
        <w:spacing w:line="560" w:lineRule="exact"/>
        <w:ind w:firstLine="4480" w:firstLineChars="14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8" o:spid="_x0000_s4099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ZFvgEAAFYDAAAOAAAAZHJzL2Uyb0RvYy54bWysU81uEzEQviPxDpbvxNuEoGqVTQWqipAq&#10;QCo8gOP1Zi1sj+Vxs5sXgDfgxIU7z5Xn6Nj5K/RWcXFmx5+/+b6ZyeJqdJZtdEQDvuEXk4oz7RW0&#10;xq8b/vXLzatLzjBJ30oLXjd8q5FfLV++WAyh1lPowbY6MiLxWA+h4X1KoRYCVa+dxAkE7emyg+hk&#10;os+4Fm2UA7E7K6ZV9UYMENsQQWlEyl7vL/my8HedVulT16FOzDactKVyxnKu8imWC1mvowy9UQcZ&#10;8hkqnDSeip6ormWS7D6aJ1TOqAgIXZoocAK6zihdPJCbi+ofN3e9DLp4oeZgOLUJ/x+t+rj5HJlp&#10;G06D8tLRiHY/f+x+/dn9/s4uc3uGgDWh7gLh0vgORhpzsYrhFtQ3JIh4hNk/QELndoxddPmXjDJ6&#10;SBPYnrqux8QUJeez19Vszpmiq+msmlfzXFacH4eI6b0Gx3LQ8EhDLQLk5hbTHnqE5Foeboy1lJe1&#10;9X8liDNnity9wiw8jauR0DlcQbslmwPtQ8M9LSxn9oOndufVOQbxGKwOQa6B4e19osJFz5nqUIyG&#10;VxwdFi1vx+Pvgjr/HZYPAAAA//8DAFBLAwQUAAYACAAAACEAINlPqdwAAAADAQAADwAAAGRycy9k&#10;b3ducmV2LnhtbEyPwU7DMBBE75X4B2srcWudUhRCiFNVVL0AElA4wG0Tb5OAvY5itw1/j+ECl5VG&#10;M5p5W6xGa8SRBt85VrCYJyCIa6c7bhS8vmxnGQgfkDUax6TgizysyrNJgbl2J36m4y40Ipawz1FB&#10;G0KfS+nrliz6ueuJo7d3g8UQ5dBIPeApllsjL5IklRY7jgst9nTbUv25O1gFW05NZe6yq/vHzfqp&#10;er/ePLzxh1Ln03F9AyLQGP7C8IMf0aGMTJU7sPbCKIiPhN8bvexyAaJSsEyXIMtC/mcvvwEAAP//&#10;AwBQSwECLQAUAAYACAAAACEAtoM4kv4AAADhAQAAEwAAAAAAAAAAAAAAAAAAAAAAW0NvbnRlbnRf&#10;VHlwZXNdLnhtbFBLAQItABQABgAIAAAAIQA4/SH/1gAAAJQBAAALAAAAAAAAAAAAAAAAAC8BAABf&#10;cmVscy8ucmVsc1BLAQItABQABgAIAAAAIQB7cxZFvgEAAFYDAAAOAAAAAAAAAAAAAAAAAC4CAABk&#10;cnMvZTJvRG9jLnhtbFBLAQItABQABgAIAAAAIQAg2U+p3AAAAAMBAAAPAAAAAAAAAAAAAAAAABgE&#10;AABkcnMvZG93bnJldi54bWxQSwUGAAAAAAQABADzAAAAIQUAAAAA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68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9" o:spid="_x0000_s4098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j/wgEAAF0DAAAOAAAAZHJzL2Uyb0RvYy54bWysU81uEzEQviPxDpbvjTcJQXSVTdWqKkKq&#10;AKnwAI7Xzlr1nzxudvMC8AacuHDnufIcjL1JWtob4uK1x5+/+b6Z2eXFYA3Zygjau4ZOJxUl0gnf&#10;ardp6NcvN2fvKIHEXcuNd7KhOwn0YvX61bIPtZz5zptWRoIkDuo+NLRLKdSMgeik5TDxQTq8VD5a&#10;nvAYN6yNvEd2a9isqt6y3sc2RC8kAEavx0u6KvxKSZE+KQUyEdNQ1JbKGsu6zitbLXm9iTx0Whxk&#10;8H9QYbl2mPREdc0TJw9Rv6CyWkQPXqWJ8JZ5pbSQxQO6mVbP3Nx1PMjiBYsD4VQm+H+04uP2cyS6&#10;beg5JY5bbNH+x/f9z9/7X9/IeS5PH6BG1F1AXBqu/IBtLlYh3HpxDwhhTzDjA0B0Lsegos1fNErw&#10;IXZgd6q6HBIRGFzM31TzBSUCr2bzalEtclr2+DhESO+ltyRvGhqxqUUA395CGqFHSM7l/I02BuO8&#10;Nu6vAHLmSJE7KszC07AeSgWmR7tr3+7QbY9j0VCHc0uJ+eCw6nmCjpt43KwPm5wKwuVDwvxFViYf&#10;qQ45sYfF2GHe8pA8PRfU41+x+gMAAP//AwBQSwMEFAAGAAgAAAAhACDZT6ncAAAAAwEAAA8AAABk&#10;cnMvZG93bnJldi54bWxMj8FOwzAQRO+V+AdrK3FrnVIUQohTVVS9ABJQOMBtE2+TgL2OYrcNf4/h&#10;ApeVRjOaeVusRmvEkQbfOVawmCcgiGunO24UvL5sZxkIH5A1Gsek4Is8rMqzSYG5did+puMuNCKW&#10;sM9RQRtCn0vp65Ys+rnriaO3d4PFEOXQSD3gKZZbIy+SJJUWO44LLfZ021L9uTtYBVtOTWXusqv7&#10;x836qXq/3jy88YdS59NxfQMi0Bj+wvCDH9GhjEyVO7D2wiiIj4TfG73scgGiUrBMlyDLQv5nL78B&#10;AAD//wMAUEsBAi0AFAAGAAgAAAAhALaDOJL+AAAA4QEAABMAAAAAAAAAAAAAAAAAAAAAAFtDb250&#10;ZW50X1R5cGVzXS54bWxQSwECLQAUAAYACAAAACEAOP0h/9YAAACUAQAACwAAAAAAAAAAAAAAAAAv&#10;AQAAX3JlbHMvLnJlbHNQSwECLQAUAAYACAAAACEA/Wr4/8IBAABdAwAADgAAAAAAAAAAAAAAAAAu&#10;AgAAZHJzL2Uyb0RvYy54bWxQSwECLQAUAAYACAAAACEAINlPqdwAAAADAQAADwAAAAAAAAAAAAAA&#10;AAAcBAAAZHJzL2Rvd25yZXYueG1sUEsFBgAAAAAEAAQA8wAAACU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- 55 -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10" o:spid="_x0000_s4097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1uyQEAAGgDAAAOAAAAZHJzL2Uyb0RvYy54bWysU82O0zAQviPxDpbv1NmWrFDUdAVaLUJa&#10;AdLCA7iO3Vj4Tx5vk74AvAEnLtx5rj4HYyftrtjbiotjz3zzzXwzk/XVaA3Zywjau5ZeLCpKpBO+&#10;027X0q9fbl69oQQSdx033smWHiTQq83LF+shNHLpe286GQmSOGiG0NI+pdAwBqKXlsPCB+nQqXy0&#10;POEz7lgX+YDs1rBlVV2ywccuRC8kAFqvJyfdFH6lpEiflAKZiGkp1pbKGcu5zSfbrHmzizz0Wsxl&#10;8GdUYbl2mPRMdc0TJ/dRP6GyWkQPXqWF8JZ5pbSQRQOquaj+UXPX8yCLFmwOhHOb4P/Rio/7z5Ho&#10;DmeH7XHc4oyOP38cf/05/v5O0IYNGgI0iLsLiEzjOz8iuIiFcOvFN0AIe4SZAgDRuSGjijZ/USrB&#10;QExyOPddjokINNar19WqpkSga7mq6qrOadlDcIiQ3ktvSb60NOJYSwF8fwtpgp4gOZfzN9oYtPPG&#10;ODK09HJVVyXg7EFy4+a6p1KzgjRux9KM5Un31ncHlD3ghrTU4QpTYj44HEBeptMlni7b+ZIzQ3h7&#10;n7CQUl8mn6jmnDjOonBevbwvj98F9fCDbP4CAAD//wMAUEsDBBQABgAIAAAAIQDXz5o62wAAAAMB&#10;AAAPAAAAZHJzL2Rvd25yZXYueG1sTI/BasMwEETvhf6D2EBvjZzYBON6HUyhh0IvjXtIb4q1sU2s&#10;lbCUxM3XV+2lvSwMM8y8LbezGcWFJj9YRlgtExDErdUDdwgfzctjDsIHxVqNlgnhizxsq/u7UhXa&#10;XvmdLrvQiVjCvlAIfQiukNK3PRnll9YRR+9oJ6NClFMn9aSusdyMcp0kG2nUwHGhV46ee2pPu7NB&#10;CK8uX9fdLXNvt89j09Spz/Yp4sNirp9ABJrDXxh+8CM6VJHpYM+svRgR4iPh90Yvz1YgDgjpJgVZ&#10;lfI/e/UNAAD//wMAUEsBAi0AFAAGAAgAAAAhALaDOJL+AAAA4QEAABMAAAAAAAAAAAAAAAAAAAAA&#10;AFtDb250ZW50X1R5cGVzXS54bWxQSwECLQAUAAYACAAAACEAOP0h/9YAAACUAQAACwAAAAAAAAAA&#10;AAAAAAAvAQAAX3JlbHMvLnJlbHNQSwECLQAUAAYACAAAACEA7EONbskBAABoAwAADgAAAAAAAAAA&#10;AAAAAAAuAgAAZHJzL2Uyb0RvYy54bWxQSwECLQAUAAYACAAAACEA18+aOtsAAAADAQAADwAAAAAA&#10;AAAAAAAAAAAjBAAAZHJzL2Rvd25yZXYueG1sUEsFBgAAAAAEAAQA8wAAACsFAAAAAA=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73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77F"/>
    <w:rsid w:val="00000640"/>
    <w:rsid w:val="000810EB"/>
    <w:rsid w:val="00097A31"/>
    <w:rsid w:val="00104E55"/>
    <w:rsid w:val="001822AF"/>
    <w:rsid w:val="001C474C"/>
    <w:rsid w:val="00220C9E"/>
    <w:rsid w:val="002C5D65"/>
    <w:rsid w:val="002E5250"/>
    <w:rsid w:val="003923D8"/>
    <w:rsid w:val="003D163D"/>
    <w:rsid w:val="004265FD"/>
    <w:rsid w:val="004266DE"/>
    <w:rsid w:val="00432BE1"/>
    <w:rsid w:val="0047118F"/>
    <w:rsid w:val="004D477F"/>
    <w:rsid w:val="0059437A"/>
    <w:rsid w:val="005B0BC3"/>
    <w:rsid w:val="005B154B"/>
    <w:rsid w:val="00612E99"/>
    <w:rsid w:val="00613C6F"/>
    <w:rsid w:val="0065114C"/>
    <w:rsid w:val="007420EA"/>
    <w:rsid w:val="00771D2D"/>
    <w:rsid w:val="007E45ED"/>
    <w:rsid w:val="007F03BB"/>
    <w:rsid w:val="00812503"/>
    <w:rsid w:val="008E2191"/>
    <w:rsid w:val="0090107A"/>
    <w:rsid w:val="009035E1"/>
    <w:rsid w:val="009413E3"/>
    <w:rsid w:val="00944B81"/>
    <w:rsid w:val="009A1133"/>
    <w:rsid w:val="009F2BB0"/>
    <w:rsid w:val="00A1605F"/>
    <w:rsid w:val="00A60F45"/>
    <w:rsid w:val="00AA267F"/>
    <w:rsid w:val="00AF3F7E"/>
    <w:rsid w:val="00B141E5"/>
    <w:rsid w:val="00B64A69"/>
    <w:rsid w:val="00BF6BC8"/>
    <w:rsid w:val="00C12D75"/>
    <w:rsid w:val="00CE4C77"/>
    <w:rsid w:val="00D85033"/>
    <w:rsid w:val="00E14CDF"/>
    <w:rsid w:val="00E212FE"/>
    <w:rsid w:val="00E72CF0"/>
    <w:rsid w:val="00E91BDF"/>
    <w:rsid w:val="00EB7662"/>
    <w:rsid w:val="00EC3322"/>
    <w:rsid w:val="00EF25AD"/>
    <w:rsid w:val="00F310B9"/>
    <w:rsid w:val="00F36F44"/>
    <w:rsid w:val="00F832C9"/>
    <w:rsid w:val="00F91EEB"/>
    <w:rsid w:val="00FC4B47"/>
    <w:rsid w:val="00FF5A30"/>
    <w:rsid w:val="082E0075"/>
    <w:rsid w:val="48C12D18"/>
    <w:rsid w:val="50457E6E"/>
    <w:rsid w:val="527F6F0D"/>
    <w:rsid w:val="5B7847AB"/>
    <w:rsid w:val="5BB12F5C"/>
    <w:rsid w:val="648C070A"/>
    <w:rsid w:val="766C0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4">
    <w:name w:val="正文文本 Char"/>
    <w:basedOn w:val="9"/>
    <w:link w:val="2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D2651-7F38-4F5F-ADA5-26345157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21</Pages>
  <Words>6194</Words>
  <Characters>7441</Characters>
  <Lines>72</Lines>
  <Paragraphs>20</Paragraphs>
  <TotalTime>358</TotalTime>
  <ScaleCrop>false</ScaleCrop>
  <LinksUpToDate>false</LinksUpToDate>
  <CharactersWithSpaces>8023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1</cp:lastModifiedBy>
  <dcterms:modified xsi:type="dcterms:W3CDTF">2022-04-17T02:40:02Z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F4D6D55A96514657A33991741C167DC6</vt:lpwstr>
  </property>
</Properties>
</file>