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6"/>
          <w:szCs w:val="36"/>
        </w:rPr>
      </w:pPr>
      <w:r>
        <w:rPr>
          <w:rFonts w:hint="default" w:ascii="Times New Roman" w:hAnsi="Times New Roman" w:cs="Times New Roman"/>
          <w:color w:val="auto"/>
          <w:sz w:val="24"/>
        </w:rPr>
        <mc:AlternateContent>
          <mc:Choice Requires="wpg">
            <w:drawing>
              <wp:anchor distT="0" distB="0" distL="114300" distR="114300" simplePos="0" relativeHeight="251659264" behindDoc="0" locked="0" layoutInCell="1" allowOverlap="1">
                <wp:simplePos x="0" y="0"/>
                <wp:positionH relativeFrom="column">
                  <wp:posOffset>4132580</wp:posOffset>
                </wp:positionH>
                <wp:positionV relativeFrom="paragraph">
                  <wp:posOffset>111125</wp:posOffset>
                </wp:positionV>
                <wp:extent cx="1685290" cy="407670"/>
                <wp:effectExtent l="0" t="0" r="10160" b="11430"/>
                <wp:wrapNone/>
                <wp:docPr id="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85290" cy="407670"/>
                          <a:chOff x="0" y="0"/>
                          <a:chExt cx="2654" cy="642"/>
                        </a:xfrm>
                      </wpg:grpSpPr>
                      <pic:pic xmlns:pic="http://schemas.openxmlformats.org/drawingml/2006/picture">
                        <pic:nvPicPr>
                          <pic:cNvPr id="2" name="图片 1"/>
                          <pic:cNvPicPr>
                            <a:picLocks noChangeAspect="1"/>
                          </pic:cNvPicPr>
                        </pic:nvPicPr>
                        <pic:blipFill>
                          <a:blip r:embed="rId7"/>
                          <a:srcRect t="5536" b="38750"/>
                          <a:stretch>
                            <a:fillRect/>
                          </a:stretch>
                        </pic:blipFill>
                        <pic:spPr>
                          <a:xfrm>
                            <a:off x="0" y="0"/>
                            <a:ext cx="1255" cy="643"/>
                          </a:xfrm>
                          <a:prstGeom prst="rect">
                            <a:avLst/>
                          </a:prstGeom>
                          <a:noFill/>
                          <a:ln>
                            <a:noFill/>
                          </a:ln>
                        </pic:spPr>
                      </pic:pic>
                      <pic:pic xmlns:pic="http://schemas.openxmlformats.org/drawingml/2006/picture">
                        <pic:nvPicPr>
                          <pic:cNvPr id="3" name="图片 64" descr="IMG_256"/>
                          <pic:cNvPicPr>
                            <a:picLocks noChangeAspect="1"/>
                          </pic:cNvPicPr>
                        </pic:nvPicPr>
                        <pic:blipFill>
                          <a:blip r:embed="rId8"/>
                          <a:stretch>
                            <a:fillRect/>
                          </a:stretch>
                        </pic:blipFill>
                        <pic:spPr>
                          <a:xfrm>
                            <a:off x="1284" y="116"/>
                            <a:ext cx="1370" cy="488"/>
                          </a:xfrm>
                          <a:prstGeom prst="rect">
                            <a:avLst/>
                          </a:prstGeom>
                          <a:noFill/>
                          <a:ln>
                            <a:noFill/>
                          </a:ln>
                        </pic:spPr>
                      </pic:pic>
                    </wpg:wgp>
                  </a:graphicData>
                </a:graphic>
              </wp:anchor>
            </w:drawing>
          </mc:Choice>
          <mc:Fallback>
            <w:pict>
              <v:group id="_x0000_s1026" o:spid="_x0000_s1026" o:spt="203" style="position:absolute;left:0pt;margin-left:325.4pt;margin-top:8.75pt;height:32.1pt;width:132.7pt;z-index:251659264;mso-width-relative:page;mso-height-relative:page;" coordsize="2654,642" o:gfxdata="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">
                <o:lock v:ext="edit" aspectratio="t"/>
                <v:shape id="图片 1" o:spid="_x0000_s1026" o:spt="75" type="#_x0000_t75" style="position:absolute;left:0;top:0;height:643;width:1255;" filled="f" o:preferrelative="t" stroked="f" coordsize="21600,21600" o:gfxdata="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K6Yr4A&#10;AADaAAAADwAAAAAAAAABACAAAAAiAAAAZHJzL2Rvd25yZXYueG1sUEsBAhQAFAAAAAgAh07iQDMv&#10;BZ47AAAAOQAAABAAAAAAAAAAAQAgAAAADQEAAGRycy9zaGFwZXhtbC54bWxQSwUGAAAAAAYABgBb&#10;AQAAtwMAAAAA&#10;">
                  <v:fill on="f" focussize="0,0"/>
                  <v:stroke on="f"/>
                  <v:imagedata r:id="rId7" croptop="3628f" cropbottom="25395f" o:title=""/>
                  <o:lock v:ext="edit" aspectratio="t"/>
                </v:shape>
                <v:shape id="图片 64" o:spid="_x0000_s1026" o:spt="75" alt="IMG_256" type="#_x0000_t75" style="position:absolute;left:1284;top:116;height:488;width:1370;" filled="f" o:preferrelative="t" stroked="f" coordsize="21600,21600" o:gfxdata="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fUJ7gAAADaAAAA&#10;DwAAAAAAAAABACAAAAAiAAAAZHJzL2Rvd25yZXYueG1sUEsBAhQAFAAAAAgAh07iQDMvBZ47AAAA&#10;OQAAABAAAAAAAAAAAQAgAAAABwEAAGRycy9zaGFwZXhtbC54bWxQSwUGAAAAAAYABgBbAQAAsQMA&#10;AAAA&#10;">
                  <v:fill on="f" focussize="0,0"/>
                  <v:stroke on="f"/>
                  <v:imagedata r:id="rId8" o:title=""/>
                  <o:lock v:ext="edit" aspectratio="t"/>
                </v:shape>
              </v:group>
            </w:pict>
          </mc:Fallback>
        </mc:AlternateContent>
      </w:r>
    </w:p>
    <w:p>
      <w:pPr>
        <w:adjustRightInd w:val="0"/>
        <w:snapToGrid w:val="0"/>
        <w:jc w:val="both"/>
        <w:outlineLvl w:val="0"/>
        <w:rPr>
          <w:rFonts w:hint="default" w:ascii="Times New Roman" w:hAnsi="Times New Roman" w:eastAsia="方正小标宋_GBK" w:cs="Times New Roman"/>
          <w:bCs/>
          <w:sz w:val="72"/>
          <w:szCs w:val="72"/>
        </w:rPr>
      </w:pPr>
    </w:p>
    <w:p>
      <w:pPr>
        <w:adjustRightInd w:val="0"/>
        <w:snapToGrid w:val="0"/>
        <w:ind w:left="-420" w:leftChars="-200" w:firstLine="417" w:firstLineChars="58"/>
        <w:jc w:val="center"/>
        <w:outlineLvl w:val="0"/>
        <w:rPr>
          <w:rFonts w:hint="default" w:ascii="Times New Roman" w:hAnsi="Times New Roman" w:eastAsia="方正小标宋_GBK" w:cs="Times New Roman"/>
          <w:bCs/>
          <w:color w:val="000000" w:themeColor="text1"/>
          <w:sz w:val="72"/>
          <w:szCs w:val="72"/>
          <w14:textFill>
            <w14:solidFill>
              <w14:schemeClr w14:val="tx1"/>
            </w14:solidFill>
          </w14:textFill>
        </w:rPr>
      </w:pPr>
      <w:r>
        <w:rPr>
          <w:rFonts w:hint="default" w:ascii="Times New Roman" w:hAnsi="Times New Roman" w:eastAsia="方正小标宋_GBK" w:cs="Times New Roman"/>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14:textFill>
            <w14:solidFill>
              <w14:schemeClr w14:val="tx1"/>
            </w14:solidFill>
          </w14:textFill>
        </w:rPr>
      </w:pPr>
      <w:r>
        <w:rPr>
          <w:rFonts w:hint="default" w:ascii="Times New Roman" w:hAnsi="Times New Roman" w:eastAsia="楷体_GB2312" w:cs="Times New Roman"/>
          <w:bCs/>
          <w:color w:val="000000" w:themeColor="text1"/>
          <w:sz w:val="48"/>
          <w:szCs w:val="48"/>
          <w14:textFill>
            <w14:solidFill>
              <w14:schemeClr w14:val="tx1"/>
            </w14:solidFill>
          </w14:textFill>
        </w:rPr>
        <w:t>（污染影响类）</w:t>
      </w:r>
    </w:p>
    <w:p>
      <w:pPr>
        <w:adjustRightInd w:val="0"/>
        <w:snapToGrid w:val="0"/>
        <w:spacing w:line="288" w:lineRule="auto"/>
        <w:jc w:val="center"/>
        <w:outlineLvl w:val="0"/>
        <w:rPr>
          <w:rFonts w:hint="default" w:ascii="Times New Roman" w:hAnsi="Times New Roman" w:eastAsia="华文仿宋" w:cs="Times New Roman"/>
          <w:color w:val="000000" w:themeColor="text1"/>
          <w:kern w:val="44"/>
          <w:sz w:val="44"/>
          <w:szCs w:val="44"/>
          <w14:textFill>
            <w14:solidFill>
              <w14:schemeClr w14:val="tx1"/>
            </w14:solidFill>
          </w14:textFill>
        </w:rPr>
      </w:pPr>
    </w:p>
    <w:p>
      <w:pPr>
        <w:jc w:val="center"/>
        <w:rPr>
          <w:rFonts w:hint="default" w:ascii="Times New Roman" w:hAnsi="Times New Roman" w:eastAsia="仿宋" w:cs="Times New Roman"/>
          <w:color w:val="000000" w:themeColor="text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z w:val="44"/>
          <w:szCs w:val="44"/>
          <w14:textFill>
            <w14:solidFill>
              <w14:schemeClr w14:val="tx1"/>
            </w14:solidFill>
          </w14:textFill>
        </w:rPr>
      </w:pPr>
    </w:p>
    <w:p>
      <w:pPr>
        <w:adjustRightInd w:val="0"/>
        <w:snapToGrid w:val="0"/>
        <w:spacing w:line="288" w:lineRule="auto"/>
        <w:ind w:left="1800" w:hanging="1800" w:hangingChars="500"/>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中粮屯河玛纳斯番茄制品有限公司     </w:t>
      </w:r>
    </w:p>
    <w:p>
      <w:pPr>
        <w:adjustRightInd w:val="0"/>
        <w:snapToGrid w:val="0"/>
        <w:spacing w:line="288" w:lineRule="auto"/>
        <w:ind w:left="1795" w:leftChars="855" w:firstLine="0" w:firstLineChars="0"/>
        <w:rPr>
          <w:rFonts w:hint="default" w:ascii="Times New Roman" w:hAnsi="Times New Roman" w:eastAsia="仿宋_GB2312" w:cs="Times New Roman"/>
          <w:color w:val="000000" w:themeColor="text1"/>
          <w:sz w:val="36"/>
          <w:szCs w:val="36"/>
          <w:u w:val="singl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2×35蒸吨燃煤锅炉改建燃气锅炉项目  </w:t>
      </w:r>
    </w:p>
    <w:p>
      <w:pPr>
        <w:adjustRightInd w:val="0"/>
        <w:snapToGrid w:val="0"/>
        <w:spacing w:line="288" w:lineRule="auto"/>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default" w:ascii="Times New Roman" w:hAnsi="Times New Roman" w:eastAsia="仿宋_GB2312" w:cs="Times New Roman"/>
          <w:color w:val="000000" w:themeColor="text1"/>
          <w:sz w:val="36"/>
          <w:szCs w:val="36"/>
          <w:u w:val="single"/>
          <w14:textFill>
            <w14:solidFill>
              <w14:schemeClr w14:val="tx1"/>
            </w14:solidFill>
          </w14:textFill>
        </w:rPr>
        <w:t>中粮屯河玛纳斯番茄制品有限公司</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202</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6"/>
          <w:szCs w:val="36"/>
          <w:u w:val="single"/>
          <w:lang w:val="en-US" w:eastAsia="zh-CN"/>
          <w14:textFill>
            <w14:solidFill>
              <w14:schemeClr w14:val="tx1"/>
            </w14:solidFill>
          </w14:textFill>
        </w:rPr>
        <w:t>1</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月</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left="-619" w:leftChars="-295" w:firstLine="0" w:firstLineChars="0"/>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14:textFill>
            <w14:solidFill>
              <w14:schemeClr w14:val="tx1"/>
            </w14:solidFill>
          </w14:textFill>
        </w:rPr>
      </w:pPr>
    </w:p>
    <w:bookmarkEnd w:id="0"/>
    <w:p>
      <w:pPr>
        <w:adjustRightInd w:val="0"/>
        <w:snapToGrid w:val="0"/>
        <w:spacing w:line="288" w:lineRule="auto"/>
        <w:ind w:right="-313" w:rightChars="-149"/>
        <w:jc w:val="center"/>
        <w:rPr>
          <w:rFonts w:hint="default" w:ascii="Times New Roman" w:hAnsi="Times New Roman" w:eastAsia="楷体_GB2312" w:cs="Times New Roman"/>
          <w:color w:val="000000" w:themeColor="text1"/>
          <w:sz w:val="36"/>
          <w:szCs w:val="36"/>
          <w14:textFill>
            <w14:solidFill>
              <w14:schemeClr w14:val="tx1"/>
            </w14:solidFill>
          </w14:textFill>
        </w:rPr>
        <w:sectPr>
          <w:headerReference r:id="rId3" w:type="default"/>
          <w:footerReference r:id="rId4" w:type="default"/>
          <w:pgSz w:w="11906" w:h="16838"/>
          <w:pgMar w:top="1440" w:right="1531" w:bottom="1440"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楷体_GB2312" w:cs="Times New Roman"/>
          <w:color w:val="000000" w:themeColor="text1"/>
          <w:sz w:val="36"/>
          <w:szCs w:val="36"/>
          <w14:textFill>
            <w14:solidFill>
              <w14:schemeClr w14:val="tx1"/>
            </w14:solidFill>
          </w14:textFill>
        </w:rPr>
        <w:t>中华人民共和国生态环境部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一、建设项目基本情况</w:t>
      </w:r>
    </w:p>
    <w:tbl>
      <w:tblPr>
        <w:tblStyle w:val="18"/>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437"/>
        <w:gridCol w:w="1620"/>
        <w:gridCol w:w="2174"/>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建设项目名称</w:t>
            </w:r>
          </w:p>
        </w:tc>
        <w:tc>
          <w:tcPr>
            <w:tcW w:w="6433" w:type="dxa"/>
            <w:gridSpan w:val="3"/>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1" w:name="OLE_LINK2"/>
            <w:r>
              <w:rPr>
                <w:rFonts w:hint="default" w:ascii="Times New Roman" w:hAnsi="Times New Roman" w:eastAsia="宋体" w:cs="Times New Roman"/>
                <w:color w:val="000000" w:themeColor="text1"/>
                <w:sz w:val="24"/>
                <w:szCs w:val="24"/>
                <w:u w:val="none"/>
                <w14:textFill>
                  <w14:solidFill>
                    <w14:schemeClr w14:val="tx1"/>
                  </w14:solidFill>
                </w14:textFill>
              </w:rPr>
              <w:t>中粮屯河玛纳斯番茄制品有限公司</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2×35蒸吨燃煤锅炉改建燃气锅炉项目</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项目代码</w:t>
            </w:r>
          </w:p>
        </w:tc>
        <w:tc>
          <w:tcPr>
            <w:tcW w:w="6433" w:type="dxa"/>
            <w:gridSpan w:val="3"/>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2112-652324-04-02-575681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建设单位联系人</w:t>
            </w:r>
          </w:p>
        </w:tc>
        <w:tc>
          <w:tcPr>
            <w:tcW w:w="1620"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李庭发</w:t>
            </w:r>
          </w:p>
        </w:tc>
        <w:tc>
          <w:tcPr>
            <w:tcW w:w="217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联系方式</w:t>
            </w:r>
          </w:p>
        </w:tc>
        <w:tc>
          <w:tcPr>
            <w:tcW w:w="2639"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13999545336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建设地点</w:t>
            </w:r>
          </w:p>
        </w:tc>
        <w:tc>
          <w:tcPr>
            <w:tcW w:w="6433" w:type="dxa"/>
            <w:gridSpan w:val="3"/>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中粮屯河玛纳斯番茄制品有限公司厂区内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地理坐标</w:t>
            </w:r>
          </w:p>
        </w:tc>
        <w:tc>
          <w:tcPr>
            <w:tcW w:w="6433" w:type="dxa"/>
            <w:gridSpan w:val="3"/>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86°12′0.846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N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46°15′2.960″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国民经济</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p>
        </w:tc>
        <w:tc>
          <w:tcPr>
            <w:tcW w:w="1620"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热力生产和供应D4</w:t>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lang w:val="en-US" w:eastAsia="zh-CN"/>
                <w14:textFill>
                  <w14:solidFill>
                    <w14:schemeClr w14:val="tx1"/>
                  </w14:solidFill>
                </w14:textFill>
              </w:rPr>
              <w:t>30</w:t>
            </w:r>
          </w:p>
        </w:tc>
        <w:tc>
          <w:tcPr>
            <w:tcW w:w="217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bookmarkStart w:id="2" w:name="_Hlk49843745"/>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bookmarkEnd w:id="2"/>
          </w:p>
        </w:tc>
        <w:tc>
          <w:tcPr>
            <w:tcW w:w="26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四十一、电力、热力生产和供应业 91-热力生产和供应工程（包括建设单位自建自用的供热工程）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新建（迁建）</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改建</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扩建</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技术改造</w:t>
            </w:r>
          </w:p>
        </w:tc>
        <w:tc>
          <w:tcPr>
            <w:tcW w:w="217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申报情形</w:t>
            </w:r>
          </w:p>
        </w:tc>
        <w:tc>
          <w:tcPr>
            <w:tcW w:w="263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首次申报项目             </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不予批准后再次申报项目</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超五年重新审核项目     </w:t>
            </w:r>
          </w:p>
          <w:p>
            <w:pPr>
              <w:keepNext w:val="0"/>
              <w:keepLines w:val="0"/>
              <w:pageBreakBefore w:val="0"/>
              <w:widowControl w:val="0"/>
              <w:kinsoku/>
              <w:wordWrap/>
              <w:overflowPunct/>
              <w:topLinePunct w:val="0"/>
              <w:autoSpaceDE/>
              <w:autoSpaceDN/>
              <w:bidi w:val="0"/>
              <w:adjustRightInd/>
              <w:snapToGrid/>
              <w:spacing w:line="240" w:lineRule="auto"/>
              <w:ind w:left="57" w:leftChars="0" w:right="0" w:rightChars="0" w:firstLine="0" w:firstLineChars="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备案）部门（选填）</w:t>
            </w:r>
          </w:p>
        </w:tc>
        <w:tc>
          <w:tcPr>
            <w:tcW w:w="1620"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无</w:t>
            </w:r>
          </w:p>
        </w:tc>
        <w:tc>
          <w:tcPr>
            <w:tcW w:w="217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备案）文号（选填）</w:t>
            </w:r>
          </w:p>
        </w:tc>
        <w:tc>
          <w:tcPr>
            <w:tcW w:w="2639"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总投资（万元）</w:t>
            </w:r>
          </w:p>
        </w:tc>
        <w:tc>
          <w:tcPr>
            <w:tcW w:w="1620"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1133.0</w:t>
            </w:r>
          </w:p>
        </w:tc>
        <w:tc>
          <w:tcPr>
            <w:tcW w:w="2174"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环保投资（万元）</w:t>
            </w:r>
          </w:p>
        </w:tc>
        <w:tc>
          <w:tcPr>
            <w:tcW w:w="2639"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环保投资占比（%）</w:t>
            </w:r>
          </w:p>
        </w:tc>
        <w:tc>
          <w:tcPr>
            <w:tcW w:w="1620" w:type="dxa"/>
            <w:vAlign w:val="center"/>
          </w:tcPr>
          <w:p>
            <w:pPr>
              <w:numPr>
                <w:ilvl w:val="0"/>
                <w:numId w:val="0"/>
              </w:numPr>
              <w:adjustRightInd w:val="0"/>
              <w:snapToGrid w:val="0"/>
              <w:ind w:leftChars="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20.65</w:t>
            </w:r>
          </w:p>
        </w:tc>
        <w:tc>
          <w:tcPr>
            <w:tcW w:w="2174"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施工工期</w:t>
            </w:r>
          </w:p>
        </w:tc>
        <w:tc>
          <w:tcPr>
            <w:tcW w:w="2639"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37" w:type="dxa"/>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是否开工建设</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7" w:leftChars="0" w:right="0" w:rightChars="0" w:firstLine="0"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val="0"/>
              <w:snapToGrid w:val="0"/>
              <w:spacing w:line="240" w:lineRule="auto"/>
              <w:ind w:left="57" w:leftChars="0" w:right="0" w:rightChars="0" w:firstLine="0"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bookmarkStart w:id="3" w:name="OLE_LINK10"/>
            <w:r>
              <w:rPr>
                <w:rFonts w:hint="default" w:ascii="Times New Roman" w:hAnsi="Times New Roman" w:eastAsia="宋体" w:cs="Times New Roman"/>
                <w:color w:val="000000" w:themeColor="text1"/>
                <w:sz w:val="24"/>
                <w:szCs w:val="24"/>
                <w14:textFill>
                  <w14:solidFill>
                    <w14:schemeClr w14:val="tx1"/>
                  </w14:solidFill>
                </w14:textFill>
              </w:rPr>
              <w:t>□</w:t>
            </w:r>
            <w:bookmarkEnd w:id="3"/>
            <w:r>
              <w:rPr>
                <w:rFonts w:hint="default" w:ascii="Times New Roman" w:hAnsi="Times New Roman" w:cs="Times New Roman"/>
                <w:color w:val="000000" w:themeColor="text1"/>
                <w:sz w:val="24"/>
                <w:szCs w:val="24"/>
                <w14:textFill>
                  <w14:solidFill>
                    <w14:schemeClr w14:val="tx1"/>
                  </w14:solidFill>
                </w14:textFill>
              </w:rPr>
              <w:t>是：</w:t>
            </w:r>
            <w:r>
              <w:rPr>
                <w:rFonts w:hint="default" w:ascii="Times New Roman" w:hAnsi="Times New Roman" w:cs="Times New Roman"/>
                <w:color w:val="000000" w:themeColor="text1"/>
                <w:sz w:val="24"/>
                <w:szCs w:val="24"/>
                <w:u w:val="single"/>
                <w14:textFill>
                  <w14:solidFill>
                    <w14:schemeClr w14:val="tx1"/>
                  </w14:solidFill>
                </w14:textFill>
              </w:rPr>
              <w:t xml:space="preserve">             </w:t>
            </w:r>
          </w:p>
        </w:tc>
        <w:tc>
          <w:tcPr>
            <w:tcW w:w="2174" w:type="dxa"/>
            <w:tcMar>
              <w:top w:w="16" w:type="dxa"/>
              <w:left w:w="16" w:type="dxa"/>
              <w:right w:w="16" w:type="dxa"/>
            </w:tcMar>
            <w:vAlign w:val="center"/>
          </w:tcPr>
          <w:p>
            <w:pPr>
              <w:adjustRightInd w:val="0"/>
              <w:snapToGrid w:val="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用地（用海）面积（</w:t>
            </w:r>
            <w:r>
              <w:rPr>
                <w:rFonts w:hint="default" w:ascii="Times New Roman" w:hAnsi="Times New Roman" w:cs="Times New Roman"/>
                <w:color w:val="000000" w:themeColor="text1"/>
                <w:spacing w:val="-6"/>
                <w:sz w:val="24"/>
                <w:szCs w:val="24"/>
                <w:lang w:val="en-US" w:eastAsia="zh-CN"/>
                <w14:textFill>
                  <w14:solidFill>
                    <w14:schemeClr w14:val="tx1"/>
                  </w14:solidFill>
                </w14:textFill>
              </w:rPr>
              <w:t>m</w:t>
            </w:r>
            <w:r>
              <w:rPr>
                <w:rFonts w:hint="default" w:ascii="Times New Roman" w:hAnsi="Times New Roman" w:cs="Times New Roman"/>
                <w:color w:val="000000" w:themeColor="text1"/>
                <w:spacing w:val="-6"/>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pacing w:val="-6"/>
                <w:sz w:val="24"/>
                <w:szCs w:val="24"/>
                <w14:textFill>
                  <w14:solidFill>
                    <w14:schemeClr w14:val="tx1"/>
                  </w14:solidFill>
                </w14:textFill>
              </w:rPr>
              <w:t>）</w:t>
            </w:r>
          </w:p>
        </w:tc>
        <w:tc>
          <w:tcPr>
            <w:tcW w:w="2639"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37" w:type="dxa"/>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专项评价设置情况</w:t>
            </w:r>
          </w:p>
        </w:tc>
        <w:tc>
          <w:tcPr>
            <w:tcW w:w="6433" w:type="dxa"/>
            <w:gridSpan w:val="3"/>
            <w:vAlign w:val="center"/>
          </w:tcPr>
          <w:p>
            <w:pPr>
              <w:tabs>
                <w:tab w:val="left" w:pos="1795"/>
              </w:tabs>
              <w:autoSpaceDE w:val="0"/>
              <w:autoSpaceDN w:val="0"/>
              <w:adjustRightInd w:val="0"/>
              <w:snapToGrid w:val="0"/>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437" w:type="dxa"/>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规划情况</w:t>
            </w:r>
          </w:p>
        </w:tc>
        <w:tc>
          <w:tcPr>
            <w:tcW w:w="6433"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37"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规划环境影响</w:t>
            </w:r>
          </w:p>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评价情况</w:t>
            </w:r>
          </w:p>
        </w:tc>
        <w:tc>
          <w:tcPr>
            <w:tcW w:w="6433"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37" w:type="dxa"/>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规划及规划环境</w:t>
            </w:r>
          </w:p>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影响评价符合性分析</w:t>
            </w:r>
          </w:p>
        </w:tc>
        <w:tc>
          <w:tcPr>
            <w:tcW w:w="6433"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outlineLvl w:val="9"/>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7" w:type="dxa"/>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其他符合性分析</w:t>
            </w:r>
          </w:p>
        </w:tc>
        <w:tc>
          <w:tcPr>
            <w:tcW w:w="6433" w:type="dxa"/>
            <w:gridSpan w:val="3"/>
            <w:vAlign w:val="center"/>
          </w:tcPr>
          <w:p>
            <w:pPr>
              <w:keepNext w:val="0"/>
              <w:keepLines w:val="0"/>
              <w:pageBreakBefore w:val="0"/>
              <w:widowControl w:val="0"/>
              <w:kinsoku/>
              <w:wordWrap/>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1、产业政策符合性分析</w:t>
            </w:r>
          </w:p>
          <w:p>
            <w:pPr>
              <w:keepNext w:val="0"/>
              <w:keepLines w:val="0"/>
              <w:pageBreakBefore w:val="0"/>
              <w:widowControl w:val="0"/>
              <w:kinsoku/>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根据《产业结构调整指导目录（2019本）》，本项目产业</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不属于鼓励类、限制类和淘汰类</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，且符合国家有关法律、法规和政策规定的，为允许类，因此本项目符合国家的产业政策。</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2、“三线一单”符合性分析</w:t>
            </w:r>
          </w:p>
          <w:p>
            <w:pPr>
              <w:keepNext w:val="0"/>
              <w:keepLines w:val="0"/>
              <w:pageBreakBefore w:val="0"/>
              <w:widowControl w:val="0"/>
              <w:kinsoku/>
              <w:wordWrap/>
              <w:overflowPunct/>
              <w:topLinePunct w:val="0"/>
              <w:bidi w:val="0"/>
              <w:snapToGrid/>
              <w:spacing w:line="353" w:lineRule="auto"/>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依据《昌吉回族自治州“三线一单”生态环境分区管控方案及生态环境准入清单》（昌州政办发〔2021〕41号），本项目与“三线一单”的符合性见下述。</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（1）生态保护红线</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按照“生态功能不降低、面积不减少、性质不改变”的基本要求，生态空间得到优化和保护，生态保护红线得到严格管控。生态功能保持稳定，生物多样性水平稳步提升，生态空间保护体系基本建立。</w:t>
            </w:r>
          </w:p>
          <w:p>
            <w:pPr>
              <w:keepNext w:val="0"/>
              <w:keepLines w:val="0"/>
              <w:pageBreakBefore w:val="0"/>
              <w:widowControl w:val="0"/>
              <w:kinsoku/>
              <w:wordWrap/>
              <w:overflowPunct/>
              <w:topLinePunct w:val="0"/>
              <w:autoSpaceDE/>
              <w:autoSpaceDN/>
              <w:bidi w:val="0"/>
              <w:adjustRightInd/>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color w:val="000000" w:themeColor="text1"/>
                <w:sz w:val="24"/>
                <w:szCs w:val="24"/>
                <w:lang w:val="en-US" w:eastAsia="zh-CN"/>
                <w14:textFill>
                  <w14:solidFill>
                    <w14:schemeClr w14:val="tx1"/>
                  </w14:solidFill>
                </w14:textFill>
              </w:rPr>
              <w:t>位于</w:t>
            </w:r>
            <w:r>
              <w:rPr>
                <w:rFonts w:hint="default" w:ascii="Times New Roman" w:hAnsi="Times New Roman" w:cs="Times New Roman"/>
                <w:color w:val="000000" w:themeColor="text1"/>
                <w:sz w:val="24"/>
                <w:szCs w:val="24"/>
                <w14:textFill>
                  <w14:solidFill>
                    <w14:schemeClr w14:val="tx1"/>
                  </w14:solidFill>
                </w14:textFill>
              </w:rPr>
              <w:t>中粮屯河玛纳斯番茄制品有限公司厂区内，</w:t>
            </w:r>
            <w:r>
              <w:rPr>
                <w:rFonts w:hint="default" w:ascii="Times New Roman" w:hAnsi="Times New Roman" w:cs="Times New Roman"/>
                <w:color w:val="000000" w:themeColor="text1"/>
                <w:sz w:val="24"/>
                <w:szCs w:val="24"/>
                <w:lang w:val="en-US" w:eastAsia="zh-CN"/>
                <w14:textFill>
                  <w14:solidFill>
                    <w14:schemeClr w14:val="tx1"/>
                  </w14:solidFill>
                </w14:textFill>
              </w:rPr>
              <w:t>选址</w:t>
            </w:r>
            <w:r>
              <w:rPr>
                <w:rFonts w:hint="default" w:ascii="Times New Roman" w:hAnsi="Times New Roman" w:cs="Times New Roman"/>
                <w:color w:val="000000" w:themeColor="text1"/>
                <w:sz w:val="24"/>
                <w:szCs w:val="24"/>
                <w14:textFill>
                  <w14:solidFill>
                    <w14:schemeClr w14:val="tx1"/>
                  </w14:solidFill>
                </w14:textFill>
              </w:rPr>
              <w:t>不涉及</w:t>
            </w:r>
            <w:r>
              <w:rPr>
                <w:rFonts w:hint="default" w:ascii="Times New Roman" w:hAnsi="Times New Roman" w:cs="Times New Roman"/>
                <w:color w:val="000000" w:themeColor="text1"/>
                <w:sz w:val="24"/>
                <w:szCs w:val="24"/>
                <w:lang w:val="en-US" w:eastAsia="zh-CN"/>
                <w14:textFill>
                  <w14:solidFill>
                    <w14:schemeClr w14:val="tx1"/>
                  </w14:solidFill>
                </w14:textFill>
              </w:rPr>
              <w:t>自然保护区、森林公园、风景名胜区、世界文化和自然遗产地、饮用水源保护区及其他重要生态功能区和生态环境敏感区、脆弱区内，不在生态保护红线范围内，符合生态保护红线要求。</w:t>
            </w:r>
          </w:p>
          <w:p>
            <w:pPr>
              <w:pStyle w:val="26"/>
              <w:keepNext w:val="0"/>
              <w:keepLines w:val="0"/>
              <w:pageBreakBefore w:val="0"/>
              <w:widowControl w:val="0"/>
              <w:kinsoku/>
              <w:wordWrap/>
              <w:overflowPunct/>
              <w:topLinePunct w:val="0"/>
              <w:bidi w:val="0"/>
              <w:snapToGrid/>
              <w:spacing w:line="353" w:lineRule="auto"/>
              <w:ind w:left="0" w:leftChars="0" w:firstLine="480" w:firstLineChars="200"/>
              <w:textAlignment w:val="auto"/>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（2）环境质量底线</w:t>
            </w:r>
          </w:p>
          <w:p>
            <w:pPr>
              <w:pStyle w:val="26"/>
              <w:keepNext w:val="0"/>
              <w:keepLines w:val="0"/>
              <w:pageBreakBefore w:val="0"/>
              <w:widowControl w:val="0"/>
              <w:kinsoku/>
              <w:wordWrap/>
              <w:overflowPunct/>
              <w:topLinePunct w:val="0"/>
              <w:bidi w:val="0"/>
              <w:snapToGrid/>
              <w:spacing w:line="353" w:lineRule="auto"/>
              <w:ind w:left="0" w:leftChars="0"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全州环境空气质量有所提升，重污染天数持续减少，已达标城市环境空气质量保持稳定，未达标城市环境空气质量持续改善；全州河流、湖库及城镇集中式饮用水水源地水质稳中向好。地下水质量考核点位水质级别保持稳定，地下水污染风险得到有效控制，地下水超采得到严格控制；全州土壤环境质量保持稳定，污染地块安全利用水平稳中有升，土壤环境风险得到进一步管控。</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大气环境质量公报数据可知，项目所述区域为非达标区，本次将厂区生产供汽、供热燃煤锅炉改建为燃气锅炉，项目的实施有助于区域大气环境质量的改善。项目用水取用地下水，取水量在取水许可证（见附件4）规定取水量范围内。项目产污简单，燃气锅炉采用低氮燃烧+烟气外循环燃烧技术，锅炉烟气可达标排放；</w:t>
            </w:r>
            <w:r>
              <w:rPr>
                <w:rFonts w:hint="default" w:ascii="Times New Roman" w:hAnsi="Times New Roman" w:cs="Times New Roman"/>
                <w:color w:val="000000" w:themeColor="text1"/>
                <w:sz w:val="24"/>
                <w:szCs w:val="24"/>
                <w14:textFill>
                  <w14:solidFill>
                    <w14:schemeClr w14:val="tx1"/>
                  </w14:solidFill>
                </w14:textFill>
              </w:rPr>
              <w:t>锅炉</w:t>
            </w:r>
            <w:r>
              <w:rPr>
                <w:rFonts w:hint="default" w:ascii="Times New Roman" w:hAnsi="Times New Roman" w:cs="Times New Roman"/>
                <w:color w:val="000000" w:themeColor="text1"/>
                <w:sz w:val="24"/>
                <w:szCs w:val="24"/>
                <w:lang w:val="en-US" w:eastAsia="zh-CN"/>
                <w14:textFill>
                  <w14:solidFill>
                    <w14:schemeClr w14:val="tx1"/>
                  </w14:solidFill>
                </w14:textFill>
              </w:rPr>
              <w:t>排污</w:t>
            </w:r>
            <w:r>
              <w:rPr>
                <w:rFonts w:hint="default" w:ascii="Times New Roman" w:hAnsi="Times New Roman" w:cs="Times New Roman"/>
                <w:color w:val="000000" w:themeColor="text1"/>
                <w:sz w:val="24"/>
                <w:szCs w:val="24"/>
                <w14:textFill>
                  <w14:solidFill>
                    <w14:schemeClr w14:val="tx1"/>
                  </w14:solidFill>
                </w14:textFill>
              </w:rPr>
              <w:t>水</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软水制备废水排入厂区污水处理站处理达标后排放；废离子交换树脂定期交由环卫部门处理，项目建设后不会突破环境质量底线。</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（3）资源利用上线</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本项目位于已建燃气</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锅炉房及配套场所用地内</w:t>
            </w:r>
            <w:r>
              <w:rPr>
                <w:rFonts w:hint="default" w:ascii="Times New Roman" w:hAnsi="Times New Roman" w:cs="Times New Roman"/>
                <w:color w:val="000000" w:themeColor="text1"/>
                <w:sz w:val="24"/>
                <w:szCs w:val="24"/>
                <w:lang w:val="en-US" w:eastAsia="zh-CN"/>
                <w14:textFill>
                  <w14:solidFill>
                    <w14:schemeClr w14:val="tx1"/>
                  </w14:solidFill>
                </w14:textFill>
              </w:rPr>
              <w:t>，不新增用地。运营过程中消耗一定量的电源、水资源，项目资源消耗相对区域资源利用总量较少，符合资源利用上线要求。</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（4）生态环境准入清单</w:t>
            </w:r>
          </w:p>
          <w:p>
            <w:pPr>
              <w:keepNext w:val="0"/>
              <w:keepLines w:val="0"/>
              <w:pageBreakBefore w:val="0"/>
              <w:widowControl w:val="0"/>
              <w:kinsoku/>
              <w:wordWrap/>
              <w:overflowPunct/>
              <w:topLinePunct w:val="0"/>
              <w:bidi w:val="0"/>
              <w:snapToGrid/>
              <w:spacing w:line="353"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不属于《关于印发新疆维吾尔自治区28个国家重点生态功能区县（市）产业准入负面清单（试行）的通知》（新发改规划［2017］89号）、《关于印发新疆维吾尔自治区17个新增纳入国家重点生态功能区县（市）产业准入负面清单（试行）的通知》（新发改规划［2017］1796号）、《市场准入负面清单（2020年版）》，本项目不属于禁止准入类项目。</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自治州共划定119个环境管控单元，分为优先保护单元、重点管控单元和一般管控单元三类，实施分类管控。本项目位于中粮屯河玛纳斯番茄制品有限公司厂区内，该区域属于工业聚集区，为重点管控单元，详见附图1-1</w:t>
            </w:r>
            <w:r>
              <w:rPr>
                <w:rFonts w:hint="default" w:ascii="Times New Roman" w:hAnsi="Times New Roman" w:cs="Times New Roman"/>
                <w:color w:val="000000" w:themeColor="text1"/>
                <w:sz w:val="24"/>
                <w:szCs w:val="24"/>
                <w14:textFill>
                  <w14:solidFill>
                    <w14:schemeClr w14:val="tx1"/>
                  </w14:solidFill>
                </w14:textFill>
              </w:rPr>
              <w:t>昌吉回族自治州“三线一单”环境管控单元分类图</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53"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重点管控单元主要包括城镇建成区、工业园区和工业聚集区等。重点管控单元要着力优化空间布局，不断提升资源利用效率，有针对性地加强污染物排放管控和环境风险防控，解决生态环境质量不达标、生态环境风险高等问题。</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昌吉回族自治州“三线一单”生态环境分区管控方案及生态环境准入清单》（昌州政办发〔2021〕41号）重点管控单元相关管控要求如下：城市建成区禁止新建每小时65蒸吨以下燃煤锅炉。在集中供热管网覆盖地区，禁止新建、扩建分散燃煤供热锅炉。新（改、扩）建项目应执行最严格的大气污染物特别排放标准。PM2.5年平均浓度不达标县市（园区），禁止新（改、扩）建未落实S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NOx、烟粉尘、挥发性有机物（VOCs）等四项大气污染物总量指标昌吉州区域内倍量替代的项目。施工工地全面落实“六个百分之百”（施工工地周边围挡、物料堆放覆盖、出入车辆冲洗、施工现场地面硬化、拆迁工地湿法作业、渣土车辆密闭运输）。</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为燃气锅炉建设项目，大气污染物颗粒物、二氧化硫执行《锅炉大气污染物排放标准》（GB13271-2014）表3大气污染物特别排放限值，氮氧化物执行《关于开展自治区2021年度夏秋季大气污染防治“冬病夏治”工作的通知》中要求，执行的标准为最严格的大气污染物特别排放标准。本项目为燃煤锅炉改建为燃气锅炉项目，可满足S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、NOx、烟粉尘倍量替代要求。本次环评已要求施工期严格落实“六个百分之百”要求。综合所述，本项目符合</w:t>
            </w:r>
            <w:bookmarkStart w:id="4" w:name="_Toc65173538"/>
            <w:bookmarkStart w:id="5" w:name="_Toc69742102"/>
            <w:r>
              <w:rPr>
                <w:rFonts w:hint="default" w:ascii="Times New Roman" w:hAnsi="Times New Roman" w:cs="Times New Roman"/>
                <w:color w:val="000000" w:themeColor="text1"/>
                <w:sz w:val="24"/>
                <w:szCs w:val="24"/>
                <w:lang w:val="en-US" w:eastAsia="zh-CN"/>
                <w14:textFill>
                  <w14:solidFill>
                    <w14:schemeClr w14:val="tx1"/>
                  </w14:solidFill>
                </w14:textFill>
              </w:rPr>
              <w:t>玛纳斯县环境管控单元生态环境准入清单（重点管控单元）</w:t>
            </w:r>
            <w:bookmarkEnd w:id="4"/>
            <w:bookmarkEnd w:id="5"/>
            <w:r>
              <w:rPr>
                <w:rFonts w:hint="default" w:ascii="Times New Roman" w:hAnsi="Times New Roman" w:cs="Times New Roman"/>
                <w:color w:val="000000" w:themeColor="text1"/>
                <w:sz w:val="24"/>
                <w:szCs w:val="24"/>
                <w:lang w:val="en-US" w:eastAsia="zh-CN"/>
                <w14:textFill>
                  <w14:solidFill>
                    <w14:schemeClr w14:val="tx1"/>
                  </w14:solidFill>
                </w14:textFill>
              </w:rPr>
              <w:t>管控要求。</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综上所述，本项目的建设符合“三线一单”的管控要求。</w:t>
            </w:r>
          </w:p>
          <w:p>
            <w:pPr>
              <w:keepNext w:val="0"/>
              <w:keepLines w:val="0"/>
              <w:pageBreakBefore w:val="0"/>
              <w:widowControl w:val="0"/>
              <w:kinsoku/>
              <w:wordWrap/>
              <w:overflowPunct/>
              <w:topLinePunct w:val="0"/>
              <w:autoSpaceDE w:val="0"/>
              <w:autoSpaceDN w:val="0"/>
              <w:bidi w:val="0"/>
              <w:adjustRightInd/>
              <w:snapToGrid/>
              <w:spacing w:line="353"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3、与相关文件符合性分析</w:t>
            </w:r>
          </w:p>
          <w:p>
            <w:pPr>
              <w:keepNext w:val="0"/>
              <w:keepLines w:val="0"/>
              <w:pageBreakBefore w:val="0"/>
              <w:widowControl w:val="0"/>
              <w:kinsoku/>
              <w:wordWrap/>
              <w:overflowPunct/>
              <w:topLinePunct w:val="0"/>
              <w:autoSpaceDE w:val="0"/>
              <w:autoSpaceDN w:val="0"/>
              <w:bidi w:val="0"/>
              <w:adjustRightInd/>
              <w:snapToGrid/>
              <w:spacing w:line="353"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（1）与《新疆维吾尔自治区</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"http://www.chndaqi.com/news/field?fid=47" \o "大气污染防治" \t "https://www.chndaqi.com/news/_blank"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大气污染防治</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条例》符合性分析</w:t>
            </w:r>
          </w:p>
          <w:p>
            <w:pPr>
              <w:keepNext w:val="0"/>
              <w:keepLines w:val="0"/>
              <w:pageBreakBefore w:val="0"/>
              <w:widowControl w:val="0"/>
              <w:kinsoku/>
              <w:wordWrap/>
              <w:overflowPunct/>
              <w:topLinePunct w:val="0"/>
              <w:autoSpaceDE w:val="0"/>
              <w:autoSpaceDN w:val="0"/>
              <w:bidi w:val="0"/>
              <w:adjustRightInd/>
              <w:snapToGrid/>
              <w:spacing w:line="353"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新疆维吾尔自治区</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"http://www.chndaqi.com/news/field?fid=47" \o "大气污染防治" \t "https://www.chndaqi.com/news/_blank"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大气污染防治</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条例第二十四条提出：推进城市建成区、工业园区实行集中供热，使用清洁燃料。在集中供热</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"http://www.h2o-china.com/news/field?fid=16" \o "管网" \t "https://www.chndaqi.com/news/_blank"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管网</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覆盖区域内，禁止新建、改建、扩建燃煤供热锅炉，集中供热管网覆盖前，已建成使用的燃煤供热锅炉应当限期停止使用。在集中供热未覆盖的区域，鼓励使用清洁能源替代，推广使用高效节能环保型锅炉。本项目锅炉燃料采用清洁能源天然气，符合《新疆维吾尔自治区</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"http://www.chndaqi.com/news/field?fid=47" \o "大气污染防治" \t "https://www.chndaqi.com/news/_blank"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大气污染防治</w: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t>条例》管理要求。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（2）与《关于开展自治区2021年度夏秋季大气污染防治“冬病夏治”工作的通知》符合性分析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right="0" w:rightChars="0" w:firstLine="42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关于开展自治区2021年度夏秋季大气污染防治“冬病夏治”工作的通知》：开展锅炉综合整治——“实施燃气锅炉低氮改造，重点区域内未实施燃气锅炉低氮改造的城市，按照氮氧化物排放浓度不高于50毫克/立方米的要求，力争2021年夏秋季完成30%以上燃气锅炉低氮改造”。</w:t>
            </w:r>
          </w:p>
          <w:p>
            <w:pPr>
              <w:keepNext w:val="0"/>
              <w:keepLines w:val="0"/>
              <w:pageBreakBefore w:val="0"/>
              <w:widowControl/>
              <w:suppressLineNumbers w:val="0"/>
              <w:kinsoku/>
              <w:wordWrap/>
              <w:overflowPunct/>
              <w:topLinePunct w:val="0"/>
              <w:bidi w:val="0"/>
              <w:adjustRightInd/>
              <w:snapToGrid/>
              <w:spacing w:line="353" w:lineRule="auto"/>
              <w:ind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本项目位于“乌-昌-石”同防同治区，本次改建锅炉氮氧化物排放标准按50毫克/立方米的要求执行，并对现有锅炉提出改造要求，氮氧化物排放标准也按50毫克/立方米的要求执行。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（3）与《新疆维吾尔自治区打赢蓝天保卫战三年行动计划（2018—2020年）》、《玛纳斯县打赢蓝天保卫战三年行动计划（2018—2020年）》符合性分析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53" w:lineRule="auto"/>
              <w:ind w:right="0" w:rightChars="0" w:firstLine="42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新疆维吾尔自治区打赢蓝天保卫战三年行动计划（2018—2020年）》、《玛纳斯县打赢蓝天保卫战三年行动计划（2018—2020年）》要求：县城建成区以及自治区级工业园区禁止新建每小时65蒸吨以下燃煤锅炉；其他区域原则上不再新建每小时10蒸吨及以下的燃煤锅炉。加大燃煤小锅炉淘汰力度。制定实施建成区燃煤锅炉淘汰计划，2019年6月底前，完成建成区每小时10蒸吨及以下燃煤锅炉及茶水炉、经营性炉灶、储粮烘干设备等燃煤设施的淘汰工作。2020年9月底前，县城建成区完成每小时35蒸吨以下燃煤锅炉的淘汰工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本项目将淘汰2台35t/h燃煤锅炉，改建为1台60t/h燃气锅炉、1台1.5t/h燃气锅炉，项目符合自治区及玛纳斯县打赢蓝天保卫战三年行动计划要求。</w:t>
            </w:r>
          </w:p>
          <w:p>
            <w:pPr>
              <w:pStyle w:val="2"/>
              <w:keepNext w:val="0"/>
              <w:keepLines w:val="0"/>
              <w:pageBreakBefore w:val="0"/>
              <w:widowControl w:val="0"/>
              <w:kinsoku/>
              <w:wordWrap/>
              <w:overflowPunct/>
              <w:topLinePunct w:val="0"/>
              <w:bidi w:val="0"/>
              <w:snapToGrid/>
              <w:spacing w:beforeLines="0" w:afterLines="0" w:line="360" w:lineRule="auto"/>
              <w:jc w:val="both"/>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FF"/>
                <w:sz w:val="24"/>
                <w:szCs w:val="24"/>
                <w:lang w:val="en-US" w:eastAsia="zh-CN"/>
              </w:rPr>
              <w:t>（4）与《新疆维吾尔自治区“三线一单”生态环境分区管控方案》符合性</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自治区共划定1323个环境管控单元，分为优先保护单元、重点管控单元和一般管控单元三类，实施分类管控。重点管控单元699个，主要包括城镇建成区、工业园区和开发强度大、污染物排放强度高的工业聚集区等。重点管控单元要着力优化空间布局，不断提升资源利用效率，有针对性地加强污染物排放管控和环境风险防控，解决生态环境质量不达标、生态环境风险高等问题。</w:t>
            </w:r>
          </w:p>
          <w:p>
            <w:pPr>
              <w:pStyle w:val="4"/>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本项目位于重点管控单元，项目</w:t>
            </w:r>
            <w:r>
              <w:rPr>
                <w:rFonts w:hint="default" w:ascii="Times New Roman" w:hAnsi="Times New Roman" w:cs="Times New Roman"/>
                <w:color w:val="0000FF"/>
                <w:sz w:val="24"/>
                <w:szCs w:val="24"/>
                <w:highlight w:val="none"/>
                <w:lang w:val="en-US" w:eastAsia="zh-CN"/>
              </w:rPr>
              <w:t>位于</w:t>
            </w:r>
            <w:r>
              <w:rPr>
                <w:rFonts w:hint="default" w:ascii="Times New Roman" w:hAnsi="Times New Roman" w:cs="Times New Roman"/>
                <w:color w:val="0000FF"/>
                <w:sz w:val="24"/>
                <w:szCs w:val="24"/>
                <w:highlight w:val="none"/>
              </w:rPr>
              <w:t>中粮屯河</w:t>
            </w:r>
            <w:r>
              <w:rPr>
                <w:rFonts w:hint="default" w:ascii="Times New Roman" w:hAnsi="Times New Roman" w:cs="Times New Roman"/>
                <w:color w:val="0000FF"/>
                <w:sz w:val="24"/>
                <w:szCs w:val="24"/>
                <w:highlight w:val="none"/>
                <w:lang w:val="en-US" w:eastAsia="zh-CN"/>
              </w:rPr>
              <w:t>玛纳斯</w:t>
            </w:r>
            <w:r>
              <w:rPr>
                <w:rFonts w:hint="default" w:ascii="Times New Roman" w:hAnsi="Times New Roman" w:cs="Times New Roman"/>
                <w:color w:val="0000FF"/>
                <w:sz w:val="24"/>
                <w:szCs w:val="24"/>
                <w:highlight w:val="none"/>
              </w:rPr>
              <w:t>番茄制品有限公司</w:t>
            </w:r>
            <w:r>
              <w:rPr>
                <w:rFonts w:hint="default" w:ascii="Times New Roman" w:hAnsi="Times New Roman" w:cs="Times New Roman"/>
                <w:color w:val="0000FF"/>
                <w:sz w:val="24"/>
                <w:szCs w:val="24"/>
                <w:highlight w:val="none"/>
                <w:lang w:val="en-US" w:eastAsia="zh-CN"/>
              </w:rPr>
              <w:t>已建燃气</w:t>
            </w:r>
            <w:r>
              <w:rPr>
                <w:rFonts w:hint="default" w:ascii="Times New Roman" w:hAnsi="Times New Roman" w:cs="Times New Roman"/>
                <w:color w:val="0000FF"/>
                <w:sz w:val="24"/>
                <w:szCs w:val="24"/>
                <w:highlight w:val="none"/>
              </w:rPr>
              <w:t>锅炉房及配套场所用地内</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lang w:val="en-US" w:eastAsia="zh-CN"/>
              </w:rPr>
              <w:t>不新增用地，项目建成后为生产线供汽、为厂区供暖，不改变锅炉用途。项目将原燃煤锅炉技改为燃气锅炉，使用清洁能源，可有效减少污染物排放，有利于区域环境的改善。项目污染物氮氧化物排放标准按照《关于开展自治区2021年度夏秋季大气污染防治“冬病夏治”工作的通知》不高于50毫克/立方米的要求执行，项目采取了相应的环境风险防范措施。综上所述，项目符合新疆维吾尔自治区“三线一单”生态环境分区管控方案》要求。</w:t>
            </w:r>
          </w:p>
          <w:p>
            <w:pPr>
              <w:pStyle w:val="4"/>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53" w:lineRule="auto"/>
              <w:ind w:right="0" w:right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二、建设项目工程分析</w:t>
      </w:r>
    </w:p>
    <w:tbl>
      <w:tblPr>
        <w:tblStyle w:val="18"/>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6" w:hRule="atLeast"/>
          <w:jc w:val="center"/>
        </w:trPr>
        <w:tc>
          <w:tcPr>
            <w:tcW w:w="823" w:type="dxa"/>
            <w:vAlign w:val="center"/>
          </w:tcPr>
          <w:p>
            <w:pPr>
              <w:adjustRightInd w:val="0"/>
              <w:snapToGrid w:val="0"/>
              <w:spacing w:before="0" w:beforeAutospacing="0" w:after="0" w:afterAutospacing="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建设内容</w:t>
            </w:r>
          </w:p>
        </w:tc>
        <w:tc>
          <w:tcPr>
            <w:tcW w:w="816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目前，中粮屯河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有</w:t>
            </w:r>
            <w:r>
              <w:rPr>
                <w:rFonts w:hint="default" w:ascii="Times New Roman" w:hAnsi="Times New Roman" w:cs="Times New Roman"/>
                <w:color w:val="000000" w:themeColor="text1"/>
                <w:sz w:val="24"/>
                <w:szCs w:val="24"/>
                <w:highlight w:val="none"/>
                <w14:textFill>
                  <w14:solidFill>
                    <w14:schemeClr w14:val="tx1"/>
                  </w14:solidFill>
                </w14:textFill>
              </w:rPr>
              <w:t>2台35t/h燃煤蒸汽链条锅炉（购自2003年，型号DHL-35-1.6-AⅢ）和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天然气蒸汽</w:t>
            </w:r>
            <w:r>
              <w:rPr>
                <w:rFonts w:hint="default" w:ascii="Times New Roman" w:hAnsi="Times New Roman" w:cs="Times New Roman"/>
                <w:color w:val="000000" w:themeColor="text1"/>
                <w:sz w:val="24"/>
                <w:szCs w:val="24"/>
                <w:highlight w:val="none"/>
                <w14:textFill>
                  <w14:solidFill>
                    <w14:schemeClr w14:val="tx1"/>
                  </w14:solidFill>
                </w14:textFill>
              </w:rPr>
              <w:t>锅炉（购自20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cs="Times New Roman"/>
                <w:color w:val="000000" w:themeColor="text1"/>
                <w:sz w:val="24"/>
                <w:szCs w:val="24"/>
                <w:highlight w:val="none"/>
                <w14:textFill>
                  <w14:solidFill>
                    <w14:schemeClr w14:val="tx1"/>
                  </w14:solidFill>
                </w14:textFill>
              </w:rPr>
              <w:t>年，型号</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SZS50-1.6-Q</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用于生产线供汽及厂区冬季供暖</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玛纳斯县</w:t>
            </w:r>
            <w:r>
              <w:rPr>
                <w:rFonts w:hint="default" w:ascii="Times New Roman" w:hAnsi="Times New Roman" w:cs="Times New Roman"/>
                <w:color w:val="000000" w:themeColor="text1"/>
                <w:sz w:val="24"/>
                <w:szCs w:val="24"/>
                <w:highlight w:val="none"/>
                <w14:textFill>
                  <w14:solidFill>
                    <w14:schemeClr w14:val="tx1"/>
                  </w14:solidFill>
                </w14:textFill>
              </w:rPr>
              <w:t>打赢蓝天保卫战三年行动计划（2018-2020年）》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要求，</w:t>
            </w:r>
            <w:r>
              <w:rPr>
                <w:rFonts w:hint="default" w:ascii="Times New Roman" w:hAnsi="Times New Roman" w:cs="Times New Roman"/>
                <w:color w:val="000000" w:themeColor="text1"/>
                <w:sz w:val="24"/>
                <w:szCs w:val="24"/>
                <w:highlight w:val="none"/>
                <w14:textFill>
                  <w14:solidFill>
                    <w14:schemeClr w14:val="tx1"/>
                  </w14:solidFill>
                </w14:textFill>
              </w:rPr>
              <w:t>2020年9月底前</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县级及以上</w:t>
            </w:r>
            <w:r>
              <w:rPr>
                <w:rFonts w:hint="default" w:ascii="Times New Roman" w:hAnsi="Times New Roman" w:cs="Times New Roman"/>
                <w:color w:val="000000" w:themeColor="text1"/>
                <w:sz w:val="24"/>
                <w:szCs w:val="24"/>
                <w:highlight w:val="none"/>
                <w14:textFill>
                  <w14:solidFill>
                    <w14:schemeClr w14:val="tx1"/>
                  </w14:solidFill>
                </w14:textFill>
              </w:rPr>
              <w:t>城市建成区完成每小时35蒸吨以下燃煤锅炉的淘汰工作。</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2021年9月，中粮屯河玛纳斯番茄制品有限公司收到昌吉回族自治州生态环境局玛纳斯县分局的告知书（见附件3），要求建设单位于2021年9月30日前完成2台35蒸吨燃煤锅炉停炉，并对关键设备进行拆除，尽快制定清洁能源替代方案。2021年9月</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2台35蒸吨燃煤锅炉已停炉，并拆除了关键设备。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现有生产线用汽及</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厂区供暖需求</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拟投资1133万元，停用现有</w:t>
            </w:r>
            <w:r>
              <w:rPr>
                <w:rFonts w:hint="default" w:ascii="Times New Roman" w:hAnsi="Times New Roman" w:cs="Times New Roman"/>
                <w:color w:val="000000" w:themeColor="text1"/>
                <w:sz w:val="24"/>
                <w:szCs w:val="24"/>
                <w:highlight w:val="none"/>
                <w14:textFill>
                  <w14:solidFill>
                    <w14:schemeClr w14:val="tx1"/>
                  </w14:solidFill>
                </w14:textFill>
              </w:rPr>
              <w:t>2台35t/h燃煤蒸汽</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锅炉</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在已建燃气锅炉房内新建1台60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燃气锅炉和1台1.5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燃气供暖锅炉。项目建成后1台50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燃气锅炉和1台60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燃气锅炉为厂区生产线供应蒸汽，1台1.5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燃气供暖锅炉为厂区冬季供暖。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厂区东侧为新疆利华生物科技发展有限公司，南侧隔路为玛纳斯火车站，西侧隔路为新疆红树莓果业有限公司，北侧为农夫山泉生产基地和新疆利华生物科技发展有限公司。本次改建项目位于</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已建燃气</w:t>
            </w:r>
            <w:r>
              <w:rPr>
                <w:rFonts w:hint="default" w:ascii="Times New Roman" w:hAnsi="Times New Roman" w:cs="Times New Roman"/>
                <w:color w:val="000000" w:themeColor="text1"/>
                <w:sz w:val="24"/>
                <w:szCs w:val="24"/>
                <w:highlight w:val="none"/>
                <w14:textFill>
                  <w14:solidFill>
                    <w14:schemeClr w14:val="tx1"/>
                  </w14:solidFill>
                </w14:textFill>
              </w:rPr>
              <w:t>锅炉房及配套场所用地内（无新增用地）</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项目区</w:t>
            </w:r>
            <w:r>
              <w:rPr>
                <w:rFonts w:hint="default" w:ascii="Times New Roman" w:hAnsi="Times New Roman" w:cs="Times New Roman"/>
                <w:color w:val="000000" w:themeColor="text1"/>
                <w:sz w:val="24"/>
                <w:szCs w:val="24"/>
                <w:highlight w:val="none"/>
                <w14:textFill>
                  <w14:solidFill>
                    <w14:schemeClr w14:val="tx1"/>
                  </w14:solidFill>
                </w14:textFill>
              </w:rPr>
              <w:t>东侧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50m为</w:t>
            </w:r>
            <w:r>
              <w:rPr>
                <w:rFonts w:hint="default" w:ascii="Times New Roman" w:hAnsi="Times New Roman" w:cs="Times New Roman"/>
                <w:color w:val="000000" w:themeColor="text1"/>
                <w:sz w:val="24"/>
                <w:szCs w:val="24"/>
                <w:highlight w:val="none"/>
                <w14:textFill>
                  <w14:solidFill>
                    <w14:schemeClr w14:val="tx1"/>
                  </w14:solidFill>
                </w14:textFill>
              </w:rPr>
              <w:t>污水处理站</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南侧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35m</w:t>
            </w:r>
            <w:r>
              <w:rPr>
                <w:rFonts w:hint="default" w:ascii="Times New Roman" w:hAnsi="Times New Roman" w:cs="Times New Roman"/>
                <w:color w:val="000000" w:themeColor="text1"/>
                <w:sz w:val="24"/>
                <w:szCs w:val="24"/>
                <w:highlight w:val="none"/>
                <w14:textFill>
                  <w14:solidFill>
                    <w14:schemeClr w14:val="tx1"/>
                  </w14:solidFill>
                </w14:textFill>
              </w:rPr>
              <w:t>为综合库房、危险品库，</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南侧320m为玛纳斯火车站；</w:t>
            </w:r>
            <w:r>
              <w:rPr>
                <w:rFonts w:hint="default" w:ascii="Times New Roman" w:hAnsi="Times New Roman" w:cs="Times New Roman"/>
                <w:color w:val="000000" w:themeColor="text1"/>
                <w:sz w:val="24"/>
                <w:szCs w:val="24"/>
                <w:highlight w:val="none"/>
                <w14:textFill>
                  <w14:solidFill>
                    <w14:schemeClr w14:val="tx1"/>
                  </w14:solidFill>
                </w14:textFill>
              </w:rPr>
              <w:t>西侧隔</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厂区道</w:t>
            </w:r>
            <w:r>
              <w:rPr>
                <w:rFonts w:hint="default" w:ascii="Times New Roman" w:hAnsi="Times New Roman" w:cs="Times New Roman"/>
                <w:color w:val="000000" w:themeColor="text1"/>
                <w:sz w:val="24"/>
                <w:szCs w:val="24"/>
                <w:highlight w:val="none"/>
                <w14:textFill>
                  <w14:solidFill>
                    <w14:schemeClr w14:val="tx1"/>
                  </w14:solidFill>
                </w14:textFill>
              </w:rPr>
              <w:t>路</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和绿化带</w:t>
            </w:r>
            <w:r>
              <w:rPr>
                <w:rFonts w:hint="default" w:ascii="Times New Roman" w:hAnsi="Times New Roman" w:cs="Times New Roman"/>
                <w:color w:val="000000" w:themeColor="text1"/>
                <w:sz w:val="24"/>
                <w:szCs w:val="24"/>
                <w:highlight w:val="none"/>
                <w14:textFill>
                  <w14:solidFill>
                    <w14:schemeClr w14:val="tx1"/>
                  </w14:solidFill>
                </w14:textFill>
              </w:rPr>
              <w:t>为产品及包装物堆存区</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北侧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紧邻燃煤锅炉房，北侧120m为农夫山泉生产基地和新疆利华生物科技发展有限公司，</w:t>
            </w:r>
            <w:r>
              <w:rPr>
                <w:rFonts w:hint="default" w:ascii="Times New Roman" w:hAnsi="Times New Roman" w:cs="Times New Roman"/>
                <w:color w:val="000000" w:themeColor="text1"/>
                <w:sz w:val="24"/>
                <w:szCs w:val="24"/>
                <w:highlight w:val="none"/>
                <w14:textFill>
                  <w14:solidFill>
                    <w14:schemeClr w14:val="tx1"/>
                  </w14:solidFill>
                </w14:textFill>
              </w:rPr>
              <w:t>详见附图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cs="Times New Roman"/>
                <w:color w:val="000000" w:themeColor="text1"/>
                <w:sz w:val="24"/>
                <w:szCs w:val="24"/>
                <w:highlight w:val="none"/>
                <w14:textFill>
                  <w14:solidFill>
                    <w14:schemeClr w14:val="tx1"/>
                  </w14:solidFill>
                </w14:textFill>
              </w:rPr>
              <w:t>地理位置图</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附图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四至关系图及现场勘查图</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2、建设内容及规模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本工程为改建项目，拆除现有2台35t/h燃煤蒸汽锅炉，在已建燃气锅炉房内新建1台60t/h燃气蒸汽锅炉、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1台1.5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燃气供暖锅炉；</w:t>
            </w:r>
            <w:r>
              <w:rPr>
                <w:rFonts w:hint="default" w:ascii="Times New Roman" w:hAnsi="Times New Roman" w:cs="Times New Roman"/>
                <w:color w:val="000000" w:themeColor="text1"/>
                <w:sz w:val="24"/>
                <w:szCs w:val="24"/>
                <w:lang w:val="en-US" w:eastAsia="zh-CN"/>
                <w14:textFill>
                  <w14:solidFill>
                    <w14:schemeClr w14:val="tx1"/>
                  </w14:solidFill>
                </w14:textFill>
              </w:rPr>
              <w:t>生产用蒸汽管道利用现有蒸汽管道，只做局部改造；供热管道利用现有供热管道，只做局部改造；在燃气锅炉房东侧新建调压箱1台。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14:textFill>
                  <w14:solidFill>
                    <w14:schemeClr w14:val="tx1"/>
                  </w14:solidFill>
                </w14:textFill>
              </w:rPr>
              <w:t>具体建设内容及规模见表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2-1</w:t>
            </w:r>
            <w:r>
              <w:rPr>
                <w:rFonts w:hint="default" w:ascii="Times New Roman" w:hAnsi="Times New Roman" w:cs="Times New Roman"/>
                <w:b/>
                <w:bCs/>
                <w:color w:val="000000" w:themeColor="text1"/>
                <w:sz w:val="21"/>
                <w:szCs w:val="21"/>
                <w14:textFill>
                  <w14:solidFill>
                    <w14:schemeClr w14:val="tx1"/>
                  </w14:solidFill>
                </w14:textFill>
              </w:rPr>
              <w:t xml:space="preserve"> </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工程主要建设内容及规模</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41"/>
              <w:gridCol w:w="449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工程类别</w:t>
                  </w: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名称</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建设内容</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主体工程</w:t>
                  </w: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锅炉</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拆除现有2台35t/h的燃煤锅炉，在已建燃气锅炉房内新建1台60t/h的燃气蒸汽锅炉、1台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cs="Times New Roman"/>
                      <w:color w:val="000000" w:themeColor="text1"/>
                      <w:sz w:val="21"/>
                      <w:szCs w:val="21"/>
                      <w:highlight w:val="none"/>
                      <w14:textFill>
                        <w14:solidFill>
                          <w14:schemeClr w14:val="tx1"/>
                        </w14:solidFill>
                      </w14:textFill>
                    </w:rPr>
                    <w:t>t/h</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燃气供暖锅炉</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60t/h锅炉型号为SZS60-1.6-Q；1.5t/h锅炉型号为H1-1100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辅助工程</w:t>
                  </w:r>
                </w:p>
              </w:tc>
              <w:tc>
                <w:tcPr>
                  <w:tcW w:w="681"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调压箱</w:t>
                  </w:r>
                </w:p>
              </w:tc>
              <w:tc>
                <w:tcPr>
                  <w:tcW w:w="2680"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新建调压箱1台</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供气管道</w:t>
                  </w:r>
                </w:p>
              </w:tc>
              <w:tc>
                <w:tcPr>
                  <w:tcW w:w="2680"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已敷设De250埋地中压A燃气管道至燃气锅炉房内</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蒸汽管道</w:t>
                  </w:r>
                </w:p>
              </w:tc>
              <w:tc>
                <w:tcPr>
                  <w:tcW w:w="2680"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利用现有蒸汽管道，只做局部改造</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供热管道</w:t>
                  </w:r>
                </w:p>
              </w:tc>
              <w:tc>
                <w:tcPr>
                  <w:tcW w:w="2680" w:type="pct"/>
                  <w:vAlign w:val="center"/>
                </w:tcPr>
                <w:p>
                  <w:pPr>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利用现有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供热</w:t>
                  </w:r>
                  <w:r>
                    <w:rPr>
                      <w:rFonts w:hint="default" w:ascii="Times New Roman" w:hAnsi="Times New Roman" w:cs="Times New Roman"/>
                      <w:color w:val="000000" w:themeColor="text1"/>
                      <w:sz w:val="21"/>
                      <w:szCs w:val="21"/>
                      <w:highlight w:val="none"/>
                      <w14:textFill>
                        <w14:solidFill>
                          <w14:schemeClr w14:val="tx1"/>
                        </w14:solidFill>
                      </w14:textFill>
                    </w:rPr>
                    <w:t>管道，只做局部改造</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公用工程</w:t>
                  </w: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供电</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依托厂区原有供电系统</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供水</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依托厂区原有供水系统，用水来自厂内水井</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供暖</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由新建1.5</w:t>
                  </w:r>
                  <w:r>
                    <w:rPr>
                      <w:rFonts w:hint="default" w:ascii="Times New Roman" w:hAnsi="Times New Roman" w:cs="Times New Roman"/>
                      <w:color w:val="000000" w:themeColor="text1"/>
                      <w:sz w:val="21"/>
                      <w:szCs w:val="21"/>
                      <w:highlight w:val="none"/>
                      <w14:textFill>
                        <w14:solidFill>
                          <w14:schemeClr w14:val="tx1"/>
                        </w14:solidFill>
                      </w14:textFill>
                    </w:rPr>
                    <w:t>t/h</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燃气锅炉供暖</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供气</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kern w:val="2"/>
                      <w:sz w:val="21"/>
                      <w:szCs w:val="21"/>
                      <w:highlight w:val="none"/>
                      <w:lang w:val="en-US" w:eastAsia="zh-CN" w:bidi="ar-SA"/>
                    </w:rPr>
                    <w:t>来自玛纳斯县泊宏燃气公司已建高压燃气管道，该管道管径为DN200，设计压力4.0MPa，该管道上游气源为西二线玛纳斯压气站外输管道，设计日输气量为100万立方</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kern w:val="2"/>
                      <w:sz w:val="21"/>
                      <w:szCs w:val="21"/>
                      <w:highlight w:val="none"/>
                      <w:lang w:val="en-US" w:eastAsia="zh-CN" w:bidi="ar-SA"/>
                    </w:rPr>
                    <w:t>已敷设De250埋地中压A燃气管道至本锅炉房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排水</w:t>
                  </w:r>
                </w:p>
              </w:tc>
              <w:tc>
                <w:tcPr>
                  <w:tcW w:w="2680"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依托厂区原有排水设施</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环保工程</w:t>
                  </w: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FF"/>
                      <w:kern w:val="2"/>
                      <w:sz w:val="21"/>
                      <w:szCs w:val="21"/>
                      <w:highlight w:val="none"/>
                      <w:lang w:val="en-US" w:eastAsia="zh-CN" w:bidi="ar-SA"/>
                    </w:rPr>
                  </w:pPr>
                  <w:r>
                    <w:rPr>
                      <w:rFonts w:hint="default" w:ascii="Times New Roman" w:hAnsi="Times New Roman" w:eastAsia="宋体" w:cs="Times New Roman"/>
                      <w:color w:val="0000FF"/>
                      <w:kern w:val="2"/>
                      <w:sz w:val="21"/>
                      <w:szCs w:val="21"/>
                      <w:highlight w:val="none"/>
                      <w:lang w:val="en-US" w:eastAsia="zh-CN" w:bidi="ar-SA"/>
                    </w:rPr>
                    <w:t>废气</w:t>
                  </w:r>
                </w:p>
              </w:tc>
              <w:tc>
                <w:tcPr>
                  <w:tcW w:w="2680" w:type="pct"/>
                  <w:vAlign w:val="center"/>
                </w:tcPr>
                <w:p>
                  <w:pPr>
                    <w:spacing w:line="240" w:lineRule="auto"/>
                    <w:jc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60t/h燃气锅炉采用</w:t>
                  </w:r>
                  <w:r>
                    <w:rPr>
                      <w:rFonts w:hint="default" w:ascii="Times New Roman" w:hAnsi="Times New Roman" w:cs="Times New Roman"/>
                      <w:color w:val="0000FF"/>
                      <w:sz w:val="21"/>
                      <w:szCs w:val="21"/>
                      <w:highlight w:val="none"/>
                    </w:rPr>
                    <w:t>低氮燃烧</w:t>
                  </w:r>
                  <w:r>
                    <w:rPr>
                      <w:rFonts w:hint="default" w:ascii="Times New Roman" w:hAnsi="Times New Roman" w:cs="Times New Roman"/>
                      <w:color w:val="0000FF"/>
                      <w:sz w:val="21"/>
                      <w:szCs w:val="21"/>
                      <w:highlight w:val="none"/>
                      <w:lang w:val="en-US" w:eastAsia="zh-CN"/>
                    </w:rPr>
                    <w:t>+</w:t>
                  </w:r>
                  <w:r>
                    <w:rPr>
                      <w:rFonts w:hint="default" w:ascii="Times New Roman" w:hAnsi="Times New Roman" w:cs="Times New Roman"/>
                      <w:color w:val="0000FF"/>
                      <w:sz w:val="21"/>
                      <w:szCs w:val="21"/>
                      <w:highlight w:val="none"/>
                    </w:rPr>
                    <w:t>烟气外循环</w:t>
                  </w:r>
                  <w:r>
                    <w:rPr>
                      <w:rFonts w:hint="default" w:ascii="Times New Roman" w:hAnsi="Times New Roman" w:cs="Times New Roman"/>
                      <w:color w:val="0000FF"/>
                      <w:sz w:val="21"/>
                      <w:szCs w:val="21"/>
                      <w:highlight w:val="none"/>
                      <w:lang w:eastAsia="zh-CN"/>
                    </w:rPr>
                    <w:t>燃烧</w:t>
                  </w:r>
                  <w:r>
                    <w:rPr>
                      <w:rFonts w:hint="default" w:ascii="Times New Roman" w:hAnsi="Times New Roman" w:cs="Times New Roman"/>
                      <w:color w:val="0000FF"/>
                      <w:sz w:val="21"/>
                      <w:szCs w:val="21"/>
                      <w:highlight w:val="none"/>
                      <w:lang w:val="en-US" w:eastAsia="zh-CN"/>
                    </w:rPr>
                    <w:t>技术，</w:t>
                  </w:r>
                  <w:r>
                    <w:rPr>
                      <w:rFonts w:hint="eastAsia" w:ascii="Times New Roman" w:hAnsi="Times New Roman" w:cs="Times New Roman"/>
                      <w:color w:val="0000FF"/>
                      <w:sz w:val="21"/>
                      <w:szCs w:val="21"/>
                      <w:highlight w:val="none"/>
                      <w:lang w:val="en-US" w:eastAsia="zh-CN"/>
                    </w:rPr>
                    <w:t>烟</w:t>
                  </w:r>
                  <w:r>
                    <w:rPr>
                      <w:rFonts w:hint="default" w:ascii="Times New Roman" w:hAnsi="Times New Roman" w:cs="Times New Roman"/>
                      <w:color w:val="0000FF"/>
                      <w:sz w:val="21"/>
                      <w:szCs w:val="21"/>
                      <w:highlight w:val="none"/>
                      <w:lang w:val="en-US" w:eastAsia="zh-CN"/>
                    </w:rPr>
                    <w:t>气</w:t>
                  </w:r>
                  <w:r>
                    <w:rPr>
                      <w:rFonts w:hint="default" w:ascii="Times New Roman" w:hAnsi="Times New Roman" w:cs="Times New Roman"/>
                      <w:color w:val="0000FF"/>
                      <w:sz w:val="21"/>
                      <w:szCs w:val="21"/>
                      <w:highlight w:val="none"/>
                    </w:rPr>
                    <w:t>通过1根</w:t>
                  </w:r>
                  <w:r>
                    <w:rPr>
                      <w:rFonts w:hint="default" w:ascii="Times New Roman" w:hAnsi="Times New Roman" w:cs="Times New Roman"/>
                      <w:color w:val="0000FF"/>
                      <w:sz w:val="21"/>
                      <w:szCs w:val="21"/>
                      <w:highlight w:val="none"/>
                      <w:lang w:val="en-US" w:eastAsia="zh-CN"/>
                    </w:rPr>
                    <w:t>26</w:t>
                  </w:r>
                  <w:r>
                    <w:rPr>
                      <w:rFonts w:hint="default" w:ascii="Times New Roman" w:hAnsi="Times New Roman" w:cs="Times New Roman"/>
                      <w:color w:val="0000FF"/>
                      <w:sz w:val="21"/>
                      <w:szCs w:val="21"/>
                      <w:highlight w:val="none"/>
                    </w:rPr>
                    <w:t>m高排气筒排放</w:t>
                  </w:r>
                  <w:r>
                    <w:rPr>
                      <w:rFonts w:hint="default" w:ascii="Times New Roman" w:hAnsi="Times New Roman" w:cs="Times New Roman"/>
                      <w:color w:val="0000FF"/>
                      <w:sz w:val="21"/>
                      <w:szCs w:val="21"/>
                      <w:highlight w:val="none"/>
                      <w:lang w:eastAsia="zh-CN"/>
                    </w:rPr>
                    <w:t>；</w:t>
                  </w:r>
                  <w:r>
                    <w:rPr>
                      <w:rFonts w:hint="default" w:ascii="Times New Roman" w:hAnsi="Times New Roman" w:cs="Times New Roman"/>
                      <w:color w:val="0000FF"/>
                      <w:sz w:val="21"/>
                      <w:szCs w:val="21"/>
                      <w:highlight w:val="none"/>
                      <w:lang w:val="en-US" w:eastAsia="zh-CN"/>
                    </w:rPr>
                    <w:t>1.5t/h燃气锅炉采用低氮燃烧技术，</w:t>
                  </w:r>
                  <w:r>
                    <w:rPr>
                      <w:rFonts w:hint="eastAsia" w:ascii="Times New Roman" w:hAnsi="Times New Roman" w:cs="Times New Roman"/>
                      <w:color w:val="0000FF"/>
                      <w:sz w:val="21"/>
                      <w:szCs w:val="21"/>
                      <w:highlight w:val="none"/>
                      <w:lang w:val="en-US" w:eastAsia="zh-CN"/>
                    </w:rPr>
                    <w:t>烟</w:t>
                  </w:r>
                  <w:r>
                    <w:rPr>
                      <w:rFonts w:hint="default" w:ascii="Times New Roman" w:hAnsi="Times New Roman" w:cs="Times New Roman"/>
                      <w:color w:val="0000FF"/>
                      <w:sz w:val="21"/>
                      <w:szCs w:val="21"/>
                      <w:highlight w:val="none"/>
                      <w:lang w:val="en-US" w:eastAsia="zh-CN"/>
                    </w:rPr>
                    <w:t>气通过一根12m高排气筒排放</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废水</w:t>
                  </w:r>
                </w:p>
              </w:tc>
              <w:tc>
                <w:tcPr>
                  <w:tcW w:w="2680" w:type="pct"/>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锅炉排污水</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软化处理废水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排入厂区污水处理站处理</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噪声</w:t>
                  </w:r>
                </w:p>
              </w:tc>
              <w:tc>
                <w:tcPr>
                  <w:tcW w:w="2680" w:type="pct"/>
                  <w:vAlign w:val="center"/>
                </w:tcPr>
                <w:p>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加强设备维护和保养，</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加装减震基础、</w:t>
                  </w:r>
                  <w:r>
                    <w:rPr>
                      <w:rFonts w:hint="default" w:ascii="Times New Roman" w:hAnsi="Times New Roman" w:cs="Times New Roman"/>
                      <w:color w:val="000000" w:themeColor="text1"/>
                      <w:sz w:val="21"/>
                      <w:szCs w:val="21"/>
                      <w:highlight w:val="none"/>
                      <w14:textFill>
                        <w14:solidFill>
                          <w14:schemeClr w14:val="tx1"/>
                        </w14:solidFill>
                      </w14:textFill>
                    </w:rPr>
                    <w:t>风机安装消声器</w:t>
                  </w:r>
                </w:p>
              </w:tc>
              <w:tc>
                <w:tcPr>
                  <w:tcW w:w="1229"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420" w:leftChars="20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8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固废</w:t>
                  </w:r>
                </w:p>
              </w:tc>
              <w:tc>
                <w:tcPr>
                  <w:tcW w:w="2680" w:type="pct"/>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定期交由环卫部门处理</w:t>
                  </w:r>
                </w:p>
              </w:tc>
              <w:tc>
                <w:tcPr>
                  <w:tcW w:w="1229" w:type="pct"/>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bl>
          <w:p>
            <w:pPr>
              <w:pStyle w:val="2"/>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3、主要生产设备</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left"/>
              <w:textAlignment w:val="auto"/>
              <w:outlineLvl w:val="9"/>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sz w:val="24"/>
                <w:szCs w:val="24"/>
                <w:lang w:val="zh-CN"/>
                <w14:textFill>
                  <w14:solidFill>
                    <w14:schemeClr w14:val="tx1"/>
                  </w14:solidFill>
                </w14:textFill>
              </w:rPr>
              <w:t>本项目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主要设备见表2-2</w:t>
            </w:r>
            <w:r>
              <w:rPr>
                <w:rFonts w:hint="default" w:ascii="Times New Roman" w:hAnsi="Times New Roman" w:cs="Times New Roman"/>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2-2    </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项目主要设备</w:t>
            </w:r>
            <w:r>
              <w:rPr>
                <w:rFonts w:hint="default" w:ascii="Times New Roman" w:hAnsi="Times New Roman" w:cs="Times New Roman"/>
                <w:b/>
                <w:bCs/>
                <w:color w:val="000000" w:themeColor="text1"/>
                <w:sz w:val="21"/>
                <w:szCs w:val="21"/>
                <w:highlight w:val="none"/>
                <w14:textFill>
                  <w14:solidFill>
                    <w14:schemeClr w14:val="tx1"/>
                  </w14:solidFill>
                </w14:textFill>
              </w:rPr>
              <w:t>一览表</w:t>
            </w:r>
          </w:p>
          <w:tbl>
            <w:tblPr>
              <w:tblStyle w:val="18"/>
              <w:tblW w:w="82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18"/>
              <w:gridCol w:w="1760"/>
              <w:gridCol w:w="687"/>
              <w:gridCol w:w="665"/>
              <w:gridCol w:w="2765"/>
              <w:gridCol w:w="1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序号</w:t>
                  </w:r>
                </w:p>
              </w:tc>
              <w:tc>
                <w:tcPr>
                  <w:tcW w:w="1760"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设备名称</w:t>
                  </w:r>
                </w:p>
              </w:tc>
              <w:tc>
                <w:tcPr>
                  <w:tcW w:w="687"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数量</w:t>
                  </w:r>
                </w:p>
              </w:tc>
              <w:tc>
                <w:tcPr>
                  <w:tcW w:w="665"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单位</w:t>
                  </w:r>
                </w:p>
              </w:tc>
              <w:tc>
                <w:tcPr>
                  <w:tcW w:w="2765"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型号</w:t>
                  </w:r>
                  <w:r>
                    <w:rPr>
                      <w:rFonts w:hint="default" w:ascii="Times New Roman" w:hAnsi="Times New Roman" w:cs="Times New Roman"/>
                      <w:b/>
                      <w:bCs/>
                      <w:color w:val="000000" w:themeColor="text1"/>
                      <w:sz w:val="21"/>
                      <w:szCs w:val="21"/>
                      <w:highlight w:val="none"/>
                      <w14:textFill>
                        <w14:solidFill>
                          <w14:schemeClr w14:val="tx1"/>
                        </w14:solidFill>
                      </w14:textFill>
                    </w:rPr>
                    <w:t>规格</w:t>
                  </w:r>
                </w:p>
              </w:tc>
              <w:tc>
                <w:tcPr>
                  <w:tcW w:w="1882" w:type="dxa"/>
                  <w:tcBorders>
                    <w:tl2br w:val="nil"/>
                    <w:tr2bl w:val="nil"/>
                  </w:tcBorders>
                  <w:vAlign w:val="top"/>
                </w:tcPr>
                <w:p>
                  <w:pPr>
                    <w:pStyle w:val="2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277" w:type="dxa"/>
                  <w:gridSpan w:val="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一、锅炉主机部分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60T燃气锅炉本体</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SZS60-1.6-Q型散装水管蒸汽锅炉</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包含平台、扶梯等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760"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60T锅炉节能器</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锅炉配套，节能器后排烟温度≤130℃</w:t>
                  </w:r>
                </w:p>
              </w:tc>
              <w:tc>
                <w:tcPr>
                  <w:tcW w:w="1882"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换热管材质：20GB/T3087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760"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60T锅炉冷凝器</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锅炉配套，冷凝器排烟温度＜70℃</w:t>
                  </w:r>
                </w:p>
              </w:tc>
              <w:tc>
                <w:tcPr>
                  <w:tcW w:w="1882"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换热管材质：ND钢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低氮燃烧器</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RPD100G-EU1 FGR 分体机，全自动电子式比例调节</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cs="Times New Roman"/>
                      <w:color w:val="000000" w:themeColor="text1"/>
                      <w:sz w:val="21"/>
                      <w:szCs w:val="21"/>
                      <w:highlight w:val="none"/>
                      <w:vertAlign w:val="subscript"/>
                      <w:lang w:val="en-US" w:eastAsia="zh-CN"/>
                      <w14:textFill>
                        <w14:solidFill>
                          <w14:schemeClr w14:val="tx1"/>
                        </w14:solidFill>
                      </w14:textFill>
                    </w:rPr>
                    <w:t>X</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≤40mg/Nm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，CO&lt;10mg/m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，烟气氧量：&lt;3.5%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60T燃烧机鼓风机</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燃烧机配套含消音器，280KW</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1.5T全预混冷凝锅炉</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H1-1100，低氮型</w:t>
                  </w:r>
                </w:p>
              </w:tc>
              <w:tc>
                <w:tcPr>
                  <w:tcW w:w="1882" w:type="dxa"/>
                  <w:tcBorders>
                    <w:tl2br w:val="nil"/>
                    <w:tr2bl w:val="nil"/>
                  </w:tcBorders>
                  <w:vAlign w:val="center"/>
                </w:tcPr>
                <w:p>
                  <w:pPr>
                    <w:adjustRightInd w:val="0"/>
                    <w:snapToGrid w:val="0"/>
                    <w:spacing w:before="120" w:line="380" w:lineRule="exact"/>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锅炉本体为硅铸铝，</w:t>
                  </w:r>
                </w:p>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排烟温度小于50℃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低氮燃烧机</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一体机，电子比例控制，标准配置</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cs="Times New Roman"/>
                      <w:color w:val="000000" w:themeColor="text1"/>
                      <w:sz w:val="21"/>
                      <w:szCs w:val="21"/>
                      <w:highlight w:val="none"/>
                      <w:vertAlign w:val="subscript"/>
                      <w:lang w:val="en-US" w:eastAsia="zh-CN"/>
                      <w14:textFill>
                        <w14:solidFill>
                          <w14:schemeClr w14:val="tx1"/>
                        </w14:solidFill>
                      </w14:textFill>
                    </w:rPr>
                    <w:t>X</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≤30mg/Nm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277" w:type="dxa"/>
                  <w:gridSpan w:val="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二、</w:t>
                  </w:r>
                  <w:r>
                    <w:rPr>
                      <w:rFonts w:hint="default" w:ascii="Times New Roman" w:hAnsi="Times New Roman" w:cs="Times New Roman"/>
                      <w:b/>
                      <w:bCs/>
                      <w:color w:val="000000" w:themeColor="text1"/>
                      <w:sz w:val="21"/>
                      <w:szCs w:val="21"/>
                      <w:highlight w:val="none"/>
                      <w14:textFill>
                        <w14:solidFill>
                          <w14:schemeClr w14:val="tx1"/>
                        </w14:solidFill>
                      </w14:textFill>
                    </w:rPr>
                    <w:t>锅炉辅机设备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原水过滤器</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Q=60m³/h，自动式，置于水处理设备之前</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水处理设备</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Q=</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0m³/h，逆流再生，双罐连续出水</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760"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节能式旋膜热力除氧器</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套</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60t/h，包含：除氧器、除氧泵、除氧水箱、控制柜、仪表、阀门等，出水含氧量小于10ug/L</w:t>
                  </w:r>
                </w:p>
              </w:tc>
              <w:tc>
                <w:tcPr>
                  <w:tcW w:w="1882"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出水含氧量小于 15ug/L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760"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锅炉给水泵</w:t>
                  </w:r>
                </w:p>
              </w:tc>
              <w:tc>
                <w:tcPr>
                  <w:tcW w:w="687"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2765"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Q=70m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/h H=160.5m N=75KW</w:t>
                  </w:r>
                </w:p>
              </w:tc>
              <w:tc>
                <w:tcPr>
                  <w:tcW w:w="1882" w:type="dxa"/>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一用一备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冷凝器循环泵 </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Q=83m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h H=25m N=11KW</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一用一备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烟囱</w:t>
                  </w:r>
                </w:p>
              </w:tc>
              <w:tc>
                <w:tcPr>
                  <w:tcW w:w="687"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根</w:t>
                  </w:r>
                </w:p>
              </w:tc>
              <w:tc>
                <w:tcPr>
                  <w:tcW w:w="665" w:type="dxa"/>
                  <w:tcBorders>
                    <w:tl2br w:val="nil"/>
                    <w:tr2bl w:val="nil"/>
                  </w:tcBorders>
                  <w:vAlign w:val="center"/>
                </w:tcPr>
                <w:p>
                  <w:pPr>
                    <w:spacing w:line="240" w:lineRule="auto"/>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￠1600*10mm，高度26m</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碳钢、防腐处理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加药装置</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系统配备，一箱两泵</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空气过滤器、燃气过滤器</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锅炉配套</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软化水设备</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Q=1T/h</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采暖循环泵</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Q=50m</w:t>
                  </w:r>
                  <w:r>
                    <w:rPr>
                      <w:rFonts w:hint="default" w:ascii="Times New Roman" w:hAnsi="Times New Roman" w:eastAsia="宋体" w:cs="Times New Roman"/>
                      <w:color w:val="000000" w:themeColor="text1"/>
                      <w:szCs w:val="21"/>
                      <w:vertAlign w:val="superscript"/>
                      <w14:textFill>
                        <w14:solidFill>
                          <w14:schemeClr w14:val="tx1"/>
                        </w14:solidFill>
                      </w14:textFill>
                    </w:rPr>
                    <w:t>3</w:t>
                  </w:r>
                  <w:r>
                    <w:rPr>
                      <w:rFonts w:hint="default" w:ascii="Times New Roman" w:hAnsi="Times New Roman" w:eastAsia="宋体" w:cs="Times New Roman"/>
                      <w:color w:val="000000" w:themeColor="text1"/>
                      <w:szCs w:val="21"/>
                      <w14:textFill>
                        <w14:solidFill>
                          <w14:schemeClr w14:val="tx1"/>
                        </w14:solidFill>
                      </w14:textFill>
                    </w:rPr>
                    <w:t>/h  H=34m  N=7.5KW</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一用一备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11</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锅炉烟囱、烟道</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根</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￠250*2.0mm，H=</w:t>
                  </w:r>
                  <w:r>
                    <w:rPr>
                      <w:rFonts w:hint="default" w:ascii="Times New Roman" w:hAnsi="Times New Roman" w:eastAsia="宋体" w:cs="Times New Roman"/>
                      <w:color w:val="000000" w:themeColor="text1"/>
                      <w:szCs w:val="21"/>
                      <w:lang w:val="en-US" w:eastAsia="zh-CN"/>
                      <w14:textFill>
                        <w14:solidFill>
                          <w14:schemeClr w14:val="tx1"/>
                        </w14:solidFill>
                      </w14:textFill>
                    </w:rPr>
                    <w:t>26m</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8277" w:type="dxa"/>
                  <w:gridSpan w:val="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四、监控、操作系统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60T 蒸汽锅炉控制柜</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锅炉单台控制柜选用PLC12寸彩显触摸控制屏</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上位机系统升级</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有上位机升级</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锅炉及辅机设备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视频监控系统 </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包括：锅炉本体（水位、压力各2个），除氧器2个，风机间1 个，调压箱1个</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锅炉水位及压力单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独监控，在原有监控系统改造升级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1.5T</w:t>
                  </w:r>
                  <w:r>
                    <w:rPr>
                      <w:rFonts w:hint="default" w:ascii="Times New Roman" w:hAnsi="Times New Roman" w:eastAsia="宋体" w:cs="Times New Roman"/>
                      <w:color w:val="000000" w:themeColor="text1"/>
                      <w:szCs w:val="21"/>
                      <w14:textFill>
                        <w14:solidFill>
                          <w14:schemeClr w14:val="tx1"/>
                        </w14:solidFill>
                      </w14:textFill>
                    </w:rPr>
                    <w:t>锅炉控制系统</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全自动彩色触摸屏电脑控制器</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7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远传控制系统</w:t>
                  </w:r>
                </w:p>
              </w:tc>
              <w:tc>
                <w:tcPr>
                  <w:tcW w:w="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套</w:t>
                  </w:r>
                </w:p>
              </w:tc>
              <w:tc>
                <w:tcPr>
                  <w:tcW w:w="6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具有手机远程监视操作功能</w:t>
                  </w:r>
                </w:p>
              </w:tc>
              <w:tc>
                <w:tcPr>
                  <w:tcW w:w="18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4、原辅料、能源使用情况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w:t>
            </w: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主要</w:t>
            </w:r>
            <w:r>
              <w:rPr>
                <w:rFonts w:hint="default" w:ascii="Times New Roman" w:hAnsi="Times New Roman" w:cs="Times New Roman"/>
                <w:color w:val="000000" w:themeColor="text1"/>
                <w:sz w:val="24"/>
                <w:szCs w:val="24"/>
                <w14:textFill>
                  <w14:solidFill>
                    <w14:schemeClr w14:val="tx1"/>
                  </w14:solidFill>
                </w14:textFill>
              </w:rPr>
              <w:t>原辅材料</w:t>
            </w:r>
            <w:r>
              <w:rPr>
                <w:rFonts w:hint="default" w:ascii="Times New Roman" w:hAnsi="Times New Roman" w:cs="Times New Roman"/>
                <w:color w:val="000000" w:themeColor="text1"/>
                <w:sz w:val="24"/>
                <w:szCs w:val="24"/>
                <w:lang w:val="en-US" w:eastAsia="zh-CN"/>
                <w14:textFill>
                  <w14:solidFill>
                    <w14:schemeClr w14:val="tx1"/>
                  </w14:solidFill>
                </w14:textFill>
              </w:rPr>
              <w:t>名称及用量</w:t>
            </w:r>
            <w:r>
              <w:rPr>
                <w:rFonts w:hint="default" w:ascii="Times New Roman" w:hAnsi="Times New Roman" w:cs="Times New Roman"/>
                <w:color w:val="000000" w:themeColor="text1"/>
                <w:sz w:val="24"/>
                <w:szCs w:val="24"/>
                <w14:textFill>
                  <w14:solidFill>
                    <w14:schemeClr w14:val="tx1"/>
                  </w14:solidFill>
                </w14:textFill>
              </w:rPr>
              <w:t>见表</w:t>
            </w:r>
            <w:r>
              <w:rPr>
                <w:rFonts w:hint="default" w:ascii="Times New Roman" w:hAnsi="Times New Roman" w:cs="Times New Roman"/>
                <w:color w:val="000000" w:themeColor="text1"/>
                <w:sz w:val="24"/>
                <w:szCs w:val="24"/>
                <w:lang w:val="en-US" w:eastAsia="zh-CN"/>
                <w14:textFill>
                  <w14:solidFill>
                    <w14:schemeClr w14:val="tx1"/>
                  </w14:solidFill>
                </w14:textFill>
              </w:rPr>
              <w:t>2-3</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sz w:val="21"/>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sz w:val="21"/>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b/>
                <w:bCs/>
                <w:color w:val="000000" w:themeColor="text1"/>
                <w:sz w:val="21"/>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b/>
                <w:bCs/>
                <w:color w:val="000000" w:themeColor="text1"/>
                <w:sz w:val="21"/>
                <w:szCs w:val="21"/>
                <w:lang w:val="zh-CN"/>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2-3    </w:t>
            </w:r>
            <w:r>
              <w:rPr>
                <w:rFonts w:hint="default" w:ascii="Times New Roman" w:hAnsi="Times New Roman" w:cs="Times New Roman"/>
                <w:b/>
                <w:bCs/>
                <w:color w:val="000000" w:themeColor="text1"/>
                <w:sz w:val="21"/>
                <w:szCs w:val="21"/>
                <w:lang w:val="zh-CN"/>
                <w14:textFill>
                  <w14:solidFill>
                    <w14:schemeClr w14:val="tx1"/>
                  </w14:solidFill>
                </w14:textFill>
              </w:rPr>
              <w:t>项目主要原辅材料消耗情况一览表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2259"/>
              <w:gridCol w:w="1843"/>
              <w:gridCol w:w="313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77" w:type="pct"/>
                  <w:tcBorders>
                    <w:tl2br w:val="nil"/>
                    <w:tr2bl w:val="nil"/>
                  </w:tcBorders>
                  <w:vAlign w:val="center"/>
                </w:tcPr>
                <w:p>
                  <w:pPr>
                    <w:adjustRightInd w:val="0"/>
                    <w:snapToGrid w:val="0"/>
                    <w:jc w:val="center"/>
                    <w:rPr>
                      <w:rFonts w:hint="default" w:ascii="Times New Roman" w:hAnsi="Times New Roman" w:cs="Times New Roman"/>
                      <w:b/>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zh-CN"/>
                      <w14:textFill>
                        <w14:solidFill>
                          <w14:schemeClr w14:val="tx1"/>
                        </w14:solidFill>
                      </w14:textFill>
                    </w:rPr>
                    <w:t>序号</w:t>
                  </w:r>
                </w:p>
              </w:tc>
              <w:tc>
                <w:tcPr>
                  <w:tcW w:w="1348" w:type="pct"/>
                  <w:tcBorders>
                    <w:tl2br w:val="nil"/>
                    <w:tr2bl w:val="nil"/>
                  </w:tcBorders>
                  <w:vAlign w:val="center"/>
                </w:tcPr>
                <w:p>
                  <w:pPr>
                    <w:adjustRightInd w:val="0"/>
                    <w:snapToGrid w:val="0"/>
                    <w:jc w:val="center"/>
                    <w:rPr>
                      <w:rFonts w:hint="default" w:ascii="Times New Roman" w:hAnsi="Times New Roman" w:cs="Times New Roman"/>
                      <w:b/>
                      <w:bCs/>
                      <w:color w:val="000000" w:themeColor="text1"/>
                      <w:sz w:val="21"/>
                      <w:szCs w:val="21"/>
                      <w:lang w:val="zh-CN"/>
                      <w14:textFill>
                        <w14:solidFill>
                          <w14:schemeClr w14:val="tx1"/>
                        </w14:solidFill>
                      </w14:textFill>
                    </w:rPr>
                  </w:pPr>
                  <w:r>
                    <w:rPr>
                      <w:rFonts w:hint="default" w:ascii="Times New Roman" w:hAnsi="Times New Roman" w:cs="Times New Roman"/>
                      <w:b/>
                      <w:bCs/>
                      <w:color w:val="000000" w:themeColor="text1"/>
                      <w:sz w:val="21"/>
                      <w:szCs w:val="21"/>
                      <w:lang w:val="zh-CN"/>
                      <w14:textFill>
                        <w14:solidFill>
                          <w14:schemeClr w14:val="tx1"/>
                        </w14:solidFill>
                      </w14:textFill>
                    </w:rPr>
                    <w:t>名称</w:t>
                  </w:r>
                </w:p>
              </w:tc>
              <w:tc>
                <w:tcPr>
                  <w:tcW w:w="1100" w:type="pct"/>
                  <w:tcBorders>
                    <w:left w:val="single" w:color="auto" w:sz="4" w:space="0"/>
                    <w:tl2br w:val="nil"/>
                    <w:tr2bl w:val="nil"/>
                  </w:tcBorders>
                  <w:vAlign w:val="center"/>
                </w:tcPr>
                <w:p>
                  <w:pPr>
                    <w:adjustRightInd w:val="0"/>
                    <w:snapToGrid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新增消耗</w:t>
                  </w:r>
                  <w:r>
                    <w:rPr>
                      <w:rFonts w:hint="default" w:ascii="Times New Roman" w:hAnsi="Times New Roman" w:cs="Times New Roman"/>
                      <w:b/>
                      <w:bCs/>
                      <w:color w:val="000000" w:themeColor="text1"/>
                      <w:sz w:val="21"/>
                      <w:szCs w:val="21"/>
                      <w:lang w:val="zh-CN"/>
                      <w14:textFill>
                        <w14:solidFill>
                          <w14:schemeClr w14:val="tx1"/>
                        </w14:solidFill>
                      </w14:textFill>
                    </w:rPr>
                    <w:t>量</w:t>
                  </w:r>
                </w:p>
              </w:tc>
              <w:tc>
                <w:tcPr>
                  <w:tcW w:w="1873" w:type="pct"/>
                  <w:tcBorders>
                    <w:tl2br w:val="nil"/>
                    <w:tr2bl w:val="nil"/>
                  </w:tcBorders>
                  <w:vAlign w:val="center"/>
                </w:tcPr>
                <w:p>
                  <w:pPr>
                    <w:spacing w:line="240" w:lineRule="atLeast"/>
                    <w:jc w:val="center"/>
                    <w:rPr>
                      <w:rFonts w:hint="default" w:ascii="Times New Roman" w:hAnsi="Times New Roman" w:cs="Times New Roman" w:eastAsiaTheme="minorEastAsia"/>
                      <w:b/>
                      <w:bCs/>
                      <w:color w:val="000000" w:themeColor="text1"/>
                      <w:sz w:val="21"/>
                      <w:szCs w:val="21"/>
                      <w:lang w:val="zh-CN"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77" w:type="pct"/>
                  <w:tcBorders>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13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天然气（m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/a）</w:t>
                  </w:r>
                </w:p>
              </w:tc>
              <w:tc>
                <w:tcPr>
                  <w:tcW w:w="1100" w:type="pct"/>
                  <w:tcBorders>
                    <w:left w:val="single" w:color="auto" w:sz="4" w:space="0"/>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1019.5万</w:t>
                  </w:r>
                </w:p>
              </w:tc>
              <w:tc>
                <w:tcPr>
                  <w:tcW w:w="1873" w:type="pct"/>
                  <w:tcBorders>
                    <w:tl2br w:val="nil"/>
                    <w:tr2bl w:val="nil"/>
                  </w:tcBorders>
                  <w:vAlign w:val="center"/>
                </w:tcPr>
                <w:p>
                  <w:pPr>
                    <w:spacing w:line="240" w:lineRule="atLeas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玛纳斯泊宏燃气公司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7" w:type="pct"/>
                  <w:tcBorders>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3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水（m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/a）</w:t>
                  </w:r>
                </w:p>
              </w:tc>
              <w:tc>
                <w:tcPr>
                  <w:tcW w:w="1100" w:type="pct"/>
                  <w:tcBorders>
                    <w:left w:val="single" w:color="auto" w:sz="4" w:space="0"/>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4.15万</w:t>
                  </w:r>
                </w:p>
              </w:tc>
              <w:tc>
                <w:tcPr>
                  <w:tcW w:w="1873" w:type="pct"/>
                  <w:tcBorders>
                    <w:bottom w:val="single" w:color="auto" w:sz="4" w:space="0"/>
                    <w:tl2br w:val="nil"/>
                    <w:tr2bl w:val="nil"/>
                  </w:tcBorders>
                  <w:vAlign w:val="center"/>
                </w:tcPr>
                <w:p>
                  <w:pPr>
                    <w:spacing w:line="184" w:lineRule="atLeas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厂内水井</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77" w:type="pct"/>
                  <w:tcBorders>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34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电（KW·h/a）</w:t>
                  </w:r>
                </w:p>
              </w:tc>
              <w:tc>
                <w:tcPr>
                  <w:tcW w:w="1100" w:type="pct"/>
                  <w:tcBorders>
                    <w:left w:val="single" w:color="auto" w:sz="4" w:space="0"/>
                    <w:tl2br w:val="nil"/>
                    <w:tr2bl w:val="nil"/>
                  </w:tcBorders>
                  <w:vAlign w:val="center"/>
                </w:tcPr>
                <w:p>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50万</w:t>
                  </w:r>
                </w:p>
              </w:tc>
              <w:tc>
                <w:tcPr>
                  <w:tcW w:w="1873" w:type="pct"/>
                  <w:tcBorders>
                    <w:top w:val="single" w:color="auto" w:sz="4" w:space="0"/>
                    <w:tl2br w:val="nil"/>
                    <w:tr2bl w:val="nil"/>
                  </w:tcBorders>
                  <w:vAlign w:val="center"/>
                </w:tcPr>
                <w:p>
                  <w:pPr>
                    <w:spacing w:line="240" w:lineRule="atLeas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市政供电</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i w:val="0"/>
                <w:i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i w:val="0"/>
                <w:iCs w:val="0"/>
                <w:color w:val="000000" w:themeColor="text1"/>
                <w:sz w:val="24"/>
                <w:szCs w:val="24"/>
                <w:lang w:val="en-US" w:eastAsia="zh-CN"/>
                <w14:textFill>
                  <w14:solidFill>
                    <w14:schemeClr w14:val="tx1"/>
                  </w14:solidFill>
                </w14:textFill>
              </w:rPr>
              <w:t>5、劳动定员及工作制度</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本项目燃气锅炉项目投产后由原有动力车间人员负责运行管理和经营，本次不新增工作人员。本项目建成后</w:t>
            </w:r>
            <w:r>
              <w:rPr>
                <w:rFonts w:hint="default" w:ascii="Times New Roman" w:hAnsi="Times New Roman" w:cs="Times New Roman"/>
                <w:color w:val="000000" w:themeColor="text1"/>
                <w:sz w:val="24"/>
                <w:szCs w:val="24"/>
                <w:lang w:val="en-US" w:eastAsia="zh-CN"/>
                <w14:textFill>
                  <w14:solidFill>
                    <w14:schemeClr w14:val="tx1"/>
                  </w14:solidFill>
                </w14:textFill>
              </w:rPr>
              <w:t>60t/h燃气</w:t>
            </w:r>
            <w:r>
              <w:rPr>
                <w:rFonts w:hint="default" w:ascii="Times New Roman" w:hAnsi="Times New Roman" w:cs="Times New Roman"/>
                <w:color w:val="000000" w:themeColor="text1"/>
                <w:sz w:val="24"/>
                <w:szCs w:val="24"/>
                <w14:textFill>
                  <w14:solidFill>
                    <w14:schemeClr w14:val="tx1"/>
                  </w14:solidFill>
                </w14:textFill>
              </w:rPr>
              <w:t>锅炉年运行时间为90d（7月15日-10月15日），</w:t>
            </w:r>
            <w:r>
              <w:rPr>
                <w:rFonts w:hint="default" w:ascii="Times New Roman" w:hAnsi="Times New Roman" w:cs="Times New Roman"/>
                <w:color w:val="000000" w:themeColor="text1"/>
                <w:sz w:val="24"/>
                <w:szCs w:val="24"/>
                <w:lang w:val="en-US" w:eastAsia="zh-CN"/>
                <w14:textFill>
                  <w14:solidFill>
                    <w14:schemeClr w14:val="tx1"/>
                  </w14:solidFill>
                </w14:textFill>
              </w:rPr>
              <w:t>1.5t/h燃气锅炉年运行时间为180</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lang w:val="en-US" w:eastAsia="zh-CN"/>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月15日-</w:t>
            </w:r>
            <w:r>
              <w:rPr>
                <w:rFonts w:hint="default" w:ascii="Times New Roman" w:hAnsi="Times New Roman" w:cs="Times New Roman"/>
                <w:color w:val="000000" w:themeColor="text1"/>
                <w:sz w:val="24"/>
                <w:szCs w:val="24"/>
                <w:lang w:val="en-US" w:eastAsia="zh-CN"/>
                <w14:textFill>
                  <w14:solidFill>
                    <w14:schemeClr w14:val="tx1"/>
                  </w14:solidFill>
                </w14:textFill>
              </w:rPr>
              <w:t>次年4</w:t>
            </w:r>
            <w:r>
              <w:rPr>
                <w:rFonts w:hint="default" w:ascii="Times New Roman" w:hAnsi="Times New Roman" w:cs="Times New Roman"/>
                <w:color w:val="000000" w:themeColor="text1"/>
                <w:sz w:val="24"/>
                <w:szCs w:val="24"/>
                <w14:textFill>
                  <w14:solidFill>
                    <w14:schemeClr w14:val="tx1"/>
                  </w14:solidFill>
                </w14:textFill>
              </w:rPr>
              <w:t>月15日），每天运行24h，实行三班制。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left"/>
              <w:textAlignment w:val="auto"/>
              <w:outlineLvl w:val="9"/>
              <w:rPr>
                <w:rFonts w:hint="default" w:ascii="Times New Roman" w:hAnsi="Times New Roman" w:eastAsia="宋体" w:cs="Times New Roman"/>
                <w:b/>
                <w:bCs/>
                <w:color w:val="0000FF"/>
                <w:sz w:val="24"/>
                <w:szCs w:val="24"/>
                <w:lang w:val="en-US" w:eastAsia="zh-CN"/>
              </w:rPr>
            </w:pPr>
            <w:r>
              <w:rPr>
                <w:rFonts w:hint="default" w:ascii="Times New Roman" w:hAnsi="Times New Roman" w:cs="Times New Roman"/>
                <w:b/>
                <w:bCs/>
                <w:color w:val="0000FF"/>
                <w:sz w:val="24"/>
                <w:szCs w:val="24"/>
                <w:lang w:val="en-US" w:eastAsia="zh-CN"/>
              </w:rPr>
              <w:t>6</w:t>
            </w:r>
            <w:r>
              <w:rPr>
                <w:rFonts w:hint="default" w:ascii="Times New Roman" w:hAnsi="Times New Roman" w:eastAsia="宋体" w:cs="Times New Roman"/>
                <w:b/>
                <w:bCs/>
                <w:color w:val="0000FF"/>
                <w:sz w:val="24"/>
                <w:szCs w:val="24"/>
                <w:lang w:val="en-US" w:eastAsia="zh-CN"/>
              </w:rPr>
              <w:t>、热负荷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vertAlign w:val="baseline"/>
                <w:lang w:val="en-US" w:eastAsia="zh-CN"/>
              </w:rPr>
            </w:pPr>
            <w:r>
              <w:rPr>
                <w:rFonts w:hint="default" w:ascii="Times New Roman" w:hAnsi="Times New Roman" w:eastAsia="宋体" w:cs="Times New Roman"/>
                <w:b w:val="0"/>
                <w:bCs w:val="0"/>
                <w:color w:val="0000FF"/>
                <w:sz w:val="24"/>
                <w:szCs w:val="24"/>
                <w:highlight w:val="none"/>
                <w:lang w:val="en-US" w:eastAsia="zh-CN" w:bidi="ar-SA"/>
              </w:rPr>
              <w:t>本项目现有2台35t/h燃煤锅炉2021年煤炭用量为7952t/a，煤炭发热量为</w:t>
            </w:r>
            <w:r>
              <w:rPr>
                <w:rFonts w:hint="default" w:ascii="Times New Roman" w:hAnsi="Times New Roman" w:cs="Times New Roman"/>
                <w:color w:val="0000FF"/>
                <w:sz w:val="24"/>
                <w:szCs w:val="24"/>
              </w:rPr>
              <w:t>29463kJ/kg</w:t>
            </w:r>
            <w:r>
              <w:rPr>
                <w:rFonts w:hint="default" w:ascii="Times New Roman" w:hAnsi="Times New Roman" w:cs="Times New Roman"/>
                <w:color w:val="0000FF"/>
                <w:sz w:val="24"/>
                <w:szCs w:val="24"/>
                <w:lang w:eastAsia="zh-CN"/>
              </w:rPr>
              <w:t>；</w:t>
            </w:r>
            <w:r>
              <w:rPr>
                <w:rFonts w:hint="default" w:ascii="Times New Roman" w:hAnsi="Times New Roman" w:cs="Times New Roman"/>
                <w:color w:val="0000FF"/>
                <w:sz w:val="24"/>
                <w:szCs w:val="24"/>
                <w:lang w:val="en-US" w:eastAsia="zh-CN"/>
              </w:rPr>
              <w:t>现有50t/h燃气锅炉</w:t>
            </w:r>
            <w:r>
              <w:rPr>
                <w:rFonts w:hint="default" w:ascii="Times New Roman" w:hAnsi="Times New Roman" w:cs="Times New Roman"/>
                <w:color w:val="0000FF"/>
                <w:sz w:val="24"/>
                <w:szCs w:val="24"/>
                <w:highlight w:val="none"/>
                <w:lang w:val="en-US" w:eastAsia="zh-CN"/>
              </w:rPr>
              <w:t>天然气用量为8.1</w:t>
            </w:r>
            <w:r>
              <w:rPr>
                <w:rFonts w:hint="default" w:ascii="Times New Roman" w:hAnsi="Times New Roman" w:cs="Times New Roman"/>
                <w:color w:val="0000FF"/>
                <w:sz w:val="24"/>
                <w:szCs w:val="24"/>
                <w:highlight w:val="none"/>
              </w:rPr>
              <w:t>×10</w:t>
            </w:r>
            <w:r>
              <w:rPr>
                <w:rFonts w:hint="default" w:ascii="Times New Roman" w:hAnsi="Times New Roman" w:cs="Times New Roman"/>
                <w:color w:val="0000FF"/>
                <w:sz w:val="24"/>
                <w:szCs w:val="24"/>
                <w:highlight w:val="none"/>
                <w:vertAlign w:val="superscript"/>
                <w:lang w:val="en-US" w:eastAsia="zh-CN"/>
              </w:rPr>
              <w:t>6</w:t>
            </w:r>
            <w:r>
              <w:rPr>
                <w:rFonts w:hint="default" w:ascii="Times New Roman" w:hAnsi="Times New Roman" w:cs="Times New Roman"/>
                <w:color w:val="0000FF"/>
                <w:sz w:val="24"/>
                <w:szCs w:val="24"/>
                <w:highlight w:val="none"/>
              </w:rPr>
              <w:t>m</w:t>
            </w:r>
            <w:r>
              <w:rPr>
                <w:rFonts w:hint="default" w:ascii="Times New Roman" w:hAnsi="Times New Roman" w:cs="Times New Roman"/>
                <w:color w:val="0000FF"/>
                <w:sz w:val="24"/>
                <w:szCs w:val="24"/>
                <w:highlight w:val="none"/>
                <w:vertAlign w:val="superscript"/>
              </w:rPr>
              <w:t>3</w:t>
            </w:r>
            <w:r>
              <w:rPr>
                <w:rFonts w:hint="default" w:ascii="Times New Roman" w:hAnsi="Times New Roman" w:cs="Times New Roman"/>
                <w:color w:val="0000FF"/>
                <w:sz w:val="24"/>
                <w:szCs w:val="24"/>
                <w:highlight w:val="none"/>
              </w:rPr>
              <w:t>/a</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lang w:val="en-US" w:eastAsia="zh-CN"/>
              </w:rPr>
              <w:t>天然气</w:t>
            </w:r>
            <w:r>
              <w:rPr>
                <w:rFonts w:hint="default" w:ascii="Times New Roman" w:hAnsi="Times New Roman" w:eastAsia="宋体" w:cs="Times New Roman"/>
                <w:color w:val="0000FF"/>
                <w:sz w:val="24"/>
                <w:szCs w:val="24"/>
                <w:highlight w:val="none"/>
                <w:lang w:eastAsia="zh-CN"/>
              </w:rPr>
              <w:t>低位发热量</w:t>
            </w:r>
            <w:r>
              <w:rPr>
                <w:rFonts w:hint="default" w:ascii="Times New Roman" w:hAnsi="Times New Roman" w:cs="Times New Roman"/>
                <w:color w:val="0000FF"/>
                <w:sz w:val="24"/>
                <w:szCs w:val="24"/>
                <w:highlight w:val="none"/>
                <w:lang w:val="en-US" w:eastAsia="zh-CN"/>
              </w:rPr>
              <w:t>为</w:t>
            </w:r>
            <w:r>
              <w:rPr>
                <w:rFonts w:hint="default" w:ascii="Times New Roman" w:hAnsi="Times New Roman" w:cs="Times New Roman"/>
                <w:color w:val="0000FF"/>
                <w:sz w:val="24"/>
                <w:szCs w:val="24"/>
                <w:highlight w:val="none"/>
                <w:lang w:eastAsia="zh-CN"/>
              </w:rPr>
              <w:t>35162KJ/Nm</w:t>
            </w:r>
            <w:r>
              <w:rPr>
                <w:rFonts w:hint="default" w:ascii="Times New Roman" w:hAnsi="Times New Roman" w:cs="Times New Roman"/>
                <w:color w:val="0000FF"/>
                <w:sz w:val="24"/>
                <w:szCs w:val="24"/>
                <w:highlight w:val="none"/>
                <w:vertAlign w:val="superscript"/>
                <w:lang w:eastAsia="zh-CN"/>
              </w:rPr>
              <w:t>3</w:t>
            </w:r>
            <w:r>
              <w:rPr>
                <w:rFonts w:hint="default" w:ascii="Times New Roman" w:hAnsi="Times New Roman" w:cs="Times New Roman"/>
                <w:color w:val="0000FF"/>
                <w:sz w:val="24"/>
                <w:szCs w:val="24"/>
                <w:highlight w:val="none"/>
                <w:vertAlign w:val="baseline"/>
                <w:lang w:eastAsia="zh-CN"/>
              </w:rPr>
              <w:t>，</w:t>
            </w:r>
            <w:r>
              <w:rPr>
                <w:rFonts w:hint="default" w:ascii="Times New Roman" w:hAnsi="Times New Roman" w:cs="Times New Roman"/>
                <w:color w:val="0000FF"/>
                <w:sz w:val="24"/>
                <w:szCs w:val="24"/>
                <w:highlight w:val="none"/>
                <w:vertAlign w:val="baseline"/>
                <w:lang w:val="en-US" w:eastAsia="zh-CN"/>
              </w:rPr>
              <w:t>经计算现有锅炉热负荷为5.19</w:t>
            </w:r>
            <w:r>
              <w:rPr>
                <w:rFonts w:hint="default" w:ascii="Times New Roman" w:hAnsi="Times New Roman" w:cs="Times New Roman"/>
                <w:color w:val="0000FF"/>
                <w:sz w:val="24"/>
                <w:szCs w:val="24"/>
                <w:highlight w:val="none"/>
              </w:rPr>
              <w:t>×10</w:t>
            </w:r>
            <w:r>
              <w:rPr>
                <w:rFonts w:hint="default" w:ascii="Times New Roman" w:hAnsi="Times New Roman" w:cs="Times New Roman"/>
                <w:color w:val="0000FF"/>
                <w:sz w:val="24"/>
                <w:szCs w:val="24"/>
                <w:highlight w:val="none"/>
                <w:vertAlign w:val="superscript"/>
                <w:lang w:val="en-US" w:eastAsia="zh-CN"/>
              </w:rPr>
              <w:t>11</w:t>
            </w:r>
            <w:r>
              <w:rPr>
                <w:rFonts w:hint="default" w:ascii="Times New Roman" w:hAnsi="Times New Roman" w:cs="Times New Roman"/>
                <w:color w:val="0000FF"/>
                <w:sz w:val="24"/>
                <w:szCs w:val="24"/>
                <w:highlight w:val="none"/>
                <w:vertAlign w:val="baseline"/>
                <w:lang w:val="en-US" w:eastAsia="zh-CN"/>
              </w:rPr>
              <w:t>KJ。</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FF"/>
                <w:sz w:val="24"/>
                <w:szCs w:val="24"/>
                <w:highlight w:val="none"/>
                <w:lang w:val="en-US" w:eastAsia="zh-CN" w:bidi="ar-SA"/>
              </w:rPr>
            </w:pPr>
            <w:r>
              <w:rPr>
                <w:rFonts w:hint="default" w:ascii="Times New Roman" w:hAnsi="Times New Roman" w:cs="Times New Roman"/>
                <w:color w:val="0000FF"/>
                <w:sz w:val="24"/>
                <w:szCs w:val="24"/>
                <w:highlight w:val="none"/>
                <w:vertAlign w:val="baseline"/>
                <w:lang w:val="en-US" w:eastAsia="zh-CN"/>
              </w:rPr>
              <w:t>技改后淘汰现有2台燃煤锅炉，新增一台60t/h燃气锅炉和一台1.5t/h燃气锅炉，新增锅炉天然气消耗量为</w:t>
            </w:r>
            <w:r>
              <w:rPr>
                <w:rFonts w:hint="default" w:ascii="Times New Roman" w:hAnsi="Times New Roman" w:cs="Times New Roman"/>
                <w:color w:val="0000FF"/>
                <w:sz w:val="24"/>
                <w:szCs w:val="24"/>
                <w:highlight w:val="none"/>
                <w:lang w:val="en-US" w:eastAsia="zh-CN"/>
              </w:rPr>
              <w:t>1.02</w:t>
            </w:r>
            <w:r>
              <w:rPr>
                <w:rFonts w:hint="default" w:ascii="Times New Roman" w:hAnsi="Times New Roman" w:cs="Times New Roman"/>
                <w:color w:val="0000FF"/>
                <w:sz w:val="24"/>
                <w:szCs w:val="24"/>
                <w:highlight w:val="none"/>
              </w:rPr>
              <w:t>×10</w:t>
            </w:r>
            <w:r>
              <w:rPr>
                <w:rFonts w:hint="default" w:ascii="Times New Roman" w:hAnsi="Times New Roman" w:cs="Times New Roman"/>
                <w:color w:val="0000FF"/>
                <w:sz w:val="24"/>
                <w:szCs w:val="24"/>
                <w:highlight w:val="none"/>
                <w:vertAlign w:val="superscript"/>
                <w:lang w:val="en-US" w:eastAsia="zh-CN"/>
              </w:rPr>
              <w:t>7</w:t>
            </w:r>
            <w:r>
              <w:rPr>
                <w:rFonts w:hint="default" w:ascii="Times New Roman" w:hAnsi="Times New Roman" w:cs="Times New Roman"/>
                <w:color w:val="0000FF"/>
                <w:sz w:val="24"/>
                <w:szCs w:val="24"/>
                <w:highlight w:val="none"/>
              </w:rPr>
              <w:t>m</w:t>
            </w:r>
            <w:r>
              <w:rPr>
                <w:rFonts w:hint="default" w:ascii="Times New Roman" w:hAnsi="Times New Roman" w:cs="Times New Roman"/>
                <w:color w:val="0000FF"/>
                <w:sz w:val="24"/>
                <w:szCs w:val="24"/>
                <w:highlight w:val="none"/>
                <w:vertAlign w:val="superscript"/>
              </w:rPr>
              <w:t>3</w:t>
            </w:r>
            <w:r>
              <w:rPr>
                <w:rFonts w:hint="default" w:ascii="Times New Roman" w:hAnsi="Times New Roman" w:cs="Times New Roman"/>
                <w:color w:val="0000FF"/>
                <w:sz w:val="24"/>
                <w:szCs w:val="24"/>
                <w:highlight w:val="none"/>
              </w:rPr>
              <w:t>/a</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lang w:val="en-US" w:eastAsia="zh-CN"/>
              </w:rPr>
              <w:t>天然气</w:t>
            </w:r>
            <w:r>
              <w:rPr>
                <w:rFonts w:hint="default" w:ascii="Times New Roman" w:hAnsi="Times New Roman" w:eastAsia="宋体" w:cs="Times New Roman"/>
                <w:color w:val="0000FF"/>
                <w:sz w:val="24"/>
                <w:szCs w:val="24"/>
                <w:highlight w:val="none"/>
                <w:lang w:eastAsia="zh-CN"/>
              </w:rPr>
              <w:t>低位发热量</w:t>
            </w:r>
            <w:r>
              <w:rPr>
                <w:rFonts w:hint="default" w:ascii="Times New Roman" w:hAnsi="Times New Roman" w:cs="Times New Roman"/>
                <w:color w:val="0000FF"/>
                <w:sz w:val="24"/>
                <w:szCs w:val="24"/>
                <w:highlight w:val="none"/>
                <w:lang w:val="en-US" w:eastAsia="zh-CN"/>
              </w:rPr>
              <w:t>为</w:t>
            </w:r>
            <w:r>
              <w:rPr>
                <w:rFonts w:hint="default" w:ascii="Times New Roman" w:hAnsi="Times New Roman" w:cs="Times New Roman"/>
                <w:color w:val="0000FF"/>
                <w:sz w:val="24"/>
                <w:szCs w:val="24"/>
                <w:highlight w:val="none"/>
                <w:lang w:eastAsia="zh-CN"/>
              </w:rPr>
              <w:t>35162KJ/ Nm</w:t>
            </w:r>
            <w:r>
              <w:rPr>
                <w:rFonts w:hint="default" w:ascii="Times New Roman" w:hAnsi="Times New Roman" w:cs="Times New Roman"/>
                <w:color w:val="0000FF"/>
                <w:sz w:val="24"/>
                <w:szCs w:val="24"/>
                <w:highlight w:val="none"/>
                <w:vertAlign w:val="superscript"/>
                <w:lang w:eastAsia="zh-CN"/>
              </w:rPr>
              <w:t>3</w:t>
            </w:r>
            <w:r>
              <w:rPr>
                <w:rFonts w:hint="default" w:ascii="Times New Roman" w:hAnsi="Times New Roman" w:cs="Times New Roman"/>
                <w:color w:val="0000FF"/>
                <w:sz w:val="24"/>
                <w:szCs w:val="24"/>
                <w:highlight w:val="none"/>
                <w:vertAlign w:val="baseline"/>
                <w:lang w:eastAsia="zh-CN"/>
              </w:rPr>
              <w:t>，</w:t>
            </w:r>
            <w:r>
              <w:rPr>
                <w:rFonts w:hint="default" w:ascii="Times New Roman" w:hAnsi="Times New Roman" w:cs="Times New Roman"/>
                <w:color w:val="0000FF"/>
                <w:sz w:val="24"/>
                <w:szCs w:val="24"/>
                <w:highlight w:val="none"/>
                <w:vertAlign w:val="baseline"/>
                <w:lang w:val="en-US" w:eastAsia="zh-CN"/>
              </w:rPr>
              <w:t>经计算，技改后锅炉热负荷为6.44</w:t>
            </w:r>
            <w:r>
              <w:rPr>
                <w:rFonts w:hint="default" w:ascii="Times New Roman" w:hAnsi="Times New Roman" w:cs="Times New Roman"/>
                <w:color w:val="0000FF"/>
                <w:sz w:val="24"/>
                <w:szCs w:val="24"/>
                <w:highlight w:val="none"/>
              </w:rPr>
              <w:t>×10</w:t>
            </w:r>
            <w:r>
              <w:rPr>
                <w:rFonts w:hint="default" w:ascii="Times New Roman" w:hAnsi="Times New Roman" w:cs="Times New Roman"/>
                <w:color w:val="0000FF"/>
                <w:sz w:val="24"/>
                <w:szCs w:val="24"/>
                <w:highlight w:val="none"/>
                <w:vertAlign w:val="superscript"/>
                <w:lang w:val="en-US" w:eastAsia="zh-CN"/>
              </w:rPr>
              <w:t>11</w:t>
            </w:r>
            <w:r>
              <w:rPr>
                <w:rFonts w:hint="default" w:ascii="Times New Roman" w:hAnsi="Times New Roman" w:cs="Times New Roman"/>
                <w:color w:val="0000FF"/>
                <w:sz w:val="24"/>
                <w:szCs w:val="24"/>
                <w:highlight w:val="none"/>
                <w:vertAlign w:val="baseline"/>
                <w:lang w:val="en-US" w:eastAsia="zh-CN"/>
              </w:rPr>
              <w:t>KJ。技改后锅炉热负荷可满足生产需求。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left"/>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、公用工程</w:t>
            </w:r>
          </w:p>
          <w:p>
            <w:pPr>
              <w:keepNext w:val="0"/>
              <w:keepLines w:val="0"/>
              <w:pageBreakBefore w:val="0"/>
              <w:widowControl/>
              <w:kinsoku/>
              <w:wordWrap/>
              <w:overflowPunct/>
              <w:topLinePunct w:val="0"/>
              <w:bidi w:val="0"/>
              <w:snapToGrid/>
              <w:spacing w:line="360" w:lineRule="auto"/>
              <w:ind w:firstLine="482" w:firstLineChars="200"/>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b/>
                <w:bCs/>
                <w:color w:val="000000" w:themeColor="text1"/>
                <w:kern w:val="0"/>
                <w:sz w:val="24"/>
                <w:szCs w:val="24"/>
                <w14:textFill>
                  <w14:solidFill>
                    <w14:schemeClr w14:val="tx1"/>
                  </w14:solidFill>
                </w14:textFill>
              </w:rPr>
              <w:t>.1供水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t>本项目用水来源于厂区内锅炉房东侧的水井，</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取水证见附件4，有限期至2029年2月27日。</w:t>
            </w:r>
            <w:r>
              <w:rPr>
                <w:rFonts w:hint="default" w:ascii="Times New Roman" w:hAnsi="Times New Roman" w:cs="Times New Roman"/>
                <w:color w:val="000000" w:themeColor="text1"/>
                <w:kern w:val="0"/>
                <w:sz w:val="24"/>
                <w:szCs w:val="24"/>
                <w:highlight w:val="none"/>
                <w14:textFill>
                  <w14:solidFill>
                    <w14:schemeClr w14:val="tx1"/>
                  </w14:solidFill>
                </w14:textFill>
              </w:rPr>
              <w:t>锅炉</w:t>
            </w:r>
            <w:r>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t>供水依托</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中粮屯河玛纳斯番茄制品有限公司燃气</w:t>
            </w:r>
            <w:r>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t>锅炉房及配套场所用地内原有给水设施及其给水管网供给，</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目前</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供水设施完备且正常运行，</w:t>
            </w:r>
            <w:r>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t>满足本项目用水需求。</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本次不新增劳动定员，不新增生活用水。</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FF"/>
                <w:kern w:val="0"/>
                <w:sz w:val="24"/>
                <w:szCs w:val="24"/>
                <w:highlight w:val="none"/>
                <w:lang w:val="en-US" w:eastAsia="zh-CN"/>
              </w:rPr>
              <w:t>本项目</w:t>
            </w:r>
            <w:r>
              <w:rPr>
                <w:rFonts w:hint="default" w:ascii="Times New Roman" w:hAnsi="Times New Roman" w:cs="Times New Roman"/>
                <w:color w:val="0000FF"/>
                <w:kern w:val="0"/>
                <w:sz w:val="24"/>
                <w:szCs w:val="24"/>
                <w:highlight w:val="none"/>
              </w:rPr>
              <w:t>锅炉</w:t>
            </w:r>
            <w:r>
              <w:rPr>
                <w:rFonts w:hint="default" w:ascii="Times New Roman" w:hAnsi="Times New Roman" w:cs="Times New Roman"/>
                <w:color w:val="0000FF"/>
                <w:kern w:val="0"/>
                <w:sz w:val="24"/>
                <w:szCs w:val="24"/>
                <w:highlight w:val="none"/>
                <w:lang w:val="en-US" w:eastAsia="zh-CN"/>
              </w:rPr>
              <w:t>设计</w:t>
            </w:r>
            <w:r>
              <w:rPr>
                <w:rFonts w:hint="default" w:ascii="Times New Roman" w:hAnsi="Times New Roman" w:cs="Times New Roman"/>
                <w:color w:val="0000FF"/>
                <w:kern w:val="0"/>
                <w:sz w:val="24"/>
                <w:szCs w:val="24"/>
                <w:highlight w:val="none"/>
              </w:rPr>
              <w:t>回水量为</w:t>
            </w:r>
            <w:r>
              <w:rPr>
                <w:rFonts w:hint="default" w:ascii="Times New Roman" w:hAnsi="Times New Roman" w:cs="Times New Roman"/>
                <w:color w:val="0000FF"/>
                <w:kern w:val="0"/>
                <w:sz w:val="24"/>
                <w:szCs w:val="24"/>
                <w:highlight w:val="none"/>
                <w:lang w:val="en-US" w:eastAsia="zh-CN"/>
              </w:rPr>
              <w:t>80%，冷却回用水为1180.8</w:t>
            </w:r>
            <w:r>
              <w:rPr>
                <w:rFonts w:hint="default" w:ascii="Times New Roman" w:hAnsi="Times New Roman" w:cs="Times New Roman"/>
                <w:color w:val="0000FF"/>
                <w:kern w:val="0"/>
                <w:sz w:val="24"/>
                <w:szCs w:val="24"/>
                <w:highlight w:val="none"/>
              </w:rPr>
              <w:t>m</w:t>
            </w:r>
            <w:r>
              <w:rPr>
                <w:rFonts w:hint="default" w:ascii="Times New Roman" w:hAnsi="Times New Roman" w:cs="Times New Roman"/>
                <w:color w:val="0000FF"/>
                <w:kern w:val="0"/>
                <w:sz w:val="24"/>
                <w:szCs w:val="24"/>
                <w:highlight w:val="none"/>
                <w:vertAlign w:val="superscript"/>
              </w:rPr>
              <w:t>3</w:t>
            </w:r>
            <w:r>
              <w:rPr>
                <w:rFonts w:hint="default" w:ascii="Times New Roman" w:hAnsi="Times New Roman" w:cs="Times New Roman"/>
                <w:color w:val="0000FF"/>
                <w:kern w:val="0"/>
                <w:sz w:val="24"/>
                <w:szCs w:val="24"/>
                <w:highlight w:val="none"/>
              </w:rPr>
              <w:t>/d，</w:t>
            </w:r>
            <w:r>
              <w:rPr>
                <w:rFonts w:hint="default" w:ascii="Times New Roman" w:hAnsi="Times New Roman" w:cs="Times New Roman"/>
                <w:color w:val="0000FF"/>
                <w:kern w:val="0"/>
                <w:sz w:val="24"/>
                <w:szCs w:val="24"/>
                <w:highlight w:val="none"/>
                <w:lang w:val="en-US" w:eastAsia="zh-CN"/>
              </w:rPr>
              <w:t>损耗量为295.2</w:t>
            </w:r>
            <w:r>
              <w:rPr>
                <w:rFonts w:hint="default" w:ascii="Times New Roman" w:hAnsi="Times New Roman" w:cs="Times New Roman"/>
                <w:color w:val="0000FF"/>
                <w:kern w:val="0"/>
                <w:sz w:val="24"/>
                <w:szCs w:val="24"/>
                <w:highlight w:val="none"/>
              </w:rPr>
              <w:t>m</w:t>
            </w:r>
            <w:r>
              <w:rPr>
                <w:rFonts w:hint="default" w:ascii="Times New Roman" w:hAnsi="Times New Roman" w:cs="Times New Roman"/>
                <w:color w:val="0000FF"/>
                <w:kern w:val="0"/>
                <w:sz w:val="24"/>
                <w:szCs w:val="24"/>
                <w:highlight w:val="none"/>
                <w:vertAlign w:val="superscript"/>
              </w:rPr>
              <w:t>3</w:t>
            </w:r>
            <w:r>
              <w:rPr>
                <w:rFonts w:hint="default" w:ascii="Times New Roman" w:hAnsi="Times New Roman" w:cs="Times New Roman"/>
                <w:color w:val="0000FF"/>
                <w:kern w:val="0"/>
                <w:sz w:val="24"/>
                <w:szCs w:val="24"/>
                <w:highlight w:val="none"/>
              </w:rPr>
              <w:t>/d</w:t>
            </w:r>
            <w:r>
              <w:rPr>
                <w:rFonts w:hint="default" w:ascii="Times New Roman" w:hAnsi="Times New Roman" w:cs="Times New Roman"/>
                <w:color w:val="0000FF"/>
                <w:kern w:val="0"/>
                <w:sz w:val="24"/>
                <w:szCs w:val="24"/>
                <w:highlight w:val="none"/>
                <w:lang w:eastAsia="zh-CN"/>
              </w:rPr>
              <w:t>，</w:t>
            </w:r>
            <w:r>
              <w:rPr>
                <w:rFonts w:hint="default" w:ascii="Times New Roman" w:hAnsi="Times New Roman" w:cs="Times New Roman"/>
                <w:color w:val="0000FF"/>
                <w:kern w:val="0"/>
                <w:sz w:val="24"/>
                <w:szCs w:val="24"/>
                <w:highlight w:val="none"/>
                <w:lang w:val="en-US" w:eastAsia="zh-CN"/>
              </w:rPr>
              <w:t>则</w:t>
            </w:r>
            <w:r>
              <w:rPr>
                <w:rFonts w:hint="default" w:ascii="Times New Roman" w:hAnsi="Times New Roman" w:cs="Times New Roman"/>
                <w:color w:val="0000FF"/>
                <w:kern w:val="0"/>
                <w:sz w:val="24"/>
                <w:szCs w:val="24"/>
                <w:highlight w:val="none"/>
              </w:rPr>
              <w:t>锅炉补水量为</w:t>
            </w:r>
            <w:r>
              <w:rPr>
                <w:rFonts w:hint="default" w:ascii="Times New Roman" w:hAnsi="Times New Roman" w:cs="Times New Roman"/>
                <w:color w:val="0000FF"/>
                <w:kern w:val="0"/>
                <w:sz w:val="24"/>
                <w:szCs w:val="24"/>
                <w:highlight w:val="none"/>
                <w:lang w:val="en-US" w:eastAsia="zh-CN"/>
              </w:rPr>
              <w:t>295.2</w:t>
            </w:r>
            <w:r>
              <w:rPr>
                <w:rFonts w:hint="default" w:ascii="Times New Roman" w:hAnsi="Times New Roman" w:cs="Times New Roman"/>
                <w:color w:val="0000FF"/>
                <w:kern w:val="0"/>
                <w:sz w:val="24"/>
                <w:szCs w:val="24"/>
                <w:highlight w:val="none"/>
              </w:rPr>
              <w:t>m</w:t>
            </w:r>
            <w:r>
              <w:rPr>
                <w:rFonts w:hint="default" w:ascii="Times New Roman" w:hAnsi="Times New Roman" w:cs="Times New Roman"/>
                <w:color w:val="0000FF"/>
                <w:kern w:val="0"/>
                <w:sz w:val="24"/>
                <w:szCs w:val="24"/>
                <w:highlight w:val="none"/>
                <w:vertAlign w:val="superscript"/>
              </w:rPr>
              <w:t>3</w:t>
            </w:r>
            <w:r>
              <w:rPr>
                <w:rFonts w:hint="default" w:ascii="Times New Roman" w:hAnsi="Times New Roman" w:cs="Times New Roman"/>
                <w:color w:val="0000FF"/>
                <w:kern w:val="0"/>
                <w:sz w:val="24"/>
                <w:szCs w:val="24"/>
                <w:highlight w:val="none"/>
              </w:rPr>
              <w:t>/d</w:t>
            </w:r>
            <w:r>
              <w:rPr>
                <w:rFonts w:hint="default" w:ascii="Times New Roman" w:hAnsi="Times New Roman" w:cs="Times New Roman"/>
                <w:color w:val="0000FF"/>
                <w:kern w:val="0"/>
                <w:sz w:val="24"/>
                <w:szCs w:val="24"/>
                <w:highlight w:val="none"/>
                <w:lang w:eastAsia="zh-CN"/>
              </w:rPr>
              <w:t>，</w:t>
            </w:r>
            <w:r>
              <w:rPr>
                <w:rFonts w:hint="default" w:ascii="Times New Roman" w:hAnsi="Times New Roman" w:cs="Times New Roman"/>
                <w:color w:val="0000FF"/>
                <w:kern w:val="0"/>
                <w:sz w:val="24"/>
                <w:szCs w:val="24"/>
                <w:highlight w:val="none"/>
                <w:lang w:val="en-US" w:eastAsia="zh-CN"/>
              </w:rPr>
              <w:t>补充水为水处理设备制备的软水。锅炉需要定期排污，</w:t>
            </w:r>
            <w:r>
              <w:rPr>
                <w:rFonts w:hint="default" w:ascii="Times New Roman" w:hAnsi="Times New Roman" w:cs="Times New Roman"/>
                <w:color w:val="0000FF"/>
                <w:sz w:val="24"/>
                <w:szCs w:val="24"/>
                <w:highlight w:val="none"/>
              </w:rPr>
              <w:t>锅炉排污水量为</w:t>
            </w:r>
            <w:r>
              <w:rPr>
                <w:rFonts w:hint="default" w:ascii="Times New Roman" w:hAnsi="Times New Roman" w:cs="Times New Roman"/>
                <w:color w:val="0000FF"/>
                <w:sz w:val="24"/>
                <w:szCs w:val="24"/>
                <w:highlight w:val="none"/>
                <w:lang w:val="en-US" w:eastAsia="zh-CN"/>
              </w:rPr>
              <w:t>133.77m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FF"/>
                <w:sz w:val="24"/>
                <w:szCs w:val="24"/>
                <w:highlight w:val="none"/>
                <w:lang w:val="en-US" w:eastAsia="zh-CN"/>
              </w:rPr>
              <w:t>d</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FF"/>
                <w:sz w:val="24"/>
                <w:szCs w:val="24"/>
                <w:highlight w:val="none"/>
                <w:lang w:val="en-US" w:eastAsia="zh-CN"/>
              </w:rPr>
              <w:t>补充水为软水。软水制备过程中，需要定期对离子交换树脂进行反冲洗，反冲洗用水量约为16.26</w:t>
            </w:r>
            <w:r>
              <w:rPr>
                <w:rFonts w:hint="default" w:ascii="Times New Roman" w:hAnsi="Times New Roman" w:cs="Times New Roman"/>
                <w:color w:val="0000FF"/>
                <w:kern w:val="0"/>
                <w:sz w:val="24"/>
                <w:szCs w:val="24"/>
                <w:highlight w:val="none"/>
              </w:rPr>
              <w:t>m</w:t>
            </w:r>
            <w:r>
              <w:rPr>
                <w:rFonts w:hint="default" w:ascii="Times New Roman" w:hAnsi="Times New Roman" w:cs="Times New Roman"/>
                <w:color w:val="0000FF"/>
                <w:kern w:val="0"/>
                <w:sz w:val="24"/>
                <w:szCs w:val="24"/>
                <w:highlight w:val="none"/>
                <w:vertAlign w:val="superscript"/>
              </w:rPr>
              <w:t>3</w:t>
            </w:r>
            <w:r>
              <w:rPr>
                <w:rFonts w:hint="default" w:ascii="Times New Roman" w:hAnsi="Times New Roman" w:cs="Times New Roman"/>
                <w:color w:val="0000FF"/>
                <w:kern w:val="0"/>
                <w:sz w:val="24"/>
                <w:szCs w:val="24"/>
                <w:highlight w:val="none"/>
              </w:rPr>
              <w:t>/d</w:t>
            </w:r>
            <w:r>
              <w:rPr>
                <w:rFonts w:hint="default" w:ascii="Times New Roman" w:hAnsi="Times New Roman" w:cs="Times New Roman"/>
                <w:color w:val="0000FF"/>
                <w:kern w:val="0"/>
                <w:sz w:val="24"/>
                <w:szCs w:val="24"/>
                <w:highlight w:val="none"/>
                <w:lang w:eastAsia="zh-CN"/>
              </w:rPr>
              <w:t>。</w:t>
            </w:r>
            <w:r>
              <w:rPr>
                <w:rFonts w:hint="default" w:ascii="Times New Roman" w:hAnsi="Times New Roman" w:cs="Times New Roman"/>
                <w:color w:val="0000FF"/>
                <w:sz w:val="24"/>
                <w:szCs w:val="24"/>
                <w:highlight w:val="none"/>
                <w:lang w:val="en-US" w:eastAsia="zh-CN"/>
              </w:rPr>
              <w:t>则项目新鲜水用水量为445.23</w:t>
            </w:r>
            <w:bookmarkStart w:id="6" w:name="OLE_LINK3"/>
            <w:r>
              <w:rPr>
                <w:rFonts w:hint="default" w:ascii="Times New Roman" w:hAnsi="Times New Roman" w:cs="Times New Roman"/>
                <w:color w:val="0000FF"/>
                <w:kern w:val="0"/>
                <w:sz w:val="24"/>
                <w:szCs w:val="24"/>
                <w:highlight w:val="none"/>
              </w:rPr>
              <w:t>m</w:t>
            </w:r>
            <w:r>
              <w:rPr>
                <w:rFonts w:hint="default" w:ascii="Times New Roman" w:hAnsi="Times New Roman" w:cs="Times New Roman"/>
                <w:color w:val="0000FF"/>
                <w:kern w:val="0"/>
                <w:sz w:val="24"/>
                <w:szCs w:val="24"/>
                <w:highlight w:val="none"/>
                <w:vertAlign w:val="superscript"/>
              </w:rPr>
              <w:t>3</w:t>
            </w:r>
            <w:r>
              <w:rPr>
                <w:rFonts w:hint="default" w:ascii="Times New Roman" w:hAnsi="Times New Roman" w:cs="Times New Roman"/>
                <w:color w:val="0000FF"/>
                <w:kern w:val="0"/>
                <w:sz w:val="24"/>
                <w:szCs w:val="24"/>
                <w:highlight w:val="none"/>
              </w:rPr>
              <w:t>/d</w:t>
            </w:r>
            <w:bookmarkEnd w:id="6"/>
            <w:r>
              <w:rPr>
                <w:rFonts w:hint="default" w:ascii="Times New Roman" w:hAnsi="Times New Roman" w:cs="Times New Roman"/>
                <w:color w:val="0000FF"/>
                <w:sz w:val="24"/>
                <w:szCs w:val="24"/>
                <w:highlight w:val="none"/>
              </w:rPr>
              <w:t>。</w:t>
            </w:r>
          </w:p>
          <w:p>
            <w:pPr>
              <w:keepNext w:val="0"/>
              <w:keepLines w:val="0"/>
              <w:pageBreakBefore w:val="0"/>
              <w:widowControl/>
              <w:kinsoku/>
              <w:wordWrap/>
              <w:overflowPunct/>
              <w:topLinePunct w:val="0"/>
              <w:bidi w:val="0"/>
              <w:snapToGrid/>
              <w:spacing w:line="360" w:lineRule="auto"/>
              <w:ind w:firstLine="602" w:firstLineChars="250"/>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b/>
                <w:bCs/>
                <w:color w:val="000000" w:themeColor="text1"/>
                <w:kern w:val="0"/>
                <w:sz w:val="24"/>
                <w:szCs w:val="24"/>
                <w14:textFill>
                  <w14:solidFill>
                    <w14:schemeClr w14:val="tx1"/>
                  </w14:solidFill>
                </w14:textFill>
              </w:rPr>
              <w:t>.2排水</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本项目排水依托中粮屯河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番茄制品有限公司锅炉房及配套场所用地内原有排水设施及其排水管网，</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目前</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排水设施完备且正常运行，</w:t>
            </w:r>
            <w:r>
              <w:rPr>
                <w:rFonts w:hint="default" w:ascii="Times New Roman" w:hAnsi="Times New Roman" w:cs="Times New Roman"/>
                <w:color w:val="000000" w:themeColor="text1"/>
                <w:sz w:val="24"/>
                <w:szCs w:val="24"/>
                <w:highlight w:val="none"/>
                <w14:textFill>
                  <w14:solidFill>
                    <w14:schemeClr w14:val="tx1"/>
                  </w14:solidFill>
                </w14:textFill>
              </w:rPr>
              <w:t>满足本项目排水需求。</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本项目不新增劳动定员，不新增生活废水。</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FF"/>
                <w:sz w:val="24"/>
                <w:szCs w:val="24"/>
                <w:highlight w:val="none"/>
              </w:rPr>
              <w:t>本项目锅炉进水采用</w:t>
            </w:r>
            <w:r>
              <w:rPr>
                <w:rFonts w:hint="default" w:ascii="Times New Roman" w:hAnsi="Times New Roman" w:cs="Times New Roman"/>
                <w:color w:val="0000FF"/>
                <w:sz w:val="24"/>
                <w:szCs w:val="24"/>
                <w:highlight w:val="none"/>
                <w:lang w:val="en-US" w:eastAsia="zh-CN"/>
              </w:rPr>
              <w:t>水处理</w:t>
            </w:r>
            <w:r>
              <w:rPr>
                <w:rFonts w:hint="default" w:ascii="Times New Roman" w:hAnsi="Times New Roman" w:cs="Times New Roman"/>
                <w:color w:val="0000FF"/>
                <w:sz w:val="24"/>
                <w:szCs w:val="24"/>
                <w:highlight w:val="none"/>
              </w:rPr>
              <w:t>设备对原水软化处理，</w:t>
            </w:r>
            <w:r>
              <w:rPr>
                <w:rFonts w:hint="default" w:ascii="Times New Roman" w:hAnsi="Times New Roman" w:cs="Times New Roman"/>
                <w:color w:val="0000FF"/>
                <w:sz w:val="24"/>
                <w:szCs w:val="24"/>
                <w:highlight w:val="none"/>
                <w:lang w:val="en-US" w:eastAsia="zh-CN"/>
              </w:rPr>
              <w:t>降低水的</w:t>
            </w:r>
            <w:r>
              <w:rPr>
                <w:rFonts w:hint="default" w:ascii="Times New Roman" w:hAnsi="Times New Roman" w:cs="Times New Roman"/>
                <w:color w:val="0000FF"/>
                <w:sz w:val="24"/>
                <w:szCs w:val="24"/>
                <w:highlight w:val="none"/>
              </w:rPr>
              <w:t>硬度，</w:t>
            </w:r>
            <w:r>
              <w:rPr>
                <w:rFonts w:hint="default" w:ascii="Times New Roman" w:hAnsi="Times New Roman" w:cs="Times New Roman"/>
                <w:color w:val="0000FF"/>
                <w:sz w:val="24"/>
                <w:szCs w:val="24"/>
                <w:highlight w:val="none"/>
                <w:lang w:val="en-US" w:eastAsia="zh-CN"/>
              </w:rPr>
              <w:t>软水制备过程中，需要定期对离子交换树脂进行反冲洗，反冲洗废水量为16.26m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FF"/>
                <w:sz w:val="24"/>
                <w:szCs w:val="24"/>
                <w:highlight w:val="none"/>
                <w:lang w:val="en-US" w:eastAsia="zh-CN"/>
              </w:rPr>
              <w:t>d；</w:t>
            </w:r>
            <w:r>
              <w:rPr>
                <w:rFonts w:hint="default" w:ascii="Times New Roman" w:hAnsi="Times New Roman" w:cs="Times New Roman"/>
                <w:color w:val="0000FF"/>
                <w:sz w:val="24"/>
                <w:szCs w:val="24"/>
                <w:highlight w:val="none"/>
              </w:rPr>
              <w:t>同时锅炉自身会产生定期及连续排</w:t>
            </w:r>
            <w:r>
              <w:rPr>
                <w:rFonts w:hint="default" w:ascii="Times New Roman" w:hAnsi="Times New Roman" w:cs="Times New Roman"/>
                <w:color w:val="0000FF"/>
                <w:sz w:val="24"/>
                <w:szCs w:val="24"/>
                <w:highlight w:val="none"/>
                <w:lang w:val="en-US" w:eastAsia="zh-CN"/>
              </w:rPr>
              <w:t>污</w:t>
            </w:r>
            <w:r>
              <w:rPr>
                <w:rFonts w:hint="default" w:ascii="Times New Roman" w:hAnsi="Times New Roman" w:cs="Times New Roman"/>
                <w:color w:val="0000FF"/>
                <w:sz w:val="24"/>
                <w:szCs w:val="24"/>
                <w:highlight w:val="none"/>
              </w:rPr>
              <w:t>水，</w:t>
            </w:r>
            <w:r>
              <w:rPr>
                <w:rFonts w:hint="default" w:ascii="Times New Roman" w:hAnsi="Times New Roman" w:cs="Times New Roman"/>
                <w:color w:val="0000FF"/>
                <w:sz w:val="24"/>
                <w:szCs w:val="24"/>
                <w:highlight w:val="none"/>
                <w:lang w:val="en-US" w:eastAsia="zh-CN"/>
              </w:rPr>
              <w:t>锅炉排污水量为133.77m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FF"/>
                <w:sz w:val="24"/>
                <w:szCs w:val="24"/>
                <w:highlight w:val="none"/>
                <w:lang w:val="en-US" w:eastAsia="zh-CN"/>
              </w:rPr>
              <w:t>d，废水均排入厂区污水处理站处理。</w:t>
            </w:r>
          </w:p>
          <w:p>
            <w:pPr>
              <w:keepNext w:val="0"/>
              <w:keepLines w:val="0"/>
              <w:pageBreakBefore w:val="0"/>
              <w:kinsoku/>
              <w:wordWrap/>
              <w:overflowPunct/>
              <w:topLinePunct w:val="0"/>
              <w:bidi w:val="0"/>
              <w:snapToGrid/>
              <w:spacing w:line="360" w:lineRule="auto"/>
              <w:ind w:firstLine="480" w:firstLineChars="200"/>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本项目用水、排水情况见表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cs="Times New Roman"/>
                <w:color w:val="000000" w:themeColor="text1"/>
                <w:sz w:val="24"/>
                <w:szCs w:val="24"/>
                <w:highlight w:val="none"/>
                <w14:textFill>
                  <w14:solidFill>
                    <w14:schemeClr w14:val="tx1"/>
                  </w14:solidFill>
                </w14:textFill>
              </w:rPr>
              <w:t>，水平衡图见图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表</w:t>
            </w:r>
            <w:r>
              <w:rPr>
                <w:rFonts w:hint="default" w:ascii="Times New Roman" w:hAnsi="Times New Roman" w:cs="Times New Roman"/>
                <w:b/>
                <w:bCs/>
                <w:color w:val="0000FF"/>
                <w:sz w:val="21"/>
                <w:szCs w:val="21"/>
                <w:highlight w:val="none"/>
                <w:lang w:val="en-US" w:eastAsia="zh-CN"/>
              </w:rPr>
              <w:t>2-4</w:t>
            </w:r>
            <w:r>
              <w:rPr>
                <w:rFonts w:hint="default" w:ascii="Times New Roman" w:hAnsi="Times New Roman" w:cs="Times New Roman"/>
                <w:b/>
                <w:bCs/>
                <w:color w:val="0000FF"/>
                <w:sz w:val="21"/>
                <w:szCs w:val="21"/>
                <w:highlight w:val="none"/>
              </w:rPr>
              <w:t xml:space="preserve">    项目用、排水情况一览表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5"/>
              <w:gridCol w:w="2093"/>
              <w:gridCol w:w="1763"/>
              <w:gridCol w:w="161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2" w:type="pct"/>
                  <w:vMerge w:val="restar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项目用水</w:t>
                  </w:r>
                </w:p>
              </w:tc>
              <w:tc>
                <w:tcPr>
                  <w:tcW w:w="1249"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新鲜水</w:t>
                  </w:r>
                  <w:r>
                    <w:rPr>
                      <w:rFonts w:hint="default" w:ascii="Times New Roman" w:hAnsi="Times New Roman" w:cs="Times New Roman"/>
                      <w:b/>
                      <w:bCs/>
                      <w:color w:val="0000FF"/>
                      <w:sz w:val="21"/>
                      <w:szCs w:val="21"/>
                      <w:highlight w:val="none"/>
                      <w:lang w:val="en-US" w:eastAsia="zh-CN"/>
                    </w:rPr>
                    <w:t>补水</w:t>
                  </w:r>
                  <w:r>
                    <w:rPr>
                      <w:rFonts w:hint="default" w:ascii="Times New Roman" w:hAnsi="Times New Roman" w:cs="Times New Roman"/>
                      <w:b/>
                      <w:bCs/>
                      <w:color w:val="0000FF"/>
                      <w:sz w:val="21"/>
                      <w:szCs w:val="21"/>
                      <w:highlight w:val="none"/>
                    </w:rPr>
                    <w:t>量</w:t>
                  </w:r>
                </w:p>
              </w:tc>
              <w:tc>
                <w:tcPr>
                  <w:tcW w:w="1052"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循环水量</w:t>
                  </w:r>
                </w:p>
              </w:tc>
              <w:tc>
                <w:tcPr>
                  <w:tcW w:w="966" w:type="pct"/>
                  <w:vAlign w:val="center"/>
                </w:tcPr>
                <w:p>
                  <w:pPr>
                    <w:spacing w:line="240" w:lineRule="auto"/>
                    <w:jc w:val="center"/>
                    <w:rPr>
                      <w:rFonts w:hint="default" w:ascii="Times New Roman" w:hAnsi="Times New Roman" w:cs="Times New Roman" w:eastAsiaTheme="minorEastAsia"/>
                      <w:b/>
                      <w:bCs/>
                      <w:color w:val="0000FF"/>
                      <w:sz w:val="21"/>
                      <w:szCs w:val="21"/>
                      <w:highlight w:val="none"/>
                      <w:lang w:val="en-US" w:eastAsia="zh-CN"/>
                    </w:rPr>
                  </w:pPr>
                  <w:r>
                    <w:rPr>
                      <w:rFonts w:hint="default" w:ascii="Times New Roman" w:hAnsi="Times New Roman" w:cs="Times New Roman"/>
                      <w:b/>
                      <w:bCs/>
                      <w:color w:val="0000FF"/>
                      <w:sz w:val="21"/>
                      <w:szCs w:val="21"/>
                      <w:highlight w:val="none"/>
                    </w:rPr>
                    <w:t>损耗</w:t>
                  </w:r>
                  <w:r>
                    <w:rPr>
                      <w:rFonts w:hint="default" w:ascii="Times New Roman" w:hAnsi="Times New Roman" w:cs="Times New Roman"/>
                      <w:b/>
                      <w:bCs/>
                      <w:color w:val="0000FF"/>
                      <w:sz w:val="21"/>
                      <w:szCs w:val="21"/>
                      <w:highlight w:val="none"/>
                      <w:lang w:val="en-US" w:eastAsia="zh-CN"/>
                    </w:rPr>
                    <w:t>量</w:t>
                  </w:r>
                </w:p>
              </w:tc>
              <w:tc>
                <w:tcPr>
                  <w:tcW w:w="839"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排水量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2" w:type="pct"/>
                  <w:vMerge w:val="continue"/>
                  <w:vAlign w:val="center"/>
                </w:tcPr>
                <w:p>
                  <w:pPr>
                    <w:spacing w:line="240" w:lineRule="auto"/>
                    <w:jc w:val="center"/>
                    <w:rPr>
                      <w:rFonts w:hint="default" w:ascii="Times New Roman" w:hAnsi="Times New Roman" w:cs="Times New Roman"/>
                      <w:b/>
                      <w:bCs/>
                      <w:color w:val="0000FF"/>
                      <w:sz w:val="21"/>
                      <w:szCs w:val="21"/>
                      <w:highlight w:val="none"/>
                    </w:rPr>
                  </w:pPr>
                </w:p>
              </w:tc>
              <w:tc>
                <w:tcPr>
                  <w:tcW w:w="1249"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m</w:t>
                  </w:r>
                  <w:r>
                    <w:rPr>
                      <w:rFonts w:hint="default" w:ascii="Times New Roman" w:hAnsi="Times New Roman" w:cs="Times New Roman"/>
                      <w:b/>
                      <w:bCs/>
                      <w:color w:val="0000FF"/>
                      <w:sz w:val="21"/>
                      <w:szCs w:val="21"/>
                      <w:highlight w:val="none"/>
                      <w:vertAlign w:val="superscript"/>
                    </w:rPr>
                    <w:t>3</w:t>
                  </w:r>
                  <w:r>
                    <w:rPr>
                      <w:rFonts w:hint="default" w:ascii="Times New Roman" w:hAnsi="Times New Roman" w:cs="Times New Roman"/>
                      <w:b/>
                      <w:bCs/>
                      <w:color w:val="0000FF"/>
                      <w:sz w:val="21"/>
                      <w:szCs w:val="21"/>
                      <w:highlight w:val="none"/>
                    </w:rPr>
                    <w:t>/d</w:t>
                  </w:r>
                </w:p>
              </w:tc>
              <w:tc>
                <w:tcPr>
                  <w:tcW w:w="1052"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m</w:t>
                  </w:r>
                  <w:r>
                    <w:rPr>
                      <w:rFonts w:hint="default" w:ascii="Times New Roman" w:hAnsi="Times New Roman" w:cs="Times New Roman"/>
                      <w:b/>
                      <w:bCs/>
                      <w:color w:val="0000FF"/>
                      <w:sz w:val="21"/>
                      <w:szCs w:val="21"/>
                      <w:highlight w:val="none"/>
                      <w:vertAlign w:val="superscript"/>
                    </w:rPr>
                    <w:t>3</w:t>
                  </w:r>
                  <w:r>
                    <w:rPr>
                      <w:rFonts w:hint="default" w:ascii="Times New Roman" w:hAnsi="Times New Roman" w:cs="Times New Roman"/>
                      <w:b/>
                      <w:bCs/>
                      <w:color w:val="0000FF"/>
                      <w:sz w:val="21"/>
                      <w:szCs w:val="21"/>
                      <w:highlight w:val="none"/>
                    </w:rPr>
                    <w:t>/d</w:t>
                  </w:r>
                </w:p>
              </w:tc>
              <w:tc>
                <w:tcPr>
                  <w:tcW w:w="966"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m</w:t>
                  </w:r>
                  <w:r>
                    <w:rPr>
                      <w:rFonts w:hint="default" w:ascii="Times New Roman" w:hAnsi="Times New Roman" w:cs="Times New Roman"/>
                      <w:b/>
                      <w:bCs/>
                      <w:color w:val="0000FF"/>
                      <w:sz w:val="21"/>
                      <w:szCs w:val="21"/>
                      <w:highlight w:val="none"/>
                      <w:vertAlign w:val="superscript"/>
                    </w:rPr>
                    <w:t>3</w:t>
                  </w:r>
                  <w:r>
                    <w:rPr>
                      <w:rFonts w:hint="default" w:ascii="Times New Roman" w:hAnsi="Times New Roman" w:cs="Times New Roman"/>
                      <w:b/>
                      <w:bCs/>
                      <w:color w:val="0000FF"/>
                      <w:sz w:val="21"/>
                      <w:szCs w:val="21"/>
                      <w:highlight w:val="none"/>
                    </w:rPr>
                    <w:t>/d</w:t>
                  </w:r>
                </w:p>
              </w:tc>
              <w:tc>
                <w:tcPr>
                  <w:tcW w:w="839" w:type="pct"/>
                  <w:vAlign w:val="center"/>
                </w:tcPr>
                <w:p>
                  <w:pPr>
                    <w:spacing w:line="240" w:lineRule="auto"/>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m</w:t>
                  </w:r>
                  <w:r>
                    <w:rPr>
                      <w:rFonts w:hint="default" w:ascii="Times New Roman" w:hAnsi="Times New Roman" w:cs="Times New Roman"/>
                      <w:b/>
                      <w:bCs/>
                      <w:color w:val="0000FF"/>
                      <w:sz w:val="21"/>
                      <w:szCs w:val="21"/>
                      <w:highlight w:val="none"/>
                      <w:vertAlign w:val="superscript"/>
                    </w:rPr>
                    <w:t>3</w:t>
                  </w:r>
                  <w:r>
                    <w:rPr>
                      <w:rFonts w:hint="default" w:ascii="Times New Roman" w:hAnsi="Times New Roman" w:cs="Times New Roman"/>
                      <w:b/>
                      <w:bCs/>
                      <w:color w:val="0000FF"/>
                      <w:sz w:val="21"/>
                      <w:szCs w:val="21"/>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2" w:type="pct"/>
                  <w:vAlign w:val="center"/>
                </w:tcPr>
                <w:p>
                  <w:pPr>
                    <w:spacing w:line="240" w:lineRule="auto"/>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0000FF"/>
                      <w:sz w:val="21"/>
                      <w:szCs w:val="21"/>
                      <w:highlight w:val="none"/>
                    </w:rPr>
                    <w:t>锅炉</w:t>
                  </w:r>
                  <w:r>
                    <w:rPr>
                      <w:rFonts w:hint="default" w:ascii="Times New Roman" w:hAnsi="Times New Roman" w:cs="Times New Roman"/>
                      <w:color w:val="0000FF"/>
                      <w:sz w:val="21"/>
                      <w:szCs w:val="21"/>
                      <w:highlight w:val="none"/>
                      <w:lang w:val="en-US" w:eastAsia="zh-CN"/>
                    </w:rPr>
                    <w:t>用水</w:t>
                  </w:r>
                </w:p>
              </w:tc>
              <w:tc>
                <w:tcPr>
                  <w:tcW w:w="1249" w:type="pct"/>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445.23</w:t>
                  </w:r>
                </w:p>
              </w:tc>
              <w:tc>
                <w:tcPr>
                  <w:tcW w:w="1052" w:type="pct"/>
                  <w:vAlign w:val="center"/>
                </w:tcPr>
                <w:p>
                  <w:pPr>
                    <w:spacing w:line="240" w:lineRule="auto"/>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0000FF"/>
                      <w:sz w:val="21"/>
                      <w:szCs w:val="21"/>
                      <w:highlight w:val="none"/>
                      <w:lang w:val="en-US" w:eastAsia="zh-CN"/>
                    </w:rPr>
                    <w:t>1180.8</w:t>
                  </w:r>
                </w:p>
              </w:tc>
              <w:tc>
                <w:tcPr>
                  <w:tcW w:w="966" w:type="pct"/>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295.2</w:t>
                  </w:r>
                </w:p>
              </w:tc>
              <w:tc>
                <w:tcPr>
                  <w:tcW w:w="839" w:type="pct"/>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150.03</w:t>
                  </w:r>
                </w:p>
              </w:tc>
            </w:tr>
          </w:tbl>
          <w:p>
            <w:pPr>
              <w:jc w:val="center"/>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object>
                <v:shape id="_x0000_i1025" o:spt="75" type="#_x0000_t75" style="height:105.15pt;width:334.8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jc w:val="center"/>
              <w:rPr>
                <w:rFonts w:hint="default" w:ascii="Times New Roman" w:hAnsi="Times New Roman" w:cs="Times New Roman" w:eastAsiaTheme="minorEastAsia"/>
                <w:b/>
                <w:bCs/>
                <w:color w:val="0000FF"/>
                <w:sz w:val="21"/>
                <w:szCs w:val="21"/>
                <w:highlight w:val="none"/>
                <w:lang w:eastAsia="zh-CN"/>
              </w:rPr>
            </w:pPr>
            <w:r>
              <w:rPr>
                <w:rFonts w:hint="default" w:ascii="Times New Roman" w:hAnsi="Times New Roman" w:cs="Times New Roman"/>
                <w:b/>
                <w:bCs/>
                <w:color w:val="0000FF"/>
                <w:sz w:val="21"/>
                <w:szCs w:val="21"/>
                <w:highlight w:val="none"/>
              </w:rPr>
              <w:t>图</w:t>
            </w:r>
            <w:r>
              <w:rPr>
                <w:rFonts w:hint="default" w:ascii="Times New Roman" w:hAnsi="Times New Roman" w:cs="Times New Roman"/>
                <w:b/>
                <w:bCs/>
                <w:color w:val="0000FF"/>
                <w:sz w:val="21"/>
                <w:szCs w:val="21"/>
                <w:highlight w:val="none"/>
                <w:lang w:val="en-US" w:eastAsia="zh-CN"/>
              </w:rPr>
              <w:t xml:space="preserve">2-1  </w:t>
            </w:r>
            <w:r>
              <w:rPr>
                <w:rFonts w:hint="default" w:ascii="Times New Roman" w:hAnsi="Times New Roman" w:cs="Times New Roman"/>
                <w:b/>
                <w:bCs/>
                <w:color w:val="0000FF"/>
                <w:sz w:val="21"/>
                <w:szCs w:val="21"/>
                <w:highlight w:val="none"/>
              </w:rPr>
              <w:t xml:space="preserve">  项目水平衡图</w:t>
            </w:r>
            <w:r>
              <w:rPr>
                <w:rFonts w:hint="default" w:ascii="Times New Roman" w:hAnsi="Times New Roman" w:cs="Times New Roman"/>
                <w:b/>
                <w:bCs/>
                <w:color w:val="0000FF"/>
                <w:sz w:val="21"/>
                <w:szCs w:val="21"/>
                <w:highlight w:val="none"/>
                <w:lang w:eastAsia="zh-CN"/>
              </w:rPr>
              <w:t>（</w:t>
            </w:r>
            <w:r>
              <w:rPr>
                <w:rFonts w:hint="default" w:ascii="Times New Roman" w:hAnsi="Times New Roman" w:cs="Times New Roman"/>
                <w:b/>
                <w:bCs/>
                <w:color w:val="0000FF"/>
                <w:sz w:val="21"/>
                <w:szCs w:val="21"/>
                <w:highlight w:val="none"/>
                <w:lang w:val="en-US" w:eastAsia="zh-CN"/>
              </w:rPr>
              <w:t>m</w:t>
            </w:r>
            <w:r>
              <w:rPr>
                <w:rFonts w:hint="default" w:ascii="Times New Roman" w:hAnsi="Times New Roman" w:cs="Times New Roman"/>
                <w:b/>
                <w:bCs/>
                <w:color w:val="0000FF"/>
                <w:sz w:val="21"/>
                <w:szCs w:val="21"/>
                <w:highlight w:val="none"/>
                <w:vertAlign w:val="superscript"/>
                <w:lang w:val="en-US" w:eastAsia="zh-CN"/>
              </w:rPr>
              <w:t>3</w:t>
            </w:r>
            <w:r>
              <w:rPr>
                <w:rFonts w:hint="default" w:ascii="Times New Roman" w:hAnsi="Times New Roman" w:cs="Times New Roman"/>
                <w:b/>
                <w:bCs/>
                <w:color w:val="0000FF"/>
                <w:sz w:val="21"/>
                <w:szCs w:val="21"/>
                <w:highlight w:val="none"/>
                <w:lang w:val="en-US" w:eastAsia="zh-CN"/>
              </w:rPr>
              <w:t>/d</w:t>
            </w:r>
            <w:r>
              <w:rPr>
                <w:rFonts w:hint="default" w:ascii="Times New Roman" w:hAnsi="Times New Roman" w:cs="Times New Roman"/>
                <w:b/>
                <w:bCs/>
                <w:color w:val="0000FF"/>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b/>
                <w:bCs/>
                <w:color w:val="000000" w:themeColor="text1"/>
                <w:kern w:val="0"/>
                <w:sz w:val="24"/>
                <w:szCs w:val="24"/>
                <w14:textFill>
                  <w14:solidFill>
                    <w14:schemeClr w14:val="tx1"/>
                  </w14:solidFill>
                </w14:textFill>
              </w:rPr>
              <w:t>.3供电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本项目供电依托</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kern w:val="0"/>
                <w:sz w:val="24"/>
                <w:szCs w:val="24"/>
                <w:highlight w:val="none"/>
                <w14:textFill>
                  <w14:solidFill>
                    <w14:schemeClr w14:val="tx1"/>
                  </w14:solidFill>
                </w14:textFill>
              </w:rPr>
              <w:t>锅炉房及配套场所用地内原有电力设施及其供电线路供给，</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2010年厂区建成投产，</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目前</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电力设施完备且正产运行，</w:t>
            </w:r>
            <w:r>
              <w:rPr>
                <w:rFonts w:hint="default" w:ascii="Times New Roman" w:hAnsi="Times New Roman" w:cs="Times New Roman"/>
                <w:color w:val="000000" w:themeColor="text1"/>
                <w:kern w:val="0"/>
                <w:sz w:val="24"/>
                <w:szCs w:val="24"/>
                <w:highlight w:val="none"/>
                <w14:textFill>
                  <w14:solidFill>
                    <w14:schemeClr w14:val="tx1"/>
                  </w14:solidFill>
                </w14:textFill>
              </w:rPr>
              <w:t>满足本项目用电需求。</w:t>
            </w:r>
            <w:r>
              <w:rPr>
                <w:rFonts w:hint="default" w:ascii="Times New Roman" w:hAnsi="Times New Roman" w:cs="Times New Roman"/>
                <w:color w:val="000000" w:themeColor="text1"/>
                <w:kern w:val="0"/>
                <w:sz w:val="24"/>
                <w:szCs w:val="24"/>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b/>
                <w:bCs/>
                <w:color w:val="000000" w:themeColor="text1"/>
                <w:kern w:val="0"/>
                <w:sz w:val="24"/>
                <w:szCs w:val="24"/>
                <w14:textFill>
                  <w14:solidFill>
                    <w14:schemeClr w14:val="tx1"/>
                  </w14:solidFill>
                </w14:textFill>
              </w:rPr>
              <w:t>.4供暖</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w:t>
            </w:r>
            <w:r>
              <w:rPr>
                <w:rFonts w:hint="default" w:ascii="Times New Roman" w:hAnsi="Times New Roman" w:cs="Times New Roman"/>
                <w:color w:val="000000" w:themeColor="text1"/>
                <w:kern w:val="0"/>
                <w:sz w:val="24"/>
                <w:szCs w:val="24"/>
                <w:lang w:val="en-US" w:eastAsia="zh-CN"/>
                <w14:textFill>
                  <w14:solidFill>
                    <w14:schemeClr w14:val="tx1"/>
                  </w14:solidFill>
                </w14:textFill>
              </w:rPr>
              <w:t>新建1.5t/h燃气锅炉</w:t>
            </w:r>
            <w:r>
              <w:rPr>
                <w:rFonts w:hint="default" w:ascii="Times New Roman" w:hAnsi="Times New Roman" w:cs="Times New Roman"/>
                <w:color w:val="000000" w:themeColor="text1"/>
                <w:sz w:val="24"/>
                <w:szCs w:val="24"/>
                <w:lang w:val="en-US" w:eastAsia="zh-CN"/>
                <w14:textFill>
                  <w14:solidFill>
                    <w14:schemeClr w14:val="tx1"/>
                  </w14:solidFill>
                </w14:textFill>
              </w:rPr>
              <w:t>供暖</w:t>
            </w:r>
            <w:r>
              <w:rPr>
                <w:rFonts w:hint="default" w:ascii="Times New Roman" w:hAnsi="Times New Roman"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8、总平面布置</w:t>
            </w:r>
          </w:p>
          <w:p>
            <w:pPr>
              <w:keepNext w:val="0"/>
              <w:keepLines w:val="0"/>
              <w:pageBreakBefore w:val="0"/>
              <w:widowControl/>
              <w:kinsoku/>
              <w:wordWrap/>
              <w:overflowPunct/>
              <w:topLinePunct w:val="0"/>
              <w:autoSpaceDE/>
              <w:autoSpaceDN/>
              <w:bidi w:val="0"/>
              <w:adjustRightInd/>
              <w:snapToGrid/>
              <w:spacing w:line="360" w:lineRule="auto"/>
              <w:ind w:left="-36" w:right="-36" w:firstLine="480" w:firstLineChars="200"/>
              <w:jc w:val="both"/>
              <w:textAlignment w:val="auto"/>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本次技改项目位于中粮屯河玛纳斯番茄制品有限公司已建燃气锅炉房及配套场所用地内，不新征土地。项目区北侧为现有燃煤锅炉房和燃煤锅炉除尘、脱硫、脱硝设施；</w:t>
            </w:r>
            <w:r>
              <w:rPr>
                <w:rFonts w:hint="default" w:ascii="Times New Roman" w:hAnsi="Times New Roman" w:cs="Times New Roman"/>
                <w:color w:val="000000" w:themeColor="text1"/>
                <w:sz w:val="24"/>
                <w:szCs w:val="24"/>
                <w:highlight w:val="none"/>
                <w14:textFill>
                  <w14:solidFill>
                    <w14:schemeClr w14:val="tx1"/>
                  </w14:solidFill>
                </w14:textFill>
              </w:rPr>
              <w:t>东侧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50m为</w:t>
            </w:r>
            <w:r>
              <w:rPr>
                <w:rFonts w:hint="default" w:ascii="Times New Roman" w:hAnsi="Times New Roman" w:cs="Times New Roman"/>
                <w:color w:val="000000" w:themeColor="text1"/>
                <w:sz w:val="24"/>
                <w:szCs w:val="24"/>
                <w:highlight w:val="none"/>
                <w14:textFill>
                  <w14:solidFill>
                    <w14:schemeClr w14:val="tx1"/>
                  </w14:solidFill>
                </w14:textFill>
              </w:rPr>
              <w:t>污水处理站</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南侧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35m</w:t>
            </w:r>
            <w:r>
              <w:rPr>
                <w:rFonts w:hint="default" w:ascii="Times New Roman" w:hAnsi="Times New Roman" w:cs="Times New Roman"/>
                <w:color w:val="000000" w:themeColor="text1"/>
                <w:sz w:val="24"/>
                <w:szCs w:val="24"/>
                <w:highlight w:val="none"/>
                <w14:textFill>
                  <w14:solidFill>
                    <w14:schemeClr w14:val="tx1"/>
                  </w14:solidFill>
                </w14:textFill>
              </w:rPr>
              <w:t>为综合库房、危险品库</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西侧隔</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厂区道</w:t>
            </w:r>
            <w:r>
              <w:rPr>
                <w:rFonts w:hint="default" w:ascii="Times New Roman" w:hAnsi="Times New Roman" w:cs="Times New Roman"/>
                <w:color w:val="000000" w:themeColor="text1"/>
                <w:sz w:val="24"/>
                <w:szCs w:val="24"/>
                <w:highlight w:val="none"/>
                <w14:textFill>
                  <w14:solidFill>
                    <w14:schemeClr w14:val="tx1"/>
                  </w14:solidFill>
                </w14:textFill>
              </w:rPr>
              <w:t>路</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和绿化带</w:t>
            </w:r>
            <w:r>
              <w:rPr>
                <w:rFonts w:hint="default" w:ascii="Times New Roman" w:hAnsi="Times New Roman" w:cs="Times New Roman"/>
                <w:color w:val="000000" w:themeColor="text1"/>
                <w:sz w:val="24"/>
                <w:szCs w:val="24"/>
                <w:highlight w:val="none"/>
                <w14:textFill>
                  <w14:solidFill>
                    <w14:schemeClr w14:val="tx1"/>
                  </w14:solidFill>
                </w14:textFill>
              </w:rPr>
              <w:t>为产品及包装物堆存区</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en-US"/>
                <w14:textFill>
                  <w14:solidFill>
                    <w14:schemeClr w14:val="tx1"/>
                  </w14:solidFill>
                </w14:textFill>
              </w:rPr>
              <w:t>本项目总平面布置满足生产工艺要求，各项布置流程清晰明确。厂区总平面布置图见附图2-3。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因此，本项目总平面布置从环保角度而言较为合理。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3" w:hRule="atLeast"/>
          <w:jc w:val="center"/>
        </w:trPr>
        <w:tc>
          <w:tcPr>
            <w:tcW w:w="823" w:type="dxa"/>
            <w:vAlign w:val="center"/>
          </w:tcPr>
          <w:p>
            <w:pPr>
              <w:adjustRightInd w:val="0"/>
              <w:snapToGrid w:val="0"/>
              <w:spacing w:before="0" w:beforeAutospacing="0" w:after="0" w:afterAutospacing="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工艺流程和产排污环节</w:t>
            </w:r>
          </w:p>
        </w:tc>
        <w:tc>
          <w:tcPr>
            <w:tcW w:w="816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1、施工期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0000FF"/>
                <w:sz w:val="24"/>
                <w:szCs w:val="24"/>
                <w:lang w:val="en-US" w:eastAsia="zh-CN"/>
              </w:rPr>
              <w:t>本项目将拆除现有2台燃煤锅炉，在已建成燃气锅炉房内新建两台燃气锅炉，改造部分蒸汽管道及供热管道，新建一座调压箱。</w:t>
            </w:r>
            <w:r>
              <w:rPr>
                <w:rFonts w:hint="default" w:ascii="Times New Roman" w:hAnsi="Times New Roman" w:cs="Times New Roman"/>
                <w:sz w:val="24"/>
                <w:szCs w:val="24"/>
                <w:lang w:val="en-US" w:eastAsia="zh-CN"/>
              </w:rPr>
              <w:t>施工期主要工程量为原燃煤锅炉拆除工程、新建设备基础工程及设备安装，基础工程包括锅炉基础、冷凝器基础、除氧泵基础、风机基础、烟囱基础、调压箱基础等，基础工程建设完毕，安装工艺装置，并建设相应的辅助设施，其施工工艺流程如图2-2所示。</w:t>
            </w:r>
          </w:p>
          <w:p>
            <w:pPr>
              <w:jc w:val="center"/>
              <w:rPr>
                <w:rFonts w:hint="default" w:ascii="Times New Roman" w:hAnsi="Times New Roman" w:cs="Times New Roman"/>
                <w:lang w:val="en-US" w:eastAsia="zh-CN"/>
              </w:rPr>
            </w:pPr>
            <w:r>
              <w:rPr>
                <w:rFonts w:hint="default" w:ascii="Times New Roman" w:hAnsi="Times New Roman" w:cs="Times New Roman"/>
              </w:rPr>
              <w:object>
                <v:shape id="_x0000_i1026" o:spt="75" type="#_x0000_t75" style="height:79.7pt;width:420.6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r>
              <w:rPr>
                <w:rFonts w:hint="default" w:ascii="Times New Roman" w:hAnsi="Times New Roman" w:cs="Times New Roman"/>
                <w:b/>
                <w:bCs/>
              </w:rPr>
              <w:t>图</w:t>
            </w:r>
            <w:r>
              <w:rPr>
                <w:rFonts w:hint="default" w:ascii="Times New Roman" w:hAnsi="Times New Roman" w:cs="Times New Roman"/>
                <w:b/>
                <w:bCs/>
                <w:lang w:val="en-US" w:eastAsia="zh-CN"/>
              </w:rPr>
              <w:t>2-2</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rPr>
              <w:t>施工期工艺流程及产污环节图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2、运营期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object>
                <v:shape id="_x0000_i1027" o:spt="75" type="#_x0000_t75" style="height:209.75pt;width:410.2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r>
              <w:rPr>
                <w:rFonts w:hint="default" w:ascii="Times New Roman" w:hAnsi="Times New Roman" w:cs="Times New Roman"/>
                <w:b/>
                <w:bCs/>
                <w:lang w:val="en-US" w:eastAsia="zh-CN"/>
              </w:rPr>
              <w:t>图2-3    运营期60t/h燃气锅炉工艺流程及产污环节图</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default" w:ascii="Times New Roman" w:hAnsi="Times New Roman" w:cs="Times New Roman"/>
                <w:lang w:val="zh-CN"/>
              </w:rPr>
            </w:pPr>
            <w:r>
              <w:rPr>
                <w:rFonts w:hint="default" w:ascii="Times New Roman" w:hAnsi="Times New Roman" w:cs="Times New Roman"/>
                <w:lang w:val="zh-CN"/>
              </w:rPr>
              <w:object>
                <v:shape id="_x0000_i1028" o:spt="75" type="#_x0000_t75" style="height:133.45pt;width:388.0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图2-4    运营期1.5t/h燃气锅炉工艺流程及产污环节图</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default" w:ascii="Times New Roman" w:hAnsi="Times New Roman" w:cs="Times New Roman"/>
                <w:sz w:val="24"/>
                <w:szCs w:val="24"/>
                <w:lang w:val="zh-CN"/>
              </w:rPr>
            </w:pPr>
            <w:r>
              <w:rPr>
                <w:rFonts w:hint="default" w:ascii="Times New Roman" w:hAnsi="Times New Roman" w:cs="Times New Roman"/>
                <w:sz w:val="24"/>
                <w:szCs w:val="24"/>
                <w:lang w:val="zh-CN"/>
              </w:rPr>
              <w:t>工艺</w:t>
            </w:r>
            <w:r>
              <w:rPr>
                <w:rFonts w:hint="default" w:ascii="Times New Roman" w:hAnsi="Times New Roman" w:cs="Times New Roman"/>
                <w:sz w:val="24"/>
                <w:szCs w:val="24"/>
                <w:lang w:val="en-US" w:eastAsia="zh-CN"/>
              </w:rPr>
              <w:t>说明</w:t>
            </w:r>
            <w:r>
              <w:rPr>
                <w:rFonts w:hint="default" w:ascii="Times New Roman" w:hAnsi="Times New Roman" w:cs="Times New Roman"/>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锅炉送风由锅炉自带的鼓风机供给，将室内的空气送入炉前燃烧器进气管与天然气混合燃烧，锅炉排出的烟气由各自排气筒排出。通过天然气燃烧的产生的热能将软化水处理设备处理的软水加热为热水或蒸汽，用于厂区冬季供暖和生产线生产供汽。项目燃气锅炉工艺流程见图2-3、图2-4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为使燃气锅炉产生的氮氧化物满足排放标准要求，本项目60t/h燃气锅炉拟采用低氮燃烧器结合烟气循环技术控制氮氧化物排放量。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低氮燃烧器主要通过选用低氮、全自动比例调节燃烧器，自动控制燃烧过程，严格控制过量空气系数和炉内温度，使燃气充分燃烧，减少NOx的生成，它通过特殊设计的燃烧器结构，改变通过燃烧器的风气比例，使在燃烧器内部或出口射流的空气分级，以控制燃烧器中燃料与空气的混合过程，尽可能降低着火区的温度和降低着火区的氧浓度，在保证燃气着火和燃烧的同时能有效的抑制NOx的生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烟气再循环技术是通过将烟气的燃烧产物加入到燃烧区域内，降低燃烧温度，减少NOx生成同时加入的烟气降低了氧气的分压，减弱氧气与氮气生成热力型NOx的过程，从而减少NOx的生成。</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23" w:type="dxa"/>
            <w:vAlign w:val="center"/>
          </w:tcPr>
          <w:p>
            <w:pPr>
              <w:adjustRightInd w:val="0"/>
              <w:snapToGrid w:val="0"/>
              <w:spacing w:before="0" w:beforeAutospacing="0" w:after="0" w:afterAutospacing="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color w:val="000000" w:themeColor="text1"/>
                <w:kern w:val="2"/>
                <w:sz w:val="24"/>
                <w:szCs w:val="24"/>
                <w14:textFill>
                  <w14:solidFill>
                    <w14:schemeClr w14:val="tx1"/>
                  </w14:solidFill>
                </w14:textFill>
              </w:rPr>
              <w:t>与项目有关的原有环境污染问题</w:t>
            </w:r>
          </w:p>
        </w:tc>
        <w:tc>
          <w:tcPr>
            <w:tcW w:w="816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现有工程环保手续履行情况</w:t>
            </w:r>
          </w:p>
          <w:p>
            <w:pPr>
              <w:tabs>
                <w:tab w:val="left" w:pos="2160"/>
              </w:tabs>
              <w:spacing w:line="360" w:lineRule="auto"/>
              <w:ind w:firstLine="480" w:firstLineChars="200"/>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2010年10月，</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中粮屯河股份有限公司玛纳斯番茄制品分公司</w:t>
            </w:r>
            <w:r>
              <w:rPr>
                <w:rFonts w:hint="default" w:ascii="Times New Roman" w:hAnsi="Times New Roman" w:cs="Times New Roman"/>
                <w:color w:val="000000" w:themeColor="text1"/>
                <w:sz w:val="24"/>
                <w:szCs w:val="24"/>
                <w:highlight w:val="none"/>
                <w14:textFill>
                  <w14:solidFill>
                    <w14:schemeClr w14:val="tx1"/>
                  </w14:solidFill>
                </w14:textFill>
              </w:rPr>
              <w:t>委托南京科泓环保技术有限责任公司编制完成《中粮屯河股份有限公司玛纳斯番茄制品分公司老厂生产线搬迁至新厂项目环境影响报告书》</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2011年5月11日新疆维吾尔自治区环境保护厅给予批复（新环评价函</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370号）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2010年5月17日中粮屯河股份有限公司玛纳斯番茄制品分公司老厂区生产线开始搬迁，并对新厂区原有锅炉烟气除尘脱硫设施及污水处理站进行扩建，于2010年8月7日投入生产</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2011年11月通过新疆维吾尔自治区环境保护厅</w:t>
            </w:r>
            <w:r>
              <w:rPr>
                <w:rFonts w:hint="default" w:ascii="Times New Roman" w:hAnsi="Times New Roman" w:cs="Times New Roman"/>
                <w:color w:val="000000" w:themeColor="text1"/>
                <w:sz w:val="24"/>
                <w:szCs w:val="24"/>
                <w:highlight w:val="none"/>
                <w:lang w:eastAsia="zh-CN"/>
                <w14:textFill>
                  <w14:solidFill>
                    <w14:schemeClr w14:val="tx1"/>
                  </w14:solidFill>
                </w14:textFill>
              </w:rPr>
              <w:t>环境保护竣工验收并取得验收意见（</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新</w:t>
            </w:r>
            <w:r>
              <w:rPr>
                <w:rFonts w:hint="default" w:ascii="Times New Roman" w:hAnsi="Times New Roman" w:cs="Times New Roman"/>
                <w:color w:val="000000" w:themeColor="text1"/>
                <w:sz w:val="24"/>
                <w:szCs w:val="24"/>
                <w:highlight w:val="none"/>
                <w:lang w:eastAsia="zh-CN"/>
                <w14:textFill>
                  <w14:solidFill>
                    <w14:schemeClr w14:val="tx1"/>
                  </w14:solidFill>
                </w14:textFill>
              </w:rPr>
              <w:t>环函【20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1117</w:t>
            </w:r>
            <w:r>
              <w:rPr>
                <w:rFonts w:hint="default" w:ascii="Times New Roman" w:hAnsi="Times New Roman" w:cs="Times New Roman"/>
                <w:color w:val="000000" w:themeColor="text1"/>
                <w:sz w:val="24"/>
                <w:szCs w:val="24"/>
                <w:highlight w:val="none"/>
                <w:lang w:eastAsia="zh-CN"/>
                <w14:textFill>
                  <w14:solidFill>
                    <w14:schemeClr w14:val="tx1"/>
                  </w14:solidFill>
                </w14:textFill>
              </w:rPr>
              <w:t>号）。</w:t>
            </w:r>
          </w:p>
          <w:p>
            <w:pPr>
              <w:keepNext w:val="0"/>
              <w:keepLines w:val="0"/>
              <w:pageBreakBefore w:val="0"/>
              <w:widowControl w:val="0"/>
              <w:tabs>
                <w:tab w:val="left" w:pos="2160"/>
              </w:tabs>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2014年</w:t>
            </w:r>
            <w:r>
              <w:rPr>
                <w:rFonts w:hint="default" w:ascii="Times New Roman" w:hAnsi="Times New Roman" w:cs="Times New Roman"/>
                <w:color w:val="000000" w:themeColor="text1"/>
                <w:sz w:val="24"/>
                <w:szCs w:val="24"/>
                <w:highlight w:val="none"/>
                <w14:textFill>
                  <w14:solidFill>
                    <w14:schemeClr w14:val="tx1"/>
                  </w14:solidFill>
                </w14:textFill>
              </w:rPr>
              <w:t>依据昌吉回族自治州环境保护局文件《关于对自治州脱硫设施改造减排项目检查情况及整改要求的通知》（昌州环发</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2012</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199号）中第十条，要求中粮屯河股份有限公司玛纳斯番茄制品分公司锅炉进行烟气整改。</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中粮屯河股份有限公司玛纳斯番茄制品分公司委托新疆建筑材料工业设计院编制完成《</w:t>
            </w:r>
            <w:r>
              <w:rPr>
                <w:rFonts w:hint="default" w:ascii="Times New Roman" w:hAnsi="Times New Roman" w:cs="Times New Roman"/>
                <w:color w:val="000000" w:themeColor="text1"/>
                <w:sz w:val="24"/>
                <w:highlight w:val="none"/>
                <w14:textFill>
                  <w14:solidFill>
                    <w14:schemeClr w14:val="tx1"/>
                  </w14:solidFill>
                </w14:textFill>
              </w:rPr>
              <w:t>中粮屯河股份有限公司玛纳斯番茄制品分公司锅炉烟气除尘脱硫系统提标改造项目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》，并于2014年4月23日昌吉回族自治州环境保护局</w:t>
            </w:r>
            <w:r>
              <w:rPr>
                <w:rFonts w:hint="default" w:ascii="Times New Roman" w:hAnsi="Times New Roman" w:cs="Times New Roman"/>
                <w:color w:val="000000" w:themeColor="text1"/>
                <w:sz w:val="24"/>
                <w:szCs w:val="24"/>
                <w:highlight w:val="none"/>
                <w14:textFill>
                  <w14:solidFill>
                    <w14:schemeClr w14:val="tx1"/>
                  </w14:solidFill>
                </w14:textFill>
              </w:rPr>
              <w:t>给予批复（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昌州环评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2014</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48</w:t>
            </w:r>
            <w:r>
              <w:rPr>
                <w:rFonts w:hint="default" w:ascii="Times New Roman" w:hAnsi="Times New Roman" w:cs="Times New Roman"/>
                <w:color w:val="000000" w:themeColor="text1"/>
                <w:sz w:val="24"/>
                <w:szCs w:val="24"/>
                <w:highlight w:val="none"/>
                <w14:textFill>
                  <w14:solidFill>
                    <w14:schemeClr w14:val="tx1"/>
                  </w14:solidFill>
                </w14:textFill>
              </w:rPr>
              <w:t>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，2015年12月通过昌吉回族自治州环境保护局环境保护竣工验收并取得验收意见（昌州环函【2015】482号）。</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2018年为了积极响应《国务院关于印发&lt;大气污染防治行动计划&gt;的通知》（国发【2013】37号）文件的精神，并且认真贯彻执行《大气污染防治行动计划》中相关规定和要求，中粮屯河糖业股份有限公司玛纳斯番茄制品分公司对4台燃煤锅炉进行了脱硫、脱硝及除尘改造。2018年10月19日对4台燃煤锅炉脱硫、除尘改造进行备案登记，备案号201865232400000088，同期委托新疆毅青环保科技有限公司编制完成《中粮屯河玛纳斯番茄公司烟气处理项目环境影响报告表》对4台锅炉脱硝进行技术改造，2018年12月11日昌吉回族自治州环境保护局</w:t>
            </w:r>
            <w:r>
              <w:rPr>
                <w:rFonts w:hint="default" w:ascii="Times New Roman" w:hAnsi="Times New Roman" w:cs="Times New Roman"/>
                <w:color w:val="000000" w:themeColor="text1"/>
                <w:sz w:val="24"/>
                <w:szCs w:val="24"/>
                <w:highlight w:val="none"/>
                <w14:textFill>
                  <w14:solidFill>
                    <w14:schemeClr w14:val="tx1"/>
                  </w14:solidFill>
                </w14:textFill>
              </w:rPr>
              <w:t>给予批复（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昌州环评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2018</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72</w:t>
            </w:r>
            <w:r>
              <w:rPr>
                <w:rFonts w:hint="default" w:ascii="Times New Roman" w:hAnsi="Times New Roman" w:cs="Times New Roman"/>
                <w:color w:val="000000" w:themeColor="text1"/>
                <w:sz w:val="24"/>
                <w:szCs w:val="24"/>
                <w:highlight w:val="none"/>
                <w14:textFill>
                  <w14:solidFill>
                    <w14:schemeClr w14:val="tx1"/>
                  </w14:solidFill>
                </w14:textFill>
              </w:rPr>
              <w:t>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2019年1月中粮屯河糖业股份有限公司玛纳斯番茄制品分公司委托新疆绿格洁瑞环境检测技术有限公司对技改后的4台燃煤锅炉进行竣工环境保护验收，于2019年4月完成了竣工环境保护验收（绿格环验字[2019-LGHJY-003），验收检测报告见附件6</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019年5月，玛纳斯县工业园区管委会下发文件《关于做好2019年工业园区环保重点工作的通知》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玛工管字</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2019</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45号</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要求</w:t>
            </w:r>
            <w:r>
              <w:rPr>
                <w:rFonts w:hint="default" w:ascii="Times New Roman" w:hAnsi="Times New Roman" w:cs="Times New Roman"/>
                <w:color w:val="000000" w:themeColor="text1"/>
                <w:highlight w:val="none"/>
                <w14:textFill>
                  <w14:solidFill>
                    <w14:schemeClr w14:val="tx1"/>
                  </w14:solidFill>
                </w14:textFill>
              </w:rPr>
              <w:t>中粮屯河</w:t>
            </w:r>
            <w:r>
              <w:rPr>
                <w:rFonts w:hint="default" w:ascii="Times New Roman" w:hAnsi="Times New Roman" w:cs="Times New Roman"/>
                <w:color w:val="000000" w:themeColor="text1"/>
                <w:highlight w:val="none"/>
                <w:lang w:val="en-US" w:eastAsia="zh-CN"/>
                <w14:textFill>
                  <w14:solidFill>
                    <w14:schemeClr w14:val="tx1"/>
                  </w14:solidFill>
                </w14:textFill>
              </w:rPr>
              <w:t>玛纳斯</w:t>
            </w:r>
            <w:r>
              <w:rPr>
                <w:rFonts w:hint="default" w:ascii="Times New Roman" w:hAnsi="Times New Roman" w:cs="Times New Roman"/>
                <w:color w:val="000000" w:themeColor="text1"/>
                <w:highlight w:val="none"/>
                <w14:textFill>
                  <w14:solidFill>
                    <w14:schemeClr w14:val="tx1"/>
                  </w14:solidFill>
                </w14:textFill>
              </w:rPr>
              <w:t>番茄制品有限公司于</w:t>
            </w:r>
            <w:r>
              <w:rPr>
                <w:rFonts w:hint="default" w:ascii="Times New Roman" w:hAnsi="Times New Roman" w:cs="Times New Roman"/>
                <w:color w:val="000000" w:themeColor="text1"/>
                <w:highlight w:val="none"/>
                <w:lang w:val="en-US" w:eastAsia="zh-CN"/>
                <w14:textFill>
                  <w14:solidFill>
                    <w14:schemeClr w14:val="tx1"/>
                  </w14:solidFill>
                </w14:textFill>
              </w:rPr>
              <w:t>拆除</w:t>
            </w:r>
            <w:r>
              <w:rPr>
                <w:rFonts w:hint="default" w:ascii="Times New Roman" w:hAnsi="Times New Roman" w:cs="Times New Roman"/>
                <w:color w:val="000000" w:themeColor="text1"/>
                <w:highlight w:val="none"/>
                <w14:textFill>
                  <w14:solidFill>
                    <w14:schemeClr w14:val="tx1"/>
                  </w14:solidFill>
                </w14:textFill>
              </w:rPr>
              <w:t>2台25t/h燃煤锅炉</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改用清洁能源，2021年2月</w:t>
            </w:r>
            <w:r>
              <w:rPr>
                <w:rFonts w:hint="default" w:ascii="Times New Roman" w:hAnsi="Times New Roman" w:cs="Times New Roman"/>
                <w:color w:val="000000" w:themeColor="text1"/>
                <w:highlight w:val="none"/>
                <w14:textFill>
                  <w14:solidFill>
                    <w14:schemeClr w14:val="tx1"/>
                  </w14:solidFill>
                </w14:textFill>
              </w:rPr>
              <w:t>中粮屯河</w:t>
            </w:r>
            <w:r>
              <w:rPr>
                <w:rFonts w:hint="default" w:ascii="Times New Roman" w:hAnsi="Times New Roman" w:cs="Times New Roman"/>
                <w:color w:val="000000" w:themeColor="text1"/>
                <w:highlight w:val="none"/>
                <w:lang w:val="en-US" w:eastAsia="zh-CN"/>
                <w14:textFill>
                  <w14:solidFill>
                    <w14:schemeClr w14:val="tx1"/>
                  </w14:solidFill>
                </w14:textFill>
              </w:rPr>
              <w:t>玛纳斯</w:t>
            </w:r>
            <w:r>
              <w:rPr>
                <w:rFonts w:hint="default" w:ascii="Times New Roman" w:hAnsi="Times New Roman" w:cs="Times New Roman"/>
                <w:color w:val="000000" w:themeColor="text1"/>
                <w:highlight w:val="none"/>
                <w14:textFill>
                  <w14:solidFill>
                    <w14:schemeClr w14:val="tx1"/>
                  </w14:solidFill>
                </w14:textFill>
              </w:rPr>
              <w:t>番茄制品有限公司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委托乌鲁木齐市清泽蓝天环保科技有限公司</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编制完成</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中粮屯河玛纳斯番茄制品有限公司淘汰两台25吨燃煤锅炉新建一台50吨燃气锅炉项目</w:t>
            </w:r>
            <w:r>
              <w:rPr>
                <w:rFonts w:hint="default" w:ascii="Times New Roman" w:hAnsi="Times New Roman" w:cs="Times New Roman"/>
                <w:color w:val="000000" w:themeColor="text1"/>
                <w:highlight w:val="none"/>
                <w:lang w:val="en-US" w:eastAsia="zh-CN"/>
                <w14:textFill>
                  <w14:solidFill>
                    <w14:schemeClr w14:val="tx1"/>
                  </w14:solidFill>
                </w14:textFill>
              </w:rPr>
              <w:t>环境影响报告表</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2021年3月8日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昌吉州生态环境局玛纳斯县分局</w:t>
            </w:r>
            <w:r>
              <w:rPr>
                <w:rFonts w:hint="default" w:ascii="Times New Roman" w:hAnsi="Times New Roman" w:cs="Times New Roman"/>
                <w:color w:val="000000" w:themeColor="text1"/>
                <w:sz w:val="24"/>
                <w:szCs w:val="24"/>
                <w:highlight w:val="none"/>
                <w14:textFill>
                  <w14:solidFill>
                    <w14:schemeClr w14:val="tx1"/>
                  </w14:solidFill>
                </w14:textFill>
              </w:rPr>
              <w:t>给予批复（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玛环审</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2021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号）</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2021</w:t>
            </w:r>
            <w:r>
              <w:rPr>
                <w:rFonts w:hint="default" w:ascii="Times New Roman" w:hAnsi="Times New Roman" w:cs="Times New Roman"/>
                <w:color w:val="000000" w:themeColor="text1"/>
                <w:sz w:val="24"/>
                <w:szCs w:val="24"/>
                <w:highlight w:val="none"/>
                <w:lang w:eastAsia="zh-CN"/>
                <w14:textFill>
                  <w14:solidFill>
                    <w14:schemeClr w14:val="tx1"/>
                  </w14:solidFill>
                </w14:textFill>
              </w:rPr>
              <w:t>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lang w:eastAsia="zh-CN"/>
                <w14:textFill>
                  <w14:solidFill>
                    <w14:schemeClr w14:val="tx1"/>
                  </w14:solidFill>
                </w14:textFill>
              </w:rPr>
              <w:t>月</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11日</w:t>
            </w:r>
            <w:r>
              <w:rPr>
                <w:rFonts w:hint="default" w:ascii="Times New Roman" w:hAnsi="Times New Roman" w:cs="Times New Roman"/>
                <w:color w:val="000000" w:themeColor="text1"/>
                <w:sz w:val="24"/>
                <w:szCs w:val="24"/>
                <w:highlight w:val="none"/>
                <w:lang w:eastAsia="zh-CN"/>
                <w14:textFill>
                  <w14:solidFill>
                    <w14:schemeClr w14:val="tx1"/>
                  </w14:solidFill>
                </w14:textFill>
              </w:rPr>
              <w:t>通过环境保护竣工验收，</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验收意见见附件6</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建设方已于</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2019年12月申领排污许可证，有效期限为2019年12月11日至2022年12月10日，证书编号为916523247155323938001V。企业按照《</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排污许可证申请与核发技术规范 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》（HJ953-2018）要求每年对废水、废气、噪声进行了自行监测，提交了月执行报告、季度执行报告和年度执行报告。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现有工程污染物排放情况</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2.1大气</w:t>
            </w:r>
            <w:r>
              <w:rPr>
                <w:rFonts w:hint="default" w:ascii="Times New Roman" w:hAnsi="Times New Roman" w:cs="Times New Roman"/>
                <w:b/>
                <w:bCs/>
                <w:color w:val="000000" w:themeColor="text1"/>
                <w:sz w:val="24"/>
                <w:szCs w:val="24"/>
                <w:highlight w:val="none"/>
                <w14:textFill>
                  <w14:solidFill>
                    <w14:schemeClr w14:val="tx1"/>
                  </w14:solidFill>
                </w14:textFill>
              </w:rPr>
              <w:t>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锅炉烟气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现有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2台35t/h燃煤锅炉均采用SNCR法脱硝、陶瓷多管旋风除尘器+布袋除尘器除尘、钠-钙双碱法脱硫；2台锅炉共用1根排气筒，排气筒高度为60m，内径为1.5m。现有1台50</w:t>
            </w:r>
            <w:r>
              <w:rPr>
                <w:rFonts w:hint="default" w:ascii="Times New Roman" w:hAnsi="Times New Roman" w:cs="Times New Roman"/>
                <w:color w:val="000000" w:themeColor="text1"/>
                <w:sz w:val="24"/>
                <w:szCs w:val="24"/>
                <w:highlight w:val="none"/>
                <w14:textFill>
                  <w14:solidFill>
                    <w14:schemeClr w14:val="tx1"/>
                  </w14:solidFill>
                </w14:textFill>
              </w:rPr>
              <w:t>t/h燃气蒸汽锅炉，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采用</w:t>
            </w:r>
            <w:r>
              <w:rPr>
                <w:rFonts w:hint="default" w:ascii="Times New Roman" w:hAnsi="Times New Roman" w:cs="Times New Roman"/>
                <w:color w:val="000000" w:themeColor="text1"/>
                <w:sz w:val="24"/>
                <w:szCs w:val="24"/>
                <w:highlight w:val="none"/>
                <w14:textFill>
                  <w14:solidFill>
                    <w14:schemeClr w14:val="tx1"/>
                  </w14:solidFill>
                </w14:textFill>
              </w:rPr>
              <w:t>低氮燃烧器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烟气外循环</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燃烧技术，锅炉烟气经1根26m高、内径1.5m的排气筒排放。锅炉年运营时间为2160h。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2021年8月</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锅炉的在线监测数据</w:t>
            </w:r>
            <w:r>
              <w:rPr>
                <w:rFonts w:hint="default" w:ascii="Times New Roman" w:hAnsi="Times New Roman" w:cs="Times New Roman"/>
                <w:color w:val="000000" w:themeColor="text1"/>
                <w:sz w:val="24"/>
                <w:szCs w:val="24"/>
                <w:highlight w:val="none"/>
                <w14:textFill>
                  <w14:solidFill>
                    <w14:schemeClr w14:val="tx1"/>
                  </w14:solidFill>
                </w14:textFill>
              </w:rPr>
              <w:t>核算锅炉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大气污染物排放量。现有2台35t/h燃煤锅炉</w:t>
            </w:r>
            <w:r>
              <w:rPr>
                <w:rFonts w:hint="default" w:ascii="Times New Roman" w:hAnsi="Times New Roman" w:cs="Times New Roman"/>
                <w:color w:val="000000" w:themeColor="text1"/>
                <w:sz w:val="24"/>
                <w:szCs w:val="24"/>
                <w:highlight w:val="none"/>
                <w14:textFill>
                  <w14:solidFill>
                    <w14:schemeClr w14:val="tx1"/>
                  </w14:solidFill>
                </w14:textFill>
              </w:rPr>
              <w:t>大气污染物排放情况见表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现有1台50t/h燃气锅炉</w:t>
            </w:r>
            <w:r>
              <w:rPr>
                <w:rFonts w:hint="default" w:ascii="Times New Roman" w:hAnsi="Times New Roman" w:cs="Times New Roman"/>
                <w:color w:val="000000" w:themeColor="text1"/>
                <w:sz w:val="24"/>
                <w:szCs w:val="24"/>
                <w:highlight w:val="none"/>
                <w14:textFill>
                  <w14:solidFill>
                    <w14:schemeClr w14:val="tx1"/>
                  </w14:solidFill>
                </w14:textFill>
              </w:rPr>
              <w:t>大气污染物排放情况见表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2-6</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240" w:lineRule="auto"/>
              <w:jc w:val="center"/>
              <w:rPr>
                <w:rFonts w:hint="default" w:ascii="Times New Roman" w:hAnsi="Times New Roman" w:cs="Times New Roman"/>
                <w:color w:val="0000FF"/>
                <w:sz w:val="24"/>
                <w:szCs w:val="24"/>
                <w:lang w:val="en-US" w:eastAsia="zh-CN"/>
              </w:rPr>
            </w:pPr>
            <w:r>
              <w:rPr>
                <w:rFonts w:hint="default" w:ascii="Times New Roman" w:hAnsi="Times New Roman" w:cs="Times New Roman"/>
                <w:b/>
                <w:bCs/>
                <w:color w:val="0000FF"/>
                <w:sz w:val="21"/>
                <w:szCs w:val="21"/>
                <w:highlight w:val="none"/>
              </w:rPr>
              <w:t>表</w:t>
            </w:r>
            <w:r>
              <w:rPr>
                <w:rFonts w:hint="default" w:ascii="Times New Roman" w:hAnsi="Times New Roman" w:cs="Times New Roman"/>
                <w:b/>
                <w:bCs/>
                <w:color w:val="0000FF"/>
                <w:sz w:val="21"/>
                <w:szCs w:val="21"/>
                <w:highlight w:val="none"/>
                <w:lang w:val="en-US" w:eastAsia="zh-CN"/>
              </w:rPr>
              <w:t>2-5</w:t>
            </w:r>
            <w:r>
              <w:rPr>
                <w:rFonts w:hint="default" w:ascii="Times New Roman" w:hAnsi="Times New Roman" w:cs="Times New Roman"/>
                <w:b/>
                <w:bCs/>
                <w:color w:val="0000FF"/>
                <w:sz w:val="21"/>
                <w:szCs w:val="21"/>
                <w:highlight w:val="none"/>
              </w:rPr>
              <w:t xml:space="preserve"> </w:t>
            </w:r>
            <w:r>
              <w:rPr>
                <w:rFonts w:hint="default" w:ascii="Times New Roman" w:hAnsi="Times New Roman" w:cs="Times New Roman"/>
                <w:b/>
                <w:bCs/>
                <w:color w:val="0000FF"/>
                <w:sz w:val="21"/>
                <w:szCs w:val="21"/>
                <w:highlight w:val="none"/>
                <w:lang w:val="en-US" w:eastAsia="zh-CN"/>
              </w:rPr>
              <w:t xml:space="preserve"> </w:t>
            </w:r>
            <w:r>
              <w:rPr>
                <w:rFonts w:hint="default" w:ascii="Times New Roman" w:hAnsi="Times New Roman" w:cs="Times New Roman"/>
                <w:b/>
                <w:bCs/>
                <w:color w:val="0000FF"/>
                <w:sz w:val="21"/>
                <w:szCs w:val="21"/>
                <w:highlight w:val="none"/>
              </w:rPr>
              <w:t xml:space="preserve">  </w:t>
            </w:r>
            <w:r>
              <w:rPr>
                <w:rFonts w:hint="default" w:ascii="Times New Roman" w:hAnsi="Times New Roman" w:cs="Times New Roman"/>
                <w:b/>
                <w:bCs/>
                <w:color w:val="0000FF"/>
                <w:sz w:val="21"/>
                <w:szCs w:val="21"/>
                <w:highlight w:val="none"/>
                <w:lang w:val="en-US" w:eastAsia="zh-CN"/>
              </w:rPr>
              <w:t>现有2台35t/h燃煤锅炉</w:t>
            </w:r>
            <w:r>
              <w:rPr>
                <w:rFonts w:hint="default" w:ascii="Times New Roman" w:hAnsi="Times New Roman" w:cs="Times New Roman"/>
                <w:b/>
                <w:bCs/>
                <w:color w:val="0000FF"/>
                <w:sz w:val="21"/>
                <w:szCs w:val="21"/>
                <w:highlight w:val="none"/>
              </w:rPr>
              <w:t>大气污染物排放情况一览表</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Layout w:type="autofit"/>
              <w:tblCellMar>
                <w:top w:w="0" w:type="dxa"/>
                <w:left w:w="108" w:type="dxa"/>
                <w:bottom w:w="0" w:type="dxa"/>
                <w:right w:w="108" w:type="dxa"/>
              </w:tblCellMar>
            </w:tblPr>
            <w:tblGrid>
              <w:gridCol w:w="1705"/>
              <w:gridCol w:w="2206"/>
              <w:gridCol w:w="2425"/>
              <w:gridCol w:w="2030"/>
            </w:tblGrid>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95" w:hRule="atLeast"/>
                <w:jc w:val="center"/>
              </w:trPr>
              <w:tc>
                <w:tcPr>
                  <w:tcW w:w="1019"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eastAsiaTheme="minorEastAsia"/>
                      <w:b/>
                      <w:bCs/>
                      <w:color w:val="0000FF"/>
                      <w:sz w:val="21"/>
                      <w:szCs w:val="21"/>
                      <w:lang w:eastAsia="zh-CN"/>
                    </w:rPr>
                  </w:pPr>
                  <w:r>
                    <w:rPr>
                      <w:rFonts w:hint="default" w:ascii="Times New Roman" w:hAnsi="Times New Roman" w:cs="Times New Roman"/>
                      <w:b/>
                      <w:bCs/>
                      <w:color w:val="0000FF"/>
                      <w:sz w:val="21"/>
                      <w:szCs w:val="21"/>
                      <w:lang w:val="en-US" w:eastAsia="zh-CN"/>
                    </w:rPr>
                    <w:t>检测项目</w:t>
                  </w:r>
                </w:p>
              </w:tc>
              <w:tc>
                <w:tcPr>
                  <w:tcW w:w="1318"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lang w:val="en-US" w:eastAsia="zh-CN"/>
                    </w:rPr>
                    <w:t>实测</w:t>
                  </w:r>
                  <w:r>
                    <w:rPr>
                      <w:rFonts w:hint="default" w:ascii="Times New Roman" w:hAnsi="Times New Roman" w:cs="Times New Roman"/>
                      <w:b/>
                      <w:bCs/>
                      <w:color w:val="0000FF"/>
                      <w:sz w:val="21"/>
                      <w:szCs w:val="21"/>
                    </w:rPr>
                    <w:t>浓度（mg/m</w:t>
                  </w:r>
                  <w:r>
                    <w:rPr>
                      <w:rFonts w:hint="default" w:ascii="Times New Roman" w:hAnsi="Times New Roman" w:cs="Times New Roman"/>
                      <w:b/>
                      <w:bCs/>
                      <w:color w:val="0000FF"/>
                      <w:sz w:val="21"/>
                      <w:szCs w:val="21"/>
                      <w:vertAlign w:val="superscript"/>
                    </w:rPr>
                    <w:t>3</w:t>
                  </w:r>
                  <w:r>
                    <w:rPr>
                      <w:rFonts w:hint="default" w:ascii="Times New Roman" w:hAnsi="Times New Roman" w:cs="Times New Roman"/>
                      <w:b/>
                      <w:bCs/>
                      <w:color w:val="0000FF"/>
                      <w:sz w:val="21"/>
                      <w:szCs w:val="21"/>
                    </w:rPr>
                    <w:t>）</w:t>
                  </w:r>
                </w:p>
              </w:tc>
              <w:tc>
                <w:tcPr>
                  <w:tcW w:w="144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lang w:val="en-US" w:eastAsia="zh-CN"/>
                    </w:rPr>
                    <w:t>折算</w:t>
                  </w:r>
                  <w:r>
                    <w:rPr>
                      <w:rFonts w:hint="default" w:ascii="Times New Roman" w:hAnsi="Times New Roman" w:cs="Times New Roman"/>
                      <w:b/>
                      <w:bCs/>
                      <w:color w:val="0000FF"/>
                      <w:sz w:val="21"/>
                      <w:szCs w:val="21"/>
                    </w:rPr>
                    <w:t>浓度（mg/m</w:t>
                  </w:r>
                  <w:r>
                    <w:rPr>
                      <w:rFonts w:hint="default" w:ascii="Times New Roman" w:hAnsi="Times New Roman" w:cs="Times New Roman"/>
                      <w:b/>
                      <w:bCs/>
                      <w:color w:val="0000FF"/>
                      <w:sz w:val="21"/>
                      <w:szCs w:val="21"/>
                      <w:vertAlign w:val="superscript"/>
                    </w:rPr>
                    <w:t>3</w:t>
                  </w:r>
                  <w:r>
                    <w:rPr>
                      <w:rFonts w:hint="default" w:ascii="Times New Roman" w:hAnsi="Times New Roman" w:cs="Times New Roman"/>
                      <w:b/>
                      <w:bCs/>
                      <w:color w:val="0000FF"/>
                      <w:sz w:val="21"/>
                      <w:szCs w:val="21"/>
                    </w:rPr>
                    <w:t>）</w:t>
                  </w:r>
                </w:p>
              </w:tc>
              <w:tc>
                <w:tcPr>
                  <w:tcW w:w="121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lang w:val="en-US" w:eastAsia="zh-CN"/>
                    </w:rPr>
                  </w:pPr>
                  <w:r>
                    <w:rPr>
                      <w:rFonts w:hint="default" w:ascii="Times New Roman" w:hAnsi="Times New Roman" w:cs="Times New Roman"/>
                      <w:b/>
                      <w:bCs/>
                      <w:color w:val="0000FF"/>
                      <w:sz w:val="21"/>
                      <w:szCs w:val="21"/>
                    </w:rPr>
                    <w:t>排放</w:t>
                  </w:r>
                  <w:r>
                    <w:rPr>
                      <w:rFonts w:hint="default" w:ascii="Times New Roman" w:hAnsi="Times New Roman" w:cs="Times New Roman"/>
                      <w:b/>
                      <w:bCs/>
                      <w:color w:val="0000FF"/>
                      <w:sz w:val="21"/>
                      <w:szCs w:val="21"/>
                      <w:lang w:val="en-US" w:eastAsia="zh-CN"/>
                    </w:rPr>
                    <w:t>量</w:t>
                  </w:r>
                </w:p>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03"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SO</w:t>
                  </w:r>
                  <w:r>
                    <w:rPr>
                      <w:rFonts w:hint="default" w:ascii="Times New Roman" w:hAnsi="Times New Roman" w:cs="Times New Roman"/>
                      <w:color w:val="0000FF"/>
                      <w:sz w:val="21"/>
                      <w:szCs w:val="21"/>
                      <w:vertAlign w:val="subscript"/>
                      <w:lang w:val="en-US" w:eastAsia="zh-CN"/>
                    </w:rPr>
                    <w:t>2</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55.83</w:t>
                  </w:r>
                </w:p>
              </w:tc>
              <w:tc>
                <w:tcPr>
                  <w:tcW w:w="144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82.70</w:t>
                  </w:r>
                </w:p>
              </w:tc>
              <w:tc>
                <w:tcPr>
                  <w:tcW w:w="1212"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12.38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26"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NOx</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71.06</w:t>
                  </w:r>
                </w:p>
              </w:tc>
              <w:tc>
                <w:tcPr>
                  <w:tcW w:w="144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105.15</w:t>
                  </w:r>
                </w:p>
              </w:tc>
              <w:tc>
                <w:tcPr>
                  <w:tcW w:w="1212"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15.76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03"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颗粒物</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1.56</w:t>
                  </w:r>
                </w:p>
              </w:tc>
              <w:tc>
                <w:tcPr>
                  <w:tcW w:w="144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3.08</w:t>
                  </w:r>
                </w:p>
              </w:tc>
              <w:tc>
                <w:tcPr>
                  <w:tcW w:w="1212"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367"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lang w:val="en-US" w:eastAsia="zh-CN"/>
                    </w:rPr>
                    <w:t>废</w:t>
                  </w:r>
                  <w:r>
                    <w:rPr>
                      <w:rFonts w:hint="default" w:ascii="Times New Roman" w:hAnsi="Times New Roman" w:cs="Times New Roman"/>
                      <w:color w:val="0000FF"/>
                      <w:sz w:val="21"/>
                      <w:szCs w:val="21"/>
                    </w:rPr>
                    <w:t>气量</w:t>
                  </w:r>
                </w:p>
              </w:tc>
              <w:tc>
                <w:tcPr>
                  <w:tcW w:w="3980" w:type="pct"/>
                  <w:gridSpan w:val="3"/>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lang w:val="en-US" w:eastAsia="zh-CN"/>
                    </w:rPr>
                    <w:t>2.218×10</w:t>
                  </w:r>
                  <w:r>
                    <w:rPr>
                      <w:rFonts w:hint="default" w:ascii="Times New Roman" w:hAnsi="Times New Roman" w:cs="Times New Roman"/>
                      <w:color w:val="0000FF"/>
                      <w:sz w:val="21"/>
                      <w:szCs w:val="21"/>
                      <w:vertAlign w:val="superscript"/>
                      <w:lang w:val="en-US" w:eastAsia="zh-CN"/>
                    </w:rPr>
                    <w:t>8</w:t>
                  </w:r>
                  <w:r>
                    <w:rPr>
                      <w:rFonts w:hint="default" w:ascii="Times New Roman" w:hAnsi="Times New Roman" w:cs="Times New Roman"/>
                      <w:color w:val="0000FF"/>
                      <w:sz w:val="21"/>
                      <w:szCs w:val="21"/>
                    </w:rPr>
                    <w:t>Nm</w:t>
                  </w:r>
                  <w:r>
                    <w:rPr>
                      <w:rFonts w:hint="default" w:ascii="Times New Roman" w:hAnsi="Times New Roman" w:cs="Times New Roman"/>
                      <w:color w:val="0000FF"/>
                      <w:sz w:val="21"/>
                      <w:szCs w:val="21"/>
                      <w:vertAlign w:val="superscript"/>
                    </w:rPr>
                    <w:t>3</w:t>
                  </w:r>
                  <w:r>
                    <w:rPr>
                      <w:rFonts w:hint="default" w:ascii="Times New Roman" w:hAnsi="Times New Roman" w:cs="Times New Roman"/>
                      <w:color w:val="0000FF"/>
                      <w:sz w:val="21"/>
                      <w:szCs w:val="21"/>
                    </w:rPr>
                    <w:t>/a</w:t>
                  </w:r>
                  <w:r>
                    <w:rPr>
                      <w:rFonts w:hint="default" w:ascii="Times New Roman" w:hAnsi="Times New Roman" w:cs="Times New Roman"/>
                      <w:color w:val="0000FF"/>
                      <w:sz w:val="21"/>
                      <w:szCs w:val="21"/>
                      <w:vertAlign w:val="baseline"/>
                      <w:lang w:eastAsia="zh-CN"/>
                    </w:rPr>
                    <w:t>（</w:t>
                  </w:r>
                  <w:r>
                    <w:rPr>
                      <w:rFonts w:hint="default" w:ascii="Times New Roman" w:hAnsi="Times New Roman" w:cs="Times New Roman"/>
                      <w:color w:val="0000FF"/>
                      <w:sz w:val="21"/>
                      <w:szCs w:val="21"/>
                      <w:vertAlign w:val="baseline"/>
                      <w:lang w:val="en-US" w:eastAsia="zh-CN"/>
                    </w:rPr>
                    <w:t>102684</w:t>
                  </w:r>
                  <w:r>
                    <w:rPr>
                      <w:rFonts w:hint="default" w:ascii="Times New Roman" w:hAnsi="Times New Roman" w:cs="Times New Roman"/>
                      <w:color w:val="0000FF"/>
                      <w:sz w:val="21"/>
                      <w:szCs w:val="21"/>
                    </w:rPr>
                    <w:t>Nm</w:t>
                  </w:r>
                  <w:r>
                    <w:rPr>
                      <w:rFonts w:hint="default" w:ascii="Times New Roman" w:hAnsi="Times New Roman" w:cs="Times New Roman"/>
                      <w:color w:val="0000FF"/>
                      <w:sz w:val="21"/>
                      <w:szCs w:val="21"/>
                      <w:vertAlign w:val="superscript"/>
                    </w:rPr>
                    <w:t>3</w:t>
                  </w:r>
                  <w:r>
                    <w:rPr>
                      <w:rFonts w:hint="default" w:ascii="Times New Roman" w:hAnsi="Times New Roman" w:cs="Times New Roman"/>
                      <w:color w:val="0000FF"/>
                      <w:sz w:val="21"/>
                      <w:szCs w:val="21"/>
                    </w:rPr>
                    <w:t>/</w:t>
                  </w:r>
                  <w:r>
                    <w:rPr>
                      <w:rFonts w:hint="default" w:ascii="Times New Roman" w:hAnsi="Times New Roman" w:cs="Times New Roman"/>
                      <w:color w:val="0000FF"/>
                      <w:sz w:val="21"/>
                      <w:szCs w:val="21"/>
                      <w:lang w:val="en-US" w:eastAsia="zh-CN"/>
                    </w:rPr>
                    <w:t>h</w:t>
                  </w:r>
                  <w:r>
                    <w:rPr>
                      <w:rFonts w:hint="default" w:ascii="Times New Roman" w:hAnsi="Times New Roman" w:cs="Times New Roman"/>
                      <w:color w:val="0000FF"/>
                      <w:sz w:val="21"/>
                      <w:szCs w:val="21"/>
                      <w:vertAlign w:val="baseline"/>
                      <w:lang w:eastAsia="zh-CN"/>
                    </w:rPr>
                    <w:t>）</w:t>
                  </w:r>
                </w:p>
              </w:tc>
            </w:tr>
          </w:tbl>
          <w:p>
            <w:pPr>
              <w:pStyle w:val="2"/>
              <w:jc w:val="both"/>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18"/>
                <w:szCs w:val="18"/>
                <w:highlight w:val="none"/>
              </w:rPr>
              <w:t>注：表中污染物浓度数据及</w:t>
            </w:r>
            <w:r>
              <w:rPr>
                <w:rFonts w:hint="default" w:ascii="Times New Roman" w:hAnsi="Times New Roman" w:cs="Times New Roman"/>
                <w:b/>
                <w:bCs/>
                <w:color w:val="0000FF"/>
                <w:sz w:val="18"/>
                <w:szCs w:val="18"/>
                <w:highlight w:val="none"/>
                <w:lang w:val="en-US" w:eastAsia="zh-CN"/>
              </w:rPr>
              <w:t>废气</w:t>
            </w:r>
            <w:r>
              <w:rPr>
                <w:rFonts w:hint="default" w:ascii="Times New Roman" w:hAnsi="Times New Roman" w:cs="Times New Roman"/>
                <w:b/>
                <w:bCs/>
                <w:color w:val="0000FF"/>
                <w:sz w:val="18"/>
                <w:szCs w:val="18"/>
                <w:highlight w:val="none"/>
              </w:rPr>
              <w:t>量数据为</w:t>
            </w:r>
            <w:r>
              <w:rPr>
                <w:rFonts w:hint="default" w:ascii="Times New Roman" w:hAnsi="Times New Roman" w:cs="Times New Roman"/>
                <w:b/>
                <w:bCs/>
                <w:color w:val="0000FF"/>
                <w:sz w:val="18"/>
                <w:szCs w:val="18"/>
                <w:highlight w:val="none"/>
                <w:lang w:val="en-US" w:eastAsia="zh-CN"/>
              </w:rPr>
              <w:t>2021年8月在线监测</w:t>
            </w:r>
            <w:r>
              <w:rPr>
                <w:rFonts w:hint="default" w:ascii="Times New Roman" w:hAnsi="Times New Roman" w:cs="Times New Roman"/>
                <w:b/>
                <w:bCs/>
                <w:color w:val="0000FF"/>
                <w:sz w:val="18"/>
                <w:szCs w:val="18"/>
                <w:highlight w:val="none"/>
              </w:rPr>
              <w:t>数据平均值。</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FF"/>
                <w:sz w:val="21"/>
                <w:szCs w:val="21"/>
                <w:highlight w:val="none"/>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FF"/>
                <w:sz w:val="21"/>
                <w:szCs w:val="21"/>
                <w:highlight w:val="none"/>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FF"/>
                <w:sz w:val="21"/>
                <w:szCs w:val="21"/>
                <w:highlight w:val="none"/>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0000FF"/>
                <w:sz w:val="21"/>
                <w:szCs w:val="21"/>
                <w:highlight w:val="none"/>
              </w:rPr>
            </w:pPr>
            <w:r>
              <w:rPr>
                <w:rFonts w:hint="default" w:ascii="Times New Roman" w:hAnsi="Times New Roman" w:cs="Times New Roman"/>
                <w:b/>
                <w:bCs/>
                <w:color w:val="0000FF"/>
                <w:sz w:val="21"/>
                <w:szCs w:val="21"/>
                <w:highlight w:val="none"/>
              </w:rPr>
              <w:t>表</w:t>
            </w:r>
            <w:r>
              <w:rPr>
                <w:rFonts w:hint="default" w:ascii="Times New Roman" w:hAnsi="Times New Roman" w:cs="Times New Roman"/>
                <w:b/>
                <w:bCs/>
                <w:color w:val="0000FF"/>
                <w:sz w:val="21"/>
                <w:szCs w:val="21"/>
                <w:highlight w:val="none"/>
                <w:lang w:val="en-US" w:eastAsia="zh-CN"/>
              </w:rPr>
              <w:t>2-6</w:t>
            </w:r>
            <w:r>
              <w:rPr>
                <w:rFonts w:hint="default" w:ascii="Times New Roman" w:hAnsi="Times New Roman" w:cs="Times New Roman"/>
                <w:b/>
                <w:bCs/>
                <w:color w:val="0000FF"/>
                <w:sz w:val="21"/>
                <w:szCs w:val="21"/>
                <w:highlight w:val="none"/>
              </w:rPr>
              <w:t xml:space="preserve"> </w:t>
            </w:r>
            <w:r>
              <w:rPr>
                <w:rFonts w:hint="default" w:ascii="Times New Roman" w:hAnsi="Times New Roman" w:cs="Times New Roman"/>
                <w:b/>
                <w:bCs/>
                <w:color w:val="0000FF"/>
                <w:sz w:val="21"/>
                <w:szCs w:val="21"/>
                <w:highlight w:val="none"/>
                <w:lang w:val="en-US" w:eastAsia="zh-CN"/>
              </w:rPr>
              <w:t xml:space="preserve"> </w:t>
            </w:r>
            <w:r>
              <w:rPr>
                <w:rFonts w:hint="default" w:ascii="Times New Roman" w:hAnsi="Times New Roman" w:cs="Times New Roman"/>
                <w:b/>
                <w:bCs/>
                <w:color w:val="0000FF"/>
                <w:sz w:val="21"/>
                <w:szCs w:val="21"/>
                <w:highlight w:val="none"/>
              </w:rPr>
              <w:t xml:space="preserve">  </w:t>
            </w:r>
            <w:r>
              <w:rPr>
                <w:rFonts w:hint="default" w:ascii="Times New Roman" w:hAnsi="Times New Roman" w:cs="Times New Roman"/>
                <w:b/>
                <w:bCs/>
                <w:color w:val="0000FF"/>
                <w:sz w:val="21"/>
                <w:szCs w:val="21"/>
                <w:highlight w:val="none"/>
                <w:lang w:val="en-US" w:eastAsia="zh-CN"/>
              </w:rPr>
              <w:t>现有1台50t/h燃气锅炉</w:t>
            </w:r>
            <w:r>
              <w:rPr>
                <w:rFonts w:hint="default" w:ascii="Times New Roman" w:hAnsi="Times New Roman" w:cs="Times New Roman"/>
                <w:b/>
                <w:bCs/>
                <w:color w:val="0000FF"/>
                <w:sz w:val="21"/>
                <w:szCs w:val="21"/>
                <w:highlight w:val="none"/>
              </w:rPr>
              <w:t>大气污染物排放情况一览表</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Layout w:type="autofit"/>
              <w:tblCellMar>
                <w:top w:w="0" w:type="dxa"/>
                <w:left w:w="108" w:type="dxa"/>
                <w:bottom w:w="0" w:type="dxa"/>
                <w:right w:w="108" w:type="dxa"/>
              </w:tblCellMar>
            </w:tblPr>
            <w:tblGrid>
              <w:gridCol w:w="1705"/>
              <w:gridCol w:w="2206"/>
              <w:gridCol w:w="2388"/>
              <w:gridCol w:w="2067"/>
            </w:tblGrid>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95" w:hRule="atLeast"/>
                <w:jc w:val="center"/>
              </w:trPr>
              <w:tc>
                <w:tcPr>
                  <w:tcW w:w="1019"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eastAsiaTheme="minorEastAsia"/>
                      <w:b/>
                      <w:bCs/>
                      <w:color w:val="0000FF"/>
                      <w:sz w:val="21"/>
                      <w:szCs w:val="21"/>
                      <w:lang w:eastAsia="zh-CN"/>
                    </w:rPr>
                  </w:pPr>
                  <w:r>
                    <w:rPr>
                      <w:rFonts w:hint="default" w:ascii="Times New Roman" w:hAnsi="Times New Roman" w:cs="Times New Roman"/>
                      <w:b/>
                      <w:bCs/>
                      <w:color w:val="0000FF"/>
                      <w:sz w:val="21"/>
                      <w:szCs w:val="21"/>
                      <w:lang w:val="en-US" w:eastAsia="zh-CN"/>
                    </w:rPr>
                    <w:t>检测项目</w:t>
                  </w:r>
                </w:p>
              </w:tc>
              <w:tc>
                <w:tcPr>
                  <w:tcW w:w="1318"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lang w:val="en-US" w:eastAsia="zh-CN"/>
                    </w:rPr>
                    <w:t>实测</w:t>
                  </w:r>
                  <w:r>
                    <w:rPr>
                      <w:rFonts w:hint="default" w:ascii="Times New Roman" w:hAnsi="Times New Roman" w:cs="Times New Roman"/>
                      <w:b/>
                      <w:bCs/>
                      <w:color w:val="0000FF"/>
                      <w:sz w:val="21"/>
                      <w:szCs w:val="21"/>
                    </w:rPr>
                    <w:t>浓度（mg/m</w:t>
                  </w:r>
                  <w:r>
                    <w:rPr>
                      <w:rFonts w:hint="default" w:ascii="Times New Roman" w:hAnsi="Times New Roman" w:cs="Times New Roman"/>
                      <w:b/>
                      <w:bCs/>
                      <w:color w:val="0000FF"/>
                      <w:sz w:val="21"/>
                      <w:szCs w:val="21"/>
                      <w:vertAlign w:val="superscript"/>
                    </w:rPr>
                    <w:t>3</w:t>
                  </w:r>
                  <w:r>
                    <w:rPr>
                      <w:rFonts w:hint="default" w:ascii="Times New Roman" w:hAnsi="Times New Roman" w:cs="Times New Roman"/>
                      <w:b/>
                      <w:bCs/>
                      <w:color w:val="0000FF"/>
                      <w:sz w:val="21"/>
                      <w:szCs w:val="21"/>
                    </w:rPr>
                    <w:t>）</w:t>
                  </w:r>
                </w:p>
              </w:tc>
              <w:tc>
                <w:tcPr>
                  <w:tcW w:w="142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lang w:val="en-US" w:eastAsia="zh-CN"/>
                    </w:rPr>
                    <w:t>折算</w:t>
                  </w:r>
                  <w:r>
                    <w:rPr>
                      <w:rFonts w:hint="default" w:ascii="Times New Roman" w:hAnsi="Times New Roman" w:cs="Times New Roman"/>
                      <w:b/>
                      <w:bCs/>
                      <w:color w:val="0000FF"/>
                      <w:sz w:val="21"/>
                      <w:szCs w:val="21"/>
                    </w:rPr>
                    <w:t>浓度（mg/m</w:t>
                  </w:r>
                  <w:r>
                    <w:rPr>
                      <w:rFonts w:hint="default" w:ascii="Times New Roman" w:hAnsi="Times New Roman" w:cs="Times New Roman"/>
                      <w:b/>
                      <w:bCs/>
                      <w:color w:val="0000FF"/>
                      <w:sz w:val="21"/>
                      <w:szCs w:val="21"/>
                      <w:vertAlign w:val="superscript"/>
                    </w:rPr>
                    <w:t>3</w:t>
                  </w:r>
                  <w:r>
                    <w:rPr>
                      <w:rFonts w:hint="default" w:ascii="Times New Roman" w:hAnsi="Times New Roman" w:cs="Times New Roman"/>
                      <w:b/>
                      <w:bCs/>
                      <w:color w:val="0000FF"/>
                      <w:sz w:val="21"/>
                      <w:szCs w:val="21"/>
                    </w:rPr>
                    <w:t>）</w:t>
                  </w:r>
                </w:p>
              </w:tc>
              <w:tc>
                <w:tcPr>
                  <w:tcW w:w="1234"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lang w:val="en-US" w:eastAsia="zh-CN"/>
                    </w:rPr>
                  </w:pPr>
                  <w:r>
                    <w:rPr>
                      <w:rFonts w:hint="default" w:ascii="Times New Roman" w:hAnsi="Times New Roman" w:cs="Times New Roman"/>
                      <w:b/>
                      <w:bCs/>
                      <w:color w:val="0000FF"/>
                      <w:sz w:val="21"/>
                      <w:szCs w:val="21"/>
                    </w:rPr>
                    <w:t>排放</w:t>
                  </w:r>
                  <w:r>
                    <w:rPr>
                      <w:rFonts w:hint="default" w:ascii="Times New Roman" w:hAnsi="Times New Roman" w:cs="Times New Roman"/>
                      <w:b/>
                      <w:bCs/>
                      <w:color w:val="0000FF"/>
                      <w:sz w:val="21"/>
                      <w:szCs w:val="21"/>
                      <w:lang w:val="en-US" w:eastAsia="zh-CN"/>
                    </w:rPr>
                    <w:t>量</w:t>
                  </w:r>
                </w:p>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FF"/>
                      <w:sz w:val="21"/>
                      <w:szCs w:val="21"/>
                    </w:rPr>
                  </w:pPr>
                  <w:r>
                    <w:rPr>
                      <w:rFonts w:hint="default" w:ascii="Times New Roman" w:hAnsi="Times New Roman" w:cs="Times New Roman"/>
                      <w:b/>
                      <w:bCs/>
                      <w:color w:val="0000FF"/>
                      <w:sz w:val="21"/>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03"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SO</w:t>
                  </w:r>
                  <w:r>
                    <w:rPr>
                      <w:rFonts w:hint="default" w:ascii="Times New Roman" w:hAnsi="Times New Roman" w:cs="Times New Roman"/>
                      <w:color w:val="0000FF"/>
                      <w:sz w:val="21"/>
                      <w:szCs w:val="21"/>
                      <w:vertAlign w:val="subscript"/>
                      <w:lang w:val="en-US" w:eastAsia="zh-CN"/>
                    </w:rPr>
                    <w:t>2</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4.81</w:t>
                  </w:r>
                </w:p>
              </w:tc>
              <w:tc>
                <w:tcPr>
                  <w:tcW w:w="142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6.66</w:t>
                  </w:r>
                </w:p>
              </w:tc>
              <w:tc>
                <w:tcPr>
                  <w:tcW w:w="1234"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0.66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26"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NOx</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46.73</w:t>
                  </w:r>
                </w:p>
              </w:tc>
              <w:tc>
                <w:tcPr>
                  <w:tcW w:w="142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54.26</w:t>
                  </w:r>
                </w:p>
              </w:tc>
              <w:tc>
                <w:tcPr>
                  <w:tcW w:w="1234"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6.42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403"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颗粒物</w:t>
                  </w:r>
                </w:p>
              </w:tc>
              <w:tc>
                <w:tcPr>
                  <w:tcW w:w="1318"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0.54</w:t>
                  </w:r>
                </w:p>
              </w:tc>
              <w:tc>
                <w:tcPr>
                  <w:tcW w:w="142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0000FF"/>
                      <w:sz w:val="21"/>
                      <w:szCs w:val="21"/>
                      <w:lang w:val="en-US" w:eastAsia="zh-CN"/>
                    </w:rPr>
                    <w:t>1.32</w:t>
                  </w:r>
                </w:p>
              </w:tc>
              <w:tc>
                <w:tcPr>
                  <w:tcW w:w="1234"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367" w:hRule="atLeast"/>
                <w:jc w:val="center"/>
              </w:trPr>
              <w:tc>
                <w:tcPr>
                  <w:tcW w:w="1019"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lang w:val="en-US" w:eastAsia="zh-CN"/>
                    </w:rPr>
                    <w:t>废</w:t>
                  </w:r>
                  <w:r>
                    <w:rPr>
                      <w:rFonts w:hint="default" w:ascii="Times New Roman" w:hAnsi="Times New Roman" w:cs="Times New Roman"/>
                      <w:color w:val="0000FF"/>
                      <w:sz w:val="21"/>
                      <w:szCs w:val="21"/>
                    </w:rPr>
                    <w:t>气量</w:t>
                  </w:r>
                </w:p>
              </w:tc>
              <w:tc>
                <w:tcPr>
                  <w:tcW w:w="3980" w:type="pct"/>
                  <w:gridSpan w:val="3"/>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FF"/>
                      <w:sz w:val="21"/>
                      <w:szCs w:val="21"/>
                    </w:rPr>
                  </w:pPr>
                  <w:r>
                    <w:rPr>
                      <w:rFonts w:hint="default" w:ascii="Times New Roman" w:hAnsi="Times New Roman" w:cs="Times New Roman"/>
                      <w:color w:val="0000FF"/>
                      <w:sz w:val="21"/>
                      <w:szCs w:val="21"/>
                      <w:lang w:val="en-US" w:eastAsia="zh-CN"/>
                    </w:rPr>
                    <w:t>1.373×10</w:t>
                  </w:r>
                  <w:r>
                    <w:rPr>
                      <w:rFonts w:hint="default" w:ascii="Times New Roman" w:hAnsi="Times New Roman" w:cs="Times New Roman"/>
                      <w:color w:val="0000FF"/>
                      <w:sz w:val="21"/>
                      <w:szCs w:val="21"/>
                      <w:vertAlign w:val="superscript"/>
                      <w:lang w:val="en-US" w:eastAsia="zh-CN"/>
                    </w:rPr>
                    <w:t>8</w:t>
                  </w:r>
                  <w:r>
                    <w:rPr>
                      <w:rFonts w:hint="default" w:ascii="Times New Roman" w:hAnsi="Times New Roman" w:cs="Times New Roman"/>
                      <w:color w:val="0000FF"/>
                      <w:sz w:val="21"/>
                      <w:szCs w:val="21"/>
                    </w:rPr>
                    <w:t>Nm</w:t>
                  </w:r>
                  <w:r>
                    <w:rPr>
                      <w:rFonts w:hint="default" w:ascii="Times New Roman" w:hAnsi="Times New Roman" w:cs="Times New Roman"/>
                      <w:color w:val="0000FF"/>
                      <w:sz w:val="21"/>
                      <w:szCs w:val="21"/>
                      <w:vertAlign w:val="superscript"/>
                    </w:rPr>
                    <w:t>3</w:t>
                  </w:r>
                  <w:r>
                    <w:rPr>
                      <w:rFonts w:hint="default" w:ascii="Times New Roman" w:hAnsi="Times New Roman" w:cs="Times New Roman"/>
                      <w:color w:val="0000FF"/>
                      <w:sz w:val="21"/>
                      <w:szCs w:val="21"/>
                    </w:rPr>
                    <w:t>/a</w:t>
                  </w:r>
                  <w:r>
                    <w:rPr>
                      <w:rFonts w:hint="default" w:ascii="Times New Roman" w:hAnsi="Times New Roman" w:cs="Times New Roman"/>
                      <w:color w:val="0000FF"/>
                      <w:sz w:val="21"/>
                      <w:szCs w:val="21"/>
                      <w:vertAlign w:val="baseline"/>
                      <w:lang w:eastAsia="zh-CN"/>
                    </w:rPr>
                    <w:t>（</w:t>
                  </w:r>
                  <w:r>
                    <w:rPr>
                      <w:rFonts w:hint="default" w:ascii="Times New Roman" w:hAnsi="Times New Roman" w:cs="Times New Roman"/>
                      <w:color w:val="0000FF"/>
                      <w:sz w:val="21"/>
                      <w:szCs w:val="21"/>
                      <w:vertAlign w:val="baseline"/>
                      <w:lang w:val="en-US" w:eastAsia="zh-CN"/>
                    </w:rPr>
                    <w:t>63549</w:t>
                  </w:r>
                  <w:r>
                    <w:rPr>
                      <w:rFonts w:hint="default" w:ascii="Times New Roman" w:hAnsi="Times New Roman" w:cs="Times New Roman"/>
                      <w:color w:val="0000FF"/>
                      <w:sz w:val="21"/>
                      <w:szCs w:val="21"/>
                    </w:rPr>
                    <w:t>Nm</w:t>
                  </w:r>
                  <w:r>
                    <w:rPr>
                      <w:rFonts w:hint="default" w:ascii="Times New Roman" w:hAnsi="Times New Roman" w:cs="Times New Roman"/>
                      <w:color w:val="0000FF"/>
                      <w:sz w:val="21"/>
                      <w:szCs w:val="21"/>
                      <w:vertAlign w:val="superscript"/>
                    </w:rPr>
                    <w:t>3</w:t>
                  </w:r>
                  <w:r>
                    <w:rPr>
                      <w:rFonts w:hint="default" w:ascii="Times New Roman" w:hAnsi="Times New Roman" w:cs="Times New Roman"/>
                      <w:color w:val="0000FF"/>
                      <w:sz w:val="21"/>
                      <w:szCs w:val="21"/>
                    </w:rPr>
                    <w:t>/</w:t>
                  </w:r>
                  <w:r>
                    <w:rPr>
                      <w:rFonts w:hint="default" w:ascii="Times New Roman" w:hAnsi="Times New Roman" w:cs="Times New Roman"/>
                      <w:color w:val="0000FF"/>
                      <w:sz w:val="21"/>
                      <w:szCs w:val="21"/>
                      <w:lang w:val="en-US" w:eastAsia="zh-CN"/>
                    </w:rPr>
                    <w:t>h</w:t>
                  </w:r>
                  <w:r>
                    <w:rPr>
                      <w:rFonts w:hint="default" w:ascii="Times New Roman" w:hAnsi="Times New Roman" w:cs="Times New Roman"/>
                      <w:color w:val="0000FF"/>
                      <w:sz w:val="21"/>
                      <w:szCs w:val="21"/>
                      <w:vertAlign w:val="baseline"/>
                      <w:lang w:eastAsia="zh-CN"/>
                    </w:rPr>
                    <w:t>）</w:t>
                  </w:r>
                </w:p>
              </w:tc>
            </w:tr>
          </w:tbl>
          <w:p>
            <w:pPr>
              <w:pStyle w:val="2"/>
              <w:jc w:val="both"/>
              <w:rPr>
                <w:rFonts w:hint="default" w:ascii="Times New Roman" w:hAnsi="Times New Roman" w:cs="Times New Roman"/>
                <w:color w:val="0000FF"/>
                <w:sz w:val="24"/>
                <w:szCs w:val="24"/>
                <w:highlight w:val="none"/>
              </w:rPr>
            </w:pPr>
            <w:r>
              <w:rPr>
                <w:rFonts w:hint="default" w:ascii="Times New Roman" w:hAnsi="Times New Roman" w:cs="Times New Roman"/>
                <w:b/>
                <w:bCs/>
                <w:color w:val="0000FF"/>
                <w:sz w:val="18"/>
                <w:szCs w:val="18"/>
                <w:highlight w:val="none"/>
              </w:rPr>
              <w:t>注：表中污染物浓度数据及</w:t>
            </w:r>
            <w:r>
              <w:rPr>
                <w:rFonts w:hint="default" w:ascii="Times New Roman" w:hAnsi="Times New Roman" w:cs="Times New Roman"/>
                <w:b/>
                <w:bCs/>
                <w:color w:val="0000FF"/>
                <w:sz w:val="18"/>
                <w:szCs w:val="18"/>
                <w:highlight w:val="none"/>
                <w:lang w:val="en-US" w:eastAsia="zh-CN"/>
              </w:rPr>
              <w:t>废气</w:t>
            </w:r>
            <w:r>
              <w:rPr>
                <w:rFonts w:hint="default" w:ascii="Times New Roman" w:hAnsi="Times New Roman" w:cs="Times New Roman"/>
                <w:b/>
                <w:bCs/>
                <w:color w:val="0000FF"/>
                <w:sz w:val="18"/>
                <w:szCs w:val="18"/>
                <w:highlight w:val="none"/>
              </w:rPr>
              <w:t>量数据为</w:t>
            </w:r>
            <w:r>
              <w:rPr>
                <w:rFonts w:hint="default" w:ascii="Times New Roman" w:hAnsi="Times New Roman" w:cs="Times New Roman"/>
                <w:b/>
                <w:bCs/>
                <w:color w:val="0000FF"/>
                <w:sz w:val="18"/>
                <w:szCs w:val="18"/>
                <w:highlight w:val="none"/>
                <w:lang w:val="en-US" w:eastAsia="zh-CN"/>
              </w:rPr>
              <w:t>2021年8月在线监测</w:t>
            </w:r>
            <w:r>
              <w:rPr>
                <w:rFonts w:hint="default" w:ascii="Times New Roman" w:hAnsi="Times New Roman" w:cs="Times New Roman"/>
                <w:b/>
                <w:bCs/>
                <w:color w:val="0000FF"/>
                <w:sz w:val="18"/>
                <w:szCs w:val="18"/>
                <w:highlight w:val="none"/>
              </w:rPr>
              <w:t>数据平均值。</w:t>
            </w:r>
          </w:p>
          <w:p>
            <w:pPr>
              <w:pStyle w:val="2"/>
              <w:rPr>
                <w:rFonts w:hint="default" w:ascii="Times New Roman" w:hAnsi="Times New Roman" w:cs="Times New Roman"/>
                <w:b/>
                <w:bCs/>
                <w:color w:val="0000FF"/>
                <w:sz w:val="21"/>
                <w:szCs w:val="21"/>
                <w:highlight w:val="none"/>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FF"/>
                <w:sz w:val="24"/>
                <w:szCs w:val="24"/>
                <w:highlight w:val="none"/>
                <w:lang w:eastAsia="zh-CN"/>
              </w:rPr>
            </w:pPr>
            <w:r>
              <w:rPr>
                <w:rFonts w:hint="default" w:ascii="Times New Roman" w:hAnsi="Times New Roman" w:cs="Times New Roman"/>
                <w:color w:val="0000FF"/>
                <w:sz w:val="24"/>
                <w:szCs w:val="24"/>
                <w:highlight w:val="none"/>
              </w:rPr>
              <w:t>由表</w:t>
            </w:r>
            <w:r>
              <w:rPr>
                <w:rFonts w:hint="default" w:ascii="Times New Roman" w:hAnsi="Times New Roman" w:cs="Times New Roman"/>
                <w:color w:val="0000FF"/>
                <w:sz w:val="24"/>
                <w:szCs w:val="24"/>
                <w:highlight w:val="none"/>
                <w:lang w:val="en-US" w:eastAsia="zh-CN"/>
              </w:rPr>
              <w:t>2-5、表2-6</w:t>
            </w:r>
            <w:r>
              <w:rPr>
                <w:rFonts w:hint="default" w:ascii="Times New Roman" w:hAnsi="Times New Roman" w:cs="Times New Roman"/>
                <w:color w:val="0000FF"/>
                <w:sz w:val="24"/>
                <w:szCs w:val="24"/>
                <w:highlight w:val="none"/>
              </w:rPr>
              <w:t>可知，</w:t>
            </w:r>
            <w:r>
              <w:rPr>
                <w:rFonts w:hint="default" w:ascii="Times New Roman" w:hAnsi="Times New Roman" w:cs="Times New Roman"/>
                <w:color w:val="0000FF"/>
                <w:sz w:val="24"/>
                <w:szCs w:val="24"/>
                <w:highlight w:val="none"/>
                <w:lang w:val="en-US" w:eastAsia="zh-CN"/>
              </w:rPr>
              <w:t>现有2台燃煤</w:t>
            </w:r>
            <w:r>
              <w:rPr>
                <w:rFonts w:hint="default" w:ascii="Times New Roman" w:hAnsi="Times New Roman" w:cs="Times New Roman"/>
                <w:color w:val="0000FF"/>
                <w:sz w:val="24"/>
                <w:szCs w:val="24"/>
                <w:highlight w:val="none"/>
              </w:rPr>
              <w:t>锅炉</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lang w:val="en-US" w:eastAsia="zh-CN"/>
              </w:rPr>
              <w:t>1台燃气锅炉</w:t>
            </w:r>
            <w:r>
              <w:rPr>
                <w:rFonts w:hint="default" w:ascii="Times New Roman" w:hAnsi="Times New Roman" w:cs="Times New Roman"/>
                <w:color w:val="0000FF"/>
                <w:sz w:val="24"/>
                <w:szCs w:val="24"/>
                <w:highlight w:val="none"/>
              </w:rPr>
              <w:t>SO</w:t>
            </w:r>
            <w:r>
              <w:rPr>
                <w:rFonts w:hint="default" w:ascii="Times New Roman" w:hAnsi="Times New Roman" w:cs="Times New Roman"/>
                <w:color w:val="0000FF"/>
                <w:sz w:val="24"/>
                <w:szCs w:val="24"/>
                <w:highlight w:val="none"/>
                <w:vertAlign w:val="subscript"/>
              </w:rPr>
              <w:t>2</w:t>
            </w:r>
            <w:r>
              <w:rPr>
                <w:rFonts w:hint="default" w:ascii="Times New Roman" w:hAnsi="Times New Roman" w:cs="Times New Roman"/>
                <w:color w:val="0000FF"/>
                <w:sz w:val="24"/>
                <w:szCs w:val="24"/>
                <w:highlight w:val="none"/>
                <w:lang w:val="en-US" w:eastAsia="zh-CN"/>
              </w:rPr>
              <w:t>排放量为13.04t/a</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rPr>
              <w:t>NO</w:t>
            </w:r>
            <w:r>
              <w:rPr>
                <w:rFonts w:hint="default" w:ascii="Times New Roman" w:hAnsi="Times New Roman" w:cs="Times New Roman"/>
                <w:color w:val="0000FF"/>
                <w:sz w:val="24"/>
                <w:szCs w:val="24"/>
                <w:highlight w:val="none"/>
                <w:vertAlign w:val="subscript"/>
              </w:rPr>
              <w:t>x</w:t>
            </w:r>
            <w:r>
              <w:rPr>
                <w:rFonts w:hint="default" w:ascii="Times New Roman" w:hAnsi="Times New Roman" w:cs="Times New Roman"/>
                <w:color w:val="0000FF"/>
                <w:sz w:val="24"/>
                <w:szCs w:val="24"/>
                <w:highlight w:val="none"/>
                <w:lang w:val="en-US" w:eastAsia="zh-CN"/>
              </w:rPr>
              <w:t>排放量为22.18t/a</w:t>
            </w:r>
            <w:r>
              <w:rPr>
                <w:rFonts w:hint="default" w:ascii="Times New Roman" w:hAnsi="Times New Roman" w:cs="Times New Roman"/>
                <w:color w:val="0000FF"/>
                <w:sz w:val="24"/>
                <w:szCs w:val="24"/>
                <w:highlight w:val="none"/>
                <w:lang w:eastAsia="zh-CN"/>
              </w:rPr>
              <w:t>，颗粒物</w:t>
            </w:r>
            <w:r>
              <w:rPr>
                <w:rFonts w:hint="default" w:ascii="Times New Roman" w:hAnsi="Times New Roman" w:cs="Times New Roman"/>
                <w:color w:val="0000FF"/>
                <w:sz w:val="24"/>
                <w:szCs w:val="24"/>
                <w:highlight w:val="none"/>
                <w:lang w:val="en-US" w:eastAsia="zh-CN"/>
              </w:rPr>
              <w:t>排放量0.42t/a；</w:t>
            </w:r>
            <w:r>
              <w:rPr>
                <w:rFonts w:hint="default" w:ascii="Times New Roman" w:hAnsi="Times New Roman" w:cs="Times New Roman"/>
                <w:color w:val="0000FF"/>
                <w:sz w:val="24"/>
                <w:szCs w:val="24"/>
                <w:highlight w:val="none"/>
              </w:rPr>
              <w:t>SO</w:t>
            </w:r>
            <w:r>
              <w:rPr>
                <w:rFonts w:hint="default" w:ascii="Times New Roman" w:hAnsi="Times New Roman" w:cs="Times New Roman"/>
                <w:color w:val="0000FF"/>
                <w:sz w:val="24"/>
                <w:szCs w:val="24"/>
                <w:highlight w:val="none"/>
                <w:vertAlign w:val="subscript"/>
              </w:rPr>
              <w:t>2</w:t>
            </w:r>
            <w:r>
              <w:rPr>
                <w:rFonts w:hint="default" w:ascii="Times New Roman" w:hAnsi="Times New Roman" w:cs="Times New Roman"/>
                <w:color w:val="0000FF"/>
                <w:sz w:val="24"/>
                <w:szCs w:val="24"/>
                <w:highlight w:val="none"/>
              </w:rPr>
              <w:t>、NO</w:t>
            </w:r>
            <w:r>
              <w:rPr>
                <w:rFonts w:hint="default" w:ascii="Times New Roman" w:hAnsi="Times New Roman" w:cs="Times New Roman"/>
                <w:color w:val="0000FF"/>
                <w:sz w:val="24"/>
                <w:szCs w:val="24"/>
                <w:highlight w:val="none"/>
                <w:vertAlign w:val="subscript"/>
              </w:rPr>
              <w:t>x</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FF"/>
                <w:sz w:val="24"/>
                <w:szCs w:val="24"/>
                <w:highlight w:val="none"/>
                <w:lang w:eastAsia="zh-CN"/>
              </w:rPr>
              <w:t>颗粒物</w:t>
            </w:r>
            <w:r>
              <w:rPr>
                <w:rFonts w:hint="default" w:ascii="Times New Roman" w:hAnsi="Times New Roman" w:cs="Times New Roman"/>
                <w:color w:val="0000FF"/>
                <w:sz w:val="24"/>
                <w:szCs w:val="24"/>
                <w:highlight w:val="none"/>
              </w:rPr>
              <w:t>排放浓度</w:t>
            </w:r>
            <w:r>
              <w:rPr>
                <w:rFonts w:hint="default" w:ascii="Times New Roman" w:hAnsi="Times New Roman" w:cs="Times New Roman"/>
                <w:color w:val="0000FF"/>
                <w:sz w:val="24"/>
                <w:szCs w:val="24"/>
                <w:highlight w:val="none"/>
                <w:lang w:val="en-US" w:eastAsia="zh-CN"/>
              </w:rPr>
              <w:t>均满足</w:t>
            </w:r>
            <w:r>
              <w:rPr>
                <w:rFonts w:hint="default" w:ascii="Times New Roman" w:hAnsi="Times New Roman" w:cs="Times New Roman"/>
                <w:color w:val="0000FF"/>
                <w:sz w:val="24"/>
                <w:szCs w:val="24"/>
                <w:highlight w:val="none"/>
              </w:rPr>
              <w:t>《锅炉大气污染物排放标准》（GB13271-2014）表</w:t>
            </w:r>
            <w:r>
              <w:rPr>
                <w:rFonts w:hint="default" w:ascii="Times New Roman" w:hAnsi="Times New Roman" w:cs="Times New Roman"/>
                <w:color w:val="0000FF"/>
                <w:sz w:val="24"/>
                <w:szCs w:val="24"/>
                <w:highlight w:val="none"/>
                <w:lang w:val="en-US" w:eastAsia="zh-CN"/>
              </w:rPr>
              <w:t>3</w:t>
            </w:r>
            <w:r>
              <w:rPr>
                <w:rFonts w:hint="default" w:ascii="Times New Roman" w:hAnsi="Times New Roman" w:cs="Times New Roman"/>
                <w:color w:val="0000FF"/>
                <w:sz w:val="24"/>
                <w:szCs w:val="24"/>
                <w:highlight w:val="none"/>
              </w:rPr>
              <w:t>中</w:t>
            </w:r>
            <w:r>
              <w:rPr>
                <w:rFonts w:hint="default" w:ascii="Times New Roman" w:hAnsi="Times New Roman" w:cs="Times New Roman"/>
                <w:color w:val="0000FF"/>
                <w:sz w:val="24"/>
                <w:szCs w:val="24"/>
                <w:highlight w:val="none"/>
                <w:lang w:val="en-US" w:eastAsia="zh-CN"/>
              </w:rPr>
              <w:t>大气污染物</w:t>
            </w:r>
            <w:r>
              <w:rPr>
                <w:rFonts w:hint="default" w:ascii="Times New Roman" w:hAnsi="Times New Roman" w:cs="Times New Roman"/>
                <w:color w:val="0000FF"/>
                <w:sz w:val="24"/>
                <w:szCs w:val="24"/>
                <w:highlight w:val="none"/>
              </w:rPr>
              <w:t>特别排放限值</w:t>
            </w:r>
            <w:r>
              <w:rPr>
                <w:rFonts w:hint="default"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lang w:val="en-US" w:eastAsia="zh-CN"/>
              </w:rPr>
              <w:t>原批复执行标准</w:t>
            </w:r>
            <w:r>
              <w:rPr>
                <w:rFonts w:hint="default" w:ascii="Times New Roman" w:hAnsi="Times New Roman" w:cs="Times New Roman"/>
                <w:color w:val="0000FF"/>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根据《中粮屯河玛纳斯番茄公司烟气处理项目环境影响报告表》可知，燃煤锅炉运行期间，</w:t>
            </w:r>
            <w:r>
              <w:rPr>
                <w:rFonts w:hint="default" w:ascii="Times New Roman" w:hAnsi="Times New Roman" w:cs="Times New Roman"/>
                <w:color w:val="000000" w:themeColor="text1"/>
                <w:sz w:val="24"/>
                <w:szCs w:val="24"/>
                <w:highlight w:val="none"/>
                <w14:textFill>
                  <w14:solidFill>
                    <w14:schemeClr w14:val="tx1"/>
                  </w14:solidFill>
                </w14:textFill>
              </w:rPr>
              <w:t>尿素在制备、储存、稀释、输送、喷射等过程中挥发产生并逃逸极少量氨（NH</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，由于尿素在制备、储存、稀释、输送、喷射等过程中全部处于密闭设备装置和输送管道中，最终随锅炉烟气从烟囱排放，因此其排放方式为有组织点源排放，不呈无组织面源排放。</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原燃煤锅炉设计脱硝设施氨（NH</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）逃逸率控制在8mg/m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（10ppm）以下，工况下2台燃煤锅炉烟气量为</w:t>
            </w:r>
            <w:r>
              <w:rPr>
                <w:rFonts w:hint="default" w:ascii="Times New Roman" w:hAnsi="Times New Roman" w:cs="Times New Roman"/>
                <w:color w:val="000000" w:themeColor="text1"/>
                <w:sz w:val="24"/>
                <w:szCs w:val="24"/>
                <w:lang w:val="en-US" w:eastAsia="zh-CN"/>
                <w14:textFill>
                  <w14:solidFill>
                    <w14:schemeClr w14:val="tx1"/>
                  </w14:solidFill>
                </w14:textFill>
              </w:rPr>
              <w:t>2.218×10</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，锅炉年运行时间为2160h，则可计算得出原有项目运营期间尿素在制备、储存、稀释、输送、喷射等过程中挥发产生并逃逸氨（NH</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）最</w:t>
            </w:r>
            <w:r>
              <w:rPr>
                <w:rFonts w:hint="default" w:ascii="Times New Roman" w:hAnsi="Times New Roman" w:cs="Times New Roman"/>
                <w:color w:val="000000" w:themeColor="text1"/>
                <w:sz w:val="24"/>
                <w:szCs w:val="24"/>
                <w:highlight w:val="none"/>
                <w:lang w:eastAsia="zh-CN"/>
                <w14:textFill>
                  <w14:solidFill>
                    <w14:schemeClr w14:val="tx1"/>
                  </w14:solidFill>
                </w14:textFill>
              </w:rPr>
              <w:t>大产排量为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1.77</w:t>
            </w:r>
            <w:r>
              <w:rPr>
                <w:rFonts w:hint="default" w:ascii="Times New Roman" w:hAnsi="Times New Roman" w:cs="Times New Roman"/>
                <w:color w:val="000000" w:themeColor="text1"/>
                <w:sz w:val="24"/>
                <w:szCs w:val="24"/>
                <w:highlight w:val="none"/>
                <w:lang w:eastAsia="zh-CN"/>
                <w14:textFill>
                  <w14:solidFill>
                    <w14:schemeClr w14:val="tx1"/>
                  </w14:solidFill>
                </w14:textFill>
              </w:rPr>
              <w:t>t/a，氨（NH</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eastAsia="zh-CN"/>
                <w14:textFill>
                  <w14:solidFill>
                    <w14:schemeClr w14:val="tx1"/>
                  </w14:solidFill>
                </w14:textFill>
              </w:rPr>
              <w:t>）最大排放速率为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0.82</w:t>
            </w:r>
            <w:r>
              <w:rPr>
                <w:rFonts w:hint="default" w:ascii="Times New Roman" w:hAnsi="Times New Roman" w:cs="Times New Roman"/>
                <w:color w:val="000000" w:themeColor="text1"/>
                <w:sz w:val="24"/>
                <w:szCs w:val="24"/>
                <w:highlight w:val="none"/>
                <w:lang w:eastAsia="zh-CN"/>
                <w14:textFill>
                  <w14:solidFill>
                    <w14:schemeClr w14:val="tx1"/>
                  </w14:solidFill>
                </w14:textFill>
              </w:rPr>
              <w:t>kg/h，满足《恶臭污染物排放标准》（GB14554-1993）中表2中氨（NH</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eastAsia="zh-CN"/>
                <w14:textFill>
                  <w14:solidFill>
                    <w14:schemeClr w14:val="tx1"/>
                  </w14:solidFill>
                </w14:textFill>
              </w:rPr>
              <w:t>）1次最大排放限值（排气筒高度为60m时75kg/h）。</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.2水环境污染物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现有工程排放废水主要为锅炉排污水、</w:t>
            </w:r>
            <w:r>
              <w:rPr>
                <w:rFonts w:hint="default" w:ascii="Times New Roman" w:hAnsi="Times New Roman" w:cs="Times New Roman"/>
                <w:color w:val="000000" w:themeColor="text1"/>
                <w:sz w:val="24"/>
                <w:szCs w:val="24"/>
                <w:highlight w:val="none"/>
                <w14:textFill>
                  <w14:solidFill>
                    <w14:schemeClr w14:val="tx1"/>
                  </w14:solidFill>
                </w14:textFill>
              </w:rPr>
              <w:t>软水设备排水</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脱硫废水以及脱硝废水。项目脱硫废水循环利用不外排。脱硝工艺中尿素溶解工艺用水和尿素溶液稀释工艺用水均进入脱硝系统，无废水产生并外排；喷枪冲洗过程产生废水因锅炉高温蒸发以水蒸汽形式由烟囱外排；罐体冲洗废水排入锅炉脱硫系统配套斜板沉淀池处理后全部循环使用，不外排。根据业主提供资料，2021年项目年用煤量为7952t，天然气用量为8.1</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《排放源统计调查产排污核算方法和系数手册》（生态环境部 公告 2021年第24号）</w:t>
            </w:r>
            <w:r>
              <w:rPr>
                <w:rFonts w:hint="default" w:ascii="Times New Roman" w:hAnsi="Times New Roman" w:cs="Times New Roman"/>
                <w:color w:val="000000" w:themeColor="text1"/>
                <w:sz w:val="24"/>
                <w:szCs w:val="24"/>
                <w:highlight w:val="none"/>
                <w14:textFill>
                  <w14:solidFill>
                    <w14:schemeClr w14:val="tx1"/>
                  </w14:solidFill>
                </w14:textFill>
              </w:rPr>
              <w:t>中</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4330工业锅炉（热力生产和供应行业）产污系数表</w:t>
            </w:r>
            <w:r>
              <w:rPr>
                <w:rFonts w:hint="default" w:ascii="Times New Roman" w:hAnsi="Times New Roman" w:cs="Times New Roman"/>
                <w:color w:val="000000" w:themeColor="text1"/>
                <w:sz w:val="24"/>
                <w:szCs w:val="24"/>
                <w:highlight w:val="none"/>
                <w14:textFill>
                  <w14:solidFill>
                    <w14:schemeClr w14:val="tx1"/>
                  </w14:solidFill>
                </w14:textFill>
              </w:rPr>
              <w:t>可知，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燃煤锅炉</w:t>
            </w:r>
            <w:r>
              <w:rPr>
                <w:rFonts w:hint="default" w:ascii="Times New Roman" w:hAnsi="Times New Roman" w:cs="Times New Roman"/>
                <w:color w:val="000000" w:themeColor="text1"/>
                <w:sz w:val="24"/>
                <w:szCs w:val="24"/>
                <w:highlight w:val="none"/>
                <w14:textFill>
                  <w14:solidFill>
                    <w14:schemeClr w14:val="tx1"/>
                  </w14:solidFill>
                </w14:textFill>
              </w:rPr>
              <w:t>工业废水量（锅炉排污水+软化处理废水）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产污系数</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0.605t/t-原料</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化学需氧量产污系数为90g/t-原料，燃气锅炉</w:t>
            </w:r>
            <w:r>
              <w:rPr>
                <w:rFonts w:hint="default" w:ascii="Times New Roman" w:hAnsi="Times New Roman" w:cs="Times New Roman"/>
                <w:color w:val="000000" w:themeColor="text1"/>
                <w:sz w:val="24"/>
                <w:szCs w:val="24"/>
                <w:highlight w:val="none"/>
                <w14:textFill>
                  <w14:solidFill>
                    <w14:schemeClr w14:val="tx1"/>
                  </w14:solidFill>
                </w14:textFill>
              </w:rPr>
              <w:t>工业废水量（锅炉排污水+软化处理废水）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产污系数为</w:t>
            </w:r>
            <w:r>
              <w:rPr>
                <w:rFonts w:hint="default" w:ascii="Times New Roman" w:hAnsi="Times New Roman" w:cs="Times New Roman"/>
                <w:color w:val="000000" w:themeColor="text1"/>
                <w:sz w:val="24"/>
                <w:szCs w:val="24"/>
                <w:highlight w:val="none"/>
                <w14:textFill>
                  <w14:solidFill>
                    <w14:schemeClr w14:val="tx1"/>
                  </w14:solidFill>
                </w14:textFill>
              </w:rPr>
              <w:t>13.56t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/万m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-原料</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化学需氧量为1080g/万m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-原料</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则</w:t>
            </w:r>
            <w:r>
              <w:rPr>
                <w:rFonts w:hint="default" w:ascii="Times New Roman" w:hAnsi="Times New Roman" w:cs="Times New Roman"/>
                <w:color w:val="000000" w:themeColor="text1"/>
                <w:sz w:val="24"/>
                <w:szCs w:val="24"/>
                <w:highlight w:val="none"/>
                <w14:textFill>
                  <w14:solidFill>
                    <w14:schemeClr w14:val="tx1"/>
                  </w14:solidFill>
                </w14:textFill>
              </w:rPr>
              <w:t>锅炉排污水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及</w:t>
            </w:r>
            <w:r>
              <w:rPr>
                <w:rFonts w:hint="default" w:ascii="Times New Roman" w:hAnsi="Times New Roman" w:cs="Times New Roman"/>
                <w:color w:val="000000" w:themeColor="text1"/>
                <w:sz w:val="24"/>
                <w:szCs w:val="24"/>
                <w:highlight w:val="none"/>
                <w14:textFill>
                  <w14:solidFill>
                    <w14:schemeClr w14:val="tx1"/>
                  </w14:solidFill>
                </w14:textFill>
              </w:rPr>
              <w:t>软化处理废水量约为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15794.56</w:t>
            </w:r>
            <w:r>
              <w:rPr>
                <w:rFonts w:hint="default" w:ascii="Times New Roman" w:hAnsi="Times New Roman" w:cs="Times New Roman"/>
                <w:color w:val="000000" w:themeColor="text1"/>
                <w:sz w:val="24"/>
                <w:szCs w:val="24"/>
                <w:highlight w:val="none"/>
                <w14:textFill>
                  <w14:solidFill>
                    <w14:schemeClr w14:val="tx1"/>
                  </w14:solidFill>
                </w14:textFill>
              </w:rPr>
              <w:t>t/a，</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化学需氧量排放量为1.59t/a，</w:t>
            </w:r>
            <w:r>
              <w:rPr>
                <w:rFonts w:hint="default" w:ascii="Times New Roman" w:hAnsi="Times New Roman" w:cs="Times New Roman"/>
                <w:color w:val="000000" w:themeColor="text1"/>
                <w:sz w:val="24"/>
                <w:szCs w:val="24"/>
                <w:highlight w:val="none"/>
                <w14:textFill>
                  <w14:solidFill>
                    <w14:schemeClr w14:val="tx1"/>
                  </w14:solidFill>
                </w14:textFill>
              </w:rPr>
              <w:t>此类废水排入厂内污水处理站处理</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.3噪声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根据2021年9月《中粮屯河玛纳斯番茄公司自行检测项目检测报告》（见附件7），厂界昼间噪声范围值为56.7~58.6dB(A)，夜间噪声范围值为52.8~54.0dB(A)，项目</w:t>
            </w:r>
            <w:r>
              <w:rPr>
                <w:rFonts w:hint="default" w:ascii="Times New Roman" w:hAnsi="Times New Roman" w:cs="Times New Roman"/>
                <w:color w:val="000000" w:themeColor="text1"/>
                <w:sz w:val="24"/>
                <w:szCs w:val="24"/>
                <w:highlight w:val="none"/>
                <w14:textFill>
                  <w14:solidFill>
                    <w14:schemeClr w14:val="tx1"/>
                  </w14:solidFill>
                </w14:textFill>
              </w:rPr>
              <w:t>厂界昼</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夜</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间</w:t>
            </w:r>
            <w:r>
              <w:rPr>
                <w:rFonts w:hint="default" w:ascii="Times New Roman" w:hAnsi="Times New Roman" w:cs="Times New Roman"/>
                <w:color w:val="000000" w:themeColor="text1"/>
                <w:sz w:val="24"/>
                <w:szCs w:val="24"/>
                <w:highlight w:val="none"/>
                <w14:textFill>
                  <w14:solidFill>
                    <w14:schemeClr w14:val="tx1"/>
                  </w14:solidFill>
                </w14:textFill>
              </w:rPr>
              <w:t>噪声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均达到</w:t>
            </w:r>
            <w:r>
              <w:rPr>
                <w:rFonts w:hint="default" w:ascii="Times New Roman" w:hAnsi="Times New Roman" w:cs="Times New Roman"/>
                <w:color w:val="000000" w:themeColor="text1"/>
                <w:sz w:val="24"/>
                <w:szCs w:val="24"/>
                <w:highlight w:val="none"/>
                <w14:textFill>
                  <w14:solidFill>
                    <w14:schemeClr w14:val="tx1"/>
                  </w14:solidFill>
                </w14:textFill>
              </w:rPr>
              <w:t>《工业企业厂界环境噪声排放标准》（GB</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12348-2008）中3类标准限值</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要求</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.4固体废弃物</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现有工程</w:t>
            </w:r>
            <w:r>
              <w:rPr>
                <w:rFonts w:hint="default" w:ascii="Times New Roman" w:hAnsi="Times New Roman" w:cs="Times New Roman"/>
                <w:color w:val="000000" w:themeColor="text1"/>
                <w:sz w:val="24"/>
                <w:szCs w:val="24"/>
                <w:highlight w:val="none"/>
                <w14:textFill>
                  <w14:solidFill>
                    <w14:schemeClr w14:val="tx1"/>
                  </w14:solidFill>
                </w14:textFill>
              </w:rPr>
              <w:t>产生的固体废弃物主要是</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脱硫石膏</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除尘器收集的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粉煤灰、炉渣以及软水制备产生的废离子交换树脂</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（1）脱硫石膏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原燃煤锅炉脱硫工艺会产生脱硫副产物脱硫石膏，根据业主提供信息，2021年脱硫石膏</w:t>
            </w:r>
            <w:r>
              <w:rPr>
                <w:rFonts w:hint="default" w:ascii="Times New Roman" w:hAnsi="Times New Roman" w:eastAsia="宋体" w:cs="Times New Roman"/>
                <w:color w:val="000000" w:themeColor="text1"/>
                <w:sz w:val="24"/>
                <w:szCs w:val="24"/>
                <w:highlight w:val="none"/>
                <w:vertAlign w:val="baseline"/>
                <w:lang w:val="en-US" w:eastAsia="zh-CN" w:bidi="ar-SA"/>
                <w14:textFill>
                  <w14:solidFill>
                    <w14:schemeClr w14:val="tx1"/>
                  </w14:solidFill>
                </w14:textFill>
              </w:rPr>
              <w:t>产生量为</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5t/a，暂存于锅炉房内设置的专门存储间，定期拉运至县城建筑垃圾填埋场。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（2）粉煤灰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原燃煤锅炉采用</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陶瓷多管除尘器</w:t>
            </w:r>
            <w:r>
              <w:rPr>
                <w:rFonts w:hint="default" w:ascii="Times New Roman" w:hAnsi="Times New Roman" w:cs="Times New Roman"/>
                <w:color w:val="000000" w:themeColor="text1"/>
                <w:kern w:val="0"/>
                <w:sz w:val="24"/>
                <w:szCs w:val="24"/>
                <w:highlight w:val="none"/>
                <w:lang w:val="en-US" w:eastAsia="zh-CN" w:bidi="ar-SA"/>
                <w14:textFill>
                  <w14:solidFill>
                    <w14:schemeClr w14:val="tx1"/>
                  </w14:solidFill>
                </w14:textFill>
              </w:rPr>
              <w:t>及布袋除尘器</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对锅炉烟气</w:t>
            </w:r>
            <w:r>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t>进行</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除尘，根据业主提供信息，2021年除尘器收集的粉尘量为</w:t>
            </w:r>
            <w:r>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t>79</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t/a，暂存于锅炉房内设置的专门储存间，定期出售用作建筑材料。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jc w:val="both"/>
              <w:textAlignment w:val="auto"/>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（3）炉渣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燃煤锅炉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燃烧过程中将</w:t>
            </w:r>
            <w:r>
              <w:rPr>
                <w:rFonts w:hint="default" w:ascii="Times New Roman" w:hAnsi="Times New Roman" w:cs="Times New Roman"/>
                <w:color w:val="000000" w:themeColor="text1"/>
                <w:sz w:val="24"/>
                <w:szCs w:val="24"/>
                <w:highlight w:val="none"/>
                <w14:textFill>
                  <w14:solidFill>
                    <w14:schemeClr w14:val="tx1"/>
                  </w14:solidFill>
                </w14:textFill>
              </w:rPr>
              <w:t>产生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炉渣</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根据业主提供信息，2021年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炉渣产生量</w:t>
            </w:r>
            <w:r>
              <w:rPr>
                <w:rFonts w:hint="default" w:ascii="Times New Roman" w:hAnsi="Times New Roman" w:cs="Times New Roman"/>
                <w:color w:val="000000" w:themeColor="text1"/>
                <w:sz w:val="24"/>
                <w:szCs w:val="24"/>
                <w:highlight w:val="none"/>
                <w14:textFill>
                  <w14:solidFill>
                    <w14:schemeClr w14:val="tx1"/>
                  </w14:solidFill>
                </w14:textFill>
              </w:rPr>
              <w:t>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795</w:t>
            </w:r>
            <w:r>
              <w:rPr>
                <w:rFonts w:hint="default" w:ascii="Times New Roman" w:hAnsi="Times New Roman" w:cs="Times New Roman"/>
                <w:color w:val="000000" w:themeColor="text1"/>
                <w:sz w:val="24"/>
                <w:szCs w:val="24"/>
                <w:highlight w:val="none"/>
                <w14:textFill>
                  <w14:solidFill>
                    <w14:schemeClr w14:val="tx1"/>
                  </w14:solidFill>
                </w14:textFill>
              </w:rPr>
              <w:t>t/a，于锅炉房旁灰渣场</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全封闭式</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存放，此类废弃物定期出售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用作</w:t>
            </w:r>
            <w:r>
              <w:rPr>
                <w:rFonts w:hint="default" w:ascii="Times New Roman" w:hAnsi="Times New Roman" w:cs="Times New Roman"/>
                <w:color w:val="000000" w:themeColor="text1"/>
                <w:sz w:val="24"/>
                <w:szCs w:val="24"/>
                <w:highlight w:val="none"/>
                <w14:textFill>
                  <w14:solidFill>
                    <w14:schemeClr w14:val="tx1"/>
                  </w14:solidFill>
                </w14:textFill>
              </w:rPr>
              <w:t>建筑材料</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jc w:val="both"/>
              <w:textAlignment w:val="auto"/>
              <w:outlineLvl w:val="9"/>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（4）废离子交换树脂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jc w:val="both"/>
              <w:textAlignment w:val="auto"/>
              <w:outlineLvl w:val="9"/>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现有工程</w:t>
            </w:r>
            <w:r>
              <w:rPr>
                <w:rFonts w:hint="default" w:ascii="Times New Roman" w:hAnsi="Times New Roman" w:cs="Times New Roman"/>
                <w:color w:val="000000" w:themeColor="text1"/>
                <w:sz w:val="24"/>
                <w:szCs w:val="24"/>
                <w:highlight w:val="none"/>
                <w14:textFill>
                  <w14:solidFill>
                    <w14:schemeClr w14:val="tx1"/>
                  </w14:solidFill>
                </w14:textFill>
              </w:rPr>
              <w:t>锅炉软水制备过程中会产生一定量的废</w:t>
            </w:r>
            <w:r>
              <w:rPr>
                <w:rFonts w:hint="default" w:ascii="Times New Roman" w:hAnsi="Times New Roman" w:cs="Times New Roman"/>
                <w:color w:val="000000" w:themeColor="text1"/>
                <w:sz w:val="24"/>
                <w:szCs w:val="24"/>
                <w:highlight w:val="none"/>
                <w:lang w:eastAsia="zh-CN"/>
                <w14:textFill>
                  <w14:solidFill>
                    <w14:schemeClr w14:val="tx1"/>
                  </w14:solidFill>
                </w14:textFill>
              </w:rPr>
              <w:t>离子</w:t>
            </w:r>
            <w:r>
              <w:rPr>
                <w:rFonts w:hint="default" w:ascii="Times New Roman" w:hAnsi="Times New Roman" w:cs="Times New Roman"/>
                <w:color w:val="000000" w:themeColor="text1"/>
                <w:sz w:val="24"/>
                <w:szCs w:val="24"/>
                <w:highlight w:val="none"/>
                <w14:textFill>
                  <w14:solidFill>
                    <w14:schemeClr w14:val="tx1"/>
                  </w14:solidFill>
                </w14:textFill>
              </w:rPr>
              <w:t>交换树脂（树脂定期更换），离子交换树脂更换周期为2a，</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废离子交换树脂</w:t>
            </w:r>
            <w:r>
              <w:rPr>
                <w:rFonts w:hint="default" w:ascii="Times New Roman" w:hAnsi="Times New Roman" w:cs="Times New Roman"/>
                <w:color w:val="000000" w:themeColor="text1"/>
                <w:sz w:val="24"/>
                <w:szCs w:val="24"/>
                <w:highlight w:val="none"/>
                <w14:textFill>
                  <w14:solidFill>
                    <w14:schemeClr w14:val="tx1"/>
                  </w14:solidFill>
                </w14:textFill>
              </w:rPr>
              <w:t>产生量为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t/a</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定期交由环卫部门处理。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2.5现有工程污染物排放统计</w:t>
            </w:r>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现有工程大气污染物、水污染物、固体废物排放情况见表2-7。</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表2-7    现有工程污染物排放情况统计表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609"/>
              <w:gridCol w:w="1718"/>
              <w:gridCol w:w="176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46" w:type="dxa"/>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排放源</w:t>
                  </w:r>
                </w:p>
              </w:tc>
              <w:tc>
                <w:tcPr>
                  <w:tcW w:w="1609"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1" w:firstLineChars="100"/>
                    <w:jc w:val="center"/>
                    <w:textAlignment w:val="auto"/>
                    <w:rPr>
                      <w:rFonts w:hint="default" w:ascii="Times New Roman" w:hAnsi="Times New Roman" w:eastAsia="宋体" w:cs="Times New Roman"/>
                      <w:b/>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类别</w:t>
                  </w:r>
                </w:p>
              </w:tc>
              <w:tc>
                <w:tcPr>
                  <w:tcW w:w="3479" w:type="dxa"/>
                  <w:gridSpan w:val="2"/>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污染物名称</w:t>
                  </w:r>
                </w:p>
              </w:tc>
              <w:tc>
                <w:tcPr>
                  <w:tcW w:w="2045" w:type="dxa"/>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2台35t/h燃煤锅炉</w:t>
                  </w: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大气污染物</w:t>
                  </w: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氨</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水污染物</w:t>
                  </w:r>
                </w:p>
              </w:tc>
              <w:tc>
                <w:tcPr>
                  <w:tcW w:w="1718"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排污水+软化处理废水</w:t>
                  </w: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4810.96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1718"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化学需氧量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固体废物</w:t>
                  </w:r>
                </w:p>
              </w:tc>
              <w:tc>
                <w:tcPr>
                  <w:tcW w:w="3479" w:type="dxa"/>
                  <w:gridSpan w:val="2"/>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p>
              </w:tc>
              <w:tc>
                <w:tcPr>
                  <w:tcW w:w="2045" w:type="dxa"/>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cs="Times New Roman" w:eastAsiaTheme="minorEastAsia"/>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脱硫</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石膏</w:t>
                  </w:r>
                </w:p>
              </w:tc>
              <w:tc>
                <w:tcPr>
                  <w:tcW w:w="2045" w:type="dxa"/>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cs="Times New Roman" w:eastAsiaTheme="minorEastAsia"/>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粉煤灰</w:t>
                  </w:r>
                </w:p>
              </w:tc>
              <w:tc>
                <w:tcPr>
                  <w:tcW w:w="2045" w:type="dxa"/>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cs="Times New Roman" w:eastAsiaTheme="minorEastAsia"/>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煤渣</w:t>
                  </w:r>
                </w:p>
              </w:tc>
              <w:tc>
                <w:tcPr>
                  <w:tcW w:w="2045" w:type="dxa"/>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jc w:val="center"/>
                    <w:textAlignment w:val="auto"/>
                    <w:rPr>
                      <w:rFonts w:hint="default" w:ascii="Times New Roman" w:hAnsi="Times New Roman" w:cs="Times New Roman" w:eastAsiaTheme="minorEastAsia"/>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6"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1台50t/h燃气锅炉</w:t>
                  </w: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t>大气污染物</w:t>
                  </w: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水污染物</w:t>
                  </w:r>
                </w:p>
              </w:tc>
              <w:tc>
                <w:tcPr>
                  <w:tcW w:w="1718"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left="0" w:leftChars="0" w:right="113" w:rightChars="0" w:firstLine="0" w:firstLineChars="0"/>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排污水+软化处理废水</w:t>
                  </w: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10983.6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6" w:type="dxa"/>
                  <w:vMerge w:val="continue"/>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09" w:type="dxa"/>
                  <w:vMerge w:val="continue"/>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718"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化学需氧量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固体废物</w:t>
                  </w: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0.42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right="0" w:right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3、现有工程存在的环境问题及整改措施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关于开展自治区2021年度夏秋季大气污染防治“冬病夏治”工作的通知》：开展锅炉综合整治——“实施燃气锅炉低氮改造，重点区域内未实施燃气锅炉低氮改造的城市，按照氮氧化物排放浓度不高于50毫克/立方米的要求，力争2021年夏秋季完成30%以上燃气锅炉低氮改造”。本项目位于“乌-昌-石”同防同治区，锅炉氮氧化物排放标准按50毫克/立方米的要求执行。根据现有50t/h燃气锅炉在线监测数据，锅炉实际运行过程中氮氧化物排放浓度有超过50mg/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的现象。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根据建设方提供资料，现有50t/h燃气锅炉设备供应商为上海新业锅炉高科技有限公司，燃烧机主机型号为RPD90G-EU1，根据设备供应商提供的50吨燃烧机主机技术规格书（见附件9），其氮氧化物排放浓度可达到≤30毫克/立方米。根据2021年9月《中粮屯河玛纳斯番茄制品有限公司手工检测项目》检测报告（见附件10）中50t/h燃气锅炉检测数据，现有50t/h燃气锅炉采用低氮燃烧+烟气外循环技术，NOx排放浓度为27mg/m</w:t>
            </w:r>
            <w:r>
              <w:rPr>
                <w:rFonts w:hint="default" w:ascii="Times New Roman" w:hAnsi="Times New Roman" w:cs="Times New Roman"/>
                <w:color w:val="0000FF"/>
                <w:sz w:val="24"/>
                <w:szCs w:val="24"/>
                <w:vertAlign w:val="superscript"/>
                <w:lang w:val="en-US" w:eastAsia="zh-CN"/>
              </w:rPr>
              <w:t>3</w:t>
            </w:r>
            <w:r>
              <w:rPr>
                <w:rFonts w:hint="default" w:ascii="Times New Roman" w:hAnsi="Times New Roman" w:cs="Times New Roman"/>
                <w:color w:val="0000FF"/>
                <w:sz w:val="24"/>
                <w:szCs w:val="24"/>
                <w:lang w:val="en-US" w:eastAsia="zh-CN"/>
              </w:rPr>
              <w:t>，可以满足50mg/m</w:t>
            </w:r>
            <w:r>
              <w:rPr>
                <w:rFonts w:hint="default" w:ascii="Times New Roman" w:hAnsi="Times New Roman" w:cs="Times New Roman"/>
                <w:color w:val="0000FF"/>
                <w:sz w:val="24"/>
                <w:szCs w:val="24"/>
                <w:vertAlign w:val="superscript"/>
                <w:lang w:val="en-US" w:eastAsia="zh-CN"/>
              </w:rPr>
              <w:t>3</w:t>
            </w:r>
            <w:r>
              <w:rPr>
                <w:rFonts w:hint="default" w:ascii="Times New Roman" w:hAnsi="Times New Roman" w:cs="Times New Roman"/>
                <w:color w:val="0000FF"/>
                <w:sz w:val="24"/>
                <w:szCs w:val="24"/>
                <w:vertAlign w:val="baseline"/>
                <w:lang w:val="en-US" w:eastAsia="zh-CN"/>
              </w:rPr>
              <w:t>的要求</w:t>
            </w:r>
            <w:r>
              <w:rPr>
                <w:rFonts w:hint="default" w:ascii="Times New Roman" w:hAnsi="Times New Roman" w:cs="Times New Roman"/>
                <w:color w:val="0000FF"/>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因此本环评</w:t>
            </w:r>
            <w:r>
              <w:rPr>
                <w:rFonts w:hint="default" w:ascii="Times New Roman" w:hAnsi="Times New Roman" w:eastAsia="宋体" w:cs="Times New Roman"/>
                <w:color w:val="0000FF"/>
                <w:kern w:val="0"/>
                <w:sz w:val="24"/>
                <w:szCs w:val="24"/>
                <w:lang w:val="en-US" w:eastAsia="zh-CN" w:bidi="ar"/>
              </w:rPr>
              <w:t>对现有工程提出整改要求：通过调整</w:t>
            </w:r>
            <w:r>
              <w:rPr>
                <w:rFonts w:hint="default" w:ascii="Times New Roman" w:hAnsi="Times New Roman" w:cs="Times New Roman"/>
                <w:color w:val="0000FF"/>
                <w:sz w:val="24"/>
                <w:szCs w:val="24"/>
                <w:lang w:val="en-US" w:eastAsia="zh-CN"/>
              </w:rPr>
              <w:t>现有50t/h燃气锅炉风机风配比，降低空气含氧量等，使现有燃气锅炉达到最佳运行状态，氮氧化物排放浓度满足50mg/m</w:t>
            </w:r>
            <w:r>
              <w:rPr>
                <w:rFonts w:hint="default" w:ascii="Times New Roman" w:hAnsi="Times New Roman" w:cs="Times New Roman"/>
                <w:color w:val="0000FF"/>
                <w:sz w:val="24"/>
                <w:szCs w:val="24"/>
                <w:vertAlign w:val="superscript"/>
                <w:lang w:val="en-US" w:eastAsia="zh-CN"/>
              </w:rPr>
              <w:t>3</w:t>
            </w:r>
            <w:r>
              <w:rPr>
                <w:rFonts w:hint="default" w:ascii="Times New Roman" w:hAnsi="Times New Roman" w:cs="Times New Roman"/>
                <w:color w:val="0000FF"/>
                <w:sz w:val="24"/>
                <w:szCs w:val="24"/>
                <w:lang w:val="en-US" w:eastAsia="zh-CN"/>
              </w:rPr>
              <w:t>的标准要求。</w:t>
            </w: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pStyle w:val="28"/>
              <w:rPr>
                <w:rFonts w:hint="default" w:ascii="Times New Roman" w:hAnsi="Times New Roman" w:cs="Times New Roman"/>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三、区域环境质量现状、环境保护目标及评价标准</w:t>
      </w:r>
    </w:p>
    <w:tbl>
      <w:tblPr>
        <w:tblStyle w:val="18"/>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8" w:hRule="atLeast"/>
          <w:jc w:val="center"/>
        </w:trPr>
        <w:tc>
          <w:tcPr>
            <w:tcW w:w="800" w:type="dxa"/>
            <w:vAlign w:val="center"/>
          </w:tcPr>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区域</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环境</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质量</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现状</w:t>
            </w:r>
          </w:p>
        </w:tc>
        <w:tc>
          <w:tcPr>
            <w:tcW w:w="819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大气环境质量现状</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本次大气环境质量评价引用生态环境部环境工程评估中心国家环境保护环境影响评价数值模拟重点实验室</w:t>
            </w:r>
            <w:r>
              <w:rPr>
                <w:rFonts w:hint="default" w:ascii="Times New Roman" w:hAnsi="Times New Roman" w:eastAsia="宋体" w:cs="Times New Roman"/>
                <w:color w:val="000000" w:themeColor="text1"/>
                <w:sz w:val="24"/>
                <w:szCs w:val="24"/>
                <w:lang w:eastAsia="zh-CN"/>
                <w14:textFill>
                  <w14:solidFill>
                    <w14:schemeClr w14:val="tx1"/>
                  </w14:solidFill>
                </w14:textFill>
              </w:rPr>
              <w:t>环境空气质量</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模型技术支持服务系统中昌吉州2020年达标区判定</w:t>
            </w:r>
            <w:r>
              <w:rPr>
                <w:rFonts w:hint="default" w:ascii="Times New Roman" w:hAnsi="Times New Roman" w:eastAsia="宋体" w:cs="Times New Roman"/>
                <w:color w:val="000000" w:themeColor="text1"/>
                <w:sz w:val="24"/>
                <w:szCs w:val="24"/>
                <w:lang w:eastAsia="zh-CN"/>
                <w14:textFill>
                  <w14:solidFill>
                    <w14:schemeClr w14:val="tx1"/>
                  </w14:solidFill>
                </w14:textFill>
              </w:rPr>
              <w:t>数据，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数据统计见表3-1</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表3-1     2020年</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昌吉州</w:t>
            </w:r>
            <w:r>
              <w:rPr>
                <w:rFonts w:hint="default" w:ascii="Times New Roman" w:hAnsi="Times New Roman" w:eastAsia="宋体" w:cs="Times New Roman"/>
                <w:b/>
                <w:bCs/>
                <w:color w:val="000000" w:themeColor="text1"/>
                <w:sz w:val="21"/>
                <w14:textFill>
                  <w14:solidFill>
                    <w14:schemeClr w14:val="tx1"/>
                  </w14:solidFill>
                </w14:textFill>
              </w:rPr>
              <w:t>区域空气质量现状评价表</w:t>
            </w:r>
            <w:r>
              <w:rPr>
                <w:rFonts w:hint="default" w:ascii="Times New Roman" w:hAnsi="Times New Roman" w:eastAsia="宋体" w:cs="Times New Roman"/>
                <w:b/>
                <w:bCs/>
                <w:color w:val="000000" w:themeColor="text1"/>
                <w:sz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t>单位：ug/m</w:t>
            </w:r>
            <w:r>
              <w:rPr>
                <w:rFonts w:hint="default" w:ascii="Times New Roman" w:hAnsi="Times New Roman" w:eastAsia="宋体" w:cs="Times New Roman"/>
                <w:b/>
                <w:bCs/>
                <w:color w:val="000000" w:themeColor="text1"/>
                <w:kern w:val="2"/>
                <w:sz w:val="21"/>
                <w:szCs w:val="21"/>
                <w:vertAlign w:val="superscript"/>
                <w:lang w:val="en-US" w:eastAsia="zh-CN" w:bidi="ar-SA"/>
                <w14:textFill>
                  <w14:solidFill>
                    <w14:schemeClr w14:val="tx1"/>
                  </w14:solidFill>
                </w14:textFill>
              </w:rPr>
              <w:t>3</w:t>
            </w:r>
          </w:p>
          <w:tbl>
            <w:tblPr>
              <w:tblStyle w:val="18"/>
              <w:tblW w:w="7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2446"/>
              <w:gridCol w:w="1072"/>
              <w:gridCol w:w="1150"/>
              <w:gridCol w:w="1238"/>
              <w:gridCol w:w="12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w:t>
                  </w:r>
                </w:p>
              </w:tc>
              <w:tc>
                <w:tcPr>
                  <w:tcW w:w="2446"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年评价指标</w:t>
                  </w:r>
                </w:p>
              </w:tc>
              <w:tc>
                <w:tcPr>
                  <w:tcW w:w="1072"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现状浓度</w:t>
                  </w:r>
                </w:p>
              </w:tc>
              <w:tc>
                <w:tcPr>
                  <w:tcW w:w="1150"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标准</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值</w:t>
                  </w:r>
                </w:p>
              </w:tc>
              <w:tc>
                <w:tcPr>
                  <w:tcW w:w="1238"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占标率%</w:t>
                  </w:r>
                </w:p>
              </w:tc>
              <w:tc>
                <w:tcPr>
                  <w:tcW w:w="1227"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年平均质量浓度</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13.3</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年平均质量浓度</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33</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82.5</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10</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年平均质量浓度</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88</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70</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125.7</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2.5</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年平均质量浓度</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53</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151.4</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24h</w:t>
                  </w:r>
                  <w:r>
                    <w:rPr>
                      <w:rFonts w:hint="default" w:ascii="Times New Roman" w:hAnsi="Times New Roman" w:eastAsia="宋体" w:cs="Times New Roman"/>
                      <w:color w:val="000000" w:themeColor="text1"/>
                      <w:sz w:val="21"/>
                      <w:szCs w:val="21"/>
                      <w14:textFill>
                        <w14:solidFill>
                          <w14:schemeClr w14:val="tx1"/>
                        </w14:solidFill>
                      </w14:textFill>
                    </w:rPr>
                    <w:t>平均95百分位数</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00</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4000</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62.5</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O</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p>
              </w:tc>
              <w:tc>
                <w:tcPr>
                  <w:tcW w:w="244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最大8h第90百分位数</w:t>
                  </w:r>
                </w:p>
              </w:tc>
              <w:tc>
                <w:tcPr>
                  <w:tcW w:w="1072"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131</w:t>
                  </w:r>
                </w:p>
              </w:tc>
              <w:tc>
                <w:tcPr>
                  <w:tcW w:w="11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160</w:t>
                  </w:r>
                </w:p>
              </w:tc>
              <w:tc>
                <w:tcPr>
                  <w:tcW w:w="1238"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81.8</w:t>
                  </w:r>
                </w:p>
              </w:tc>
              <w:tc>
                <w:tcPr>
                  <w:tcW w:w="1227"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根据上表可知，</w:t>
            </w:r>
            <w:r>
              <w:rPr>
                <w:rFonts w:hint="default" w:ascii="Times New Roman" w:hAnsi="Times New Roman" w:eastAsia="宋体" w:cs="Times New Roman"/>
                <w:color w:val="000000" w:themeColor="text1"/>
                <w:kern w:val="0"/>
                <w:sz w:val="24"/>
                <w:szCs w:val="24"/>
                <w14:textFill>
                  <w14:solidFill>
                    <w14:schemeClr w14:val="tx1"/>
                  </w14:solidFill>
                </w14:textFill>
              </w:rPr>
              <w:t>区域</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污染物中</w:t>
            </w:r>
            <w:r>
              <w:rPr>
                <w:rFonts w:hint="default" w:ascii="Times New Roman" w:hAnsi="Times New Roman" w:eastAsia="宋体" w:cs="Times New Roman"/>
                <w:color w:val="000000" w:themeColor="text1"/>
                <w:kern w:val="0"/>
                <w:sz w:val="24"/>
                <w:szCs w:val="24"/>
                <w14:textFill>
                  <w14:solidFill>
                    <w14:schemeClr w14:val="tx1"/>
                  </w14:solidFill>
                </w14:textFill>
              </w:rPr>
              <w:t>PM</w:t>
            </w:r>
            <w:r>
              <w:rPr>
                <w:rFonts w:hint="default" w:ascii="Times New Roman" w:hAnsi="Times New Roman" w:eastAsia="宋体" w:cs="Times New Roman"/>
                <w:color w:val="000000" w:themeColor="text1"/>
                <w:kern w:val="0"/>
                <w:sz w:val="24"/>
                <w:szCs w:val="24"/>
                <w:vertAlign w:val="subscript"/>
                <w14:textFill>
                  <w14:solidFill>
                    <w14:schemeClr w14:val="tx1"/>
                  </w14:solidFill>
                </w14:textFill>
              </w:rPr>
              <w:t>10</w:t>
            </w:r>
            <w:r>
              <w:rPr>
                <w:rFonts w:hint="default" w:ascii="Times New Roman" w:hAnsi="Times New Roman" w:eastAsia="宋体" w:cs="Times New Roman"/>
                <w:color w:val="000000" w:themeColor="text1"/>
                <w:kern w:val="0"/>
                <w:sz w:val="24"/>
                <w:szCs w:val="24"/>
                <w14:textFill>
                  <w14:solidFill>
                    <w14:schemeClr w14:val="tx1"/>
                  </w14:solidFill>
                </w14:textFill>
              </w:rPr>
              <w:t>、PM</w:t>
            </w:r>
            <w:r>
              <w:rPr>
                <w:rFonts w:hint="default" w:ascii="Times New Roman" w:hAnsi="Times New Roman" w:eastAsia="宋体" w:cs="Times New Roman"/>
                <w:color w:val="000000" w:themeColor="text1"/>
                <w:kern w:val="0"/>
                <w:sz w:val="24"/>
                <w:szCs w:val="24"/>
                <w:vertAlign w:val="subscript"/>
                <w14:textFill>
                  <w14:solidFill>
                    <w14:schemeClr w14:val="tx1"/>
                  </w14:solidFill>
                </w14:textFill>
              </w:rPr>
              <w:t>2.5</w:t>
            </w:r>
            <w:r>
              <w:rPr>
                <w:rFonts w:hint="default" w:ascii="Times New Roman" w:hAnsi="Times New Roman" w:eastAsia="宋体" w:cs="Times New Roman"/>
                <w:color w:val="000000" w:themeColor="text1"/>
                <w:kern w:val="0"/>
                <w:sz w:val="24"/>
                <w:szCs w:val="24"/>
                <w14:textFill>
                  <w14:solidFill>
                    <w14:schemeClr w14:val="tx1"/>
                  </w14:solidFill>
                </w14:textFill>
              </w:rPr>
              <w:t>年平均质量浓度超过《环境空气质量标准》（GB3095-2012）中二级标准限值</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要求</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因此</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项目所在区域为不达标区。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2、地表水环境质量现状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Cs/>
                <w:color w:val="000000" w:themeColor="text1"/>
                <w:spacing w:val="0"/>
                <w:kern w:val="0"/>
                <w:sz w:val="24"/>
                <w:szCs w:val="24"/>
                <w:lang w:val="zh-CN" w:eastAsia="zh-CN"/>
                <w14:textFill>
                  <w14:solidFill>
                    <w14:schemeClr w14:val="tx1"/>
                  </w14:solidFill>
                </w14:textFill>
              </w:rPr>
            </w:pP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本项目地表水环境质量引用玛纳斯县生态环境局发布的《2021年1-10月水质公示》中地表水评价结果，2021年1-10月，玛纳斯河夹河子水库南闸口、肯斯瓦特两个监测断面水质全部达到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Ⅱ</w:t>
            </w: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类标准</w:t>
            </w:r>
            <w:r>
              <w:rPr>
                <w:rFonts w:hint="default" w:ascii="Times New Roman" w:hAnsi="Times New Roman" w:eastAsia="宋体" w:cs="Times New Roman"/>
                <w:bCs/>
                <w:color w:val="000000" w:themeColor="text1"/>
                <w:spacing w:val="0"/>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Cs/>
                <w:color w:val="0000FF"/>
                <w:spacing w:val="0"/>
                <w:kern w:val="0"/>
                <w:sz w:val="24"/>
                <w:szCs w:val="24"/>
                <w:lang w:val="en-US" w:eastAsia="zh-CN"/>
              </w:rPr>
            </w:pPr>
            <w:r>
              <w:rPr>
                <w:rFonts w:hint="eastAsia" w:ascii="Times New Roman" w:hAnsi="Times New Roman" w:eastAsia="宋体" w:cs="Times New Roman"/>
                <w:bCs/>
                <w:color w:val="0000FF"/>
                <w:spacing w:val="0"/>
                <w:kern w:val="0"/>
                <w:sz w:val="24"/>
                <w:szCs w:val="24"/>
                <w:lang w:val="en-US" w:eastAsia="zh-CN"/>
              </w:rPr>
              <w:t>本项目西侧6km为玛纳斯河，项目废水均排入厂区污水处理站处理，与玛纳斯河无水利关系。</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声环境质量现状</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3.1</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监测时间与</w:t>
            </w:r>
            <w:r>
              <w:rPr>
                <w:rFonts w:hint="default" w:ascii="Times New Roman" w:hAnsi="Times New Roman" w:cs="Times New Roman"/>
                <w:b/>
                <w:bCs/>
                <w:color w:val="000000" w:themeColor="text1"/>
                <w:sz w:val="24"/>
                <w:szCs w:val="24"/>
                <w:highlight w:val="none"/>
                <w14:textFill>
                  <w14:solidFill>
                    <w14:schemeClr w14:val="tx1"/>
                  </w14:solidFill>
                </w14:textFill>
              </w:rPr>
              <w:t>监测点位</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声环境质量现状</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引用《中粮屯河玛纳斯番茄制品有限公司自行检测项目检测报告》中的数据，检测时间为2021年9月9日-10日，监测点位为</w:t>
            </w:r>
            <w:r>
              <w:rPr>
                <w:rFonts w:hint="default" w:ascii="Times New Roman" w:hAnsi="Times New Roman" w:cs="Times New Roman"/>
                <w:color w:val="000000" w:themeColor="text1"/>
                <w:sz w:val="24"/>
                <w:szCs w:val="24"/>
                <w:highlight w:val="none"/>
                <w:lang w:val="zh-CN"/>
                <w14:textFill>
                  <w14:solidFill>
                    <w14:schemeClr w14:val="tx1"/>
                  </w14:solidFill>
                </w14:textFill>
              </w:rPr>
              <w:t>厂</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界</w:t>
            </w:r>
            <w:r>
              <w:rPr>
                <w:rFonts w:hint="default" w:ascii="Times New Roman" w:hAnsi="Times New Roman" w:cs="Times New Roman"/>
                <w:color w:val="000000" w:themeColor="text1"/>
                <w:sz w:val="24"/>
                <w:szCs w:val="24"/>
                <w:highlight w:val="none"/>
                <w:lang w:val="zh-CN"/>
                <w14:textFill>
                  <w14:solidFill>
                    <w14:schemeClr w14:val="tx1"/>
                  </w14:solidFill>
                </w14:textFill>
              </w:rPr>
              <w:t>的东、西、南、北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侧外</w:t>
            </w:r>
            <w:r>
              <w:rPr>
                <w:rFonts w:hint="default" w:ascii="Times New Roman" w:hAnsi="Times New Roman" w:cs="Times New Roman"/>
                <w:color w:val="000000" w:themeColor="text1"/>
                <w:sz w:val="24"/>
                <w:szCs w:val="24"/>
                <w:highlight w:val="none"/>
                <w:lang w:val="zh-CN"/>
                <w14:textFill>
                  <w14:solidFill>
                    <w14:schemeClr w14:val="tx1"/>
                  </w14:solidFill>
                </w14:textFill>
              </w:rPr>
              <w:t>1m处</w:t>
            </w:r>
            <w:r>
              <w:rPr>
                <w:rFonts w:hint="default" w:ascii="Times New Roman" w:hAnsi="Times New Roman" w:cs="Times New Roman"/>
                <w:color w:val="000000" w:themeColor="text1"/>
                <w:sz w:val="24"/>
                <w:szCs w:val="24"/>
                <w:highlight w:val="none"/>
                <w14:textFill>
                  <w14:solidFill>
                    <w14:schemeClr w14:val="tx1"/>
                  </w14:solidFill>
                </w14:textFill>
              </w:rPr>
              <w:t>，监测因子为等效连续A声级</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监测点</w:t>
            </w:r>
            <w:r>
              <w:rPr>
                <w:rFonts w:hint="default" w:ascii="Times New Roman" w:hAnsi="Times New Roman" w:cs="Times New Roman"/>
                <w:color w:val="000000" w:themeColor="text1"/>
                <w:sz w:val="24"/>
                <w:szCs w:val="24"/>
                <w:highlight w:val="none"/>
                <w:lang w:eastAsia="zh-CN"/>
                <w14:textFill>
                  <w14:solidFill>
                    <w14:schemeClr w14:val="tx1"/>
                  </w14:solidFill>
                </w14:textFill>
              </w:rPr>
              <w:t>位</w:t>
            </w:r>
            <w:r>
              <w:rPr>
                <w:rFonts w:hint="default" w:ascii="Times New Roman" w:hAnsi="Times New Roman" w:cs="Times New Roman"/>
                <w:color w:val="000000" w:themeColor="text1"/>
                <w:sz w:val="24"/>
                <w:szCs w:val="24"/>
                <w:highlight w:val="none"/>
                <w14:textFill>
                  <w14:solidFill>
                    <w14:schemeClr w14:val="tx1"/>
                  </w14:solidFill>
                </w14:textFill>
              </w:rPr>
              <w:t>见</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附</w:t>
            </w:r>
            <w:r>
              <w:rPr>
                <w:rFonts w:hint="default" w:ascii="Times New Roman" w:hAnsi="Times New Roman" w:cs="Times New Roman"/>
                <w:color w:val="000000" w:themeColor="text1"/>
                <w:sz w:val="24"/>
                <w:szCs w:val="24"/>
                <w:highlight w:val="none"/>
                <w14:textFill>
                  <w14:solidFill>
                    <w14:schemeClr w14:val="tx1"/>
                  </w14:solidFill>
                </w14:textFill>
              </w:rPr>
              <w:t>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3-1</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3.2评价标准</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声环境质量现状评价标准执行《声环境质量标准》（GB3096-2008）中3类声环境功能区环境噪声限值。</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3.3监测数据及评价结果</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监测结果见表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3-2</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240" w:lineRule="auto"/>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b/>
                <w:color w:val="000000" w:themeColor="text1"/>
                <w:sz w:val="21"/>
                <w:szCs w:val="21"/>
                <w:highlight w:val="none"/>
                <w14:textFill>
                  <w14:solidFill>
                    <w14:schemeClr w14:val="tx1"/>
                  </w14:solidFill>
                </w14:textFill>
              </w:rPr>
              <w:t xml:space="preserve">    声环境质量现状监测及评价结果表  单位：dB(A)</w:t>
            </w:r>
          </w:p>
          <w:tbl>
            <w:tblPr>
              <w:tblStyle w:val="18"/>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91"/>
              <w:gridCol w:w="2011"/>
              <w:gridCol w:w="1249"/>
              <w:gridCol w:w="2189"/>
              <w:gridCol w:w="14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监测位置</w:t>
                  </w:r>
                </w:p>
              </w:tc>
              <w:tc>
                <w:tcPr>
                  <w:tcW w:w="4160" w:type="pct"/>
                  <w:gridSpan w:val="4"/>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监测值及标准值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121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监测值（昼间）</w:t>
                  </w:r>
                </w:p>
              </w:tc>
              <w:tc>
                <w:tcPr>
                  <w:tcW w:w="75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标准值</w:t>
                  </w:r>
                </w:p>
              </w:tc>
              <w:tc>
                <w:tcPr>
                  <w:tcW w:w="1320"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监测值（夜间）</w:t>
                  </w:r>
                </w:p>
              </w:tc>
              <w:tc>
                <w:tcPr>
                  <w:tcW w:w="87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标准值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厂区东侧</w:t>
                  </w:r>
                </w:p>
              </w:tc>
              <w:tc>
                <w:tcPr>
                  <w:tcW w:w="121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58.6</w:t>
                  </w:r>
                </w:p>
              </w:tc>
              <w:tc>
                <w:tcPr>
                  <w:tcW w:w="753" w:type="pct"/>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65</w:t>
                  </w:r>
                </w:p>
              </w:tc>
              <w:tc>
                <w:tcPr>
                  <w:tcW w:w="1320"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53.1</w:t>
                  </w:r>
                </w:p>
              </w:tc>
              <w:tc>
                <w:tcPr>
                  <w:tcW w:w="873" w:type="pct"/>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厂区南侧</w:t>
                  </w:r>
                </w:p>
              </w:tc>
              <w:tc>
                <w:tcPr>
                  <w:tcW w:w="121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57.2</w:t>
                  </w:r>
                </w:p>
              </w:tc>
              <w:tc>
                <w:tcPr>
                  <w:tcW w:w="75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20"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54.0</w:t>
                  </w:r>
                </w:p>
              </w:tc>
              <w:tc>
                <w:tcPr>
                  <w:tcW w:w="87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厂区西侧</w:t>
                  </w:r>
                </w:p>
              </w:tc>
              <w:tc>
                <w:tcPr>
                  <w:tcW w:w="121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56.7</w:t>
                  </w:r>
                </w:p>
              </w:tc>
              <w:tc>
                <w:tcPr>
                  <w:tcW w:w="75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20"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52.8</w:t>
                  </w:r>
                </w:p>
              </w:tc>
              <w:tc>
                <w:tcPr>
                  <w:tcW w:w="87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9"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厂区北侧</w:t>
                  </w:r>
                </w:p>
              </w:tc>
              <w:tc>
                <w:tcPr>
                  <w:tcW w:w="1213"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57.8</w:t>
                  </w:r>
                </w:p>
              </w:tc>
              <w:tc>
                <w:tcPr>
                  <w:tcW w:w="75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20" w:type="pc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52.8</w:t>
                  </w:r>
                </w:p>
              </w:tc>
              <w:tc>
                <w:tcPr>
                  <w:tcW w:w="873" w:type="pct"/>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由监测结果可知，各监测点昼间、夜间等效连续A声级值均能达到《声环境质量标准》（GB3096-2008）中3类标准的要求。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kern w:val="0"/>
                <w:sz w:val="24"/>
                <w:szCs w:val="24"/>
                <w:lang w:val="en-US" w:eastAsia="zh-CN"/>
                <w14:textFill>
                  <w14:solidFill>
                    <w14:schemeClr w14:val="tx1"/>
                  </w14:solidFill>
                </w14:textFill>
              </w:rPr>
              <w:t>4、生态环境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default" w:ascii="Times New Roman" w:hAnsi="Times New Roman" w:cs="Times New Roman"/>
                <w:color w:val="000000" w:themeColor="text1"/>
                <w:sz w:val="24"/>
                <w:szCs w:val="24"/>
                <w:lang w:val="en-US" w:eastAsia="zh-CN"/>
                <w14:textFill>
                  <w14:solidFill>
                    <w14:schemeClr w14:val="tx1"/>
                  </w14:solidFill>
                </w14:textFill>
              </w:rPr>
              <w:t>中粮屯河玛纳斯番茄制品有限公司厂区已建锅炉房内，不新增用地，该区域为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工业聚集区，</w:t>
            </w:r>
            <w:r>
              <w:rPr>
                <w:rFonts w:hint="default" w:ascii="Times New Roman" w:hAnsi="Times New Roman" w:eastAsia="宋体" w:cs="Times New Roman"/>
                <w:color w:val="000000" w:themeColor="text1"/>
                <w:spacing w:val="0"/>
                <w:kern w:val="0"/>
                <w:sz w:val="24"/>
                <w:szCs w:val="24"/>
                <w:lang w:val="en-US" w:eastAsia="zh-CN"/>
                <w14:textFill>
                  <w14:solidFill>
                    <w14:schemeClr w14:val="tx1"/>
                  </w14:solidFill>
                </w14:textFill>
              </w:rPr>
              <w:t>根据《建设项目环境影响报告表编制技术指南》（污染影响类）（试行）</w:t>
            </w: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，本项目不进行生态现状调查。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b/>
                <w:bCs w:val="0"/>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kern w:val="0"/>
                <w:sz w:val="24"/>
                <w:szCs w:val="24"/>
                <w:lang w:val="en-US" w:eastAsia="zh-CN"/>
                <w14:textFill>
                  <w14:solidFill>
                    <w14:schemeClr w14:val="tx1"/>
                  </w14:solidFill>
                </w14:textFill>
              </w:rPr>
              <w:t>5、地下水、土壤环境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bCs/>
                <w:color w:val="000000" w:themeColor="text1"/>
                <w:spacing w:val="0"/>
                <w:kern w:val="0"/>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本项目产生的生产废水主要为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锅炉排水、软化水系统排水</w:t>
            </w: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排入厂区已建污水处理站，</w:t>
            </w: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故本项目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无</w:t>
            </w:r>
            <w:r>
              <w:rPr>
                <w:rFonts w:hint="default" w:ascii="Times New Roman" w:hAnsi="Times New Roman" w:eastAsia="宋体" w:cs="Times New Roman"/>
                <w:bCs/>
                <w:color w:val="000000" w:themeColor="text1"/>
                <w:spacing w:val="0"/>
                <w:kern w:val="0"/>
                <w:sz w:val="24"/>
                <w:szCs w:val="24"/>
                <w:lang w:val="en-US" w:eastAsia="zh-CN"/>
                <w14:textFill>
                  <w14:solidFill>
                    <w14:schemeClr w14:val="tx1"/>
                  </w14:solidFill>
                </w14:textFill>
              </w:rPr>
              <w:t>地下水、土壤环境污染途径。因此，本次评价不进行地下水、土壤环境质量现状调查。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环境</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保护</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目标</w:t>
            </w:r>
          </w:p>
        </w:tc>
        <w:tc>
          <w:tcPr>
            <w:tcW w:w="8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1、大气环境保护目标：</w:t>
            </w:r>
            <w:r>
              <w:rPr>
                <w:rFonts w:hint="default" w:ascii="Times New Roman" w:hAnsi="Times New Roman" w:cs="Times New Roman"/>
                <w:color w:val="000000" w:themeColor="text1"/>
                <w:kern w:val="0"/>
                <w:sz w:val="24"/>
                <w:szCs w:val="24"/>
                <w:lang w:eastAsia="zh-CN"/>
                <w14:textFill>
                  <w14:solidFill>
                    <w14:schemeClr w14:val="tx1"/>
                  </w14:solidFill>
                </w14:textFill>
              </w:rPr>
              <w:t>厂界外</w:t>
            </w:r>
            <w:r>
              <w:rPr>
                <w:rFonts w:hint="default" w:ascii="Times New Roman" w:hAnsi="Times New Roman" w:cs="Times New Roman"/>
                <w:color w:val="000000" w:themeColor="text1"/>
                <w:kern w:val="0"/>
                <w:sz w:val="24"/>
                <w:szCs w:val="24"/>
                <w:lang w:val="en-US" w:eastAsia="zh-CN"/>
                <w14:textFill>
                  <w14:solidFill>
                    <w14:schemeClr w14:val="tx1"/>
                  </w14:solidFill>
                </w14:textFill>
              </w:rPr>
              <w:t>500米</w:t>
            </w:r>
            <w:r>
              <w:rPr>
                <w:rFonts w:hint="default" w:ascii="Times New Roman" w:hAnsi="Times New Roman" w:cs="Times New Roman"/>
                <w:color w:val="000000" w:themeColor="text1"/>
                <w:spacing w:val="0"/>
                <w:kern w:val="21"/>
                <w:sz w:val="24"/>
                <w:szCs w:val="24"/>
                <w14:textFill>
                  <w14:solidFill>
                    <w14:schemeClr w14:val="tx1"/>
                  </w14:solidFill>
                </w14:textFill>
              </w:rPr>
              <w:t>范围内</w:t>
            </w: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无</w:t>
            </w:r>
            <w:r>
              <w:rPr>
                <w:rFonts w:hint="default" w:ascii="Times New Roman" w:hAnsi="Times New Roman" w:cs="Times New Roman"/>
                <w:color w:val="000000" w:themeColor="text1"/>
                <w:spacing w:val="0"/>
                <w:kern w:val="21"/>
                <w:sz w:val="24"/>
                <w:szCs w:val="24"/>
                <w14:textFill>
                  <w14:solidFill>
                    <w14:schemeClr w14:val="tx1"/>
                  </w14:solidFill>
                </w14:textFill>
              </w:rPr>
              <w:t>自然保护区、风景名胜区</w:t>
            </w: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w:t>
            </w:r>
            <w:r>
              <w:rPr>
                <w:rFonts w:hint="default" w:ascii="Times New Roman" w:hAnsi="Times New Roman" w:cs="Times New Roman"/>
                <w:color w:val="000000" w:themeColor="text1"/>
                <w:spacing w:val="0"/>
                <w:kern w:val="21"/>
                <w:sz w:val="24"/>
                <w:szCs w:val="24"/>
                <w14:textFill>
                  <w14:solidFill>
                    <w14:schemeClr w14:val="tx1"/>
                  </w14:solidFill>
                </w14:textFill>
              </w:rPr>
              <w:t>文化区和农村地区中人群较集中的区域</w:t>
            </w: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w:t>
            </w:r>
            <w:r>
              <w:rPr>
                <w:rFonts w:hint="default" w:ascii="Times New Roman" w:hAnsi="Times New Roman" w:cs="Times New Roman"/>
                <w:color w:val="000000" w:themeColor="text1"/>
                <w:spacing w:val="0"/>
                <w:kern w:val="21"/>
                <w:sz w:val="24"/>
                <w:szCs w:val="24"/>
                <w:lang w:val="en-US" w:eastAsia="zh-CN"/>
                <w14:textFill>
                  <w14:solidFill>
                    <w14:schemeClr w14:val="tx1"/>
                  </w14:solidFill>
                </w14:textFill>
              </w:rPr>
              <w:t>大气环境保护目标为仅有项目区南侧320m处的玛纳斯火车站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2、声环境保护目标：</w:t>
            </w:r>
            <w:r>
              <w:rPr>
                <w:rFonts w:hint="default" w:ascii="Times New Roman" w:hAnsi="Times New Roman" w:cs="Times New Roman"/>
                <w:color w:val="000000" w:themeColor="text1"/>
                <w:spacing w:val="0"/>
                <w:kern w:val="21"/>
                <w:sz w:val="24"/>
                <w:szCs w:val="24"/>
                <w14:textFill>
                  <w14:solidFill>
                    <w14:schemeClr w14:val="tx1"/>
                  </w14:solidFill>
                </w14:textFill>
              </w:rPr>
              <w:t>厂界外50米范围内</w:t>
            </w: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无</w:t>
            </w:r>
            <w:r>
              <w:rPr>
                <w:rFonts w:hint="default" w:ascii="Times New Roman" w:hAnsi="Times New Roman" w:cs="Times New Roman"/>
                <w:color w:val="000000" w:themeColor="text1"/>
                <w:spacing w:val="0"/>
                <w:kern w:val="21"/>
                <w:sz w:val="24"/>
                <w:szCs w:val="24"/>
                <w14:textFill>
                  <w14:solidFill>
                    <w14:schemeClr w14:val="tx1"/>
                  </w14:solidFill>
                </w14:textFill>
              </w:rPr>
              <w:t>声环境保护目标。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3、地下水环境保护目标：</w:t>
            </w:r>
            <w:r>
              <w:rPr>
                <w:rFonts w:hint="default" w:ascii="Times New Roman" w:hAnsi="Times New Roman" w:cs="Times New Roman"/>
                <w:color w:val="000000" w:themeColor="text1"/>
                <w:spacing w:val="0"/>
                <w:kern w:val="21"/>
                <w:sz w:val="24"/>
                <w:szCs w:val="24"/>
                <w14:textFill>
                  <w14:solidFill>
                    <w14:schemeClr w14:val="tx1"/>
                  </w14:solidFill>
                </w14:textFill>
              </w:rPr>
              <w:t>厂界外500米范围内</w:t>
            </w:r>
            <w:r>
              <w:rPr>
                <w:rFonts w:hint="default" w:ascii="Times New Roman" w:hAnsi="Times New Roman" w:cs="Times New Roman"/>
                <w:color w:val="000000" w:themeColor="text1"/>
                <w:spacing w:val="0"/>
                <w:kern w:val="21"/>
                <w:sz w:val="24"/>
                <w:szCs w:val="24"/>
                <w:lang w:eastAsia="zh-CN"/>
                <w14:textFill>
                  <w14:solidFill>
                    <w14:schemeClr w14:val="tx1"/>
                  </w14:solidFill>
                </w14:textFill>
              </w:rPr>
              <w:t>无</w:t>
            </w:r>
            <w:r>
              <w:rPr>
                <w:rFonts w:hint="default" w:ascii="Times New Roman" w:hAnsi="Times New Roman" w:cs="Times New Roman"/>
                <w:color w:val="000000" w:themeColor="text1"/>
                <w:spacing w:val="0"/>
                <w:kern w:val="21"/>
                <w:sz w:val="24"/>
                <w:szCs w:val="24"/>
                <w14:textFill>
                  <w14:solidFill>
                    <w14:schemeClr w14:val="tx1"/>
                  </w14:solidFill>
                </w14:textFill>
              </w:rPr>
              <w:t>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4、生态环境敏感目标：项目选址位于</w:t>
            </w:r>
            <w:r>
              <w:rPr>
                <w:rFonts w:hint="default" w:ascii="Times New Roman" w:hAnsi="Times New Roman" w:cs="Times New Roman"/>
                <w:color w:val="000000" w:themeColor="text1"/>
                <w:sz w:val="24"/>
                <w:szCs w:val="24"/>
                <w:lang w:val="en-US" w:eastAsia="zh-CN"/>
                <w14:textFill>
                  <w14:solidFill>
                    <w14:schemeClr w14:val="tx1"/>
                  </w14:solidFill>
                </w14:textFill>
              </w:rPr>
              <w:t>中粮屯河玛纳斯番茄制品有限公司厂区已建锅炉房内，不新增用地，该区域为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工业聚集区，</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无生态环境保护目标。</w:t>
            </w:r>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both"/>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本项目环境保护目标详见表3-3和附图3-2。</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3-3  </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项目</w:t>
            </w:r>
            <w:r>
              <w:rPr>
                <w:rFonts w:hint="default" w:ascii="Times New Roman" w:hAnsi="Times New Roman" w:cs="Times New Roman"/>
                <w:b/>
                <w:bCs/>
                <w:color w:val="000000" w:themeColor="text1"/>
                <w:sz w:val="21"/>
                <w:szCs w:val="21"/>
                <w:highlight w:val="none"/>
                <w14:textFill>
                  <w14:solidFill>
                    <w14:schemeClr w14:val="tx1"/>
                  </w14:solidFill>
                </w14:textFill>
              </w:rPr>
              <w:t>环境保护目标</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8"/>
              <w:gridCol w:w="1668"/>
              <w:gridCol w:w="1401"/>
              <w:gridCol w:w="1054"/>
              <w:gridCol w:w="30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环境要素</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敏感点</w:t>
                  </w:r>
                </w:p>
              </w:tc>
              <w:tc>
                <w:tcPr>
                  <w:tcW w:w="140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最近点距离</w:t>
                  </w:r>
                </w:p>
              </w:tc>
              <w:tc>
                <w:tcPr>
                  <w:tcW w:w="1054"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方位</w:t>
                  </w:r>
                </w:p>
              </w:tc>
              <w:tc>
                <w:tcPr>
                  <w:tcW w:w="30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环境功能及保护目标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环境</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空气</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玛纳斯火车站</w:t>
                  </w:r>
                </w:p>
              </w:tc>
              <w:tc>
                <w:tcPr>
                  <w:tcW w:w="140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320m</w:t>
                  </w:r>
                </w:p>
              </w:tc>
              <w:tc>
                <w:tcPr>
                  <w:tcW w:w="1054"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南侧</w:t>
                  </w:r>
                </w:p>
              </w:tc>
              <w:tc>
                <w:tcPr>
                  <w:tcW w:w="304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《环境空气质量标准》（GB3095-2012）中二级标准</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Times New Roman" w:hAnsi="Times New Roman" w:eastAsia="宋体" w:cs="Times New Roman"/>
                <w:color w:val="000000" w:themeColor="text1"/>
                <w:kern w:val="0"/>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污染</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物排</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放控</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制标</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准</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大气污染物排放标准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（1）施工期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施工期</w:t>
            </w:r>
            <w:r>
              <w:rPr>
                <w:rFonts w:hint="default" w:ascii="Times New Roman" w:hAnsi="Times New Roman" w:cs="Times New Roman"/>
                <w:color w:val="000000" w:themeColor="text1"/>
                <w:sz w:val="24"/>
                <w:szCs w:val="24"/>
                <w14:textFill>
                  <w14:solidFill>
                    <w14:schemeClr w14:val="tx1"/>
                  </w14:solidFill>
                </w14:textFill>
              </w:rPr>
              <w:t>扬尘执行《大气污染物综合排放标准》（GB16297-1996）中表2无组织排放监控浓度限值</w:t>
            </w:r>
            <w:r>
              <w:rPr>
                <w:rFonts w:hint="default" w:ascii="Times New Roman" w:hAnsi="Times New Roman" w:cs="Times New Roman"/>
                <w:color w:val="000000" w:themeColor="text1"/>
                <w:sz w:val="24"/>
                <w:szCs w:val="24"/>
                <w:lang w:eastAsia="zh-CN"/>
                <w14:textFill>
                  <w14:solidFill>
                    <w14:schemeClr w14:val="tx1"/>
                  </w14:solidFill>
                </w14:textFill>
              </w:rPr>
              <w:t>：周界外浓度最高点限值要求：</w:t>
            </w:r>
            <w:r>
              <w:rPr>
                <w:rFonts w:hint="default" w:ascii="Times New Roman" w:hAnsi="Times New Roman" w:cs="Times New Roman"/>
                <w:color w:val="000000" w:themeColor="text1"/>
                <w:sz w:val="24"/>
                <w:szCs w:val="24"/>
                <w14:textFill>
                  <w14:solidFill>
                    <w14:schemeClr w14:val="tx1"/>
                  </w14:solidFill>
                </w14:textFill>
              </w:rPr>
              <w:t>1.0mg/m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（2）运营期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本项目燃气锅</w:t>
            </w:r>
            <w:r>
              <w:rPr>
                <w:rFonts w:hint="default" w:ascii="Times New Roman" w:hAnsi="Times New Roman" w:eastAsia="宋体" w:cs="Times New Roman"/>
                <w:color w:val="000000" w:themeColor="text1"/>
                <w:sz w:val="24"/>
                <w:szCs w:val="24"/>
                <w:lang w:eastAsia="zh-CN"/>
                <w14:textFill>
                  <w14:solidFill>
                    <w14:schemeClr w14:val="tx1"/>
                  </w14:solidFill>
                </w14:textFill>
              </w:rPr>
              <w:t>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颗粒物、二氧化硫</w:t>
            </w:r>
            <w:r>
              <w:rPr>
                <w:rFonts w:hint="default" w:ascii="Times New Roman" w:hAnsi="Times New Roman" w:eastAsia="宋体" w:cs="Times New Roman"/>
                <w:color w:val="000000" w:themeColor="text1"/>
                <w:sz w:val="24"/>
                <w:szCs w:val="24"/>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14:textFill>
                  <w14:solidFill>
                    <w14:schemeClr w14:val="tx1"/>
                  </w14:solidFill>
                </w14:textFill>
              </w:rPr>
              <w:t>《锅炉大气污染物排放标准》（GB13271-2014）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表3大气污染物特别排放限值，氮氧化物</w:t>
            </w:r>
            <w:r>
              <w:rPr>
                <w:rFonts w:hint="default" w:ascii="Times New Roman" w:hAnsi="Times New Roman" w:eastAsia="宋体" w:cs="Times New Roman"/>
                <w:color w:val="000000" w:themeColor="text1"/>
                <w:sz w:val="24"/>
                <w:szCs w:val="24"/>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《关于开展自治区2021年度夏秋季大气污染防治“冬病夏治”工作的通知》中要求，具体详见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表3-4</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lang w:val="zh-CN" w:eastAsia="zh-CN"/>
                <w14:textFill>
                  <w14:solidFill>
                    <w14:schemeClr w14:val="tx1"/>
                  </w14:solidFill>
                </w14:textFill>
              </w:rPr>
              <w:t>表</w:t>
            </w:r>
            <w:r>
              <w:rPr>
                <w:rFonts w:hint="default" w:ascii="Times New Roman" w:hAnsi="Times New Roman" w:eastAsia="宋体" w:cs="Times New Roman"/>
                <w:b/>
                <w:bCs/>
                <w:color w:val="000000" w:themeColor="text1"/>
                <w:lang w:val="en-US" w:eastAsia="zh-CN"/>
                <w14:textFill>
                  <w14:solidFill>
                    <w14:schemeClr w14:val="tx1"/>
                  </w14:solidFill>
                </w14:textFill>
              </w:rPr>
              <w:t>3-4</w:t>
            </w:r>
            <w:r>
              <w:rPr>
                <w:rFonts w:hint="default" w:ascii="Times New Roman" w:hAnsi="Times New Roman" w:eastAsia="宋体" w:cs="Times New Roman"/>
                <w:b/>
                <w:bCs/>
                <w:color w:val="000000" w:themeColor="text1"/>
                <w:lang w:val="zh-CN" w:eastAsia="zh-CN"/>
                <w14:textFill>
                  <w14:solidFill>
                    <w14:schemeClr w14:val="tx1"/>
                  </w14:solidFill>
                </w14:textFill>
              </w:rPr>
              <w:t xml:space="preserve">   </w:t>
            </w:r>
            <w:r>
              <w:rPr>
                <w:rFonts w:hint="default" w:ascii="Times New Roman" w:hAnsi="Times New Roman" w:eastAsia="宋体" w:cs="Times New Roman"/>
                <w:b/>
                <w:bCs/>
                <w:color w:val="000000" w:themeColor="text1"/>
                <w:lang w:val="en-US" w:eastAsia="zh-CN"/>
                <w14:textFill>
                  <w14:solidFill>
                    <w14:schemeClr w14:val="tx1"/>
                  </w14:solidFill>
                </w14:textFill>
              </w:rPr>
              <w:t xml:space="preserve"> 锅炉大气污染物执行排放标准</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1828"/>
              <w:gridCol w:w="1584"/>
              <w:gridCol w:w="48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92" w:hRule="atLeast"/>
                <w:jc w:val="center"/>
              </w:trPr>
              <w:tc>
                <w:tcPr>
                  <w:tcW w:w="11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污染物</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燃气锅炉</w:t>
                  </w:r>
                </w:p>
              </w:tc>
              <w:tc>
                <w:tcPr>
                  <w:tcW w:w="29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标准来源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30" w:hRule="atLeast"/>
                <w:jc w:val="center"/>
              </w:trPr>
              <w:tc>
                <w:tcPr>
                  <w:tcW w:w="11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颗粒物</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20mg/m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p>
              </w:tc>
              <w:tc>
                <w:tcPr>
                  <w:tcW w:w="293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《锅炉大气污染物排放标准》（GB13271-2014）</w:t>
                  </w:r>
                  <w:r>
                    <w:rPr>
                      <w:rFonts w:hint="default" w:ascii="Times New Roman" w:hAnsi="Times New Roman" w:eastAsia="宋体" w:cs="Times New Roman"/>
                      <w:color w:val="000000" w:themeColor="text1"/>
                      <w:lang w:val="en-US" w:eastAsia="zh-CN"/>
                      <w14:textFill>
                        <w14:solidFill>
                          <w14:schemeClr w14:val="tx1"/>
                        </w14:solidFill>
                      </w14:textFill>
                    </w:rPr>
                    <w:t>表3大气污染物特别排放限值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6" w:hRule="atLeast"/>
                <w:jc w:val="center"/>
              </w:trPr>
              <w:tc>
                <w:tcPr>
                  <w:tcW w:w="11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二氧化硫</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50mg/m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p>
              </w:tc>
              <w:tc>
                <w:tcPr>
                  <w:tcW w:w="29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04" w:hRule="atLeast"/>
                <w:jc w:val="center"/>
              </w:trPr>
              <w:tc>
                <w:tcPr>
                  <w:tcW w:w="11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氮氧化物</w:t>
                  </w:r>
                </w:p>
              </w:tc>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50mg/m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p>
              </w:tc>
              <w:tc>
                <w:tcPr>
                  <w:tcW w:w="29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《关于开展自治区2021年度夏秋季大气污染防治“冬病夏治”工作的通知》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2、噪声排放标准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（1）施工期执行《建筑施工场界环境噪声排放标准》（GB12523-2011）</w:t>
            </w:r>
            <w:r>
              <w:rPr>
                <w:rFonts w:hint="default" w:ascii="Times New Roman" w:hAnsi="Times New Roman" w:cs="Times New Roman"/>
                <w:color w:val="000000" w:themeColor="text1"/>
                <w:sz w:val="24"/>
                <w:szCs w:val="24"/>
                <w:lang w:eastAsia="zh-CN"/>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1建筑施工场界环境噪声排放限值，详见表3-5。</w:t>
            </w:r>
          </w:p>
          <w:p>
            <w:pPr>
              <w:spacing w:line="240" w:lineRule="auto"/>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3-5   </w:t>
            </w:r>
            <w:r>
              <w:rPr>
                <w:rFonts w:hint="default" w:ascii="Times New Roman" w:hAnsi="Times New Roman" w:cs="Times New Roman"/>
                <w:b/>
                <w:bCs/>
                <w:color w:val="000000" w:themeColor="text1"/>
                <w:sz w:val="21"/>
                <w:szCs w:val="21"/>
                <w14:textFill>
                  <w14:solidFill>
                    <w14:schemeClr w14:val="tx1"/>
                  </w14:solidFill>
                </w14:textFill>
              </w:rPr>
              <w:t xml:space="preserve"> 《建筑施工场界环境噪声排放标准》(GB12523-2011)</w:t>
            </w:r>
            <w:r>
              <w:rPr>
                <w:rFonts w:hint="default" w:ascii="Times New Roman" w:hAnsi="Times New Roman" w:cs="Times New Roman"/>
                <w:b/>
                <w:bCs/>
                <w:color w:val="000000" w:themeColor="text1"/>
                <w:sz w:val="21"/>
                <w:szCs w:val="21"/>
                <w:lang w:eastAsia="zh-CN"/>
                <w14:textFill>
                  <w14:solidFill>
                    <w14:schemeClr w14:val="tx1"/>
                  </w14:solidFill>
                </w14:textFill>
              </w:rPr>
              <w:t>节选</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00" w:type="pct"/>
                  <w:gridSpan w:val="2"/>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昼间dB（A）</w:t>
                  </w:r>
                </w:p>
              </w:tc>
              <w:tc>
                <w:tcPr>
                  <w:tcW w:w="2500" w:type="pct"/>
                  <w:noWrap w:val="0"/>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2500"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eastAsia="zh-CN"/>
                <w14:textFill>
                  <w14:solidFill>
                    <w14:schemeClr w14:val="tx1"/>
                  </w14:solidFill>
                </w14:textFill>
              </w:rPr>
              <w:t>）运营期</w:t>
            </w:r>
            <w:r>
              <w:rPr>
                <w:rFonts w:hint="default" w:ascii="Times New Roman" w:hAnsi="Times New Roman" w:cs="Times New Roman"/>
                <w:color w:val="000000" w:themeColor="text1"/>
                <w:sz w:val="24"/>
                <w:szCs w:val="24"/>
                <w14:textFill>
                  <w14:solidFill>
                    <w14:schemeClr w14:val="tx1"/>
                  </w14:solidFill>
                </w14:textFill>
              </w:rPr>
              <w:t>执行《工业企业厂界环境噪声排放标准》（GB12348-2008）</w:t>
            </w:r>
            <w:r>
              <w:rPr>
                <w:rFonts w:hint="default" w:ascii="Times New Roman" w:hAnsi="Times New Roman" w:cs="Times New Roman"/>
                <w:color w:val="000000" w:themeColor="text1"/>
                <w:sz w:val="24"/>
                <w:szCs w:val="24"/>
                <w:lang w:eastAsia="zh-CN"/>
                <w14:textFill>
                  <w14:solidFill>
                    <w14:schemeClr w14:val="tx1"/>
                  </w14:solidFill>
                </w14:textFill>
              </w:rPr>
              <w:t>表</w:t>
            </w:r>
            <w:r>
              <w:rPr>
                <w:rFonts w:hint="default" w:ascii="Times New Roman" w:hAnsi="Times New Roman" w:cs="Times New Roman"/>
                <w:color w:val="000000" w:themeColor="text1"/>
                <w:sz w:val="24"/>
                <w:szCs w:val="24"/>
                <w:lang w:val="en-US" w:eastAsia="zh-CN"/>
                <w14:textFill>
                  <w14:solidFill>
                    <w14:schemeClr w14:val="tx1"/>
                  </w14:solidFill>
                </w14:textFill>
              </w:rPr>
              <w:t>1工业企业厂界环境噪声排放限值3</w:t>
            </w:r>
            <w:r>
              <w:rPr>
                <w:rFonts w:hint="default" w:ascii="Times New Roman" w:hAnsi="Times New Roman" w:cs="Times New Roman"/>
                <w:color w:val="000000" w:themeColor="text1"/>
                <w:sz w:val="24"/>
                <w:szCs w:val="24"/>
                <w14:textFill>
                  <w14:solidFill>
                    <w14:schemeClr w14:val="tx1"/>
                  </w14:solidFill>
                </w14:textFill>
              </w:rPr>
              <w:t>类标准</w:t>
            </w:r>
            <w:r>
              <w:rPr>
                <w:rFonts w:hint="default" w:ascii="Times New Roman" w:hAnsi="Times New Roman" w:cs="Times New Roman"/>
                <w:color w:val="000000" w:themeColor="text1"/>
                <w:sz w:val="24"/>
                <w:szCs w:val="24"/>
                <w:lang w:val="en-US" w:eastAsia="zh-CN"/>
                <w14:textFill>
                  <w14:solidFill>
                    <w14:schemeClr w14:val="tx1"/>
                  </w14:solidFill>
                </w14:textFill>
              </w:rPr>
              <w:t>限值，详见表3-6。</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3-6    </w:t>
            </w:r>
            <w:r>
              <w:rPr>
                <w:rFonts w:hint="default" w:ascii="Times New Roman" w:hAnsi="Times New Roman" w:cs="Times New Roman"/>
                <w:b/>
                <w:bCs/>
                <w:color w:val="000000" w:themeColor="text1"/>
                <w:sz w:val="21"/>
                <w:szCs w:val="21"/>
                <w14:textFill>
                  <w14:solidFill>
                    <w14:schemeClr w14:val="tx1"/>
                  </w14:solidFill>
                </w14:textFill>
              </w:rPr>
              <w:t>《工业企业厂界环境噪声排放标准》（GB12348-2008）</w:t>
            </w:r>
            <w:r>
              <w:rPr>
                <w:rFonts w:hint="default" w:ascii="Times New Roman" w:hAnsi="Times New Roman" w:cs="Times New Roman"/>
                <w:b/>
                <w:bCs/>
                <w:color w:val="000000" w:themeColor="text1"/>
                <w:sz w:val="21"/>
                <w:szCs w:val="21"/>
                <w:lang w:eastAsia="zh-CN"/>
                <w14:textFill>
                  <w14:solidFill>
                    <w14:schemeClr w14:val="tx1"/>
                  </w14:solidFill>
                </w14:textFill>
              </w:rPr>
              <w:t>节选</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267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厂界外声环境功能区类别</w:t>
                  </w:r>
                </w:p>
              </w:tc>
              <w:tc>
                <w:tcPr>
                  <w:tcW w:w="327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7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昼间dB（A）</w:t>
                  </w:r>
                </w:p>
              </w:tc>
              <w:tc>
                <w:tcPr>
                  <w:tcW w:w="16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3类</w:t>
                  </w:r>
                </w:p>
              </w:tc>
              <w:tc>
                <w:tcPr>
                  <w:tcW w:w="1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65</w:t>
                  </w:r>
                </w:p>
              </w:tc>
              <w:tc>
                <w:tcPr>
                  <w:tcW w:w="16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生产固废执行《一般工业固体废物贮存和填埋污染控制标准》(GB18599-2020)。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5" w:hRule="atLeast"/>
          <w:jc w:val="center"/>
        </w:trPr>
        <w:tc>
          <w:tcPr>
            <w:tcW w:w="800" w:type="dxa"/>
            <w:vAlign w:val="center"/>
          </w:tcPr>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总量</w:t>
            </w:r>
          </w:p>
          <w:p>
            <w:pPr>
              <w:adjustRightInd w:val="0"/>
              <w:snapToGrid w:val="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控制</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指标</w:t>
            </w:r>
          </w:p>
        </w:tc>
        <w:tc>
          <w:tcPr>
            <w:tcW w:w="8190" w:type="dxa"/>
            <w:vAlign w:val="center"/>
          </w:tcPr>
          <w:p>
            <w:pPr>
              <w:pStyle w:val="2"/>
              <w:keepNext w:val="0"/>
              <w:keepLines w:val="0"/>
              <w:suppressLineNumbers w:val="0"/>
              <w:spacing w:before="0" w:beforeAutospacing="0" w:after="0" w:afterAutospacing="0" w:line="360" w:lineRule="auto"/>
              <w:ind w:right="0" w:firstLine="482" w:firstLineChars="200"/>
              <w:jc w:val="both"/>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大气污染物总量指标：</w:t>
            </w:r>
          </w:p>
          <w:p>
            <w:pPr>
              <w:pStyle w:val="2"/>
              <w:keepNext w:val="0"/>
              <w:keepLines w:val="0"/>
              <w:suppressLineNumbers w:val="0"/>
              <w:spacing w:before="0" w:beforeAutospacing="0" w:after="0" w:afterAutospacing="0" w:line="360" w:lineRule="auto"/>
              <w:ind w:right="0"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现有工程污染物排放量为：</w:t>
            </w:r>
            <w:r>
              <w:rPr>
                <w:rFonts w:hint="default" w:ascii="Times New Roman" w:hAnsi="Times New Roman" w:eastAsia="宋体" w:cs="Times New Roman"/>
                <w:bCs/>
                <w:color w:val="000000" w:themeColor="text1"/>
                <w14:textFill>
                  <w14:solidFill>
                    <w14:schemeClr w14:val="tx1"/>
                  </w14:solidFill>
                </w14:textFill>
              </w:rPr>
              <w:t>SO</w:t>
            </w:r>
            <w:r>
              <w:rPr>
                <w:rFonts w:hint="default" w:ascii="Times New Roman" w:hAnsi="Times New Roman" w:eastAsia="宋体" w:cs="Times New Roman"/>
                <w:bCs/>
                <w:color w:val="000000" w:themeColor="text1"/>
                <w:vertAlign w:val="subscript"/>
                <w14:textFill>
                  <w14:solidFill>
                    <w14:schemeClr w14:val="tx1"/>
                  </w14:solidFill>
                </w14:textFill>
              </w:rPr>
              <w:t>2</w:t>
            </w:r>
            <w:r>
              <w:rPr>
                <w:rFonts w:hint="eastAsia" w:ascii="Times New Roman" w:hAnsi="Times New Roman" w:eastAsia="宋体" w:cs="Times New Roman"/>
                <w:bCs/>
                <w:color w:val="000000" w:themeColor="text1"/>
                <w:vertAlign w:val="subscript"/>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13.04</w:t>
            </w:r>
            <w:r>
              <w:rPr>
                <w:rFonts w:hint="default" w:ascii="Times New Roman" w:hAnsi="Times New Roman" w:eastAsia="宋体" w:cs="Times New Roman"/>
                <w:color w:val="000000" w:themeColor="text1"/>
                <w14:textFill>
                  <w14:solidFill>
                    <w14:schemeClr w14:val="tx1"/>
                  </w14:solidFill>
                </w14:textFill>
              </w:rPr>
              <w:t>t/a</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NO</w:t>
            </w:r>
            <w:r>
              <w:rPr>
                <w:rFonts w:hint="default" w:ascii="Times New Roman" w:hAnsi="Times New Roman" w:eastAsia="宋体" w:cs="Times New Roman"/>
                <w:bCs/>
                <w:color w:val="000000" w:themeColor="text1"/>
                <w:vertAlign w:val="subscript"/>
                <w14:textFill>
                  <w14:solidFill>
                    <w14:schemeClr w14:val="tx1"/>
                  </w14:solidFill>
                </w14:textFill>
              </w:rPr>
              <w:t>x</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22.18</w:t>
            </w:r>
            <w:r>
              <w:rPr>
                <w:rFonts w:hint="default" w:ascii="Times New Roman" w:hAnsi="Times New Roman" w:eastAsia="宋体" w:cs="Times New Roman"/>
                <w:color w:val="000000" w:themeColor="text1"/>
                <w14:textFill>
                  <w14:solidFill>
                    <w14:schemeClr w14:val="tx1"/>
                  </w14:solidFill>
                </w14:textFill>
              </w:rPr>
              <w:t>t/a</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颗粒物0.42t/a</w:t>
            </w:r>
            <w:r>
              <w:rPr>
                <w:rFonts w:hint="default" w:ascii="Times New Roman" w:hAnsi="Times New Roman" w:eastAsia="宋体" w:cs="Times New Roman"/>
                <w:color w:val="000000" w:themeColor="text1"/>
                <w:lang w:eastAsia="zh-CN"/>
                <w14:textFill>
                  <w14:solidFill>
                    <w14:schemeClr w14:val="tx1"/>
                  </w14:solidFill>
                </w14:textFill>
              </w:rPr>
              <w:t>；</w:t>
            </w:r>
          </w:p>
          <w:p>
            <w:pPr>
              <w:pStyle w:val="2"/>
              <w:keepNext w:val="0"/>
              <w:keepLines w:val="0"/>
              <w:suppressLineNumbers w:val="0"/>
              <w:spacing w:before="0" w:beforeAutospacing="0" w:after="0" w:afterAutospacing="0" w:line="360" w:lineRule="auto"/>
              <w:ind w:right="0"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w:t>
            </w:r>
            <w:r>
              <w:rPr>
                <w:rFonts w:hint="eastAsia" w:ascii="Times New Roman" w:hAnsi="Times New Roman" w:eastAsia="宋体" w:cs="Times New Roman"/>
                <w:color w:val="000000" w:themeColor="text1"/>
                <w:lang w:val="en-US" w:eastAsia="zh-CN"/>
                <w14:textFill>
                  <w14:solidFill>
                    <w14:schemeClr w14:val="tx1"/>
                  </w14:solidFill>
                </w14:textFill>
              </w:rPr>
              <w:t>新增污染物排放量为：</w:t>
            </w:r>
            <w:r>
              <w:rPr>
                <w:rFonts w:hint="default" w:ascii="Times New Roman" w:hAnsi="Times New Roman" w:eastAsia="宋体" w:cs="Times New Roman"/>
                <w:bCs/>
                <w:color w:val="000000" w:themeColor="text1"/>
                <w14:textFill>
                  <w14:solidFill>
                    <w14:schemeClr w14:val="tx1"/>
                  </w14:solidFill>
                </w14:textFill>
              </w:rPr>
              <w:t>SO</w:t>
            </w:r>
            <w:r>
              <w:rPr>
                <w:rFonts w:hint="default" w:ascii="Times New Roman" w:hAnsi="Times New Roman" w:eastAsia="宋体" w:cs="Times New Roman"/>
                <w:bCs/>
                <w:color w:val="000000" w:themeColor="text1"/>
                <w:vertAlign w:val="subscript"/>
                <w14:textFill>
                  <w14:solidFill>
                    <w14:schemeClr w14:val="tx1"/>
                  </w14:solidFill>
                </w14:textFill>
              </w:rPr>
              <w:t>2</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2.039</w:t>
            </w:r>
            <w:r>
              <w:rPr>
                <w:rFonts w:hint="default" w:ascii="Times New Roman" w:hAnsi="Times New Roman" w:eastAsia="宋体" w:cs="Times New Roman"/>
                <w:color w:val="000000" w:themeColor="text1"/>
                <w14:textFill>
                  <w14:solidFill>
                    <w14:schemeClr w14:val="tx1"/>
                  </w14:solidFill>
                </w14:textFill>
              </w:rPr>
              <w:t>t/a</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NO</w:t>
            </w:r>
            <w:r>
              <w:rPr>
                <w:rFonts w:hint="default" w:ascii="Times New Roman" w:hAnsi="Times New Roman" w:eastAsia="宋体" w:cs="Times New Roman"/>
                <w:bCs/>
                <w:color w:val="000000" w:themeColor="text1"/>
                <w:vertAlign w:val="subscript"/>
                <w14:textFill>
                  <w14:solidFill>
                    <w14:schemeClr w14:val="tx1"/>
                  </w14:solidFill>
                </w14:textFill>
              </w:rPr>
              <w:t>x</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5.298</w:t>
            </w:r>
            <w:r>
              <w:rPr>
                <w:rFonts w:hint="default" w:ascii="Times New Roman" w:hAnsi="Times New Roman" w:eastAsia="宋体" w:cs="Times New Roman"/>
                <w:color w:val="000000" w:themeColor="text1"/>
                <w14:textFill>
                  <w14:solidFill>
                    <w14:schemeClr w14:val="tx1"/>
                  </w14:solidFill>
                </w14:textFill>
              </w:rPr>
              <w:t>t/a</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颗粒物0.07t/a</w:t>
            </w:r>
            <w:r>
              <w:rPr>
                <w:rFonts w:hint="default" w:ascii="Times New Roman" w:hAnsi="Times New Roman" w:eastAsia="宋体" w:cs="Times New Roman"/>
                <w:color w:val="000000" w:themeColor="text1"/>
                <w:lang w:eastAsia="zh-CN"/>
                <w14:textFill>
                  <w14:solidFill>
                    <w14:schemeClr w14:val="tx1"/>
                  </w14:solidFill>
                </w14:textFill>
              </w:rPr>
              <w:t>；</w:t>
            </w:r>
          </w:p>
          <w:p>
            <w:pPr>
              <w:pStyle w:val="2"/>
              <w:keepNext w:val="0"/>
              <w:keepLines w:val="0"/>
              <w:suppressLineNumbers w:val="0"/>
              <w:spacing w:before="0" w:beforeAutospacing="0" w:after="0" w:afterAutospacing="0" w:line="360" w:lineRule="auto"/>
              <w:ind w:right="0" w:firstLine="480" w:firstLineChars="2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以新带老消减量为：</w:t>
            </w:r>
            <w:r>
              <w:rPr>
                <w:rFonts w:hint="default" w:ascii="Times New Roman" w:hAnsi="Times New Roman" w:eastAsia="宋体" w:cs="Times New Roman"/>
                <w:bCs/>
                <w:color w:val="000000" w:themeColor="text1"/>
                <w14:textFill>
                  <w14:solidFill>
                    <w14:schemeClr w14:val="tx1"/>
                  </w14:solidFill>
                </w14:textFill>
              </w:rPr>
              <w:t>SO</w:t>
            </w:r>
            <w:r>
              <w:rPr>
                <w:rFonts w:hint="default" w:ascii="Times New Roman" w:hAnsi="Times New Roman" w:eastAsia="宋体" w:cs="Times New Roman"/>
                <w:bCs/>
                <w:color w:val="000000" w:themeColor="text1"/>
                <w:vertAlign w:val="subscript"/>
                <w14:textFill>
                  <w14:solidFill>
                    <w14:schemeClr w14:val="tx1"/>
                  </w14:solidFill>
                </w14:textFill>
              </w:rPr>
              <w:t>2</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12.38</w:t>
            </w:r>
            <w:r>
              <w:rPr>
                <w:rFonts w:hint="default" w:ascii="Times New Roman" w:hAnsi="Times New Roman" w:eastAsia="宋体" w:cs="Times New Roman"/>
                <w:color w:val="000000" w:themeColor="text1"/>
                <w14:textFill>
                  <w14:solidFill>
                    <w14:schemeClr w14:val="tx1"/>
                  </w14:solidFill>
                </w14:textFill>
              </w:rPr>
              <w:t>t/a</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NO</w:t>
            </w:r>
            <w:r>
              <w:rPr>
                <w:rFonts w:hint="default" w:ascii="Times New Roman" w:hAnsi="Times New Roman" w:eastAsia="宋体" w:cs="Times New Roman"/>
                <w:bCs/>
                <w:color w:val="000000" w:themeColor="text1"/>
                <w:vertAlign w:val="subscript"/>
                <w14:textFill>
                  <w14:solidFill>
                    <w14:schemeClr w14:val="tx1"/>
                  </w14:solidFill>
                </w14:textFill>
              </w:rPr>
              <w:t>x</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16.27</w:t>
            </w:r>
            <w:r>
              <w:rPr>
                <w:rFonts w:hint="default" w:ascii="Times New Roman" w:hAnsi="Times New Roman" w:eastAsia="宋体" w:cs="Times New Roman"/>
                <w:color w:val="000000" w:themeColor="text1"/>
                <w14:textFill>
                  <w14:solidFill>
                    <w14:schemeClr w14:val="tx1"/>
                  </w14:solidFill>
                </w14:textFill>
              </w:rPr>
              <w:t>t/a</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颗粒物0.35t/a</w:t>
            </w:r>
            <w:r>
              <w:rPr>
                <w:rFonts w:hint="default" w:ascii="Times New Roman" w:hAnsi="Times New Roman" w:eastAsia="宋体" w:cs="Times New Roman"/>
                <w:color w:val="000000" w:themeColor="text1"/>
                <w:lang w:eastAsia="zh-CN"/>
                <w14:textFill>
                  <w14:solidFill>
                    <w14:schemeClr w14:val="tx1"/>
                  </w14:solidFill>
                </w14:textFill>
              </w:rPr>
              <w:t>；</w:t>
            </w:r>
          </w:p>
          <w:p>
            <w:pPr>
              <w:pStyle w:val="2"/>
              <w:keepNext w:val="0"/>
              <w:keepLines w:val="0"/>
              <w:suppressLineNumbers w:val="0"/>
              <w:spacing w:before="0" w:beforeAutospacing="0" w:after="0" w:afterAutospacing="0" w:line="360" w:lineRule="auto"/>
              <w:ind w:left="479" w:leftChars="228" w:right="0" w:firstLine="0" w:firstLineChars="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项目建成</w:t>
            </w:r>
            <w:r>
              <w:rPr>
                <w:rFonts w:hint="default" w:ascii="Times New Roman" w:hAnsi="Times New Roman" w:eastAsia="宋体" w:cs="Times New Roman"/>
                <w:color w:val="000000" w:themeColor="text1"/>
                <w14:textFill>
                  <w14:solidFill>
                    <w14:schemeClr w14:val="tx1"/>
                  </w14:solidFill>
                </w14:textFill>
              </w:rPr>
              <w:t>后污染物排放</w:t>
            </w:r>
            <w:r>
              <w:rPr>
                <w:rFonts w:hint="eastAsia" w:ascii="Times New Roman" w:hAnsi="Times New Roman" w:eastAsia="宋体" w:cs="Times New Roman"/>
                <w:color w:val="000000" w:themeColor="text1"/>
                <w:lang w:val="en-US" w:eastAsia="zh-CN"/>
                <w14:textFill>
                  <w14:solidFill>
                    <w14:schemeClr w14:val="tx1"/>
                  </w14:solidFill>
                </w14:textFill>
              </w:rPr>
              <w:t>总</w:t>
            </w:r>
            <w:r>
              <w:rPr>
                <w:rFonts w:hint="default" w:ascii="Times New Roman" w:hAnsi="Times New Roman" w:eastAsia="宋体" w:cs="Times New Roman"/>
                <w:color w:val="000000" w:themeColor="text1"/>
                <w14:textFill>
                  <w14:solidFill>
                    <w14:schemeClr w14:val="tx1"/>
                  </w14:solidFill>
                </w14:textFill>
              </w:rPr>
              <w:t>量为：</w:t>
            </w:r>
            <w:r>
              <w:rPr>
                <w:rFonts w:hint="default" w:ascii="Times New Roman" w:hAnsi="Times New Roman" w:eastAsia="宋体" w:cs="Times New Roman"/>
                <w:bCs/>
                <w:color w:val="000000" w:themeColor="text1"/>
                <w14:textFill>
                  <w14:solidFill>
                    <w14:schemeClr w14:val="tx1"/>
                  </w14:solidFill>
                </w14:textFill>
              </w:rPr>
              <w:t>SO</w:t>
            </w:r>
            <w:r>
              <w:rPr>
                <w:rFonts w:hint="default" w:ascii="Times New Roman" w:hAnsi="Times New Roman" w:eastAsia="宋体" w:cs="Times New Roman"/>
                <w:bCs/>
                <w:color w:val="000000" w:themeColor="text1"/>
                <w:vertAlign w:val="subscript"/>
                <w14:textFill>
                  <w14:solidFill>
                    <w14:schemeClr w14:val="tx1"/>
                  </w14:solidFill>
                </w14:textFill>
              </w:rPr>
              <w:t>2</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2.70</w:t>
            </w:r>
            <w:r>
              <w:rPr>
                <w:rFonts w:hint="default" w:ascii="Times New Roman" w:hAnsi="Times New Roman" w:eastAsia="宋体" w:cs="Times New Roman"/>
                <w:color w:val="000000" w:themeColor="text1"/>
                <w14:textFill>
                  <w14:solidFill>
                    <w14:schemeClr w14:val="tx1"/>
                  </w14:solidFill>
                </w14:textFill>
              </w:rPr>
              <w:t>t/a</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NO</w:t>
            </w:r>
            <w:r>
              <w:rPr>
                <w:rFonts w:hint="default" w:ascii="Times New Roman" w:hAnsi="Times New Roman" w:eastAsia="宋体" w:cs="Times New Roman"/>
                <w:bCs/>
                <w:color w:val="000000" w:themeColor="text1"/>
                <w:vertAlign w:val="subscript"/>
                <w14:textFill>
                  <w14:solidFill>
                    <w14:schemeClr w14:val="tx1"/>
                  </w14:solidFill>
                </w14:textFill>
              </w:rPr>
              <w:t>x</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11.21</w:t>
            </w:r>
            <w:r>
              <w:rPr>
                <w:rFonts w:hint="default" w:ascii="Times New Roman" w:hAnsi="Times New Roman" w:eastAsia="宋体" w:cs="Times New Roman"/>
                <w:color w:val="000000" w:themeColor="text1"/>
                <w14:textFill>
                  <w14:solidFill>
                    <w14:schemeClr w14:val="tx1"/>
                  </w14:solidFill>
                </w14:textFill>
              </w:rPr>
              <w:t>t/a</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颗粒物0.14t/a。</w:t>
            </w:r>
          </w:p>
          <w:p>
            <w:pPr>
              <w:pStyle w:val="2"/>
              <w:keepNext w:val="0"/>
              <w:keepLines w:val="0"/>
              <w:suppressLineNumbers w:val="0"/>
              <w:spacing w:before="0" w:beforeAutospacing="0" w:after="0" w:afterAutospacing="0" w:line="360" w:lineRule="auto"/>
              <w:ind w:right="0" w:firstLine="480" w:firstLineChars="2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建议本项目总量控制指标设置为：</w:t>
            </w:r>
            <w:r>
              <w:rPr>
                <w:rFonts w:hint="default" w:ascii="Times New Roman" w:hAnsi="Times New Roman" w:eastAsia="宋体" w:cs="Times New Roman"/>
                <w:bCs/>
                <w:color w:val="000000" w:themeColor="text1"/>
                <w14:textFill>
                  <w14:solidFill>
                    <w14:schemeClr w14:val="tx1"/>
                  </w14:solidFill>
                </w14:textFill>
              </w:rPr>
              <w:t>SO</w:t>
            </w:r>
            <w:r>
              <w:rPr>
                <w:rFonts w:hint="default" w:ascii="Times New Roman" w:hAnsi="Times New Roman" w:eastAsia="宋体" w:cs="Times New Roman"/>
                <w:bCs/>
                <w:color w:val="000000" w:themeColor="text1"/>
                <w:vertAlign w:val="subscript"/>
                <w14:textFill>
                  <w14:solidFill>
                    <w14:schemeClr w14:val="tx1"/>
                  </w14:solidFill>
                </w14:textFill>
              </w:rPr>
              <w:t>2</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2.70</w:t>
            </w:r>
            <w:r>
              <w:rPr>
                <w:rFonts w:hint="default" w:ascii="Times New Roman" w:hAnsi="Times New Roman" w:eastAsia="宋体" w:cs="Times New Roman"/>
                <w:color w:val="000000" w:themeColor="text1"/>
                <w14:textFill>
                  <w14:solidFill>
                    <w14:schemeClr w14:val="tx1"/>
                  </w14:solidFill>
                </w14:textFill>
              </w:rPr>
              <w:t>t/a</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NO</w:t>
            </w:r>
            <w:r>
              <w:rPr>
                <w:rFonts w:hint="default" w:ascii="Times New Roman" w:hAnsi="Times New Roman" w:eastAsia="宋体" w:cs="Times New Roman"/>
                <w:bCs/>
                <w:color w:val="000000" w:themeColor="text1"/>
                <w:vertAlign w:val="subscript"/>
                <w14:textFill>
                  <w14:solidFill>
                    <w14:schemeClr w14:val="tx1"/>
                  </w14:solidFill>
                </w14:textFill>
              </w:rPr>
              <w:t>x</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11.21</w:t>
            </w:r>
            <w:r>
              <w:rPr>
                <w:rFonts w:hint="default" w:ascii="Times New Roman" w:hAnsi="Times New Roman" w:eastAsia="宋体" w:cs="Times New Roman"/>
                <w:color w:val="000000" w:themeColor="text1"/>
                <w14:textFill>
                  <w14:solidFill>
                    <w14:schemeClr w14:val="tx1"/>
                  </w14:solidFill>
                </w14:textFill>
              </w:rPr>
              <w:t>t/a</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颗粒物0.14t/a。</w:t>
            </w:r>
          </w:p>
          <w:p>
            <w:pPr>
              <w:pStyle w:val="2"/>
              <w:keepNext w:val="0"/>
              <w:keepLines w:val="0"/>
              <w:suppressLineNumbers w:val="0"/>
              <w:spacing w:before="0" w:beforeAutospacing="0" w:after="0" w:afterAutospacing="0" w:line="360" w:lineRule="auto"/>
              <w:ind w:right="0" w:firstLine="480" w:firstLineChars="200"/>
              <w:jc w:val="both"/>
              <w:rPr>
                <w:rFonts w:hint="default" w:ascii="Times New Roman" w:hAnsi="Times New Roman" w:cs="Times New Roman"/>
                <w:color w:val="0000FF"/>
                <w:highlight w:val="none"/>
                <w:lang w:eastAsia="zh-CN"/>
              </w:rPr>
            </w:pPr>
            <w:r>
              <w:rPr>
                <w:rFonts w:hint="default" w:ascii="Times New Roman" w:hAnsi="Times New Roman" w:cs="Times New Roman"/>
                <w:color w:val="0000FF"/>
                <w:lang w:val="en-US" w:eastAsia="zh-CN"/>
              </w:rPr>
              <w:t>根据重点区域大气污染物实行</w:t>
            </w:r>
            <w:r>
              <w:rPr>
                <w:rFonts w:hint="eastAsia" w:ascii="Times New Roman" w:hAnsi="Times New Roman" w:cs="Times New Roman"/>
                <w:color w:val="0000FF"/>
                <w:lang w:val="en-US" w:eastAsia="zh-CN"/>
              </w:rPr>
              <w:t>倍量</w:t>
            </w:r>
            <w:r>
              <w:rPr>
                <w:rFonts w:hint="default" w:ascii="Times New Roman" w:hAnsi="Times New Roman" w:cs="Times New Roman"/>
                <w:color w:val="0000FF"/>
                <w:lang w:val="en-US" w:eastAsia="zh-CN"/>
              </w:rPr>
              <w:t>替代的要求</w:t>
            </w:r>
            <w:r>
              <w:rPr>
                <w:rFonts w:hint="eastAsia" w:ascii="Times New Roman" w:hAnsi="Times New Roman" w:cs="Times New Roman"/>
                <w:color w:val="0000FF"/>
                <w:lang w:val="en-US" w:eastAsia="zh-CN"/>
              </w:rPr>
              <w:t>，本项目</w:t>
            </w:r>
            <w:r>
              <w:rPr>
                <w:rFonts w:hint="default" w:ascii="Times New Roman" w:hAnsi="Times New Roman" w:eastAsia="宋体" w:cs="Times New Roman"/>
                <w:bCs/>
                <w:color w:val="0000FF"/>
              </w:rPr>
              <w:t>SO</w:t>
            </w:r>
            <w:r>
              <w:rPr>
                <w:rFonts w:hint="default" w:ascii="Times New Roman" w:hAnsi="Times New Roman" w:eastAsia="宋体" w:cs="Times New Roman"/>
                <w:bCs/>
                <w:color w:val="0000FF"/>
                <w:vertAlign w:val="subscript"/>
              </w:rPr>
              <w:t>2</w:t>
            </w:r>
            <w:r>
              <w:rPr>
                <w:rFonts w:hint="eastAsia" w:ascii="Times New Roman" w:hAnsi="Times New Roman" w:eastAsia="宋体" w:cs="Times New Roman"/>
                <w:color w:val="0000FF"/>
                <w:lang w:eastAsia="zh-CN"/>
              </w:rPr>
              <w:t>、</w:t>
            </w:r>
            <w:r>
              <w:rPr>
                <w:rFonts w:hint="default" w:ascii="Times New Roman" w:hAnsi="Times New Roman" w:eastAsia="宋体" w:cs="Times New Roman"/>
                <w:bCs/>
                <w:color w:val="0000FF"/>
              </w:rPr>
              <w:t>NO</w:t>
            </w:r>
            <w:r>
              <w:rPr>
                <w:rFonts w:hint="default" w:ascii="Times New Roman" w:hAnsi="Times New Roman" w:eastAsia="宋体" w:cs="Times New Roman"/>
                <w:bCs/>
                <w:color w:val="0000FF"/>
                <w:vertAlign w:val="subscript"/>
              </w:rPr>
              <w:t>x</w:t>
            </w:r>
            <w:r>
              <w:rPr>
                <w:rFonts w:hint="eastAsia" w:ascii="Times New Roman" w:hAnsi="Times New Roman" w:eastAsia="宋体" w:cs="Times New Roman"/>
                <w:color w:val="0000FF"/>
                <w:lang w:eastAsia="zh-CN"/>
              </w:rPr>
              <w:t>、</w:t>
            </w:r>
            <w:r>
              <w:rPr>
                <w:rFonts w:hint="eastAsia" w:ascii="Times New Roman" w:hAnsi="Times New Roman" w:eastAsia="宋体" w:cs="Times New Roman"/>
                <w:color w:val="0000FF"/>
                <w:lang w:val="en-US" w:eastAsia="zh-CN"/>
              </w:rPr>
              <w:t>颗粒物总量指标须执行倍量替代，替代来源由当地生态环境管理部门核定，建议将本项目消减量作为部分倍量替代来源。</w:t>
            </w:r>
          </w:p>
          <w:p>
            <w:pPr>
              <w:pStyle w:val="2"/>
              <w:keepNext w:val="0"/>
              <w:keepLines w:val="0"/>
              <w:suppressLineNumbers w:val="0"/>
              <w:spacing w:before="0" w:beforeAutospacing="0" w:after="0" w:afterAutospacing="0" w:line="360" w:lineRule="auto"/>
              <w:ind w:right="0" w:firstLine="480" w:firstLineChars="200"/>
              <w:jc w:val="both"/>
              <w:rPr>
                <w:rFonts w:hint="default" w:ascii="Times New Roman" w:hAnsi="Times New Roman" w:cs="Times New Roman"/>
                <w:color w:val="0000FF"/>
                <w:highlight w:val="none"/>
                <w:lang w:eastAsia="zh-CN"/>
              </w:rPr>
            </w:pPr>
            <w:r>
              <w:rPr>
                <w:rFonts w:hint="default" w:ascii="Times New Roman" w:hAnsi="Times New Roman" w:cs="Times New Roman"/>
                <w:color w:val="0000FF"/>
                <w:highlight w:val="none"/>
                <w:lang w:eastAsia="zh-CN"/>
              </w:rPr>
              <w:t>建设方已于</w:t>
            </w:r>
            <w:r>
              <w:rPr>
                <w:rFonts w:hint="default" w:ascii="Times New Roman" w:hAnsi="Times New Roman" w:cs="Times New Roman"/>
                <w:color w:val="0000FF"/>
                <w:highlight w:val="none"/>
                <w:lang w:val="en-US" w:eastAsia="zh-CN"/>
              </w:rPr>
              <w:t>2019年12月申领排污许可证，有效期限为2019年12月11日至2022年12月10日，证书编号为916523247155323938001V，申请排污许可总量为：</w:t>
            </w:r>
            <w:r>
              <w:rPr>
                <w:rFonts w:hint="default" w:ascii="Times New Roman" w:hAnsi="Times New Roman" w:cs="Times New Roman"/>
                <w:bCs/>
                <w:color w:val="0000FF"/>
                <w:highlight w:val="none"/>
              </w:rPr>
              <w:t>SO</w:t>
            </w:r>
            <w:r>
              <w:rPr>
                <w:rFonts w:hint="default" w:ascii="Times New Roman" w:hAnsi="Times New Roman" w:cs="Times New Roman"/>
                <w:bCs/>
                <w:color w:val="0000FF"/>
                <w:highlight w:val="none"/>
                <w:vertAlign w:val="subscript"/>
              </w:rPr>
              <w:t>2</w:t>
            </w:r>
            <w:r>
              <w:rPr>
                <w:rFonts w:hint="default" w:ascii="Times New Roman" w:hAnsi="Times New Roman" w:cs="Times New Roman"/>
                <w:bCs/>
                <w:color w:val="0000FF"/>
                <w:highlight w:val="none"/>
                <w:vertAlign w:val="subscript"/>
                <w:lang w:val="en-US" w:eastAsia="zh-CN"/>
              </w:rPr>
              <w:t xml:space="preserve"> </w:t>
            </w:r>
            <w:r>
              <w:rPr>
                <w:rFonts w:hint="default" w:ascii="Times New Roman" w:hAnsi="Times New Roman" w:cs="Times New Roman"/>
                <w:color w:val="0000FF"/>
                <w:highlight w:val="none"/>
                <w:lang w:val="en-US" w:eastAsia="zh-CN"/>
              </w:rPr>
              <w:t>21.33</w:t>
            </w:r>
            <w:r>
              <w:rPr>
                <w:rFonts w:hint="default" w:ascii="Times New Roman" w:hAnsi="Times New Roman" w:cs="Times New Roman"/>
                <w:color w:val="0000FF"/>
                <w:highlight w:val="none"/>
              </w:rPr>
              <w:t>t/a</w:t>
            </w:r>
            <w:r>
              <w:rPr>
                <w:rFonts w:hint="default" w:ascii="Times New Roman" w:hAnsi="Times New Roman" w:cs="Times New Roman"/>
                <w:color w:val="0000FF"/>
                <w:highlight w:val="none"/>
                <w:lang w:eastAsia="zh-CN"/>
              </w:rPr>
              <w:t>，</w:t>
            </w:r>
            <w:r>
              <w:rPr>
                <w:rFonts w:hint="default" w:ascii="Times New Roman" w:hAnsi="Times New Roman" w:cs="Times New Roman"/>
                <w:bCs/>
                <w:color w:val="0000FF"/>
                <w:highlight w:val="none"/>
              </w:rPr>
              <w:t>NO</w:t>
            </w:r>
            <w:r>
              <w:rPr>
                <w:rFonts w:hint="default" w:ascii="Times New Roman" w:hAnsi="Times New Roman" w:cs="Times New Roman"/>
                <w:bCs/>
                <w:color w:val="0000FF"/>
                <w:highlight w:val="none"/>
                <w:vertAlign w:val="subscript"/>
              </w:rPr>
              <w:t>x</w:t>
            </w:r>
            <w:r>
              <w:rPr>
                <w:rFonts w:hint="default" w:ascii="Times New Roman" w:hAnsi="Times New Roman" w:cs="Times New Roman"/>
                <w:bCs/>
                <w:color w:val="0000FF"/>
                <w:highlight w:val="none"/>
                <w:vertAlign w:val="subscript"/>
                <w:lang w:val="en-US" w:eastAsia="zh-CN"/>
              </w:rPr>
              <w:t xml:space="preserve"> </w:t>
            </w:r>
            <w:r>
              <w:rPr>
                <w:rFonts w:hint="default" w:ascii="Times New Roman" w:hAnsi="Times New Roman" w:cs="Times New Roman"/>
                <w:color w:val="0000FF"/>
                <w:highlight w:val="none"/>
                <w:lang w:val="en-US" w:eastAsia="zh-CN"/>
              </w:rPr>
              <w:t>26.662</w:t>
            </w:r>
            <w:r>
              <w:rPr>
                <w:rFonts w:hint="default" w:ascii="Times New Roman" w:hAnsi="Times New Roman" w:cs="Times New Roman"/>
                <w:color w:val="0000FF"/>
                <w:highlight w:val="none"/>
              </w:rPr>
              <w:t>t/a</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颗粒物3.999t/a</w:t>
            </w:r>
            <w:r>
              <w:rPr>
                <w:rFonts w:hint="default" w:ascii="Times New Roman" w:hAnsi="Times New Roman" w:cs="Times New Roman"/>
                <w:color w:val="0000FF"/>
                <w:highlight w:val="none"/>
                <w:lang w:eastAsia="zh-CN"/>
              </w:rPr>
              <w:t>。</w:t>
            </w:r>
          </w:p>
          <w:p>
            <w:pPr>
              <w:pStyle w:val="2"/>
              <w:keepNext w:val="0"/>
              <w:keepLines w:val="0"/>
              <w:suppressLineNumbers w:val="0"/>
              <w:spacing w:before="0" w:beforeAutospacing="0" w:after="0" w:afterAutospacing="0" w:line="360" w:lineRule="auto"/>
              <w:ind w:right="0" w:firstLine="480" w:firstLineChars="200"/>
              <w:jc w:val="both"/>
              <w:rPr>
                <w:rFonts w:hint="eastAsia" w:ascii="Times New Roman" w:hAnsi="Times New Roman" w:cs="Times New Roman" w:eastAsiaTheme="minorEastAsia"/>
                <w:color w:val="0000FF"/>
                <w:sz w:val="24"/>
                <w:szCs w:val="24"/>
                <w:lang w:val="en-US" w:eastAsia="zh-CN"/>
              </w:rPr>
            </w:pPr>
            <w:r>
              <w:rPr>
                <w:rFonts w:hint="eastAsia" w:ascii="Times New Roman" w:hAnsi="Times New Roman" w:eastAsia="宋体" w:cs="Times New Roman"/>
                <w:color w:val="0000FF"/>
                <w:highlight w:val="none"/>
                <w:lang w:val="en-US" w:eastAsia="zh-CN"/>
              </w:rPr>
              <w:t>本项目建成后，燃气锅炉将代替原燃煤锅炉，</w:t>
            </w:r>
            <w:r>
              <w:rPr>
                <w:rFonts w:hint="default" w:ascii="Times New Roman" w:hAnsi="Times New Roman" w:eastAsia="宋体" w:cs="Times New Roman"/>
                <w:bCs/>
                <w:color w:val="0000FF"/>
              </w:rPr>
              <w:t>SO</w:t>
            </w:r>
            <w:r>
              <w:rPr>
                <w:rFonts w:hint="default" w:ascii="Times New Roman" w:hAnsi="Times New Roman" w:eastAsia="宋体" w:cs="Times New Roman"/>
                <w:bCs/>
                <w:color w:val="0000FF"/>
                <w:vertAlign w:val="subscript"/>
              </w:rPr>
              <w:t>2</w:t>
            </w:r>
            <w:r>
              <w:rPr>
                <w:rFonts w:hint="eastAsia" w:ascii="Times New Roman" w:hAnsi="Times New Roman" w:eastAsia="宋体" w:cs="Times New Roman"/>
                <w:color w:val="0000FF"/>
                <w:lang w:eastAsia="zh-CN"/>
              </w:rPr>
              <w:t>、</w:t>
            </w:r>
            <w:r>
              <w:rPr>
                <w:rFonts w:hint="default" w:ascii="Times New Roman" w:hAnsi="Times New Roman" w:eastAsia="宋体" w:cs="Times New Roman"/>
                <w:bCs/>
                <w:color w:val="0000FF"/>
              </w:rPr>
              <w:t>NO</w:t>
            </w:r>
            <w:r>
              <w:rPr>
                <w:rFonts w:hint="default" w:ascii="Times New Roman" w:hAnsi="Times New Roman" w:eastAsia="宋体" w:cs="Times New Roman"/>
                <w:bCs/>
                <w:color w:val="0000FF"/>
                <w:vertAlign w:val="subscript"/>
              </w:rPr>
              <w:t>x</w:t>
            </w:r>
            <w:r>
              <w:rPr>
                <w:rFonts w:hint="eastAsia" w:ascii="Times New Roman" w:hAnsi="Times New Roman" w:eastAsia="宋体" w:cs="Times New Roman"/>
                <w:color w:val="0000FF"/>
                <w:lang w:eastAsia="zh-CN"/>
              </w:rPr>
              <w:t>、</w:t>
            </w:r>
            <w:r>
              <w:rPr>
                <w:rFonts w:hint="eastAsia" w:ascii="Times New Roman" w:hAnsi="Times New Roman" w:eastAsia="宋体" w:cs="Times New Roman"/>
                <w:color w:val="0000FF"/>
                <w:lang w:val="en-US" w:eastAsia="zh-CN"/>
              </w:rPr>
              <w:t>颗粒物排放总量减少，建设方应根据</w:t>
            </w:r>
            <w:r>
              <w:rPr>
                <w:rFonts w:hint="default" w:ascii="Times New Roman" w:hAnsi="Times New Roman" w:cs="Times New Roman"/>
                <w:color w:val="0000FF"/>
                <w:sz w:val="24"/>
                <w:szCs w:val="24"/>
                <w:lang w:val="en-US" w:eastAsia="zh-CN"/>
              </w:rPr>
              <w:t>《</w:t>
            </w:r>
            <w:r>
              <w:rPr>
                <w:rFonts w:hint="default" w:ascii="Times New Roman" w:hAnsi="Times New Roman" w:cs="Times New Roman" w:eastAsiaTheme="minorEastAsia"/>
                <w:color w:val="0000FF"/>
                <w:sz w:val="24"/>
                <w:szCs w:val="24"/>
                <w:lang w:val="en-US" w:eastAsia="zh-CN"/>
              </w:rPr>
              <w:t>排污许可证申请与核发技术规范 锅炉</w:t>
            </w:r>
            <w:r>
              <w:rPr>
                <w:rFonts w:hint="default" w:ascii="Times New Roman" w:hAnsi="Times New Roman" w:cs="Times New Roman"/>
                <w:color w:val="0000FF"/>
                <w:sz w:val="24"/>
                <w:szCs w:val="24"/>
                <w:lang w:val="en-US" w:eastAsia="zh-CN"/>
              </w:rPr>
              <w:t>》</w:t>
            </w:r>
            <w:r>
              <w:rPr>
                <w:rFonts w:hint="default" w:ascii="Times New Roman" w:hAnsi="Times New Roman" w:cs="Times New Roman" w:eastAsiaTheme="minorEastAsia"/>
                <w:color w:val="0000FF"/>
                <w:sz w:val="24"/>
                <w:szCs w:val="24"/>
                <w:lang w:val="en-US" w:eastAsia="zh-CN"/>
              </w:rPr>
              <w:t>（HJ953-2018）</w:t>
            </w:r>
            <w:r>
              <w:rPr>
                <w:rFonts w:hint="eastAsia" w:ascii="Times New Roman" w:hAnsi="Times New Roman" w:cs="Times New Roman" w:eastAsiaTheme="minorEastAsia"/>
                <w:color w:val="0000FF"/>
                <w:sz w:val="24"/>
                <w:szCs w:val="24"/>
                <w:lang w:val="en-US" w:eastAsia="zh-CN"/>
              </w:rPr>
              <w:t>要求，对</w:t>
            </w:r>
            <w:r>
              <w:rPr>
                <w:rFonts w:hint="default" w:ascii="Times New Roman" w:hAnsi="Times New Roman" w:eastAsia="宋体" w:cs="Times New Roman"/>
                <w:bCs/>
                <w:color w:val="0000FF"/>
              </w:rPr>
              <w:t>SO</w:t>
            </w:r>
            <w:r>
              <w:rPr>
                <w:rFonts w:hint="default" w:ascii="Times New Roman" w:hAnsi="Times New Roman" w:eastAsia="宋体" w:cs="Times New Roman"/>
                <w:bCs/>
                <w:color w:val="0000FF"/>
                <w:vertAlign w:val="subscript"/>
              </w:rPr>
              <w:t>2</w:t>
            </w:r>
            <w:r>
              <w:rPr>
                <w:rFonts w:hint="eastAsia" w:ascii="Times New Roman" w:hAnsi="Times New Roman" w:eastAsia="宋体" w:cs="Times New Roman"/>
                <w:color w:val="0000FF"/>
                <w:lang w:eastAsia="zh-CN"/>
              </w:rPr>
              <w:t>、</w:t>
            </w:r>
            <w:r>
              <w:rPr>
                <w:rFonts w:hint="default" w:ascii="Times New Roman" w:hAnsi="Times New Roman" w:eastAsia="宋体" w:cs="Times New Roman"/>
                <w:bCs/>
                <w:color w:val="0000FF"/>
              </w:rPr>
              <w:t>NO</w:t>
            </w:r>
            <w:r>
              <w:rPr>
                <w:rFonts w:hint="default" w:ascii="Times New Roman" w:hAnsi="Times New Roman" w:eastAsia="宋体" w:cs="Times New Roman"/>
                <w:bCs/>
                <w:color w:val="0000FF"/>
                <w:vertAlign w:val="subscript"/>
              </w:rPr>
              <w:t>x</w:t>
            </w:r>
            <w:r>
              <w:rPr>
                <w:rFonts w:hint="eastAsia" w:ascii="Times New Roman" w:hAnsi="Times New Roman" w:eastAsia="宋体" w:cs="Times New Roman"/>
                <w:color w:val="0000FF"/>
                <w:lang w:eastAsia="zh-CN"/>
              </w:rPr>
              <w:t>、</w:t>
            </w:r>
            <w:r>
              <w:rPr>
                <w:rFonts w:hint="eastAsia" w:ascii="Times New Roman" w:hAnsi="Times New Roman" w:eastAsia="宋体" w:cs="Times New Roman"/>
                <w:color w:val="0000FF"/>
                <w:lang w:val="en-US" w:eastAsia="zh-CN"/>
              </w:rPr>
              <w:t>颗粒物</w:t>
            </w:r>
            <w:r>
              <w:rPr>
                <w:rFonts w:hint="eastAsia" w:ascii="Times New Roman" w:hAnsi="Times New Roman" w:cs="Times New Roman" w:eastAsiaTheme="minorEastAsia"/>
                <w:color w:val="0000FF"/>
                <w:sz w:val="24"/>
                <w:szCs w:val="24"/>
                <w:lang w:val="en-US" w:eastAsia="zh-CN"/>
              </w:rPr>
              <w:t>排污许可限值进行变更。</w:t>
            </w:r>
          </w:p>
          <w:p>
            <w:pPr>
              <w:pStyle w:val="2"/>
              <w:keepNext w:val="0"/>
              <w:keepLines w:val="0"/>
              <w:suppressLineNumbers w:val="0"/>
              <w:spacing w:before="0" w:beforeAutospacing="0" w:after="0" w:afterAutospacing="0" w:line="360" w:lineRule="auto"/>
              <w:ind w:right="0" w:firstLine="482" w:firstLineChars="200"/>
              <w:jc w:val="both"/>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水污染物总量指标：</w:t>
            </w:r>
          </w:p>
          <w:p>
            <w:pPr>
              <w:pStyle w:val="2"/>
              <w:keepNext w:val="0"/>
              <w:keepLines w:val="0"/>
              <w:suppressLineNumbers w:val="0"/>
              <w:spacing w:before="0" w:beforeAutospacing="0" w:after="0" w:afterAutospacing="0" w:line="360" w:lineRule="auto"/>
              <w:ind w:right="0" w:firstLine="480" w:firstLineChars="200"/>
              <w:jc w:val="both"/>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现有工程COD排放量为1.59t/a，本项目新增COD排放量为1.10t/a，以新带老COD消减量为0.72t/a，项目建成后COD排放总量为1.97t/a，项目建成后COD排放量增加了0.38t/a。</w:t>
            </w:r>
          </w:p>
          <w:p>
            <w:pPr>
              <w:pStyle w:val="2"/>
              <w:keepNext w:val="0"/>
              <w:keepLines w:val="0"/>
              <w:suppressLineNumbers w:val="0"/>
              <w:spacing w:before="0" w:beforeAutospacing="0" w:after="0" w:afterAutospacing="0" w:line="360" w:lineRule="auto"/>
              <w:ind w:right="0" w:firstLine="480" w:firstLineChars="200"/>
              <w:jc w:val="both"/>
              <w:rPr>
                <w:rFonts w:hint="default" w:ascii="Times New Roman" w:hAnsi="Times New Roman" w:cs="Times New Roman"/>
                <w:color w:val="0000FF"/>
                <w:highlight w:val="none"/>
                <w:lang w:val="en-US" w:eastAsia="zh-CN"/>
              </w:rPr>
            </w:pPr>
            <w:r>
              <w:rPr>
                <w:rFonts w:hint="default" w:ascii="Times New Roman" w:hAnsi="Times New Roman" w:cs="Times New Roman"/>
                <w:color w:val="0000FF"/>
                <w:highlight w:val="none"/>
                <w:lang w:eastAsia="zh-CN"/>
              </w:rPr>
              <w:t>建设方于</w:t>
            </w:r>
            <w:r>
              <w:rPr>
                <w:rFonts w:hint="default" w:ascii="Times New Roman" w:hAnsi="Times New Roman" w:cs="Times New Roman"/>
                <w:color w:val="0000FF"/>
                <w:highlight w:val="none"/>
                <w:lang w:val="en-US" w:eastAsia="zh-CN"/>
              </w:rPr>
              <w:t>2019年12月申领排污许可证</w:t>
            </w:r>
            <w:r>
              <w:rPr>
                <w:rFonts w:hint="eastAsia" w:ascii="Times New Roman" w:hAnsi="Times New Roman" w:cs="Times New Roman"/>
                <w:color w:val="0000FF"/>
                <w:highlight w:val="none"/>
                <w:lang w:val="en-US" w:eastAsia="zh-CN"/>
              </w:rPr>
              <w:t>中</w:t>
            </w:r>
            <w:r>
              <w:rPr>
                <w:rFonts w:hint="default" w:ascii="Times New Roman" w:hAnsi="Times New Roman" w:cs="Times New Roman"/>
                <w:color w:val="0000FF"/>
                <w:highlight w:val="none"/>
                <w:lang w:val="en-US" w:eastAsia="zh-CN"/>
              </w:rPr>
              <w:t>申请</w:t>
            </w:r>
            <w:r>
              <w:rPr>
                <w:rFonts w:hint="eastAsia" w:ascii="Times New Roman" w:hAnsi="Times New Roman" w:cs="Times New Roman"/>
                <w:color w:val="0000FF"/>
                <w:highlight w:val="none"/>
                <w:lang w:val="en-US" w:eastAsia="zh-CN"/>
              </w:rPr>
              <w:t>COD</w:t>
            </w:r>
            <w:r>
              <w:rPr>
                <w:rFonts w:hint="default" w:ascii="Times New Roman" w:hAnsi="Times New Roman" w:cs="Times New Roman"/>
                <w:color w:val="0000FF"/>
                <w:highlight w:val="none"/>
                <w:lang w:val="en-US" w:eastAsia="zh-CN"/>
              </w:rPr>
              <w:t>排污许可总量为</w:t>
            </w:r>
            <w:r>
              <w:rPr>
                <w:rFonts w:hint="eastAsia" w:ascii="Times New Roman" w:hAnsi="Times New Roman" w:cs="Times New Roman"/>
                <w:color w:val="0000FF"/>
                <w:highlight w:val="none"/>
                <w:lang w:val="en-US" w:eastAsia="zh-CN"/>
              </w:rPr>
              <w:t>52.5t/a</w:t>
            </w:r>
            <w:r>
              <w:rPr>
                <w:rFonts w:hint="default"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厂区实际COD排放量不足52.5t/a，本项目COD增加量较小，不需再申请COD总量指标。</w:t>
            </w:r>
          </w:p>
          <w:p>
            <w:pPr>
              <w:pStyle w:val="2"/>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四、主要环境影响和保护措施</w:t>
      </w:r>
    </w:p>
    <w:tbl>
      <w:tblPr>
        <w:tblStyle w:val="18"/>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
        <w:gridCol w:w="8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274" w:hRule="atLeast"/>
          <w:jc w:val="center"/>
        </w:trPr>
        <w:tc>
          <w:tcPr>
            <w:tcW w:w="746" w:type="dxa"/>
            <w:tcMar>
              <w:left w:w="28" w:type="dxa"/>
              <w:right w:w="28" w:type="dxa"/>
            </w:tcMar>
            <w:vAlign w:val="center"/>
          </w:tcPr>
          <w:p>
            <w:pPr>
              <w:adjustRightInd w:val="0"/>
              <w:snapToGrid w:val="0"/>
              <w:spacing w:before="0" w:beforeAutospacing="0" w:after="0" w:afterAutospacing="0"/>
              <w:jc w:val="center"/>
              <w:rPr>
                <w:rFonts w:hint="default" w:ascii="Times New Roman" w:hAnsi="Times New Roman" w:cs="Times New Roman"/>
                <w:color w:val="000000" w:themeColor="text1"/>
                <w:kern w:val="2"/>
                <w:sz w:val="24"/>
                <w:szCs w:val="24"/>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施工</w:t>
            </w:r>
          </w:p>
          <w:p>
            <w:pPr>
              <w:adjustRightInd w:val="0"/>
              <w:snapToGrid w:val="0"/>
              <w:spacing w:before="0" w:beforeAutospacing="0" w:after="0" w:afterAutospacing="0"/>
              <w:jc w:val="center"/>
              <w:rPr>
                <w:rFonts w:hint="default" w:ascii="Times New Roman" w:hAnsi="Times New Roman" w:cs="Times New Roman"/>
                <w:color w:val="000000" w:themeColor="text1"/>
                <w:kern w:val="2"/>
                <w:sz w:val="24"/>
                <w:szCs w:val="24"/>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期环</w:t>
            </w:r>
          </w:p>
          <w:p>
            <w:pPr>
              <w:adjustRightInd w:val="0"/>
              <w:snapToGrid w:val="0"/>
              <w:spacing w:before="0" w:beforeAutospacing="0" w:after="0" w:afterAutospacing="0"/>
              <w:jc w:val="center"/>
              <w:rPr>
                <w:rFonts w:hint="default" w:ascii="Times New Roman" w:hAnsi="Times New Roman" w:cs="Times New Roman"/>
                <w:color w:val="000000" w:themeColor="text1"/>
                <w:kern w:val="2"/>
                <w:sz w:val="24"/>
                <w:szCs w:val="24"/>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境保</w:t>
            </w:r>
          </w:p>
          <w:p>
            <w:pPr>
              <w:adjustRightInd w:val="0"/>
              <w:snapToGrid w:val="0"/>
              <w:spacing w:before="0" w:beforeAutospacing="0" w:after="0" w:afterAutospacing="0"/>
              <w:jc w:val="center"/>
              <w:rPr>
                <w:rFonts w:hint="default" w:ascii="Times New Roman" w:hAnsi="Times New Roman" w:cs="Times New Roman"/>
                <w:color w:val="000000" w:themeColor="text1"/>
                <w:kern w:val="2"/>
                <w:sz w:val="24"/>
                <w:szCs w:val="24"/>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护措</w:t>
            </w:r>
          </w:p>
          <w:p>
            <w:pPr>
              <w:adjustRightInd w:val="0"/>
              <w:snapToGrid w:val="0"/>
              <w:spacing w:before="0" w:beforeAutospacing="0" w:after="0" w:afterAutospacing="0"/>
              <w:jc w:val="center"/>
              <w:rPr>
                <w:rFonts w:hint="default" w:ascii="Times New Roman" w:hAnsi="Times New Roman" w:cs="Times New Roman"/>
                <w:bCs/>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施</w:t>
            </w:r>
          </w:p>
        </w:tc>
        <w:tc>
          <w:tcPr>
            <w:tcW w:w="81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本项目</w:t>
            </w:r>
            <w:r>
              <w:rPr>
                <w:rFonts w:hint="default" w:ascii="Times New Roman" w:hAnsi="Times New Roman" w:cs="Times New Roman"/>
                <w:color w:val="0000FF"/>
                <w:sz w:val="24"/>
                <w:szCs w:val="24"/>
                <w:lang w:val="en-US" w:eastAsia="zh-CN"/>
              </w:rPr>
              <w:t>施工期主要工程量为原燃煤锅炉拆除工程</w:t>
            </w:r>
            <w:r>
              <w:rPr>
                <w:rFonts w:hint="eastAsia" w:ascii="Times New Roman" w:hAnsi="Times New Roman" w:cs="Times New Roman"/>
                <w:color w:val="0000FF"/>
                <w:sz w:val="24"/>
                <w:szCs w:val="24"/>
                <w:lang w:val="en-US" w:eastAsia="zh-CN"/>
              </w:rPr>
              <w:t>、新建</w:t>
            </w:r>
            <w:r>
              <w:rPr>
                <w:rFonts w:hint="default" w:ascii="Times New Roman" w:hAnsi="Times New Roman" w:cs="Times New Roman"/>
                <w:color w:val="0000FF"/>
                <w:sz w:val="24"/>
                <w:szCs w:val="24"/>
                <w:lang w:val="en-US" w:eastAsia="zh-CN"/>
              </w:rPr>
              <w:t>设备基础工程</w:t>
            </w:r>
            <w:r>
              <w:rPr>
                <w:rFonts w:hint="eastAsia" w:ascii="Times New Roman" w:hAnsi="Times New Roman" w:cs="Times New Roman"/>
                <w:color w:val="0000FF"/>
                <w:sz w:val="24"/>
                <w:szCs w:val="24"/>
                <w:lang w:val="en-US" w:eastAsia="zh-CN"/>
              </w:rPr>
              <w:t>及设备安装。施工期的扬尘主要来源于拆除原有燃煤锅炉，基础工程土方开挖及回填，运输车辆行驶，土方临时堆放等，施工期采取洒水、覆盖、限制车速等污染防治措施后对周围大气环境影响较小。施工人员生活废水依托厂区内现有的排水设施；管道试压废水较为清洁，用于项目施工区洒水降尘；运输车辆清洗废水经隔油沉淀池沉处理后回用；采取以上措施后，施工期废水对项目区及周边水环境影响较小。本项目大部分工程均在锅炉房内施工，施工噪声对声环境影响较小。施工人员生活垃圾依托厂区内原有垃圾收集设施集中收集后委托环卫部门统一处理；弃方及建筑垃圾及时清运至当地城建部门指定地点，本项目施工期固废均可得到妥善处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FF"/>
                <w:sz w:val="24"/>
                <w:szCs w:val="24"/>
                <w:lang w:val="en-US" w:eastAsia="zh-CN"/>
              </w:rPr>
              <w:t>本项目</w:t>
            </w:r>
            <w:r>
              <w:rPr>
                <w:rFonts w:hint="default" w:ascii="Times New Roman" w:hAnsi="Times New Roman" w:cs="Times New Roman" w:eastAsiaTheme="minorEastAsia"/>
                <w:color w:val="0000FF"/>
                <w:sz w:val="24"/>
                <w:szCs w:val="24"/>
                <w:lang w:val="en-US" w:eastAsia="zh-CN"/>
              </w:rPr>
              <w:t>施工</w:t>
            </w:r>
            <w:r>
              <w:rPr>
                <w:rFonts w:hint="default" w:ascii="Times New Roman" w:hAnsi="Times New Roman" w:cs="Times New Roman"/>
                <w:color w:val="0000FF"/>
                <w:sz w:val="24"/>
                <w:szCs w:val="24"/>
                <w:lang w:val="en-US" w:eastAsia="zh-CN"/>
              </w:rPr>
              <w:t>期</w:t>
            </w:r>
            <w:r>
              <w:rPr>
                <w:rFonts w:hint="default" w:ascii="Times New Roman" w:hAnsi="Times New Roman" w:cs="Times New Roman" w:eastAsiaTheme="minorEastAsia"/>
                <w:color w:val="0000FF"/>
                <w:sz w:val="24"/>
                <w:szCs w:val="24"/>
                <w:lang w:val="en-US" w:eastAsia="zh-CN"/>
              </w:rPr>
              <w:t>流程简单、工期较短，</w:t>
            </w:r>
            <w:r>
              <w:rPr>
                <w:rFonts w:hint="default" w:ascii="Times New Roman" w:hAnsi="Times New Roman" w:cs="Times New Roman"/>
                <w:color w:val="0000FF"/>
                <w:sz w:val="24"/>
                <w:szCs w:val="24"/>
                <w:lang w:val="en-US" w:eastAsia="zh-CN"/>
              </w:rPr>
              <w:t>项目的施工对环境影响较小</w:t>
            </w:r>
            <w:r>
              <w:rPr>
                <w:rFonts w:hint="default" w:ascii="Times New Roman" w:hAnsi="Times New Roman" w:cs="Times New Roman" w:eastAsiaTheme="minorEastAsia"/>
                <w:color w:val="0000FF"/>
                <w:sz w:val="24"/>
                <w:szCs w:val="24"/>
                <w:lang w:val="en-US" w:eastAsia="zh-CN"/>
              </w:rPr>
              <w:t>，待工期结束后污染随即消失。</w:t>
            </w:r>
            <w:r>
              <w:rPr>
                <w:rFonts w:hint="default" w:ascii="Times New Roman" w:hAnsi="Times New Roman" w:cs="Times New Roman"/>
                <w:color w:val="000000" w:themeColor="text1"/>
                <w:sz w:val="24"/>
                <w:szCs w:val="24"/>
                <w:lang w:val="en-US" w:eastAsia="zh-CN"/>
                <w14:textFill>
                  <w14:solidFill>
                    <w14:schemeClr w14:val="tx1"/>
                  </w14:solidFill>
                </w14:textFill>
              </w:rPr>
              <w:t>本项目施工期主要采取的防治措施如下：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1、施工扬尘</w:t>
            </w:r>
            <w:r>
              <w:rPr>
                <w:rFonts w:hint="default" w:ascii="Times New Roman" w:hAnsi="Times New Roman" w:cs="Times New Roman"/>
                <w:b/>
                <w:bCs/>
                <w:color w:val="000000" w:themeColor="text1"/>
                <w:sz w:val="24"/>
                <w:szCs w:val="24"/>
                <w:highlight w:val="none"/>
                <w14:textFill>
                  <w14:solidFill>
                    <w14:schemeClr w14:val="tx1"/>
                  </w14:solidFill>
                </w14:textFill>
              </w:rPr>
              <w:t>防治措施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lang w:val="en-US" w:eastAsia="zh-CN"/>
              </w:rPr>
              <w:t>施工场地周边设置围挡</w:t>
            </w:r>
            <w:r>
              <w:rPr>
                <w:rFonts w:hint="eastAsia" w:ascii="Times New Roman" w:hAnsi="Times New Roman" w:cs="Times New Roman"/>
                <w:color w:val="0000FF"/>
                <w:sz w:val="24"/>
                <w:szCs w:val="24"/>
                <w:highlight w:val="none"/>
                <w:lang w:val="en-US" w:eastAsia="zh-CN"/>
              </w:rPr>
              <w:t>，严禁敞开式作业</w:t>
            </w:r>
            <w:r>
              <w:rPr>
                <w:rFonts w:hint="default" w:ascii="Times New Roman" w:hAnsi="Times New Roman" w:cs="Times New Roman"/>
                <w:color w:val="0000FF"/>
                <w:sz w:val="24"/>
                <w:szCs w:val="24"/>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00" w:themeColor="text1"/>
                <w:sz w:val="24"/>
                <w:szCs w:val="24"/>
                <w:highlight w:val="none"/>
                <w14:textFill>
                  <w14:solidFill>
                    <w14:schemeClr w14:val="tx1"/>
                  </w14:solidFill>
                </w14:textFill>
              </w:rPr>
              <w:t>如遇到大风天气（4级以上大风），停止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室外土石方</w:t>
            </w:r>
            <w:r>
              <w:rPr>
                <w:rFonts w:hint="default" w:ascii="Times New Roman" w:hAnsi="Times New Roman" w:cs="Times New Roman"/>
                <w:color w:val="000000" w:themeColor="text1"/>
                <w:sz w:val="24"/>
                <w:szCs w:val="24"/>
                <w:highlight w:val="none"/>
                <w14:textFill>
                  <w14:solidFill>
                    <w14:schemeClr w14:val="tx1"/>
                  </w14:solidFill>
                </w14:textFill>
              </w:rPr>
              <w:t>施工，对施工区域内堆放的临时土石方</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物料</w:t>
            </w:r>
            <w:r>
              <w:rPr>
                <w:rFonts w:hint="default" w:ascii="Times New Roman" w:hAnsi="Times New Roman" w:cs="Times New Roman"/>
                <w:color w:val="000000" w:themeColor="text1"/>
                <w:sz w:val="24"/>
                <w:szCs w:val="24"/>
                <w:highlight w:val="none"/>
                <w14:textFill>
                  <w14:solidFill>
                    <w14:schemeClr w14:val="tx1"/>
                  </w14:solidFill>
                </w14:textFill>
              </w:rPr>
              <w:t>采取防尘布覆盖措施。</w:t>
            </w:r>
            <w:r>
              <w:rPr>
                <w:rFonts w:hint="default" w:ascii="Times New Roman" w:hAnsi="Times New Roman" w:cs="Times New Roman"/>
                <w:color w:val="0000FF"/>
                <w:sz w:val="24"/>
                <w:szCs w:val="24"/>
                <w:highlight w:val="none"/>
                <w:lang w:val="en-US" w:eastAsia="zh-CN"/>
              </w:rPr>
              <w:t>拆除工程采取湿法作业。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建筑垃圾及时清运</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至当地</w:t>
            </w:r>
            <w:r>
              <w:rPr>
                <w:rFonts w:hint="default" w:ascii="Times New Roman" w:hAnsi="Times New Roman" w:cs="Times New Roman"/>
                <w:color w:val="000000" w:themeColor="text1"/>
                <w:sz w:val="24"/>
                <w:szCs w:val="24"/>
                <w:highlight w:val="none"/>
                <w14:textFill>
                  <w14:solidFill>
                    <w14:schemeClr w14:val="tx1"/>
                  </w14:solidFill>
                </w14:textFill>
              </w:rPr>
              <w:t>城建规划部门指定地点。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rPr>
              <w:t>施工现场必须使用预拌混凝土、预拌砂浆、预拌级配碎石和预拌水稳混合料，严禁现场搅拌。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施工现场禁止焚烧垃圾及其他废弃物，严禁填埋各类建筑垃圾及生活垃圾。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FF"/>
                <w:sz w:val="24"/>
                <w:szCs w:val="24"/>
                <w:highlight w:val="none"/>
                <w:lang w:val="en-US" w:eastAsia="zh-CN"/>
              </w:rPr>
              <w:t>物料、土石方</w:t>
            </w:r>
            <w:r>
              <w:rPr>
                <w:rFonts w:hint="default" w:ascii="Times New Roman" w:hAnsi="Times New Roman" w:cs="Times New Roman"/>
                <w:color w:val="0000FF"/>
                <w:sz w:val="24"/>
                <w:szCs w:val="24"/>
                <w:highlight w:val="none"/>
              </w:rPr>
              <w:t>运输时</w:t>
            </w:r>
            <w:r>
              <w:rPr>
                <w:rFonts w:hint="default" w:ascii="Times New Roman" w:hAnsi="Times New Roman" w:cs="Times New Roman"/>
                <w:color w:val="0000FF"/>
                <w:sz w:val="24"/>
                <w:szCs w:val="24"/>
                <w:highlight w:val="none"/>
                <w:lang w:val="en-US" w:eastAsia="zh-CN"/>
              </w:rPr>
              <w:t>禁止</w:t>
            </w:r>
            <w:r>
              <w:rPr>
                <w:rFonts w:hint="default" w:ascii="Times New Roman" w:hAnsi="Times New Roman" w:cs="Times New Roman"/>
                <w:color w:val="0000FF"/>
                <w:sz w:val="24"/>
                <w:szCs w:val="24"/>
                <w:highlight w:val="none"/>
              </w:rPr>
              <w:t>敞开式运输，</w:t>
            </w:r>
            <w:r>
              <w:rPr>
                <w:rFonts w:hint="default" w:ascii="Times New Roman" w:hAnsi="Times New Roman" w:cs="Times New Roman"/>
                <w:color w:val="0000FF"/>
                <w:sz w:val="24"/>
                <w:szCs w:val="24"/>
                <w:highlight w:val="none"/>
                <w:lang w:val="en-US" w:eastAsia="zh-CN"/>
              </w:rPr>
              <w:t>运输</w:t>
            </w:r>
            <w:r>
              <w:rPr>
                <w:rFonts w:hint="default" w:ascii="Times New Roman" w:hAnsi="Times New Roman" w:cs="Times New Roman"/>
                <w:color w:val="0000FF"/>
                <w:sz w:val="24"/>
                <w:szCs w:val="24"/>
                <w:highlight w:val="none"/>
              </w:rPr>
              <w:t>车辆</w:t>
            </w:r>
            <w:r>
              <w:rPr>
                <w:rFonts w:hint="default" w:ascii="Times New Roman" w:hAnsi="Times New Roman" w:cs="Times New Roman"/>
                <w:color w:val="0000FF"/>
                <w:sz w:val="24"/>
                <w:szCs w:val="24"/>
                <w:highlight w:val="none"/>
                <w:lang w:val="en-US" w:eastAsia="zh-CN"/>
              </w:rPr>
              <w:t>密闭运输</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00" w:themeColor="text1"/>
                <w:sz w:val="24"/>
                <w:szCs w:val="24"/>
                <w:highlight w:val="none"/>
                <w14:textFill>
                  <w14:solidFill>
                    <w14:schemeClr w14:val="tx1"/>
                  </w14:solidFill>
                </w14:textFill>
              </w:rPr>
              <w:t>不得超载和装载过满运输，控制车速，保证运土过程不散落，</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运输车辆冲洗后出厂。</w:t>
            </w:r>
            <w:r>
              <w:rPr>
                <w:rFonts w:hint="default" w:ascii="Times New Roman" w:hAnsi="Times New Roman" w:cs="Times New Roman"/>
                <w:color w:val="000000" w:themeColor="text1"/>
                <w:sz w:val="24"/>
                <w:szCs w:val="24"/>
                <w:highlight w:val="none"/>
                <w14:textFill>
                  <w14:solidFill>
                    <w14:schemeClr w14:val="tx1"/>
                  </w14:solidFill>
                </w14:textFill>
              </w:rPr>
              <w:t>另外，施工期间注意车辆维修保养，以减少汽车尾气和扬尘对附近区域环境的影响。规划好施工车辆的运行路线，本项目位于番茄制品公司厂内，车辆运输路线可利用厂内原有道路，避免新修施工临时道路。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）施工场地设专职人员负责扬尘控制措施的实施和监督。由专人负责逸散性材料、垃圾、裸地等密闭、覆盖、洒水作业以及车辆清洗作业等，并记录扬尘控制措施的实施情况。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2、施工废水</w:t>
            </w:r>
            <w:r>
              <w:rPr>
                <w:rFonts w:hint="default" w:ascii="Times New Roman" w:hAnsi="Times New Roman" w:cs="Times New Roman"/>
                <w:b/>
                <w:bCs/>
                <w:color w:val="000000" w:themeColor="text1"/>
                <w:sz w:val="24"/>
                <w:szCs w:val="24"/>
                <w:highlight w:val="none"/>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（1）施工期生活废水依托厂区已建废水排放和处理系统。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根据施工现场实际情况，在施工废水集中产生的地方辅设连续、贯通的废水排放管网或排水沟收集泥沙冲洗水</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经临时沉淀池处理后用于施工期洒水降尘。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（3）少量管道试压废水较为清洁，可集中收集后用于项目施工区洒水降尘。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3、施工噪声</w:t>
            </w:r>
            <w:r>
              <w:rPr>
                <w:rFonts w:hint="default" w:ascii="Times New Roman" w:hAnsi="Times New Roman" w:cs="Times New Roman"/>
                <w:b/>
                <w:bCs/>
                <w:color w:val="000000" w:themeColor="text1"/>
                <w:sz w:val="24"/>
                <w:szCs w:val="24"/>
                <w:highlight w:val="none"/>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（1）施工单位施工过程中尽量避免在同一地点安排大量动力机械设备施工，以减缓局部叠加声级过高的风险。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（2）本项目施工期较短，施工中应避免大量高噪声设备同时施工，建设单位可根据实际施工进度，合理安排施工时间，制订施工计划时间。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禁止夜间施工。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（3）设备选型上，在不影响施工质量的前提下，在土石方、装修等施工过程应采用低噪声、低振动的设备，对施工设备进行定期维修保养，避免因设备性能减退而使噪声增强的现象发生。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（4）加强施工车辆管理，运输车辆尽量采用较低声级的喇叭，如需通过市内居住区道路、行政办公区附近道路时限制车辆鸣笛。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4、固体废物</w:t>
            </w:r>
            <w:r>
              <w:rPr>
                <w:rFonts w:hint="default" w:ascii="Times New Roman" w:hAnsi="Times New Roman" w:cs="Times New Roman"/>
                <w:b/>
                <w:bCs/>
                <w:color w:val="000000" w:themeColor="text1"/>
                <w:sz w:val="24"/>
                <w:szCs w:val="24"/>
                <w:highlight w:val="none"/>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（1）临时土石方就近堆放采取覆盖措施，防止大风和大雨时造成的水土流失。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）加强施工人员环境保护，文明施工教育，施工产生的垃圾不得随意抛弃，应集中收集，统一处置。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）车辆运输施工材料或建筑垃圾时，必须密闭、覆盖，不得沿途漏撒；运载土方的车辆必须在规定的时间内，按指定路段行驶。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）施工单位应在施工前5日向渣土管理部门申报工程垃圾处置计划，如实填报垃圾的种类、数量、运输路线及处置场地等事项，并与有关管理部门签订环境卫生责任书。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施工部门应当持城市管理部门核发的建筑垃圾运输证，向运输单位办理建筑垃圾托运手续。运输车辆在运输建筑垃圾时应随车携带处置证明，接收渣土管理部门的检查，运输路线应按渣土管理部门会同公安、交通管理部门规定的线路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）在工程完工后1个月内，应当将施工场地的剩余建筑垃圾处置干净，不得占用道路或其他类型土地来堆放建筑垃圾。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746" w:type="dxa"/>
            <w:tcMar>
              <w:left w:w="28" w:type="dxa"/>
              <w:right w:w="28" w:type="dxa"/>
            </w:tcMar>
            <w:vAlign w:val="center"/>
          </w:tcPr>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运营</w:t>
            </w:r>
          </w:p>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期环</w:t>
            </w:r>
          </w:p>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境影</w:t>
            </w:r>
          </w:p>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响和</w:t>
            </w:r>
          </w:p>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保护</w:t>
            </w:r>
          </w:p>
          <w:p>
            <w:pPr>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措施</w:t>
            </w:r>
          </w:p>
        </w:tc>
        <w:tc>
          <w:tcPr>
            <w:tcW w:w="8162"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废气</w:t>
            </w:r>
          </w:p>
          <w:p>
            <w:pPr>
              <w:spacing w:line="360" w:lineRule="auto"/>
              <w:ind w:firstLine="420"/>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1.1废气污染物源强核算</w:t>
            </w:r>
          </w:p>
          <w:p>
            <w:pPr>
              <w:spacing w:line="360" w:lineRule="auto"/>
              <w:ind w:firstLine="42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w:t>
            </w:r>
            <w:r>
              <w:rPr>
                <w:rFonts w:hint="default" w:ascii="Times New Roman" w:hAnsi="Times New Roman" w:cs="Times New Roman"/>
                <w:color w:val="000000" w:themeColor="text1"/>
                <w:sz w:val="24"/>
                <w:szCs w:val="24"/>
                <w:highlight w:val="none"/>
                <w:lang w:eastAsia="zh-CN"/>
                <w14:textFill>
                  <w14:solidFill>
                    <w14:schemeClr w14:val="tx1"/>
                  </w14:solidFill>
                </w14:textFill>
              </w:rPr>
              <w:t>淘汰两台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35t/h燃煤锅炉</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新增</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t/h的SZS</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-1.6-Q燃气蒸汽锅炉</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1台1.5</w:t>
            </w:r>
            <w:r>
              <w:rPr>
                <w:rFonts w:hint="default" w:ascii="Times New Roman" w:hAnsi="Times New Roman" w:cs="Times New Roman"/>
                <w:color w:val="000000" w:themeColor="text1"/>
                <w:sz w:val="24"/>
                <w:szCs w:val="24"/>
                <w:highlight w:val="none"/>
                <w14:textFill>
                  <w14:solidFill>
                    <w14:schemeClr w14:val="tx1"/>
                  </w14:solidFill>
                </w14:textFill>
              </w:rPr>
              <w:t>t/h的</w:t>
            </w:r>
            <w:r>
              <w:rPr>
                <w:rFonts w:hint="default" w:ascii="Times New Roman" w:hAnsi="Times New Roman" w:eastAsia="宋体" w:cs="Times New Roman"/>
                <w:color w:val="000000" w:themeColor="text1"/>
                <w:sz w:val="24"/>
                <w:szCs w:val="24"/>
                <w14:textFill>
                  <w14:solidFill>
                    <w14:schemeClr w14:val="tx1"/>
                  </w14:solidFill>
                </w14:textFill>
              </w:rPr>
              <w:t>H1-1100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燃气热水锅炉。</w:t>
            </w:r>
          </w:p>
          <w:p>
            <w:pPr>
              <w:spacing w:line="360" w:lineRule="auto"/>
              <w:ind w:firstLine="42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cs="Times New Roman"/>
                <w:color w:val="000000" w:themeColor="text1"/>
                <w:sz w:val="24"/>
                <w:szCs w:val="24"/>
                <w:highlight w:val="none"/>
                <w:lang w:eastAsia="zh-CN"/>
                <w14:textFill>
                  <w14:solidFill>
                    <w14:schemeClr w14:val="tx1"/>
                  </w14:solidFill>
                </w14:textFill>
              </w:rPr>
              <w:t>设计资料</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w:t>
            </w:r>
            <w:r>
              <w:rPr>
                <w:rFonts w:hint="eastAsia" w:ascii="Times New Roman" w:hAnsi="Times New Roman" w:cs="Times New Roman"/>
                <w:color w:val="0000FF"/>
                <w:sz w:val="24"/>
                <w:szCs w:val="24"/>
                <w:highlight w:val="none"/>
                <w:lang w:val="en-US" w:eastAsia="zh-CN"/>
              </w:rPr>
              <w:t>燃烧器燃烧效率为99.9%，</w:t>
            </w:r>
            <w:r>
              <w:rPr>
                <w:rFonts w:hint="default" w:ascii="Times New Roman" w:hAnsi="Times New Roman" w:cs="Times New Roman"/>
                <w:color w:val="000000" w:themeColor="text1"/>
                <w:sz w:val="24"/>
                <w:szCs w:val="24"/>
                <w:highlight w:val="none"/>
                <w14:textFill>
                  <w14:solidFill>
                    <w14:schemeClr w14:val="tx1"/>
                  </w14:solidFill>
                </w14:textFill>
              </w:rPr>
              <w:t>燃气消耗量约为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4500</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/h，</w:t>
            </w:r>
            <w:r>
              <w:rPr>
                <w:rFonts w:hint="default" w:ascii="Times New Roman" w:hAnsi="Times New Roman" w:cs="Times New Roman"/>
                <w:color w:val="000000" w:themeColor="text1"/>
                <w:sz w:val="24"/>
                <w:szCs w:val="24"/>
                <w:highlight w:val="none"/>
                <w:lang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生产期运行（7月15日-10月15日），</w:t>
            </w:r>
            <w:r>
              <w:rPr>
                <w:rFonts w:hint="default" w:ascii="Times New Roman" w:hAnsi="Times New Roman" w:cs="Times New Roman"/>
                <w:color w:val="000000" w:themeColor="text1"/>
                <w:sz w:val="24"/>
                <w:szCs w:val="24"/>
                <w:highlight w:val="none"/>
                <w14:textFill>
                  <w14:solidFill>
                    <w14:schemeClr w14:val="tx1"/>
                  </w14:solidFill>
                </w14:textFill>
              </w:rPr>
              <w:t>每天运行24小时，每年运行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90</w:t>
            </w:r>
            <w:r>
              <w:rPr>
                <w:rFonts w:hint="default" w:ascii="Times New Roman" w:hAnsi="Times New Roman" w:cs="Times New Roman"/>
                <w:color w:val="000000" w:themeColor="text1"/>
                <w:sz w:val="24"/>
                <w:szCs w:val="24"/>
                <w:highlight w:val="none"/>
                <w14:textFill>
                  <w14:solidFill>
                    <w14:schemeClr w14:val="tx1"/>
                  </w14:solidFill>
                </w14:textFill>
              </w:rPr>
              <w:t>天，则总用气量约为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9.72</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w:t>
            </w:r>
            <w:r>
              <w:rPr>
                <w:rFonts w:hint="eastAsia" w:ascii="Times New Roman" w:hAnsi="Times New Roman" w:cs="Times New Roman"/>
                <w:color w:val="0000FF"/>
                <w:sz w:val="24"/>
                <w:szCs w:val="24"/>
                <w:highlight w:val="none"/>
                <w:lang w:val="en-US" w:eastAsia="zh-CN"/>
              </w:rPr>
              <w:t>燃烧器燃烧效率为99.5%，</w:t>
            </w:r>
            <w:r>
              <w:rPr>
                <w:rFonts w:hint="default" w:ascii="Times New Roman" w:hAnsi="Times New Roman" w:cs="Times New Roman"/>
                <w:color w:val="000000" w:themeColor="text1"/>
                <w:sz w:val="24"/>
                <w:szCs w:val="24"/>
                <w:highlight w:val="none"/>
                <w14:textFill>
                  <w14:solidFill>
                    <w14:schemeClr w14:val="tx1"/>
                  </w14:solidFill>
                </w14:textFill>
              </w:rPr>
              <w:t>燃气消耗量约为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110</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/h，</w:t>
            </w:r>
            <w:r>
              <w:rPr>
                <w:rFonts w:hint="default" w:ascii="Times New Roman" w:hAnsi="Times New Roman" w:cs="Times New Roman"/>
                <w:color w:val="000000" w:themeColor="text1"/>
                <w:sz w:val="24"/>
                <w:szCs w:val="24"/>
                <w:highlight w:val="none"/>
                <w:lang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供暖期运行，</w:t>
            </w:r>
            <w:r>
              <w:rPr>
                <w:rFonts w:hint="default" w:ascii="Times New Roman" w:hAnsi="Times New Roman" w:cs="Times New Roman"/>
                <w:color w:val="000000" w:themeColor="text1"/>
                <w:sz w:val="24"/>
                <w:szCs w:val="24"/>
                <w:highlight w:val="none"/>
                <w14:textFill>
                  <w14:solidFill>
                    <w14:schemeClr w14:val="tx1"/>
                  </w14:solidFill>
                </w14:textFill>
              </w:rPr>
              <w:t>每天运行24小时，每年运行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180</w:t>
            </w:r>
            <w:r>
              <w:rPr>
                <w:rFonts w:hint="default" w:ascii="Times New Roman" w:hAnsi="Times New Roman" w:cs="Times New Roman"/>
                <w:color w:val="000000" w:themeColor="text1"/>
                <w:sz w:val="24"/>
                <w:szCs w:val="24"/>
                <w:highlight w:val="none"/>
                <w14:textFill>
                  <w14:solidFill>
                    <w14:schemeClr w14:val="tx1"/>
                  </w14:solidFill>
                </w14:textFill>
              </w:rPr>
              <w:t>天</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10月15日-4月15日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，则总用气量约为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4.75</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p>
          <w:p>
            <w:pPr>
              <w:spacing w:line="360" w:lineRule="auto"/>
              <w:ind w:firstLine="42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根据《污染源源强核算技术指南 锅炉》(HJ991-2018)，燃气锅炉的二氧化硫排放量采用物料衡算法，氮氧化物排放量采用锅炉生产商提供的氮氧化物控制保证浓度值或类比法</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颗粒物排放量可用类比法或全国污染源普查工业污染源普查数据</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基准烟气量采用</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排污许可证申请与核发技术规范 锅炉</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（HJ953-2018）经验公式估算法。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（1）基准烟气量</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基准烟气量根据《排污许可证申请与核发技术规范 锅炉》（HJ953-2018）经验公式进行核算，计算公式如下，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right="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position w:val="-14"/>
                <w:sz w:val="24"/>
                <w:szCs w:val="24"/>
                <w:highlight w:val="none"/>
                <w:lang w:val="en-US" w:eastAsia="zh-CN"/>
                <w14:textFill>
                  <w14:solidFill>
                    <w14:schemeClr w14:val="tx1"/>
                  </w14:solidFill>
                </w14:textFill>
              </w:rPr>
              <w:object>
                <v:shape id="_x0000_i1029" o:spt="75" type="#_x0000_t75" style="height:19pt;width:117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式中：Vgy</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——基准烟气量，</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Nm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Qnet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——气体燃料低位发热量，</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MJ/m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；35.162MJ/m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经计算，基准烟气量为10.364Nm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用气量约为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9.72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Nm</w:t>
            </w:r>
            <w:r>
              <w:rPr>
                <w:rFonts w:hint="default"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/a，则</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其烟气产生量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/a；</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用气量约为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4.75</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Nm</w:t>
            </w:r>
            <w:r>
              <w:rPr>
                <w:rFonts w:hint="default"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/a，则</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其烟气产生量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为</w:t>
            </w:r>
            <w:bookmarkStart w:id="7" w:name="OLE_LINK1"/>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/a。</w:t>
            </w:r>
            <w:bookmarkEnd w:id="7"/>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（2）二氧化硫</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二氧化硫排放量采用物料衡算法核算，计算公式如下，</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position w:val="-28"/>
                <w:highlight w:val="none"/>
                <w:lang w:val="en-US" w:eastAsia="zh-CN"/>
                <w14:textFill>
                  <w14:solidFill>
                    <w14:schemeClr w14:val="tx1"/>
                  </w14:solidFill>
                </w14:textFill>
              </w:rPr>
              <w:object>
                <v:shape id="_x0000_i1030" o:spt="75" type="#_x0000_t75" style="height:34pt;width:168.9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bookmarkStart w:id="9" w:name="_GoBack"/>
            <w:bookmarkEnd w:id="9"/>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式中：Eso</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——核算时段内二氧化硫排放量，</w:t>
            </w:r>
            <w:r>
              <w:rPr>
                <w:rFonts w:hint="default" w:ascii="Times New Roman" w:hAnsi="Times New Roman" w:cs="Times New Roman"/>
                <w:color w:val="000000" w:themeColor="text1"/>
                <w:highlight w:val="none"/>
                <w:lang w:val="en-US" w:eastAsia="zh-CN"/>
                <w14:textFill>
                  <w14:solidFill>
                    <w14:schemeClr w14:val="tx1"/>
                  </w14:solidFill>
                </w14:textFill>
              </w:rPr>
              <w:t>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R——核算时段内锅炉燃料耗量，万</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eastAsiaTheme="minorEastAsia"/>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St——燃料总硫的质量浓度，mg/</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vertAlign w:val="baseline"/>
                <w:lang w:eastAsia="zh-CN"/>
                <w14:textFill>
                  <w14:solidFill>
                    <w14:schemeClr w14:val="tx1"/>
                  </w14:solidFill>
                </w14:textFill>
              </w:rPr>
              <w:t>，取</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100</w:t>
            </w:r>
            <w:r>
              <w:rPr>
                <w:rFonts w:hint="default" w:ascii="Times New Roman" w:hAnsi="Times New Roman" w:cs="Times New Roman"/>
                <w:color w:val="000000" w:themeColor="text1"/>
                <w:highlight w:val="none"/>
                <w:lang w:val="en-US" w:eastAsia="zh-CN"/>
                <w14:textFill>
                  <w14:solidFill>
                    <w14:schemeClr w14:val="tx1"/>
                  </w14:solidFill>
                </w14:textFill>
              </w:rPr>
              <w:t>mg/</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vertAlign w:val="baseline"/>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 xml:space="preserve">      </w:t>
            </w:r>
            <w:r>
              <w:rPr>
                <w:rFonts w:hint="default" w:ascii="Times New Roman" w:hAnsi="Times New Roman" w:eastAsia="宋体" w:cs="Times New Roman"/>
                <w:i w:val="0"/>
                <w:caps w:val="0"/>
                <w:color w:val="000000" w:themeColor="text1"/>
                <w:spacing w:val="0"/>
                <w:sz w:val="21"/>
                <w:szCs w:val="21"/>
                <w:highlight w:val="none"/>
                <w:shd w:val="clear" w:fill="FFFFFF"/>
                <w14:textFill>
                  <w14:solidFill>
                    <w14:schemeClr w14:val="tx1"/>
                  </w14:solidFill>
                </w14:textFill>
              </w:rPr>
              <w:t>η</w:t>
            </w:r>
            <w:r>
              <w:rPr>
                <w:rFonts w:hint="default" w:ascii="Times New Roman" w:hAnsi="Times New Roman" w:eastAsia="宋体" w:cs="Times New Roman"/>
                <w:i w:val="0"/>
                <w:caps w:val="0"/>
                <w:color w:val="000000" w:themeColor="text1"/>
                <w:spacing w:val="0"/>
                <w:sz w:val="21"/>
                <w:szCs w:val="21"/>
                <w:highlight w:val="none"/>
                <w:shd w:val="clear" w:fill="FFFFFF"/>
                <w:vertAlign w:val="subscript"/>
                <w:lang w:val="en-US" w:eastAsia="zh-CN"/>
                <w14:textFill>
                  <w14:solidFill>
                    <w14:schemeClr w14:val="tx1"/>
                  </w14:solidFill>
                </w14:textFill>
              </w:rPr>
              <w:t>s</w:t>
            </w:r>
            <w:r>
              <w:rPr>
                <w:rFonts w:hint="default" w:ascii="Times New Roman" w:hAnsi="Times New Roman" w:cs="Times New Roman"/>
                <w:color w:val="000000" w:themeColor="text1"/>
                <w:highlight w:val="none"/>
                <w:lang w:val="en-US" w:eastAsia="zh-CN"/>
                <w14:textFill>
                  <w14:solidFill>
                    <w14:schemeClr w14:val="tx1"/>
                  </w14:solidFill>
                </w14:textFill>
              </w:rPr>
              <w:t>——脱硫效率，%，取0；</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K——燃料中的硫燃烧后氧化成二氧化硫的份额，量纲一的量，取1。</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本项目天然气供给方为</w:t>
            </w:r>
            <w:r>
              <w:rPr>
                <w:rFonts w:hint="default" w:ascii="Times New Roman" w:hAnsi="Times New Roman" w:cs="Times New Roman"/>
                <w:color w:val="000000" w:themeColor="text1"/>
                <w:kern w:val="0"/>
                <w:highlight w:val="none"/>
                <w14:textFill>
                  <w14:solidFill>
                    <w14:schemeClr w14:val="tx1"/>
                  </w14:solidFill>
                </w14:textFill>
              </w:rPr>
              <w:t>玛纳斯泊宏燃气公司</w:t>
            </w:r>
            <w:r>
              <w:rPr>
                <w:rFonts w:hint="default" w:ascii="Times New Roman" w:hAnsi="Times New Roman" w:cs="Times New Roman"/>
                <w:color w:val="000000" w:themeColor="text1"/>
                <w:highlight w:val="none"/>
                <w14:textFill>
                  <w14:solidFill>
                    <w14:schemeClr w14:val="tx1"/>
                  </w14:solidFill>
                </w14:textFill>
              </w:rPr>
              <w:t>，输送天然气满足《天然气》（GB17820-201</w:t>
            </w:r>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二</w:t>
            </w:r>
            <w:r>
              <w:rPr>
                <w:rFonts w:hint="default" w:ascii="Times New Roman" w:hAnsi="Times New Roman" w:cs="Times New Roman"/>
                <w:color w:val="000000" w:themeColor="text1"/>
                <w:highlight w:val="none"/>
                <w14:textFill>
                  <w14:solidFill>
                    <w14:schemeClr w14:val="tx1"/>
                  </w14:solidFill>
                </w14:textFill>
              </w:rPr>
              <w:t>类品的技术指标，</w:t>
            </w:r>
            <w:r>
              <w:rPr>
                <w:rFonts w:hint="default" w:ascii="Times New Roman" w:hAnsi="Times New Roman" w:cs="Times New Roman"/>
                <w:color w:val="000000" w:themeColor="text1"/>
                <w:highlight w:val="none"/>
                <w:lang w:eastAsia="zh-CN"/>
                <w14:textFill>
                  <w14:solidFill>
                    <w14:schemeClr w14:val="tx1"/>
                  </w14:solidFill>
                </w14:textFill>
              </w:rPr>
              <w:t>燃料总硫的质量浓度取</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100</w:t>
            </w:r>
            <w:r>
              <w:rPr>
                <w:rFonts w:hint="default" w:ascii="Times New Roman" w:hAnsi="Times New Roman" w:cs="Times New Roman"/>
                <w:color w:val="000000" w:themeColor="text1"/>
                <w:highlight w:val="none"/>
                <w:lang w:val="en-US" w:eastAsia="zh-CN"/>
                <w14:textFill>
                  <w14:solidFill>
                    <w14:schemeClr w14:val="tx1"/>
                  </w14:solidFill>
                </w14:textFill>
              </w:rPr>
              <w:t>mg/</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燃气锅炉天然气年耗量为972</w:t>
            </w:r>
            <w:r>
              <w:rPr>
                <w:rFonts w:hint="default" w:ascii="Times New Roman" w:hAnsi="Times New Roman" w:cs="Times New Roman"/>
                <w:color w:val="000000" w:themeColor="text1"/>
                <w:highlight w:val="none"/>
                <w:lang w:val="en-US" w:eastAsia="zh-CN"/>
                <w14:textFill>
                  <w14:solidFill>
                    <w14:schemeClr w14:val="tx1"/>
                  </w14:solidFill>
                </w14:textFill>
              </w:rPr>
              <w:t>万</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eastAsia="zh-CN" w:bidi="ug-CN"/>
                <w14:textFill>
                  <w14:solidFill>
                    <w14:schemeClr w14:val="tx1"/>
                  </w14:solidFill>
                </w14:textFill>
              </w:rPr>
              <w:t>经计算，</w:t>
            </w:r>
            <w:r>
              <w:rPr>
                <w:rFonts w:hint="default" w:ascii="Times New Roman" w:hAnsi="Times New Roman" w:cs="Times New Roman"/>
                <w:color w:val="000000" w:themeColor="text1"/>
                <w:highlight w:val="none"/>
                <w:lang w:val="en-US" w:eastAsia="zh-CN" w:bidi="ug-CN"/>
                <w14:textFill>
                  <w14:solidFill>
                    <w14:schemeClr w14:val="tx1"/>
                  </w14:solidFill>
                </w14:textFill>
              </w:rPr>
              <w:t>其SO</w:t>
            </w:r>
            <w:r>
              <w:rPr>
                <w:rFonts w:hint="default" w:ascii="Times New Roman" w:hAnsi="Times New Roman" w:cs="Times New Roman"/>
                <w:color w:val="000000" w:themeColor="text1"/>
                <w:highlight w:val="none"/>
                <w:vertAlign w:val="subscript"/>
                <w:lang w:val="en-US" w:eastAsia="zh-CN" w:bidi="ug-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排放量为1.944t/a，排放浓度为19.25mg/m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燃气锅炉天然气年耗量为47.5</w:t>
            </w:r>
            <w:r>
              <w:rPr>
                <w:rFonts w:hint="default" w:ascii="Times New Roman" w:hAnsi="Times New Roman" w:cs="Times New Roman"/>
                <w:color w:val="000000" w:themeColor="text1"/>
                <w:highlight w:val="none"/>
                <w:lang w:val="en-US" w:eastAsia="zh-CN"/>
                <w14:textFill>
                  <w14:solidFill>
                    <w14:schemeClr w14:val="tx1"/>
                  </w14:solidFill>
                </w14:textFill>
              </w:rPr>
              <w:t>万</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eastAsia="zh-CN" w:bidi="ug-CN"/>
                <w14:textFill>
                  <w14:solidFill>
                    <w14:schemeClr w14:val="tx1"/>
                  </w14:solidFill>
                </w14:textFill>
              </w:rPr>
              <w:t>经计算，</w:t>
            </w:r>
            <w:r>
              <w:rPr>
                <w:rFonts w:hint="default" w:ascii="Times New Roman" w:hAnsi="Times New Roman" w:cs="Times New Roman"/>
                <w:color w:val="000000" w:themeColor="text1"/>
                <w:highlight w:val="none"/>
                <w:lang w:val="en-US" w:eastAsia="zh-CN" w:bidi="ug-CN"/>
                <w14:textFill>
                  <w14:solidFill>
                    <w14:schemeClr w14:val="tx1"/>
                  </w14:solidFill>
                </w14:textFill>
              </w:rPr>
              <w:t>其SO</w:t>
            </w:r>
            <w:r>
              <w:rPr>
                <w:rFonts w:hint="default" w:ascii="Times New Roman" w:hAnsi="Times New Roman" w:cs="Times New Roman"/>
                <w:color w:val="000000" w:themeColor="text1"/>
                <w:highlight w:val="none"/>
                <w:vertAlign w:val="subscript"/>
                <w:lang w:val="en-US" w:eastAsia="zh-CN" w:bidi="ug-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排放量为0.095t/a，排放浓度为19.31mg/m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（3）氮氧化物</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氮氧化物排放量采用生产商提供的氮氧化物控制保证浓度值，按下式计算：</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position w:val="-28"/>
                <w:highlight w:val="none"/>
                <w:lang w:val="en-US" w:eastAsia="zh-CN"/>
                <w14:textFill>
                  <w14:solidFill>
                    <w14:schemeClr w14:val="tx1"/>
                  </w14:solidFill>
                </w14:textFill>
              </w:rPr>
              <w:object>
                <v:shape id="_x0000_i1031" o:spt="75" type="#_x0000_t75" style="height:34pt;width:165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式中：E</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highlight w:val="none"/>
                <w:lang w:eastAsia="zh-CN"/>
                <w14:textFill>
                  <w14:solidFill>
                    <w14:schemeClr w14:val="tx1"/>
                  </w14:solidFill>
                </w14:textFill>
              </w:rPr>
              <w:t>——核算时段内氮氧化物排放量，</w:t>
            </w:r>
            <w:r>
              <w:rPr>
                <w:rFonts w:hint="default" w:ascii="Times New Roman" w:hAnsi="Times New Roman" w:cs="Times New Roman"/>
                <w:color w:val="000000" w:themeColor="text1"/>
                <w:highlight w:val="none"/>
                <w:lang w:val="en-US" w:eastAsia="zh-CN"/>
                <w14:textFill>
                  <w14:solidFill>
                    <w14:schemeClr w14:val="tx1"/>
                  </w14:solidFill>
                </w14:textFill>
              </w:rPr>
              <w:t>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微软雅黑" w:cs="Times New Roman"/>
                <w:i w:val="0"/>
                <w:caps w:val="0"/>
                <w:color w:val="000000" w:themeColor="text1"/>
                <w:spacing w:val="0"/>
                <w:sz w:val="24"/>
                <w:szCs w:val="24"/>
                <w:highlight w:val="none"/>
                <w:shd w:val="clear" w:fill="FFFFFF"/>
                <w14:textFill>
                  <w14:solidFill>
                    <w14:schemeClr w14:val="tx1"/>
                  </w14:solidFill>
                </w14:textFill>
              </w:rPr>
              <w:t>ρ</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highlight w:val="none"/>
                <w:lang w:val="en-US" w:eastAsia="zh-CN"/>
                <w14:textFill>
                  <w14:solidFill>
                    <w14:schemeClr w14:val="tx1"/>
                  </w14:solidFill>
                </w14:textFill>
              </w:rPr>
              <w:t>——锅炉炉膛出口氮氧化物质量浓度，mg/</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；取50mg/</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eastAsiaTheme="minorEastAsia"/>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Q——核算时段内标态干烟气排放量，</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vertAlign w:val="baseline"/>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 xml:space="preserve">      </w:t>
            </w:r>
            <w:r>
              <w:rPr>
                <w:rFonts w:hint="default" w:ascii="Times New Roman" w:hAnsi="Times New Roman" w:eastAsia="宋体" w:cs="Times New Roman"/>
                <w:i w:val="0"/>
                <w:caps w:val="0"/>
                <w:color w:val="000000" w:themeColor="text1"/>
                <w:spacing w:val="0"/>
                <w:sz w:val="21"/>
                <w:szCs w:val="21"/>
                <w:highlight w:val="none"/>
                <w:shd w:val="clear" w:fill="FFFFFF"/>
                <w14:textFill>
                  <w14:solidFill>
                    <w14:schemeClr w14:val="tx1"/>
                  </w14:solidFill>
                </w14:textFill>
              </w:rPr>
              <w:t>η</w:t>
            </w:r>
            <w:r>
              <w:rPr>
                <w:rFonts w:hint="default" w:ascii="Times New Roman" w:hAnsi="Times New Roman" w:cs="Times New Roman"/>
                <w:color w:val="000000" w:themeColor="text1"/>
                <w:highlight w:val="none"/>
                <w:vertAlign w:val="subscript"/>
                <w:lang w:val="en-US" w:eastAsia="zh-CN"/>
                <w14:textFill>
                  <w14:solidFill>
                    <w14:schemeClr w14:val="tx1"/>
                  </w14:solidFill>
                </w14:textFill>
              </w:rPr>
              <w:t>NOx</w:t>
            </w:r>
            <w:r>
              <w:rPr>
                <w:rFonts w:hint="default" w:ascii="Times New Roman" w:hAnsi="Times New Roman" w:cs="Times New Roman"/>
                <w:color w:val="000000" w:themeColor="text1"/>
                <w:highlight w:val="none"/>
                <w:lang w:val="en-US" w:eastAsia="zh-CN"/>
                <w14:textFill>
                  <w14:solidFill>
                    <w14:schemeClr w14:val="tx1"/>
                  </w14:solidFill>
                </w14:textFill>
              </w:rPr>
              <w:t>——脱硝效率，%，取0；</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本项目</w:t>
            </w:r>
            <w:r>
              <w:rPr>
                <w:rFonts w:hint="default" w:ascii="Times New Roman" w:hAnsi="Times New Roman" w:cs="Times New Roman"/>
                <w:color w:val="000000" w:themeColor="text1"/>
                <w:highlight w:val="none"/>
                <w:lang w:val="en-US" w:eastAsia="zh-CN"/>
                <w14:textFill>
                  <w14:solidFill>
                    <w14:schemeClr w14:val="tx1"/>
                  </w14:solidFill>
                </w14:textFill>
              </w:rPr>
              <w:t>2台</w:t>
            </w:r>
            <w:r>
              <w:rPr>
                <w:rFonts w:hint="default" w:ascii="Times New Roman" w:hAnsi="Times New Roman" w:cs="Times New Roman"/>
                <w:color w:val="000000" w:themeColor="text1"/>
                <w:highlight w:val="none"/>
                <w:lang w:eastAsia="zh-CN"/>
                <w14:textFill>
                  <w14:solidFill>
                    <w14:schemeClr w14:val="tx1"/>
                  </w14:solidFill>
                </w14:textFill>
              </w:rPr>
              <w:t>燃气</w:t>
            </w:r>
            <w:r>
              <w:rPr>
                <w:rFonts w:hint="default" w:ascii="Times New Roman" w:hAnsi="Times New Roman" w:cs="Times New Roman"/>
                <w:color w:val="000000" w:themeColor="text1"/>
                <w:highlight w:val="none"/>
                <w14:textFill>
                  <w14:solidFill>
                    <w14:schemeClr w14:val="tx1"/>
                  </w14:solidFill>
                </w14:textFill>
              </w:rPr>
              <w:t>锅炉</w:t>
            </w:r>
            <w:r>
              <w:rPr>
                <w:rFonts w:hint="default" w:ascii="Times New Roman" w:hAnsi="Times New Roman" w:cs="Times New Roman"/>
                <w:color w:val="000000" w:themeColor="text1"/>
                <w:highlight w:val="none"/>
                <w:lang w:val="en-US" w:eastAsia="zh-CN"/>
                <w14:textFill>
                  <w14:solidFill>
                    <w14:schemeClr w14:val="tx1"/>
                  </w14:solidFill>
                </w14:textFill>
              </w:rPr>
              <w:t>均</w:t>
            </w:r>
            <w:r>
              <w:rPr>
                <w:rFonts w:hint="default" w:ascii="Times New Roman" w:hAnsi="Times New Roman" w:cs="Times New Roman"/>
                <w:color w:val="000000" w:themeColor="text1"/>
                <w:highlight w:val="none"/>
                <w14:textFill>
                  <w14:solidFill>
                    <w14:schemeClr w14:val="tx1"/>
                  </w14:solidFill>
                </w14:textFill>
              </w:rPr>
              <w:t>采用低氮燃烧</w:t>
            </w:r>
            <w:r>
              <w:rPr>
                <w:rFonts w:hint="default" w:ascii="Times New Roman" w:hAnsi="Times New Roman" w:cs="Times New Roman"/>
                <w:color w:val="000000" w:themeColor="text1"/>
                <w:highlight w:val="none"/>
                <w:lang w:eastAsia="zh-CN"/>
                <w14:textFill>
                  <w14:solidFill>
                    <w14:schemeClr w14:val="tx1"/>
                  </w14:solidFill>
                </w14:textFill>
              </w:rPr>
              <w:t>技术，设计炉膛出口</w:t>
            </w:r>
            <w:r>
              <w:rPr>
                <w:rFonts w:hint="default" w:ascii="Times New Roman" w:hAnsi="Times New Roman" w:cs="Times New Roman"/>
                <w:color w:val="000000" w:themeColor="text1"/>
                <w:highlight w:val="none"/>
                <w14:textFill>
                  <w14:solidFill>
                    <w14:schemeClr w14:val="tx1"/>
                  </w14:solidFill>
                </w14:textFill>
              </w:rPr>
              <w:t>NO</w:t>
            </w:r>
            <w:r>
              <w:rPr>
                <w:rFonts w:hint="default" w:ascii="Times New Roman" w:hAnsi="Times New Roman" w:cs="Times New Roman"/>
                <w:color w:val="000000" w:themeColor="text1"/>
                <w:highlight w:val="none"/>
                <w:vertAlign w:val="subscript"/>
                <w14:textFill>
                  <w14:solidFill>
                    <w14:schemeClr w14:val="tx1"/>
                  </w14:solidFill>
                </w14:textFill>
              </w:rPr>
              <w:t>x</w:t>
            </w:r>
            <w:r>
              <w:rPr>
                <w:rFonts w:hint="default" w:ascii="Times New Roman" w:hAnsi="Times New Roman" w:cs="Times New Roman"/>
                <w:color w:val="000000" w:themeColor="text1"/>
                <w:highlight w:val="none"/>
                <w14:textFill>
                  <w14:solidFill>
                    <w14:schemeClr w14:val="tx1"/>
                  </w14:solidFill>
                </w14:textFill>
              </w:rPr>
              <w:t>浓度</w:t>
            </w:r>
            <w:r>
              <w:rPr>
                <w:rFonts w:hint="default" w:ascii="Times New Roman" w:hAnsi="Times New Roman" w:cs="Times New Roman"/>
                <w:color w:val="000000" w:themeColor="text1"/>
                <w:highlight w:val="none"/>
                <w:lang w:eastAsia="zh-CN"/>
                <w14:textFill>
                  <w14:solidFill>
                    <w14:schemeClr w14:val="tx1"/>
                  </w14:solidFill>
                </w14:textFill>
              </w:rPr>
              <w:t>控制在</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0mg/m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以下（本次环评以</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0mg/m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为控制排放浓度）</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w:t>
            </w:r>
            <w:r>
              <w:rPr>
                <w:rFonts w:hint="default" w:ascii="Times New Roman" w:hAnsi="Times New Roman" w:cs="Times New Roman"/>
                <w:color w:val="000000" w:themeColor="text1"/>
                <w:highlight w:val="none"/>
                <w:lang w:eastAsia="zh-CN"/>
                <w14:textFill>
                  <w14:solidFill>
                    <w14:schemeClr w14:val="tx1"/>
                  </w14:solidFill>
                </w14:textFill>
              </w:rPr>
              <w:t>烟气</w:t>
            </w:r>
            <w:r>
              <w:rPr>
                <w:rFonts w:hint="default" w:ascii="Times New Roman" w:hAnsi="Times New Roman" w:cs="Times New Roman"/>
                <w:color w:val="000000" w:themeColor="text1"/>
                <w:highlight w:val="none"/>
                <w:lang w:val="en-US" w:eastAsia="zh-CN"/>
                <w14:textFill>
                  <w14:solidFill>
                    <w14:schemeClr w14:val="tx1"/>
                  </w14:solidFill>
                </w14:textFill>
              </w:rPr>
              <w:t>排放</w:t>
            </w:r>
            <w:r>
              <w:rPr>
                <w:rFonts w:hint="default" w:ascii="Times New Roman" w:hAnsi="Times New Roman" w:cs="Times New Roman"/>
                <w:color w:val="000000" w:themeColor="text1"/>
                <w:highlight w:val="none"/>
                <w:lang w:eastAsia="zh-CN"/>
                <w14:textFill>
                  <w14:solidFill>
                    <w14:schemeClr w14:val="tx1"/>
                  </w14:solidFill>
                </w14:textFill>
              </w:rPr>
              <w:t>量为</w:t>
            </w:r>
            <w:r>
              <w:rPr>
                <w:rFonts w:hint="default" w:ascii="Times New Roman" w:hAnsi="Times New Roman" w:cs="Times New Roman"/>
                <w:color w:val="000000" w:themeColor="text1"/>
                <w:highlight w:val="none"/>
                <w:lang w:val="en-US" w:eastAsia="zh-CN"/>
                <w14:textFill>
                  <w14:solidFill>
                    <w14:schemeClr w14:val="tx1"/>
                  </w14:solidFill>
                </w14:textFill>
              </w:rPr>
              <w:t>1.01</w:t>
            </w:r>
            <w:r>
              <w:rPr>
                <w:rFonts w:hint="default" w:ascii="Times New Roman" w:hAnsi="Times New Roman" w:cs="Times New Roman"/>
                <w:color w:val="000000" w:themeColor="text1"/>
                <w:highlight w:val="none"/>
                <w:lang w:bidi="ug-CN"/>
                <w14:textFill>
                  <w14:solidFill>
                    <w14:schemeClr w14:val="tx1"/>
                  </w14:solidFill>
                </w14:textFill>
              </w:rPr>
              <w:t>×10</w:t>
            </w:r>
            <w:r>
              <w:rPr>
                <w:rFonts w:hint="default" w:ascii="Times New Roman" w:hAnsi="Times New Roman" w:cs="Times New Roman"/>
                <w:color w:val="000000" w:themeColor="text1"/>
                <w:highlight w:val="none"/>
                <w:vertAlign w:val="superscript"/>
                <w:lang w:val="en-US" w:eastAsia="zh-CN" w:bidi="ug-CN"/>
                <w14:textFill>
                  <w14:solidFill>
                    <w14:schemeClr w14:val="tx1"/>
                  </w14:solidFill>
                </w14:textFill>
              </w:rPr>
              <w:t>8</w:t>
            </w:r>
            <w:r>
              <w:rPr>
                <w:rFonts w:hint="default" w:ascii="Times New Roman" w:hAnsi="Times New Roman" w:cs="Times New Roman"/>
                <w:color w:val="000000" w:themeColor="text1"/>
                <w:highlight w:val="none"/>
                <w:lang w:bidi="ug-CN"/>
                <w14:textFill>
                  <w14:solidFill>
                    <w14:schemeClr w14:val="tx1"/>
                  </w14:solidFill>
                </w14:textFill>
              </w:rPr>
              <w:t>m</w:t>
            </w:r>
            <w:r>
              <w:rPr>
                <w:rFonts w:hint="default" w:ascii="Times New Roman" w:hAnsi="Times New Roman" w:cs="Times New Roman"/>
                <w:color w:val="000000" w:themeColor="text1"/>
                <w:highlight w:val="none"/>
                <w:vertAlign w:val="superscript"/>
                <w:lang w:bidi="ug-CN"/>
                <w14:textFill>
                  <w14:solidFill>
                    <w14:schemeClr w14:val="tx1"/>
                  </w14:solidFill>
                </w14:textFill>
              </w:rPr>
              <w:t>3</w:t>
            </w:r>
            <w:r>
              <w:rPr>
                <w:rFonts w:hint="default" w:ascii="Times New Roman" w:hAnsi="Times New Roman" w:cs="Times New Roman"/>
                <w:color w:val="000000" w:themeColor="text1"/>
                <w:highlight w:val="none"/>
                <w:lang w:bidi="ug-CN"/>
                <w14:textFill>
                  <w14:solidFill>
                    <w14:schemeClr w14:val="tx1"/>
                  </w14:solidFill>
                </w14:textFill>
              </w:rPr>
              <w:t>/a</w:t>
            </w:r>
            <w:r>
              <w:rPr>
                <w:rFonts w:hint="default" w:ascii="Times New Roman" w:hAnsi="Times New Roman" w:cs="Times New Roman"/>
                <w:color w:val="000000" w:themeColor="text1"/>
                <w:highlight w:val="none"/>
                <w:lang w:eastAsia="zh-CN" w:bidi="ug-CN"/>
                <w14:textFill>
                  <w14:solidFill>
                    <w14:schemeClr w14:val="tx1"/>
                  </w14:solidFill>
                </w14:textFill>
              </w:rPr>
              <w:t>，则</w:t>
            </w:r>
            <w:r>
              <w:rPr>
                <w:rFonts w:hint="default" w:ascii="Times New Roman" w:hAnsi="Times New Roman" w:cs="Times New Roman"/>
                <w:color w:val="000000" w:themeColor="text1"/>
                <w:highlight w:val="none"/>
                <w:lang w:val="en-US" w:eastAsia="zh-CN" w:bidi="ug-CN"/>
                <w14:textFill>
                  <w14:solidFill>
                    <w14:schemeClr w14:val="tx1"/>
                  </w14:solidFill>
                </w14:textFill>
              </w:rPr>
              <w:t>其</w:t>
            </w:r>
            <w:r>
              <w:rPr>
                <w:rFonts w:hint="default" w:ascii="Times New Roman" w:hAnsi="Times New Roman" w:cs="Times New Roman"/>
                <w:color w:val="000000" w:themeColor="text1"/>
                <w:highlight w:val="none"/>
                <w14:textFill>
                  <w14:solidFill>
                    <w14:schemeClr w14:val="tx1"/>
                  </w14:solidFill>
                </w14:textFill>
              </w:rPr>
              <w:t>NO</w:t>
            </w:r>
            <w:r>
              <w:rPr>
                <w:rFonts w:hint="default" w:ascii="Times New Roman" w:hAnsi="Times New Roman" w:cs="Times New Roman"/>
                <w:color w:val="000000" w:themeColor="text1"/>
                <w:highlight w:val="none"/>
                <w:vertAlign w:val="subscript"/>
                <w14:textFill>
                  <w14:solidFill>
                    <w14:schemeClr w14:val="tx1"/>
                  </w14:solidFill>
                </w14:textFill>
              </w:rPr>
              <w:t>x</w:t>
            </w:r>
            <w:r>
              <w:rPr>
                <w:rFonts w:hint="default" w:ascii="Times New Roman" w:hAnsi="Times New Roman" w:cs="Times New Roman"/>
                <w:color w:val="000000" w:themeColor="text1"/>
                <w:highlight w:val="none"/>
                <w:lang w:val="en-US" w:eastAsia="zh-CN"/>
                <w14:textFill>
                  <w14:solidFill>
                    <w14:schemeClr w14:val="tx1"/>
                  </w14:solidFill>
                </w14:textFill>
              </w:rPr>
              <w:t>排放量为5.05t/a，排放浓度为50mg/m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w:t>
            </w:r>
            <w:r>
              <w:rPr>
                <w:rFonts w:hint="default" w:ascii="Times New Roman" w:hAnsi="Times New Roman" w:cs="Times New Roman"/>
                <w:color w:val="000000" w:themeColor="text1"/>
                <w:highlight w:val="none"/>
                <w:lang w:eastAsia="zh-CN"/>
                <w14:textFill>
                  <w14:solidFill>
                    <w14:schemeClr w14:val="tx1"/>
                  </w14:solidFill>
                </w14:textFill>
              </w:rPr>
              <w:t>烟气</w:t>
            </w:r>
            <w:r>
              <w:rPr>
                <w:rFonts w:hint="default" w:ascii="Times New Roman" w:hAnsi="Times New Roman" w:cs="Times New Roman"/>
                <w:color w:val="000000" w:themeColor="text1"/>
                <w:highlight w:val="none"/>
                <w:lang w:val="en-US" w:eastAsia="zh-CN"/>
                <w14:textFill>
                  <w14:solidFill>
                    <w14:schemeClr w14:val="tx1"/>
                  </w14:solidFill>
                </w14:textFill>
              </w:rPr>
              <w:t>排放</w:t>
            </w:r>
            <w:r>
              <w:rPr>
                <w:rFonts w:hint="default" w:ascii="Times New Roman" w:hAnsi="Times New Roman" w:cs="Times New Roman"/>
                <w:color w:val="000000" w:themeColor="text1"/>
                <w:highlight w:val="none"/>
                <w:lang w:eastAsia="zh-CN"/>
                <w14:textFill>
                  <w14:solidFill>
                    <w14:schemeClr w14:val="tx1"/>
                  </w14:solidFill>
                </w14:textFill>
              </w:rPr>
              <w:t>量为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/a，</w:t>
            </w:r>
            <w:r>
              <w:rPr>
                <w:rFonts w:hint="default" w:ascii="Times New Roman" w:hAnsi="Times New Roman" w:cs="Times New Roman"/>
                <w:color w:val="000000" w:themeColor="text1"/>
                <w:highlight w:val="none"/>
                <w:lang w:eastAsia="zh-CN" w:bidi="ug-CN"/>
                <w14:textFill>
                  <w14:solidFill>
                    <w14:schemeClr w14:val="tx1"/>
                  </w14:solidFill>
                </w14:textFill>
              </w:rPr>
              <w:t>则</w:t>
            </w:r>
            <w:r>
              <w:rPr>
                <w:rFonts w:hint="default" w:ascii="Times New Roman" w:hAnsi="Times New Roman" w:cs="Times New Roman"/>
                <w:color w:val="000000" w:themeColor="text1"/>
                <w:highlight w:val="none"/>
                <w:lang w:val="en-US" w:eastAsia="zh-CN" w:bidi="ug-CN"/>
                <w14:textFill>
                  <w14:solidFill>
                    <w14:schemeClr w14:val="tx1"/>
                  </w14:solidFill>
                </w14:textFill>
              </w:rPr>
              <w:t>其</w:t>
            </w:r>
            <w:r>
              <w:rPr>
                <w:rFonts w:hint="default" w:ascii="Times New Roman" w:hAnsi="Times New Roman" w:cs="Times New Roman"/>
                <w:color w:val="000000" w:themeColor="text1"/>
                <w:highlight w:val="none"/>
                <w14:textFill>
                  <w14:solidFill>
                    <w14:schemeClr w14:val="tx1"/>
                  </w14:solidFill>
                </w14:textFill>
              </w:rPr>
              <w:t>NO</w:t>
            </w:r>
            <w:r>
              <w:rPr>
                <w:rFonts w:hint="default" w:ascii="Times New Roman" w:hAnsi="Times New Roman" w:cs="Times New Roman"/>
                <w:color w:val="000000" w:themeColor="text1"/>
                <w:highlight w:val="none"/>
                <w:vertAlign w:val="subscript"/>
                <w14:textFill>
                  <w14:solidFill>
                    <w14:schemeClr w14:val="tx1"/>
                  </w14:solidFill>
                </w14:textFill>
              </w:rPr>
              <w:t>x</w:t>
            </w:r>
            <w:r>
              <w:rPr>
                <w:rFonts w:hint="default" w:ascii="Times New Roman" w:hAnsi="Times New Roman" w:cs="Times New Roman"/>
                <w:color w:val="000000" w:themeColor="text1"/>
                <w:highlight w:val="none"/>
                <w:lang w:val="en-US" w:eastAsia="zh-CN"/>
                <w14:textFill>
                  <w14:solidFill>
                    <w14:schemeClr w14:val="tx1"/>
                  </w14:solidFill>
                </w14:textFill>
              </w:rPr>
              <w:t>排放量为0.248t/a，排放浓度为50mg/m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（4）颗粒物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燃气锅炉颗粒物排放量核算类比2021年8月</w:t>
            </w:r>
            <w:r>
              <w:rPr>
                <w:rFonts w:hint="default" w:ascii="Times New Roman" w:hAnsi="Times New Roman" w:cs="Times New Roman"/>
                <w:color w:val="000000" w:themeColor="text1"/>
                <w:sz w:val="24"/>
                <w:szCs w:val="24"/>
                <w:highlight w:val="none"/>
                <w14:textFill>
                  <w14:solidFill>
                    <w14:schemeClr w14:val="tx1"/>
                  </w14:solidFill>
                </w14:textFill>
              </w:rPr>
              <w:t>中粮屯河</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玛纳斯</w:t>
            </w:r>
            <w:r>
              <w:rPr>
                <w:rFonts w:hint="default" w:ascii="Times New Roman" w:hAnsi="Times New Roman" w:cs="Times New Roman"/>
                <w:color w:val="000000" w:themeColor="text1"/>
                <w:sz w:val="24"/>
                <w:szCs w:val="24"/>
                <w:highlight w:val="none"/>
                <w14:textFill>
                  <w14:solidFill>
                    <w14:schemeClr w14:val="tx1"/>
                  </w14:solidFill>
                </w14:textFill>
              </w:rPr>
              <w:t>番茄制品有限公司</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50t/h燃气锅炉的在线监测数据。1.5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燃气锅炉颗粒物排放量核算类比《金坤丽景“综合服务中心B座”燃气锅炉房竣工环境保护验收监测报告》中1t/h燃气锅炉的验收监测数据（见附件8）。类比对象</w:t>
            </w:r>
            <w:r>
              <w:rPr>
                <w:rFonts w:hint="default" w:ascii="Times New Roman" w:hAnsi="Times New Roman" w:cs="Times New Roman"/>
                <w:color w:val="000000" w:themeColor="text1"/>
                <w:sz w:val="24"/>
                <w:szCs w:val="24"/>
                <w:lang w:val="en-US" w:eastAsia="zh-CN"/>
                <w14:textFill>
                  <w14:solidFill>
                    <w14:schemeClr w14:val="tx1"/>
                  </w14:solidFill>
                </w14:textFill>
              </w:rPr>
              <w:t>燃料均为天然气</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均无颗粒物控制措施；与本项目锅炉类型相同</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规模相似，燃料、辅料、副产物类型相同，污染控制措施相同；满足</w:t>
            </w:r>
            <w:r>
              <w:rPr>
                <w:rFonts w:hint="default" w:ascii="Times New Roman" w:hAnsi="Times New Roman" w:cs="Times New Roman"/>
                <w:color w:val="000000" w:themeColor="text1"/>
                <w:sz w:val="24"/>
                <w:szCs w:val="24"/>
                <w:highlight w:val="none"/>
                <w:lang w:eastAsia="zh-CN"/>
                <w14:textFill>
                  <w14:solidFill>
                    <w14:schemeClr w14:val="tx1"/>
                  </w14:solidFill>
                </w14:textFill>
              </w:rPr>
              <w:t>《污染源源强核算技术指南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锅炉</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HJ991-2018</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要求的类比原则。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50t/h燃气锅炉的在线监测数据</w:t>
            </w:r>
            <w:r>
              <w:rPr>
                <w:rFonts w:hint="default" w:ascii="Times New Roman" w:hAnsi="Times New Roman" w:cs="Times New Roman"/>
                <w:color w:val="000000" w:themeColor="text1"/>
                <w:sz w:val="24"/>
                <w:szCs w:val="24"/>
                <w:lang w:val="en-US" w:eastAsia="zh-CN"/>
                <w14:textFill>
                  <w14:solidFill>
                    <w14:schemeClr w14:val="tx1"/>
                  </w14:solidFill>
                </w14:textFill>
              </w:rPr>
              <w:t>，颗粒物排放浓度均值为0.54mg/m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燃气锅炉烟气排放量</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1.01</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8</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highlight w:val="none"/>
                <w:lang w:eastAsia="zh-CN"/>
                <w14:textFill>
                  <w14:solidFill>
                    <w14:schemeClr w14:val="tx1"/>
                  </w14:solidFill>
                </w14:textFill>
              </w:rPr>
              <w:t>，则颗粒物</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排放量为0.05t/a，排放浓度为0.54mg/m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FF"/>
                <w:sz w:val="24"/>
                <w:szCs w:val="24"/>
                <w:lang w:val="en-US" w:eastAsia="zh-CN"/>
              </w:rPr>
              <w:t>根据</w:t>
            </w:r>
            <w:r>
              <w:rPr>
                <w:rFonts w:hint="default" w:ascii="Times New Roman" w:hAnsi="Times New Roman" w:cs="Times New Roman"/>
                <w:color w:val="0000FF"/>
                <w:sz w:val="24"/>
                <w:szCs w:val="24"/>
                <w:highlight w:val="none"/>
                <w:lang w:val="en-US" w:eastAsia="zh-CN"/>
              </w:rPr>
              <w:t>1t/h燃气锅炉的验收监测数据</w:t>
            </w:r>
            <w:r>
              <w:rPr>
                <w:rFonts w:hint="default" w:ascii="Times New Roman" w:hAnsi="Times New Roman" w:cs="Times New Roman"/>
                <w:color w:val="0000FF"/>
                <w:sz w:val="24"/>
                <w:szCs w:val="24"/>
                <w:lang w:val="en-US" w:eastAsia="zh-CN"/>
              </w:rPr>
              <w:t>，</w:t>
            </w:r>
            <w:r>
              <w:rPr>
                <w:rFonts w:hint="default" w:ascii="Times New Roman" w:hAnsi="Times New Roman" w:cs="Times New Roman"/>
                <w:color w:val="000000" w:themeColor="text1"/>
                <w:sz w:val="24"/>
                <w:szCs w:val="24"/>
                <w:lang w:val="en-US" w:eastAsia="zh-CN"/>
                <w14:textFill>
                  <w14:solidFill>
                    <w14:schemeClr w14:val="tx1"/>
                  </w14:solidFill>
                </w14:textFill>
              </w:rPr>
              <w:t>颗粒物排放浓度均值为3.27mg/m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燃气锅炉烟气排放量</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4.92</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highlight w:val="none"/>
                <w:lang w:eastAsia="zh-CN"/>
                <w14:textFill>
                  <w14:solidFill>
                    <w14:schemeClr w14:val="tx1"/>
                  </w14:solidFill>
                </w14:textFill>
              </w:rPr>
              <w:t>，则颗粒物</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排放量为0.02t/a，排放浓度为3.27mg/m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本项目废气污染物排放量核算结果见表4-1，排放口基本情况见表4-2。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default" w:ascii="Times New Roman" w:hAnsi="Times New Roman" w:cs="Times New Roman"/>
                <w:b/>
                <w:bCs/>
                <w:color w:val="000000" w:themeColor="text1"/>
                <w:lang w:val="en-US" w:eastAsia="zh-CN"/>
                <w14:textFill>
                  <w14:solidFill>
                    <w14:schemeClr w14:val="tx1"/>
                  </w14:solidFill>
                </w14:textFill>
              </w:rPr>
              <w:t>4-1</w:t>
            </w:r>
            <w:r>
              <w:rPr>
                <w:rFonts w:hint="default" w:ascii="Times New Roman" w:hAnsi="Times New Roman" w:cs="Times New Roman"/>
                <w:b/>
                <w:bCs/>
                <w:color w:val="000000" w:themeColor="text1"/>
                <w14:textFill>
                  <w14:solidFill>
                    <w14:schemeClr w14:val="tx1"/>
                  </w14:solidFill>
                </w14:textFill>
              </w:rPr>
              <w:t xml:space="preserve">  </w:t>
            </w:r>
            <w:r>
              <w:rPr>
                <w:rFonts w:hint="default"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lang w:val="en-US" w:eastAsia="zh-CN"/>
                <w14:textFill>
                  <w14:solidFill>
                    <w14:schemeClr w14:val="tx1"/>
                  </w14:solidFill>
                </w14:textFill>
              </w:rPr>
              <w:t>本项目</w:t>
            </w:r>
            <w:r>
              <w:rPr>
                <w:rFonts w:hint="default" w:ascii="Times New Roman" w:hAnsi="Times New Roman" w:cs="Times New Roman" w:eastAsiaTheme="minorEastAsia"/>
                <w:b/>
                <w:bCs/>
                <w:color w:val="000000" w:themeColor="text1"/>
                <w:lang w:val="en-US" w:eastAsia="zh-CN"/>
                <w14:textFill>
                  <w14:solidFill>
                    <w14:schemeClr w14:val="tx1"/>
                  </w14:solidFill>
                </w14:textFill>
              </w:rPr>
              <w:t>废气污染物排放</w:t>
            </w:r>
            <w:r>
              <w:rPr>
                <w:rFonts w:hint="default" w:ascii="Times New Roman" w:hAnsi="Times New Roman" w:cs="Times New Roman"/>
                <w:b/>
                <w:bCs/>
                <w:color w:val="000000" w:themeColor="text1"/>
                <w:lang w:val="en-US" w:eastAsia="zh-CN"/>
                <w14:textFill>
                  <w14:solidFill>
                    <w14:schemeClr w14:val="tx1"/>
                  </w14:solidFill>
                </w14:textFill>
              </w:rPr>
              <w:t>情况</w:t>
            </w:r>
            <w:r>
              <w:rPr>
                <w:rFonts w:hint="default" w:ascii="Times New Roman" w:hAnsi="Times New Roman" w:cs="Times New Roman" w:eastAsiaTheme="minorEastAsia"/>
                <w:b/>
                <w:bCs/>
                <w:color w:val="000000" w:themeColor="text1"/>
                <w:lang w:val="en-US" w:eastAsia="zh-CN"/>
                <w14:textFill>
                  <w14:solidFill>
                    <w14:schemeClr w14:val="tx1"/>
                  </w14:solidFill>
                </w14:textFill>
              </w:rPr>
              <w:t>一览表</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8"/>
              <w:gridCol w:w="949"/>
              <w:gridCol w:w="1008"/>
              <w:gridCol w:w="1280"/>
              <w:gridCol w:w="690"/>
              <w:gridCol w:w="1622"/>
              <w:gridCol w:w="935"/>
              <w:gridCol w:w="1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425"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产污环节</w:t>
                  </w:r>
                </w:p>
              </w:tc>
              <w:tc>
                <w:tcPr>
                  <w:tcW w:w="561"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污染物种类</w:t>
                  </w:r>
                </w:p>
              </w:tc>
              <w:tc>
                <w:tcPr>
                  <w:tcW w:w="596"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产生量（t/a）</w:t>
                  </w:r>
                </w:p>
              </w:tc>
              <w:tc>
                <w:tcPr>
                  <w:tcW w:w="75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产生浓度（mg/m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w:t>
                  </w:r>
                </w:p>
              </w:tc>
              <w:tc>
                <w:tcPr>
                  <w:tcW w:w="40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排放形式</w:t>
                  </w:r>
                </w:p>
              </w:tc>
              <w:tc>
                <w:tcPr>
                  <w:tcW w:w="95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治理措施</w:t>
                  </w:r>
                </w:p>
              </w:tc>
              <w:tc>
                <w:tcPr>
                  <w:tcW w:w="553" w:type="pct"/>
                  <w:tcBorders>
                    <w:tl2br w:val="nil"/>
                    <w:tr2bl w:val="nil"/>
                  </w:tcBorders>
                  <w:vAlign w:val="center"/>
                </w:tcPr>
                <w:p>
                  <w:pPr>
                    <w:keepNext w:val="0"/>
                    <w:keepLines w:val="0"/>
                    <w:pageBreakBefore w:val="0"/>
                    <w:kinsoku/>
                    <w:wordWrap/>
                    <w:overflowPunct/>
                    <w:topLinePunct w:val="0"/>
                    <w:autoSpaceDE/>
                    <w:autoSpaceDN/>
                    <w:bidi w:val="0"/>
                    <w:snapToGrid w:val="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排放量（t/a）</w:t>
                  </w:r>
                </w:p>
              </w:tc>
              <w:tc>
                <w:tcPr>
                  <w:tcW w:w="736"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排放浓度（mg/m</w:t>
                  </w:r>
                  <w:r>
                    <w:rPr>
                      <w:rFonts w:hint="default" w:ascii="Times New Roman" w:hAnsi="Times New Roman" w:cs="Times New Roman"/>
                      <w:b/>
                      <w:bCs/>
                      <w:color w:val="000000" w:themeColor="text1"/>
                      <w:sz w:val="21"/>
                      <w:szCs w:val="21"/>
                      <w:vertAlign w:val="superscript"/>
                      <w14:textFill>
                        <w14:solidFill>
                          <w14:schemeClr w14:val="tx1"/>
                        </w14:solidFill>
                      </w14:textFill>
                    </w:rPr>
                    <w:t>3</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425"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lang w:val="en-US" w:eastAsia="zh-CN"/>
                      <w14:textFill>
                        <w14:solidFill>
                          <w14:schemeClr w14:val="tx1"/>
                        </w14:solidFill>
                      </w14:textFill>
                    </w:rPr>
                    <w:t>燃气锅炉</w:t>
                  </w: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1.944</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19.25</w:t>
                  </w:r>
                </w:p>
              </w:tc>
              <w:tc>
                <w:tcPr>
                  <w:tcW w:w="408"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有组织</w:t>
                  </w:r>
                </w:p>
              </w:tc>
              <w:tc>
                <w:tcPr>
                  <w:tcW w:w="959"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经低氮燃烧+烟气外循环燃烧后通过1根26m高排气筒排放</w:t>
                  </w: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1.944</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19.25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1" w:hRule="atLeast"/>
                <w:jc w:val="center"/>
              </w:trPr>
              <w:tc>
                <w:tcPr>
                  <w:tcW w:w="425"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5.05</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c>
                <w:tcPr>
                  <w:tcW w:w="408"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959"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5.05</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425"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0.05</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0.54</w:t>
                  </w:r>
                </w:p>
              </w:tc>
              <w:tc>
                <w:tcPr>
                  <w:tcW w:w="408"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959"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0.05</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425"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lang w:val="en-US" w:eastAsia="zh-CN"/>
                      <w14:textFill>
                        <w14:solidFill>
                          <w14:schemeClr w14:val="tx1"/>
                        </w14:solidFill>
                      </w14:textFill>
                    </w:rPr>
                    <w:t>燃气锅炉</w:t>
                  </w: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0.095</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19.31</w:t>
                  </w:r>
                </w:p>
              </w:tc>
              <w:tc>
                <w:tcPr>
                  <w:tcW w:w="408"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有组织</w:t>
                  </w:r>
                </w:p>
              </w:tc>
              <w:tc>
                <w:tcPr>
                  <w:tcW w:w="959" w:type="pct"/>
                  <w:vMerge w:val="restar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经低氮燃烧后通过1根</w:t>
                  </w:r>
                  <w:r>
                    <w:rPr>
                      <w:rFonts w:hint="eastAsia" w:ascii="Times New Roman" w:hAnsi="Times New Roman" w:cs="Times New Roman"/>
                      <w:color w:val="0000FF"/>
                      <w:sz w:val="21"/>
                      <w:szCs w:val="21"/>
                      <w:lang w:val="en-US" w:eastAsia="zh-CN"/>
                    </w:rPr>
                    <w:t>12</w:t>
                  </w:r>
                  <w:r>
                    <w:rPr>
                      <w:rFonts w:hint="default" w:ascii="Times New Roman" w:hAnsi="Times New Roman" w:cs="Times New Roman"/>
                      <w:color w:val="0000FF"/>
                      <w:sz w:val="21"/>
                      <w:szCs w:val="21"/>
                    </w:rPr>
                    <w:t>m高排气筒排放</w:t>
                  </w: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0.095</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19.31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425"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0.248</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c>
                <w:tcPr>
                  <w:tcW w:w="408"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959"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0.248</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425"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61"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59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0.02</w:t>
                  </w:r>
                </w:p>
              </w:tc>
              <w:tc>
                <w:tcPr>
                  <w:tcW w:w="757"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3.27</w:t>
                  </w:r>
                </w:p>
              </w:tc>
              <w:tc>
                <w:tcPr>
                  <w:tcW w:w="408"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959" w:type="pct"/>
                  <w:vMerge w:val="continue"/>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53"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0.02</w:t>
                  </w:r>
                </w:p>
              </w:tc>
              <w:tc>
                <w:tcPr>
                  <w:tcW w:w="736" w:type="pct"/>
                  <w:tcBorders>
                    <w:tl2br w:val="nil"/>
                    <w:tr2bl w:val="nil"/>
                  </w:tcBorders>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3.27</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422" w:firstLineChars="20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    大气污染物</w:t>
            </w:r>
            <w:r>
              <w:rPr>
                <w:rFonts w:hint="default" w:ascii="Times New Roman" w:hAnsi="Times New Roman" w:cs="Times New Roman" w:eastAsiaTheme="minorEastAsia"/>
                <w:b/>
                <w:bCs/>
                <w:color w:val="000000" w:themeColor="text1"/>
                <w:lang w:val="en-US" w:eastAsia="zh-CN"/>
                <w14:textFill>
                  <w14:solidFill>
                    <w14:schemeClr w14:val="tx1"/>
                  </w14:solidFill>
                </w14:textFill>
              </w:rPr>
              <w:t>排放口设置</w:t>
            </w:r>
            <w:r>
              <w:rPr>
                <w:rFonts w:hint="default" w:ascii="Times New Roman" w:hAnsi="Times New Roman" w:cs="Times New Roman"/>
                <w:b/>
                <w:bCs/>
                <w:color w:val="000000" w:themeColor="text1"/>
                <w:lang w:val="en-US" w:eastAsia="zh-CN"/>
                <w14:textFill>
                  <w14:solidFill>
                    <w14:schemeClr w14:val="tx1"/>
                  </w14:solidFill>
                </w14:textFill>
              </w:rPr>
              <w:t>一览表</w:t>
            </w:r>
          </w:p>
          <w:tbl>
            <w:tblPr>
              <w:tblStyle w:val="19"/>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835"/>
              <w:gridCol w:w="1815"/>
              <w:gridCol w:w="1373"/>
              <w:gridCol w:w="735"/>
              <w:gridCol w:w="1188"/>
              <w:gridCol w:w="1137"/>
              <w:gridCol w:w="13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29" w:hRule="atLeast"/>
                <w:jc w:val="center"/>
              </w:trPr>
              <w:tc>
                <w:tcPr>
                  <w:tcW w:w="4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编号</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排放口名称</w:t>
                  </w:r>
                </w:p>
              </w:tc>
              <w:tc>
                <w:tcPr>
                  <w:tcW w:w="8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坐标</w:t>
                  </w:r>
                </w:p>
              </w:tc>
              <w:tc>
                <w:tcPr>
                  <w:tcW w:w="4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高度</w:t>
                  </w:r>
                </w:p>
              </w:tc>
              <w:tc>
                <w:tcPr>
                  <w:tcW w:w="7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出口内径</w:t>
                  </w:r>
                </w:p>
              </w:tc>
              <w:tc>
                <w:tcPr>
                  <w:tcW w:w="6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排烟温度</w:t>
                  </w:r>
                </w:p>
              </w:tc>
              <w:tc>
                <w:tcPr>
                  <w:tcW w:w="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4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DA002</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60</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锅炉排气筒</w:t>
                  </w:r>
                </w:p>
              </w:tc>
              <w:tc>
                <w:tcPr>
                  <w:tcW w:w="8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E86°12′2.02″ N44°15′2.98″</w:t>
                  </w:r>
                </w:p>
              </w:tc>
              <w:tc>
                <w:tcPr>
                  <w:tcW w:w="4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26m</w:t>
                  </w:r>
                </w:p>
              </w:tc>
              <w:tc>
                <w:tcPr>
                  <w:tcW w:w="7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1.5m</w:t>
                  </w:r>
                </w:p>
              </w:tc>
              <w:tc>
                <w:tcPr>
                  <w:tcW w:w="6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＜70℃</w:t>
                  </w:r>
                </w:p>
              </w:tc>
              <w:tc>
                <w:tcPr>
                  <w:tcW w:w="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主要排放口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49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DA003</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锅炉排气筒</w:t>
                  </w:r>
                </w:p>
              </w:tc>
              <w:tc>
                <w:tcPr>
                  <w:tcW w:w="8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E86°12′1.72″ N44°15′2.52″</w:t>
                  </w:r>
                </w:p>
              </w:tc>
              <w:tc>
                <w:tcPr>
                  <w:tcW w:w="4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0000FF"/>
                      <w:sz w:val="21"/>
                      <w:szCs w:val="21"/>
                      <w:lang w:val="en-US" w:eastAsia="zh-CN"/>
                    </w:rPr>
                  </w:pPr>
                  <w:r>
                    <w:rPr>
                      <w:rFonts w:hint="eastAsia" w:ascii="Times New Roman" w:hAnsi="Times New Roman" w:cs="Times New Roman"/>
                      <w:color w:val="0000FF"/>
                      <w:sz w:val="21"/>
                      <w:szCs w:val="21"/>
                      <w:highlight w:val="none"/>
                      <w:lang w:val="en-US" w:eastAsia="zh-CN"/>
                    </w:rPr>
                    <w:t>12</w:t>
                  </w:r>
                  <w:r>
                    <w:rPr>
                      <w:rFonts w:hint="default" w:ascii="Times New Roman" w:hAnsi="Times New Roman" w:cs="Times New Roman" w:eastAsiaTheme="minorEastAsia"/>
                      <w:color w:val="0000FF"/>
                      <w:sz w:val="21"/>
                      <w:szCs w:val="21"/>
                      <w:highlight w:val="none"/>
                      <w:lang w:val="en-US" w:eastAsia="zh-CN"/>
                    </w:rPr>
                    <w:t>m</w:t>
                  </w:r>
                </w:p>
              </w:tc>
              <w:tc>
                <w:tcPr>
                  <w:tcW w:w="7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FF"/>
                      <w:sz w:val="21"/>
                      <w:szCs w:val="21"/>
                      <w:vertAlign w:val="baseline"/>
                      <w:lang w:val="en-US" w:eastAsia="zh-CN"/>
                    </w:rPr>
                  </w:pPr>
                  <w:r>
                    <w:rPr>
                      <w:rFonts w:hint="default" w:ascii="Times New Roman" w:hAnsi="Times New Roman" w:cs="Times New Roman"/>
                      <w:color w:val="0000FF"/>
                      <w:sz w:val="21"/>
                      <w:szCs w:val="21"/>
                      <w:vertAlign w:val="baseline"/>
                      <w:lang w:val="en-US" w:eastAsia="zh-CN"/>
                    </w:rPr>
                    <w:t>0.25m</w:t>
                  </w:r>
                </w:p>
              </w:tc>
              <w:tc>
                <w:tcPr>
                  <w:tcW w:w="6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＜50℃</w:t>
                  </w:r>
                </w:p>
              </w:tc>
              <w:tc>
                <w:tcPr>
                  <w:tcW w:w="8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一般</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排放口</w:t>
                  </w: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通过以上计算分析，本项目废气污染物SO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颗粒物排放浓度</w:t>
            </w:r>
            <w:r>
              <w:rPr>
                <w:rFonts w:hint="default" w:ascii="Times New Roman" w:hAnsi="Times New Roman" w:cs="Times New Roman"/>
                <w:color w:val="000000" w:themeColor="text1"/>
                <w:sz w:val="24"/>
                <w:szCs w:val="24"/>
                <w14:textFill>
                  <w14:solidFill>
                    <w14:schemeClr w14:val="tx1"/>
                  </w14:solidFill>
                </w14:textFill>
              </w:rPr>
              <w:t>均满足《锅炉大气污染物排放标准》(GB13271-2014)规定的大气污染</w:t>
            </w:r>
            <w:r>
              <w:rPr>
                <w:rFonts w:hint="default" w:ascii="Times New Roman" w:hAnsi="Times New Roman" w:cs="Times New Roman"/>
                <w:color w:val="000000" w:themeColor="text1"/>
                <w:sz w:val="24"/>
                <w:szCs w:val="24"/>
                <w:lang w:val="en-US" w:eastAsia="zh-CN"/>
                <w14:textFill>
                  <w14:solidFill>
                    <w14:schemeClr w14:val="tx1"/>
                  </w14:solidFill>
                </w14:textFill>
              </w:rPr>
              <w:t>物特别</w:t>
            </w:r>
            <w:r>
              <w:rPr>
                <w:rFonts w:hint="default" w:ascii="Times New Roman" w:hAnsi="Times New Roman" w:cs="Times New Roman"/>
                <w:color w:val="000000" w:themeColor="text1"/>
                <w:sz w:val="24"/>
                <w:szCs w:val="24"/>
                <w14:textFill>
                  <w14:solidFill>
                    <w14:schemeClr w14:val="tx1"/>
                  </w14:solidFill>
                </w14:textFill>
              </w:rPr>
              <w:t>排放限值(SO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kern w:val="2"/>
                <w:sz w:val="24"/>
                <w:szCs w:val="24"/>
                <w14:textFill>
                  <w14:solidFill>
                    <w14:schemeClr w14:val="tx1"/>
                  </w14:solidFill>
                </w14:textFill>
              </w:rPr>
              <w:t>颗粒物</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)的要求。</w:t>
            </w:r>
            <w:r>
              <w:rPr>
                <w:rFonts w:hint="default" w:ascii="Times New Roman" w:hAnsi="Times New Roman" w:cs="Times New Roman"/>
                <w:color w:val="000000" w:themeColor="text1"/>
                <w:sz w:val="24"/>
                <w:szCs w:val="24"/>
                <w:lang w:val="en-US" w:eastAsia="zh-CN"/>
                <w14:textFill>
                  <w14:solidFill>
                    <w14:schemeClr w14:val="tx1"/>
                  </w14:solidFill>
                </w14:textFill>
              </w:rPr>
              <w:t>NOx排放浓度</w:t>
            </w:r>
            <w:r>
              <w:rPr>
                <w:rFonts w:hint="default" w:ascii="Times New Roman" w:hAnsi="Times New Roman" w:cs="Times New Roman"/>
                <w:color w:val="000000" w:themeColor="text1"/>
                <w:sz w:val="24"/>
                <w:szCs w:val="24"/>
                <w14:textFill>
                  <w14:solidFill>
                    <w14:schemeClr w14:val="tx1"/>
                  </w14:solidFill>
                </w14:textFill>
              </w:rPr>
              <w:t>满足</w:t>
            </w:r>
            <w:r>
              <w:rPr>
                <w:rFonts w:hint="default" w:ascii="Times New Roman" w:hAnsi="Times New Roman" w:cs="Times New Roman"/>
                <w:color w:val="000000" w:themeColor="text1"/>
                <w:sz w:val="24"/>
                <w:szCs w:val="24"/>
                <w:lang w:val="en-US" w:eastAsia="zh-CN"/>
                <w14:textFill>
                  <w14:solidFill>
                    <w14:schemeClr w14:val="tx1"/>
                  </w14:solidFill>
                </w14:textFill>
              </w:rPr>
              <w:t>《关于开展自治区2021年度夏秋季大气污染防治“冬病夏治”工作的通知》中5</w:t>
            </w:r>
            <w:r>
              <w:rPr>
                <w:rFonts w:hint="default" w:ascii="Times New Roman" w:hAnsi="Times New Roman" w:cs="Times New Roman"/>
                <w:color w:val="000000" w:themeColor="text1"/>
                <w:sz w:val="24"/>
                <w:szCs w:val="24"/>
                <w14:textFill>
                  <w14:solidFill>
                    <w14:schemeClr w14:val="tx1"/>
                  </w14:solidFill>
                </w14:textFill>
              </w:rPr>
              <w:t>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的要求</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tabs>
                <w:tab w:val="left" w:pos="2760"/>
                <w:tab w:val="clear" w:pos="1845"/>
              </w:tabs>
              <w:kinsoku/>
              <w:wordWrap/>
              <w:overflowPunct/>
              <w:topLinePunct w:val="0"/>
              <w:autoSpaceDE w:val="0"/>
              <w:autoSpaceDN w:val="0"/>
              <w:bidi w:val="0"/>
              <w:adjustRightInd w:val="0"/>
              <w:snapToGrid/>
              <w:spacing w:line="360" w:lineRule="auto"/>
              <w:ind w:firstLine="482" w:firstLineChars="200"/>
              <w:jc w:val="both"/>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kern w:val="0"/>
                <w:sz w:val="24"/>
                <w:lang w:val="en-US" w:eastAsia="zh-CN"/>
                <w14:textFill>
                  <w14:solidFill>
                    <w14:schemeClr w14:val="tx1"/>
                  </w14:solidFill>
                </w14:textFill>
              </w:rPr>
              <w:t>1.2非正常工况</w:t>
            </w:r>
          </w:p>
          <w:p>
            <w:pPr>
              <w:pStyle w:val="2"/>
              <w:keepNext w:val="0"/>
              <w:keepLines w:val="0"/>
              <w:pageBreakBefore w:val="0"/>
              <w:widowControl w:val="0"/>
              <w:tabs>
                <w:tab w:val="left" w:pos="2760"/>
                <w:tab w:val="clear" w:pos="1845"/>
              </w:tabs>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本项目运营期废气非正常工况排放主要为锅炉开停炉、低氮燃烧器运行异常从而发生非正常排放，单次持续时间为1h，发生频率约为每年2次。</w:t>
            </w:r>
          </w:p>
          <w:p>
            <w:pPr>
              <w:pStyle w:val="2"/>
              <w:keepNext w:val="0"/>
              <w:keepLines w:val="0"/>
              <w:pageBreakBefore w:val="0"/>
              <w:widowControl w:val="0"/>
              <w:tabs>
                <w:tab w:val="left" w:pos="2760"/>
                <w:tab w:val="clear" w:pos="1845"/>
              </w:tabs>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非正常工况下项目废气排放情况见表4-3。</w:t>
            </w:r>
          </w:p>
          <w:p>
            <w:pPr>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表4-3    非正常工况废气情况</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40"/>
              <w:gridCol w:w="1548"/>
              <w:gridCol w:w="231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5" w:type="pct"/>
                  <w:noWrap w:val="0"/>
                  <w:vAlign w:val="center"/>
                </w:tcPr>
                <w:p>
                  <w:pPr>
                    <w:pStyle w:val="2"/>
                    <w:tabs>
                      <w:tab w:val="left" w:pos="2760"/>
                      <w:tab w:val="clear" w:pos="1845"/>
                    </w:tabs>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污染源</w:t>
                  </w:r>
                </w:p>
              </w:tc>
              <w:tc>
                <w:tcPr>
                  <w:tcW w:w="733" w:type="pct"/>
                  <w:noWrap w:val="0"/>
                  <w:vAlign w:val="center"/>
                </w:tcPr>
                <w:p>
                  <w:pPr>
                    <w:pStyle w:val="2"/>
                    <w:tabs>
                      <w:tab w:val="left" w:pos="2760"/>
                      <w:tab w:val="clear" w:pos="1845"/>
                    </w:tabs>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污染物</w:t>
                  </w:r>
                </w:p>
              </w:tc>
              <w:tc>
                <w:tcPr>
                  <w:tcW w:w="915" w:type="pct"/>
                  <w:noWrap w:val="0"/>
                  <w:vAlign w:val="center"/>
                </w:tcPr>
                <w:p>
                  <w:pPr>
                    <w:pStyle w:val="2"/>
                    <w:tabs>
                      <w:tab w:val="left" w:pos="2760"/>
                      <w:tab w:val="clear" w:pos="1845"/>
                    </w:tabs>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排放量kg</w:t>
                  </w:r>
                </w:p>
              </w:tc>
              <w:tc>
                <w:tcPr>
                  <w:tcW w:w="1369" w:type="pct"/>
                  <w:noWrap w:val="0"/>
                  <w:vAlign w:val="center"/>
                </w:tcPr>
                <w:p>
                  <w:pPr>
                    <w:pStyle w:val="2"/>
                    <w:tabs>
                      <w:tab w:val="left" w:pos="2760"/>
                      <w:tab w:val="clear" w:pos="1845"/>
                    </w:tabs>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排放浓度</w:t>
                  </w:r>
                  <w:r>
                    <w:rPr>
                      <w:rFonts w:hint="default" w:ascii="Times New Roman" w:hAnsi="Times New Roman" w:cs="Times New Roman"/>
                      <w:b/>
                      <w:bCs/>
                      <w:color w:val="000000" w:themeColor="text1"/>
                      <w:w w:val="90"/>
                      <w:sz w:val="21"/>
                      <w:szCs w:val="21"/>
                      <w:lang w:bidi="ar"/>
                      <w14:textFill>
                        <w14:solidFill>
                          <w14:schemeClr w14:val="tx1"/>
                        </w14:solidFill>
                      </w14:textFill>
                    </w:rPr>
                    <w:t>mg/m</w:t>
                  </w:r>
                  <w:r>
                    <w:rPr>
                      <w:rFonts w:hint="default" w:ascii="Times New Roman" w:hAnsi="Times New Roman" w:cs="Times New Roman"/>
                      <w:b/>
                      <w:bCs/>
                      <w:color w:val="000000" w:themeColor="text1"/>
                      <w:w w:val="90"/>
                      <w:sz w:val="21"/>
                      <w:szCs w:val="21"/>
                      <w:vertAlign w:val="superscript"/>
                      <w:lang w:bidi="ar"/>
                      <w14:textFill>
                        <w14:solidFill>
                          <w14:schemeClr w14:val="tx1"/>
                        </w14:solidFill>
                      </w14:textFill>
                    </w:rPr>
                    <w:t>3</w:t>
                  </w:r>
                </w:p>
              </w:tc>
              <w:tc>
                <w:tcPr>
                  <w:tcW w:w="1067" w:type="pct"/>
                  <w:noWrap w:val="0"/>
                  <w:vAlign w:val="center"/>
                </w:tcPr>
                <w:p>
                  <w:pPr>
                    <w:pStyle w:val="2"/>
                    <w:tabs>
                      <w:tab w:val="left" w:pos="2760"/>
                      <w:tab w:val="clear" w:pos="1845"/>
                    </w:tabs>
                    <w:jc w:val="cente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restar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60</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燃气锅炉</w:t>
                  </w: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1.8</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19.25</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continue"/>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9.352</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100</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continue"/>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0.046</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0.54</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restar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w:t>
                  </w: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t/h</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燃气锅炉</w:t>
                  </w: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0.044</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19.31</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continue"/>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0.230</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100</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vMerge w:val="continue"/>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733" w:type="pct"/>
                  <w:noWrap w:val="0"/>
                  <w:vAlign w:val="center"/>
                </w:tcPr>
                <w:p>
                  <w:pPr>
                    <w:pStyle w:val="29"/>
                    <w:keepNext w:val="0"/>
                    <w:keepLines w:val="0"/>
                    <w:pageBreakBefore w:val="0"/>
                    <w:kinsoku/>
                    <w:wordWrap/>
                    <w:overflowPunct/>
                    <w:topLinePunct w:val="0"/>
                    <w:autoSpaceDE/>
                    <w:autoSpaceDN/>
                    <w:bidi w:val="0"/>
                    <w:spacing w:line="240" w:lineRule="auto"/>
                    <w:jc w:val="center"/>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915"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0.009</w:t>
                  </w:r>
                </w:p>
              </w:tc>
              <w:tc>
                <w:tcPr>
                  <w:tcW w:w="1369"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3.27</w:t>
                  </w:r>
                </w:p>
              </w:tc>
              <w:tc>
                <w:tcPr>
                  <w:tcW w:w="1067" w:type="pct"/>
                  <w:noWrap w:val="0"/>
                  <w:vAlign w:val="center"/>
                </w:tcPr>
                <w:p>
                  <w:pPr>
                    <w:pStyle w:val="2"/>
                    <w:tabs>
                      <w:tab w:val="left" w:pos="2760"/>
                      <w:tab w:val="clear" w:pos="1845"/>
                    </w:tabs>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达标</w:t>
                  </w: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由表4-3可知，非正常工况下，2台燃气锅炉氮氧化物排放浓度均超标。应采取以下措施确保废气达标排放：</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① 安排专人负责低氮燃烧器及烟气外循环系统的日常维护和管理，每个固定时间检查、汇报情况，及时发现废气处理设备的隐患，确保废气处理系统正常运行；</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② 建立健全的环保管理机构，对环保管理人员和技术人员进行岗位培训，委托具有专业资质的环境检测单位对项目排放的各类污染物进行定期检测；</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③ 应定期维护、检修低氮燃烧器及烟气外循环系统，确保其正常运行，在低氮燃烧器出现故障时，燃气锅炉须停炉。</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1.3</w:t>
            </w:r>
            <w:r>
              <w:rPr>
                <w:rFonts w:hint="default" w:ascii="Times New Roman" w:hAnsi="Times New Roman" w:cs="Times New Roman"/>
                <w:b/>
                <w:bCs/>
                <w:color w:val="000000" w:themeColor="text1"/>
                <w:sz w:val="24"/>
                <w:szCs w:val="24"/>
                <w14:textFill>
                  <w14:solidFill>
                    <w14:schemeClr w14:val="tx1"/>
                  </w14:solidFill>
                </w14:textFill>
              </w:rPr>
              <w:t>措施可行性分析</w:t>
            </w:r>
          </w:p>
          <w:p>
            <w:pPr>
              <w:spacing w:line="360" w:lineRule="auto"/>
              <w:ind w:firstLine="480" w:firstLineChars="200"/>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lang w:val="en-US" w:eastAsia="zh-CN"/>
              </w:rPr>
              <w:t>1</w:t>
            </w:r>
            <w:r>
              <w:rPr>
                <w:rFonts w:hint="default" w:ascii="Times New Roman" w:hAnsi="Times New Roman" w:cs="Times New Roman"/>
                <w:color w:val="0000FF"/>
                <w:sz w:val="24"/>
                <w:szCs w:val="24"/>
              </w:rPr>
              <w:t>）锅炉烟气防治</w:t>
            </w:r>
            <w:r>
              <w:rPr>
                <w:rFonts w:hint="default" w:ascii="Times New Roman" w:hAnsi="Times New Roman" w:cs="Times New Roman"/>
                <w:color w:val="0000FF"/>
                <w:sz w:val="24"/>
                <w:szCs w:val="24"/>
                <w:lang w:val="en-US" w:eastAsia="zh-CN"/>
              </w:rPr>
              <w:t>措施</w:t>
            </w:r>
            <w:r>
              <w:rPr>
                <w:rFonts w:hint="default" w:ascii="Times New Roman" w:hAnsi="Times New Roman" w:cs="Times New Roman"/>
                <w:color w:val="0000FF"/>
                <w:sz w:val="24"/>
                <w:szCs w:val="24"/>
              </w:rPr>
              <w:t>可行性</w:t>
            </w:r>
          </w:p>
          <w:p>
            <w:pPr>
              <w:spacing w:line="360" w:lineRule="auto"/>
              <w:ind w:firstLine="480" w:firstLineChars="200"/>
              <w:rPr>
                <w:rFonts w:hint="default" w:ascii="Times New Roman" w:hAnsi="Times New Roman" w:cs="Times New Roman"/>
                <w:b/>
                <w:bCs/>
                <w:color w:val="0000FF"/>
                <w:lang w:val="en-US" w:eastAsia="zh-CN"/>
              </w:rPr>
            </w:pPr>
            <w:r>
              <w:rPr>
                <w:rFonts w:hint="default" w:ascii="Times New Roman" w:hAnsi="Times New Roman" w:cs="Times New Roman"/>
                <w:color w:val="0000FF"/>
                <w:sz w:val="24"/>
                <w:szCs w:val="24"/>
                <w:lang w:val="en-US" w:eastAsia="zh-CN"/>
              </w:rPr>
              <w:t>依据</w:t>
            </w:r>
            <w:r>
              <w:rPr>
                <w:rFonts w:hint="default" w:ascii="Times New Roman" w:hAnsi="Times New Roman" w:cs="Times New Roman"/>
                <w:color w:val="0000FF"/>
                <w:sz w:val="24"/>
                <w:szCs w:val="24"/>
              </w:rPr>
              <w:t>《排污许可证申请与核发技术规范  锅炉》（HJ953-2018）中关于锅炉烟气污染防治</w:t>
            </w:r>
            <w:r>
              <w:rPr>
                <w:rFonts w:hint="default" w:ascii="Times New Roman" w:hAnsi="Times New Roman" w:cs="Times New Roman"/>
                <w:color w:val="0000FF"/>
                <w:sz w:val="24"/>
                <w:szCs w:val="24"/>
                <w:lang w:val="en-US" w:eastAsia="zh-CN"/>
              </w:rPr>
              <w:t>可行技术</w:t>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lang w:val="en-US" w:eastAsia="zh-CN"/>
              </w:rPr>
              <w:t>本项目采取的烟气治理措施可行性分析</w:t>
            </w:r>
            <w:r>
              <w:rPr>
                <w:rFonts w:hint="default" w:ascii="Times New Roman" w:hAnsi="Times New Roman" w:cs="Times New Roman"/>
                <w:color w:val="0000FF"/>
                <w:sz w:val="24"/>
                <w:szCs w:val="24"/>
              </w:rPr>
              <w:t>见表</w:t>
            </w:r>
            <w:r>
              <w:rPr>
                <w:rFonts w:hint="default" w:ascii="Times New Roman" w:hAnsi="Times New Roman" w:cs="Times New Roman"/>
                <w:color w:val="0000FF"/>
                <w:sz w:val="24"/>
                <w:szCs w:val="24"/>
                <w:lang w:val="en-US" w:eastAsia="zh-CN"/>
              </w:rPr>
              <w:t>4-4</w:t>
            </w:r>
            <w:r>
              <w:rPr>
                <w:rFonts w:hint="default" w:ascii="Times New Roman" w:hAnsi="Times New Roman" w:cs="Times New Roman"/>
                <w:color w:val="0000FF"/>
                <w:sz w:val="24"/>
                <w:szCs w:val="24"/>
              </w:rPr>
              <w:t>。</w:t>
            </w:r>
          </w:p>
          <w:p>
            <w:pPr>
              <w:overflowPunct w:val="0"/>
              <w:adjustRightInd w:val="0"/>
              <w:snapToGrid w:val="0"/>
              <w:jc w:val="center"/>
              <w:rPr>
                <w:rFonts w:hint="default" w:ascii="Times New Roman" w:hAnsi="Times New Roman" w:cs="Times New Roman"/>
                <w:b/>
                <w:bCs/>
                <w:color w:val="0000FF"/>
                <w:szCs w:val="21"/>
              </w:rPr>
            </w:pPr>
            <w:r>
              <w:rPr>
                <w:rFonts w:hint="default" w:ascii="Times New Roman" w:hAnsi="Times New Roman" w:cs="Times New Roman"/>
                <w:b/>
                <w:bCs/>
                <w:color w:val="0000FF"/>
                <w:lang w:val="en-US" w:eastAsia="zh-CN"/>
              </w:rPr>
              <w:t>表4-4    项目锅炉烟气污染物防治可行性一览表</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64"/>
              <w:gridCol w:w="2933"/>
              <w:gridCol w:w="2178"/>
              <w:gridCol w:w="1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9" w:type="pct"/>
                  <w:gridSpan w:val="2"/>
                  <w:tcBorders>
                    <w:tl2br w:val="nil"/>
                    <w:tr2bl w:val="nil"/>
                  </w:tcBorders>
                  <w:vAlign w:val="center"/>
                </w:tcPr>
                <w:p>
                  <w:pPr>
                    <w:autoSpaceDE w:val="0"/>
                    <w:autoSpaceDN w:val="0"/>
                    <w:adjustRightInd w:val="0"/>
                    <w:jc w:val="center"/>
                    <w:textAlignment w:val="center"/>
                    <w:rPr>
                      <w:rFonts w:hint="default" w:ascii="Times New Roman" w:hAnsi="Times New Roman" w:cs="Times New Roman"/>
                      <w:b/>
                      <w:bCs w:val="0"/>
                      <w:color w:val="0000FF"/>
                      <w:kern w:val="0"/>
                      <w:szCs w:val="21"/>
                    </w:rPr>
                  </w:pPr>
                  <w:r>
                    <w:rPr>
                      <w:rFonts w:hint="default" w:ascii="Times New Roman" w:hAnsi="Times New Roman" w:cs="Times New Roman"/>
                      <w:b/>
                      <w:bCs w:val="0"/>
                      <w:color w:val="0000FF"/>
                      <w:kern w:val="0"/>
                      <w:szCs w:val="21"/>
                    </w:rPr>
                    <w:t>燃料类型</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
                      <w:bCs w:val="0"/>
                      <w:color w:val="0000FF"/>
                      <w:kern w:val="0"/>
                      <w:szCs w:val="21"/>
                    </w:rPr>
                  </w:pPr>
                  <w:r>
                    <w:rPr>
                      <w:rFonts w:hint="default" w:ascii="Times New Roman" w:hAnsi="Times New Roman" w:cs="Times New Roman"/>
                      <w:b/>
                      <w:bCs w:val="0"/>
                      <w:color w:val="0000FF"/>
                      <w:kern w:val="0"/>
                      <w:szCs w:val="21"/>
                    </w:rPr>
                    <w:t>《排污许可证申请与核发技术规范</w:t>
                  </w:r>
                  <w:r>
                    <w:rPr>
                      <w:rFonts w:hint="default" w:ascii="Times New Roman" w:hAnsi="Times New Roman" w:cs="Times New Roman"/>
                      <w:b/>
                      <w:bCs w:val="0"/>
                      <w:color w:val="0000FF"/>
                      <w:kern w:val="0"/>
                      <w:szCs w:val="21"/>
                      <w:lang w:val="en-US" w:eastAsia="zh-CN"/>
                    </w:rPr>
                    <w:t xml:space="preserve"> </w:t>
                  </w:r>
                  <w:r>
                    <w:rPr>
                      <w:rFonts w:hint="default" w:ascii="Times New Roman" w:hAnsi="Times New Roman" w:cs="Times New Roman"/>
                      <w:b/>
                      <w:bCs w:val="0"/>
                      <w:color w:val="0000FF"/>
                      <w:kern w:val="0"/>
                      <w:szCs w:val="21"/>
                    </w:rPr>
                    <w:t>锅炉》（HJ953-2018）</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
                      <w:bCs w:val="0"/>
                      <w:color w:val="0000FF"/>
                      <w:kern w:val="0"/>
                      <w:szCs w:val="21"/>
                    </w:rPr>
                  </w:pPr>
                  <w:r>
                    <w:rPr>
                      <w:rFonts w:hint="default" w:ascii="Times New Roman" w:hAnsi="Times New Roman" w:cs="Times New Roman"/>
                      <w:b/>
                      <w:bCs w:val="0"/>
                      <w:color w:val="0000FF"/>
                      <w:kern w:val="0"/>
                      <w:szCs w:val="21"/>
                    </w:rPr>
                    <w:t>本项目锅炉烟气</w:t>
                  </w:r>
                </w:p>
                <w:p>
                  <w:pPr>
                    <w:autoSpaceDE w:val="0"/>
                    <w:autoSpaceDN w:val="0"/>
                    <w:adjustRightInd w:val="0"/>
                    <w:jc w:val="center"/>
                    <w:textAlignment w:val="center"/>
                    <w:rPr>
                      <w:rFonts w:hint="default" w:ascii="Times New Roman" w:hAnsi="Times New Roman" w:cs="Times New Roman"/>
                      <w:b/>
                      <w:bCs w:val="0"/>
                      <w:color w:val="0000FF"/>
                      <w:kern w:val="0"/>
                      <w:szCs w:val="21"/>
                    </w:rPr>
                  </w:pPr>
                  <w:r>
                    <w:rPr>
                      <w:rFonts w:hint="default" w:ascii="Times New Roman" w:hAnsi="Times New Roman" w:cs="Times New Roman"/>
                      <w:b/>
                      <w:bCs w:val="0"/>
                      <w:color w:val="0000FF"/>
                      <w:kern w:val="0"/>
                      <w:szCs w:val="21"/>
                    </w:rPr>
                    <w:t>治理措施</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
                      <w:bCs w:val="0"/>
                      <w:color w:val="0000FF"/>
                      <w:kern w:val="0"/>
                      <w:szCs w:val="21"/>
                    </w:rPr>
                  </w:pPr>
                  <w:r>
                    <w:rPr>
                      <w:rFonts w:hint="default" w:ascii="Times New Roman" w:hAnsi="Times New Roman" w:cs="Times New Roman"/>
                      <w:b/>
                      <w:bCs w:val="0"/>
                      <w:color w:val="0000FF"/>
                      <w:kern w:val="0"/>
                      <w:szCs w:val="21"/>
                    </w:rPr>
                    <w:t>是否</w:t>
                  </w:r>
                  <w:r>
                    <w:rPr>
                      <w:rFonts w:hint="default" w:ascii="Times New Roman" w:hAnsi="Times New Roman" w:cs="Times New Roman"/>
                      <w:b/>
                      <w:bCs w:val="0"/>
                      <w:color w:val="0000FF"/>
                      <w:kern w:val="0"/>
                      <w:szCs w:val="21"/>
                      <w:lang w:val="en-US" w:eastAsia="zh-CN"/>
                    </w:rPr>
                    <w:t>为可行技术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9" w:type="pct"/>
                  <w:gridSpan w:val="2"/>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炉型/燃料</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室燃炉/天然气</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室燃炉/天然气</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Merge w:val="restar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二氧</w:t>
                  </w:r>
                </w:p>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化硫</w:t>
                  </w: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一般地区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重点地区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Merge w:val="restar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氮氧化物</w:t>
                  </w: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一般地区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低氮燃烧技术、低氮燃烧+SCR脱硝技术</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eastAsia="宋体" w:cs="Times New Roman"/>
                      <w:bCs/>
                      <w:color w:val="0000FF"/>
                      <w:kern w:val="0"/>
                      <w:szCs w:val="21"/>
                      <w:lang w:val="en-US" w:eastAsia="zh-CN"/>
                    </w:rPr>
                  </w:pPr>
                  <w:r>
                    <w:rPr>
                      <w:rFonts w:hint="default" w:ascii="Times New Roman" w:hAnsi="Times New Roman" w:cs="Times New Roman"/>
                      <w:bCs/>
                      <w:color w:val="0000FF"/>
                      <w:kern w:val="0"/>
                      <w:szCs w:val="21"/>
                    </w:rPr>
                    <w:t>/</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重点地区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低氮燃烧技术、低氮燃烧+SCR脱硝技术</w:t>
                  </w:r>
                </w:p>
              </w:tc>
              <w:tc>
                <w:tcPr>
                  <w:tcW w:w="1289" w:type="pct"/>
                  <w:tcBorders>
                    <w:tl2br w:val="nil"/>
                    <w:tr2bl w:val="nil"/>
                  </w:tcBorders>
                  <w:vAlign w:val="center"/>
                </w:tcPr>
                <w:p>
                  <w:pPr>
                    <w:autoSpaceDE w:val="0"/>
                    <w:autoSpaceDN w:val="0"/>
                    <w:adjustRightInd w:val="0"/>
                    <w:jc w:val="center"/>
                    <w:textAlignment w:val="center"/>
                    <w:rPr>
                      <w:rFonts w:hint="eastAsia" w:ascii="Times New Roman" w:hAnsi="Times New Roman" w:cs="Times New Roman" w:eastAsiaTheme="minorEastAsia"/>
                      <w:bCs/>
                      <w:color w:val="0000FF"/>
                      <w:kern w:val="0"/>
                      <w:szCs w:val="21"/>
                      <w:lang w:val="en-US" w:eastAsia="zh-CN"/>
                    </w:rPr>
                  </w:pPr>
                  <w:r>
                    <w:rPr>
                      <w:rFonts w:hint="default" w:ascii="Times New Roman" w:hAnsi="Times New Roman" w:cs="Times New Roman"/>
                      <w:color w:val="0000FF"/>
                      <w:sz w:val="21"/>
                    </w:rPr>
                    <w:t>低氮燃烧</w:t>
                  </w:r>
                  <w:r>
                    <w:rPr>
                      <w:rFonts w:hint="eastAsia" w:ascii="Times New Roman" w:hAnsi="Times New Roman" w:cs="Times New Roman"/>
                      <w:color w:val="0000FF"/>
                      <w:sz w:val="21"/>
                      <w:lang w:val="en-US" w:eastAsia="zh-CN"/>
                    </w:rPr>
                    <w:t>技术</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eastAsiaTheme="minorEastAsia"/>
                      <w:bCs/>
                      <w:color w:val="0000FF"/>
                      <w:kern w:val="0"/>
                      <w:szCs w:val="21"/>
                      <w:lang w:eastAsia="zh-CN"/>
                    </w:rPr>
                  </w:pPr>
                  <w:r>
                    <w:rPr>
                      <w:rFonts w:hint="default" w:ascii="Times New Roman" w:hAnsi="Times New Roman" w:cs="Times New Roman"/>
                      <w:bCs/>
                      <w:color w:val="0000FF"/>
                      <w:kern w:val="0"/>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82" w:type="pct"/>
                  <w:vMerge w:val="restar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颗粒物</w:t>
                  </w: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一般地区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p>
              </w:tc>
              <w:tc>
                <w:tcPr>
                  <w:tcW w:w="80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重点地区</w:t>
                  </w:r>
                </w:p>
              </w:tc>
              <w:tc>
                <w:tcPr>
                  <w:tcW w:w="1736"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1289"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c>
                <w:tcPr>
                  <w:tcW w:w="685" w:type="pct"/>
                  <w:tcBorders>
                    <w:tl2br w:val="nil"/>
                    <w:tr2bl w:val="nil"/>
                  </w:tcBorders>
                  <w:vAlign w:val="center"/>
                </w:tcPr>
                <w:p>
                  <w:pPr>
                    <w:autoSpaceDE w:val="0"/>
                    <w:autoSpaceDN w:val="0"/>
                    <w:adjustRightInd w:val="0"/>
                    <w:jc w:val="center"/>
                    <w:textAlignment w:val="center"/>
                    <w:rPr>
                      <w:rFonts w:hint="default" w:ascii="Times New Roman" w:hAnsi="Times New Roman" w:cs="Times New Roman"/>
                      <w:bCs/>
                      <w:color w:val="0000FF"/>
                      <w:kern w:val="0"/>
                      <w:szCs w:val="21"/>
                    </w:rPr>
                  </w:pPr>
                  <w:r>
                    <w:rPr>
                      <w:rFonts w:hint="default" w:ascii="Times New Roman" w:hAnsi="Times New Roman" w:cs="Times New Roman"/>
                      <w:bCs/>
                      <w:color w:val="0000FF"/>
                      <w:kern w:val="0"/>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由上表</w:t>
            </w:r>
            <w:r>
              <w:rPr>
                <w:rFonts w:hint="default" w:ascii="Times New Roman" w:hAnsi="Times New Roman" w:cs="Times New Roman"/>
                <w:color w:val="0000FF"/>
                <w:sz w:val="24"/>
                <w:szCs w:val="24"/>
                <w:lang w:val="en-US" w:eastAsia="zh-CN"/>
              </w:rPr>
              <w:t>对比分析可知</w:t>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lang w:val="en-US" w:eastAsia="zh-CN"/>
              </w:rPr>
              <w:t>本</w:t>
            </w:r>
            <w:r>
              <w:rPr>
                <w:rFonts w:hint="default" w:ascii="Times New Roman" w:hAnsi="Times New Roman" w:cs="Times New Roman"/>
                <w:color w:val="0000FF"/>
                <w:sz w:val="24"/>
                <w:szCs w:val="24"/>
              </w:rPr>
              <w:t>项目燃气锅炉</w:t>
            </w:r>
            <w:r>
              <w:rPr>
                <w:rFonts w:hint="default" w:ascii="Times New Roman" w:hAnsi="Times New Roman" w:cs="Times New Roman"/>
                <w:color w:val="0000FF"/>
                <w:sz w:val="24"/>
                <w:szCs w:val="24"/>
                <w:lang w:val="en-US" w:eastAsia="zh-CN"/>
              </w:rPr>
              <w:t>采用了</w:t>
            </w:r>
            <w:r>
              <w:rPr>
                <w:rFonts w:hint="default" w:ascii="Times New Roman" w:hAnsi="Times New Roman" w:cs="Times New Roman"/>
                <w:bCs/>
                <w:color w:val="0000FF"/>
                <w:kern w:val="0"/>
                <w:sz w:val="24"/>
                <w:szCs w:val="24"/>
              </w:rPr>
              <w:t>低氮燃烧</w:t>
            </w:r>
            <w:r>
              <w:rPr>
                <w:rFonts w:hint="default" w:ascii="Times New Roman" w:hAnsi="Times New Roman" w:cs="Times New Roman"/>
                <w:bCs/>
                <w:color w:val="0000FF"/>
                <w:kern w:val="0"/>
                <w:sz w:val="24"/>
                <w:szCs w:val="24"/>
                <w:lang w:val="en-US" w:eastAsia="zh-CN"/>
              </w:rPr>
              <w:t>技术</w:t>
            </w:r>
            <w:r>
              <w:rPr>
                <w:rFonts w:hint="default" w:ascii="Times New Roman" w:hAnsi="Times New Roman" w:cs="Times New Roman"/>
                <w:bCs/>
                <w:color w:val="0000FF"/>
                <w:kern w:val="0"/>
                <w:sz w:val="24"/>
                <w:szCs w:val="24"/>
                <w:lang w:eastAsia="zh-CN"/>
              </w:rPr>
              <w:t>，</w:t>
            </w:r>
            <w:r>
              <w:rPr>
                <w:rFonts w:hint="default" w:ascii="Times New Roman" w:hAnsi="Times New Roman" w:cs="Times New Roman"/>
                <w:color w:val="0000FF"/>
                <w:sz w:val="24"/>
                <w:szCs w:val="24"/>
                <w:lang w:val="en-US" w:eastAsia="zh-CN"/>
              </w:rPr>
              <w:t>为</w:t>
            </w:r>
            <w:r>
              <w:rPr>
                <w:rFonts w:hint="default" w:ascii="Times New Roman" w:hAnsi="Times New Roman" w:cs="Times New Roman"/>
                <w:color w:val="0000FF"/>
                <w:sz w:val="24"/>
                <w:szCs w:val="24"/>
              </w:rPr>
              <w:t>《排污许可证申请与核发技术规范  锅炉》（HJ953-2018）</w:t>
            </w:r>
            <w:r>
              <w:rPr>
                <w:rFonts w:hint="eastAsia" w:ascii="Times New Roman" w:hAnsi="Times New Roman" w:cs="Times New Roman"/>
                <w:color w:val="0000FF"/>
                <w:sz w:val="24"/>
                <w:szCs w:val="24"/>
                <w:lang w:val="en-US" w:eastAsia="zh-CN"/>
              </w:rPr>
              <w:t>中推荐的</w:t>
            </w:r>
            <w:r>
              <w:rPr>
                <w:rFonts w:hint="default" w:ascii="Times New Roman" w:hAnsi="Times New Roman" w:cs="Times New Roman"/>
                <w:color w:val="0000FF"/>
                <w:sz w:val="24"/>
                <w:szCs w:val="24"/>
              </w:rPr>
              <w:t>可行</w:t>
            </w:r>
            <w:r>
              <w:rPr>
                <w:rFonts w:hint="default" w:ascii="Times New Roman" w:hAnsi="Times New Roman" w:cs="Times New Roman"/>
                <w:color w:val="0000FF"/>
                <w:sz w:val="24"/>
                <w:szCs w:val="24"/>
                <w:lang w:val="en-US" w:eastAsia="zh-CN"/>
              </w:rPr>
              <w:t>技术</w:t>
            </w:r>
            <w:r>
              <w:rPr>
                <w:rFonts w:hint="default" w:ascii="Times New Roman" w:hAnsi="Times New Roman" w:cs="Times New Roman"/>
                <w:color w:val="0000FF"/>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本项目60t/h燃气锅炉设置一套在线监测系统，用于监测烟气中</w:t>
            </w:r>
            <w:r>
              <w:rPr>
                <w:rFonts w:hint="default" w:ascii="Times New Roman" w:hAnsi="Times New Roman" w:cs="Times New Roman"/>
                <w:color w:val="000000" w:themeColor="text1"/>
                <w:sz w:val="24"/>
                <w:szCs w:val="24"/>
                <w:highlight w:val="none"/>
                <w14:textFill>
                  <w14:solidFill>
                    <w14:schemeClr w14:val="tx1"/>
                  </w14:solidFill>
                </w14:textFill>
              </w:rPr>
              <w:t>SO</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、颗粒物、NO</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x</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实时排放浓度。在线监测系统</w:t>
            </w:r>
            <w:r>
              <w:rPr>
                <w:rFonts w:hint="default" w:ascii="Times New Roman" w:hAnsi="Times New Roman" w:cs="Times New Roman"/>
                <w:color w:val="000000" w:themeColor="text1"/>
                <w:sz w:val="24"/>
                <w:szCs w:val="24"/>
                <w:highlight w:val="none"/>
                <w14:textFill>
                  <w14:solidFill>
                    <w14:schemeClr w14:val="tx1"/>
                  </w14:solidFill>
                </w14:textFill>
              </w:rPr>
              <w:t>与</w:t>
            </w:r>
            <w:r>
              <w:rPr>
                <w:rFonts w:hint="default" w:ascii="Times New Roman" w:hAnsi="Times New Roman" w:cs="Times New Roman"/>
                <w:color w:val="000000" w:themeColor="text1"/>
                <w:sz w:val="24"/>
                <w:szCs w:val="24"/>
                <w:highlight w:val="none"/>
                <w:lang w:eastAsia="zh-CN"/>
                <w14:textFill>
                  <w14:solidFill>
                    <w14:schemeClr w14:val="tx1"/>
                  </w14:solidFill>
                </w14:textFill>
              </w:rPr>
              <w:t>玛纳斯县</w:t>
            </w:r>
            <w:r>
              <w:rPr>
                <w:rFonts w:hint="default" w:ascii="Times New Roman" w:hAnsi="Times New Roman" w:cs="Times New Roman"/>
                <w:color w:val="000000" w:themeColor="text1"/>
                <w:sz w:val="24"/>
                <w:szCs w:val="24"/>
                <w:highlight w:val="none"/>
                <w14:textFill>
                  <w14:solidFill>
                    <w14:schemeClr w14:val="tx1"/>
                  </w14:solidFill>
                </w14:textFill>
              </w:rPr>
              <w:t>监控中心联网，保证设备正常运行，</w:t>
            </w:r>
            <w:r>
              <w:rPr>
                <w:rFonts w:hint="default" w:ascii="Times New Roman" w:hAnsi="Times New Roman" w:cs="Times New Roman"/>
                <w:color w:val="000000" w:themeColor="text1"/>
                <w:kern w:val="0"/>
                <w:sz w:val="24"/>
                <w:szCs w:val="24"/>
                <w:highlight w:val="none"/>
                <w14:textFill>
                  <w14:solidFill>
                    <w14:schemeClr w14:val="tx1"/>
                  </w14:solidFill>
                </w14:textFill>
              </w:rPr>
              <w:t>烟气连续监测系统的安装、调试、联网、运行、检测质量保证措施等应符合《固定污染源烟气排放连续监测技术规范》（HJ/T 75-2007）和《固定污</w:t>
            </w:r>
            <w:r>
              <w:rPr>
                <w:rFonts w:hint="default" w:ascii="Times New Roman" w:hAnsi="Times New Roman" w:cs="Times New Roman"/>
                <w:color w:val="000000" w:themeColor="text1"/>
                <w:sz w:val="24"/>
                <w:szCs w:val="24"/>
                <w:highlight w:val="none"/>
                <w14:textFill>
                  <w14:solidFill>
                    <w14:schemeClr w14:val="tx1"/>
                  </w14:solidFill>
                </w14:textFill>
              </w:rPr>
              <w:t>染源烟气排放连续监测系统技术要求及检测方法（试行）》（HJ/T 76-2007）的相关要求。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1.3监测计划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排污单位自行监测技术指南 火力发电及锅炉</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（HJ820-2017）制定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本项目营运期大气污染物监测方案计划见表4-5。</w:t>
            </w:r>
          </w:p>
          <w:p>
            <w:pPr>
              <w:adjustRightInd w:val="0"/>
              <w:snapToGrid w:val="0"/>
              <w:spacing w:line="240" w:lineRule="auto"/>
              <w:jc w:val="center"/>
              <w:rPr>
                <w:rFonts w:hint="default" w:ascii="Times New Roman" w:hAnsi="Times New Roman" w:eastAsia="宋体"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表4-5 </w:t>
            </w:r>
            <w:r>
              <w:rPr>
                <w:rFonts w:hint="default"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lang w:val="en-US" w:eastAsia="zh-CN"/>
                <w14:textFill>
                  <w14:solidFill>
                    <w14:schemeClr w14:val="tx1"/>
                  </w14:solidFill>
                </w14:textFill>
              </w:rPr>
              <w:t>运营期</w:t>
            </w:r>
            <w:r>
              <w:rPr>
                <w:rFonts w:hint="default" w:ascii="Times New Roman" w:hAnsi="Times New Roman" w:cs="Times New Roman" w:eastAsiaTheme="minorEastAsia"/>
                <w:b/>
                <w:bCs/>
                <w:color w:val="000000" w:themeColor="text1"/>
                <w:lang w:val="en-US" w:eastAsia="zh-CN"/>
                <w14:textFill>
                  <w14:solidFill>
                    <w14:schemeClr w14:val="tx1"/>
                  </w14:solidFill>
                </w14:textFill>
              </w:rPr>
              <w:t>大气</w:t>
            </w:r>
            <w:r>
              <w:rPr>
                <w:rFonts w:hint="default" w:ascii="Times New Roman" w:hAnsi="Times New Roman" w:cs="Times New Roman"/>
                <w:b/>
                <w:bCs/>
                <w:color w:val="000000" w:themeColor="text1"/>
                <w:lang w:val="en-US" w:eastAsia="zh-CN"/>
                <w14:textFill>
                  <w14:solidFill>
                    <w14:schemeClr w14:val="tx1"/>
                  </w14:solidFill>
                </w14:textFill>
              </w:rPr>
              <w:t>污染物监测</w:t>
            </w:r>
            <w:r>
              <w:rPr>
                <w:rFonts w:hint="default" w:ascii="Times New Roman" w:hAnsi="Times New Roman" w:cs="Times New Roman" w:eastAsiaTheme="minorEastAsia"/>
                <w:b/>
                <w:bCs/>
                <w:color w:val="000000" w:themeColor="text1"/>
                <w:lang w:val="en-US" w:eastAsia="zh-CN"/>
                <w14:textFill>
                  <w14:solidFill>
                    <w14:schemeClr w14:val="tx1"/>
                  </w14:solidFill>
                </w14:textFill>
              </w:rPr>
              <w:t>计划表</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68"/>
              <w:gridCol w:w="1374"/>
              <w:gridCol w:w="4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80"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监测点位</w:t>
                  </w:r>
                </w:p>
              </w:tc>
              <w:tc>
                <w:tcPr>
                  <w:tcW w:w="928"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w:t>
                  </w:r>
                  <w:r>
                    <w:rPr>
                      <w:rFonts w:hint="default" w:ascii="Times New Roman" w:hAnsi="Times New Roman" w:cs="Times New Roman"/>
                      <w:b/>
                      <w:bCs/>
                      <w:color w:val="000000" w:themeColor="text1"/>
                      <w:sz w:val="21"/>
                      <w:szCs w:val="21"/>
                      <w:lang w:val="en-US" w:eastAsia="zh-CN"/>
                      <w14:textFill>
                        <w14:solidFill>
                          <w14:schemeClr w14:val="tx1"/>
                        </w14:solidFill>
                      </w14:textFill>
                    </w:rPr>
                    <w:t>指标</w:t>
                  </w:r>
                </w:p>
              </w:tc>
              <w:tc>
                <w:tcPr>
                  <w:tcW w:w="813"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监测频次</w:t>
                  </w:r>
                </w:p>
              </w:tc>
              <w:tc>
                <w:tcPr>
                  <w:tcW w:w="2477"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执行排放标准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0" w:type="pct"/>
                  <w:vMerge w:val="restar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60t/h燃气锅炉</w:t>
                  </w: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烟囱</w:t>
                  </w:r>
                </w:p>
              </w:tc>
              <w:tc>
                <w:tcPr>
                  <w:tcW w:w="928" w:type="pct"/>
                  <w:tcBorders>
                    <w:tl2br w:val="nil"/>
                    <w:tr2bl w:val="nil"/>
                  </w:tcBorders>
                  <w:vAlign w:val="center"/>
                </w:tcPr>
                <w:p>
                  <w:pPr>
                    <w:snapToGrid w:val="0"/>
                    <w:contextualSpacing/>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14:textFill>
                        <w14:solidFill>
                          <w14:schemeClr w14:val="tx1"/>
                        </w14:solidFill>
                      </w14:textFill>
                    </w:rPr>
                    <w:t>NOx</w:t>
                  </w:r>
                </w:p>
              </w:tc>
              <w:tc>
                <w:tcPr>
                  <w:tcW w:w="813"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自动监测</w:t>
                  </w:r>
                </w:p>
              </w:tc>
              <w:tc>
                <w:tcPr>
                  <w:tcW w:w="2477" w:type="pct"/>
                  <w:vMerge w:val="restart"/>
                  <w:tcBorders>
                    <w:tl2br w:val="nil"/>
                    <w:tr2bl w:val="nil"/>
                  </w:tcBorders>
                  <w:vAlign w:val="center"/>
                </w:tcPr>
                <w:p>
                  <w:pPr>
                    <w:snapToGrid w:val="0"/>
                    <w:contextualSpacing/>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锅炉大气污染物排放标准》(GB13271-2014)</w:t>
                  </w:r>
                  <w:r>
                    <w:rPr>
                      <w:rFonts w:hint="default" w:ascii="Times New Roman" w:hAnsi="Times New Roman" w:cs="Times New Roman"/>
                      <w:color w:val="000000" w:themeColor="text1"/>
                      <w:kern w:val="2"/>
                      <w:sz w:val="21"/>
                      <w:szCs w:val="21"/>
                      <w:lang w:val="en-US" w:eastAsia="zh-CN"/>
                      <w14:textFill>
                        <w14:solidFill>
                          <w14:schemeClr w14:val="tx1"/>
                        </w14:solidFill>
                      </w14:textFill>
                    </w:rPr>
                    <w:t>表3大气污染物特别排放限值、</w:t>
                  </w:r>
                  <w:r>
                    <w:rPr>
                      <w:rFonts w:hint="default" w:ascii="Times New Roman" w:hAnsi="Times New Roman" w:cs="Times New Roman"/>
                      <w:color w:val="000000" w:themeColor="text1"/>
                      <w:sz w:val="21"/>
                      <w:szCs w:val="21"/>
                      <w:lang w:val="en-US" w:eastAsia="zh-CN"/>
                      <w14:textFill>
                        <w14:solidFill>
                          <w14:schemeClr w14:val="tx1"/>
                        </w14:solidFill>
                      </w14:textFill>
                    </w:rPr>
                    <w:t>《关于开展自治区2021年度夏秋季大气污染防治“冬病夏治”工作的通知》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pct"/>
                  <w:vMerge w:val="continue"/>
                  <w:tcBorders>
                    <w:tl2br w:val="nil"/>
                    <w:tr2bl w:val="nil"/>
                  </w:tcBorders>
                  <w:vAlign w:val="center"/>
                </w:tcPr>
                <w:p>
                  <w:pPr>
                    <w:snapToGrid w:val="0"/>
                    <w:contextualSpacing/>
                    <w:jc w:val="cente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928"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kern w:val="2"/>
                      <w:sz w:val="21"/>
                      <w:szCs w:val="21"/>
                      <w14:textFill>
                        <w14:solidFill>
                          <w14:schemeClr w14:val="tx1"/>
                        </w14:solidFill>
                      </w14:textFill>
                    </w:rPr>
                    <w:t>SO</w:t>
                  </w:r>
                  <w:r>
                    <w:rPr>
                      <w:rFonts w:hint="default" w:ascii="Times New Roman" w:hAnsi="Times New Roman" w:eastAsia="宋体" w:cs="Times New Roman"/>
                      <w:b w:val="0"/>
                      <w:bCs w:val="0"/>
                      <w:color w:val="000000" w:themeColor="text1"/>
                      <w:kern w:val="2"/>
                      <w:sz w:val="21"/>
                      <w:szCs w:val="21"/>
                      <w:vertAlign w:val="subscript"/>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林格曼黑度</w:t>
                  </w:r>
                </w:p>
              </w:tc>
              <w:tc>
                <w:tcPr>
                  <w:tcW w:w="813"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每季度一次</w:t>
                  </w:r>
                </w:p>
              </w:tc>
              <w:tc>
                <w:tcPr>
                  <w:tcW w:w="2477" w:type="pct"/>
                  <w:vMerge w:val="continue"/>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pct"/>
                  <w:vMerge w:val="restart"/>
                  <w:tcBorders>
                    <w:tl2br w:val="nil"/>
                    <w:tr2bl w:val="nil"/>
                  </w:tcBorders>
                  <w:vAlign w:val="center"/>
                </w:tcPr>
                <w:p>
                  <w:pPr>
                    <w:snapToGrid w:val="0"/>
                    <w:contextualSpacing/>
                    <w:jc w:val="cente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1.5t/h燃气锅炉烟囱</w:t>
                  </w:r>
                </w:p>
              </w:tc>
              <w:tc>
                <w:tcPr>
                  <w:tcW w:w="928"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14:textFill>
                        <w14:solidFill>
                          <w14:schemeClr w14:val="tx1"/>
                        </w14:solidFill>
                      </w14:textFill>
                    </w:rPr>
                    <w:t>NOx</w:t>
                  </w:r>
                </w:p>
              </w:tc>
              <w:tc>
                <w:tcPr>
                  <w:tcW w:w="813"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每月一次</w:t>
                  </w:r>
                </w:p>
              </w:tc>
              <w:tc>
                <w:tcPr>
                  <w:tcW w:w="2477" w:type="pct"/>
                  <w:vMerge w:val="continue"/>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0" w:type="pct"/>
                  <w:vMerge w:val="continue"/>
                  <w:tcBorders>
                    <w:tl2br w:val="nil"/>
                    <w:tr2bl w:val="nil"/>
                  </w:tcBorders>
                  <w:vAlign w:val="center"/>
                </w:tcPr>
                <w:p>
                  <w:pPr>
                    <w:snapToGrid w:val="0"/>
                    <w:contextualSpacing/>
                    <w:jc w:val="center"/>
                    <w:rPr>
                      <w:rStyle w:val="30"/>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928" w:type="pct"/>
                  <w:tcBorders>
                    <w:tl2br w:val="nil"/>
                    <w:tr2bl w:val="nil"/>
                  </w:tcBorders>
                  <w:vAlign w:val="center"/>
                </w:tcPr>
                <w:p>
                  <w:pPr>
                    <w:snapToGrid w:val="0"/>
                    <w:contextualSpacing/>
                    <w:jc w:val="center"/>
                    <w:rPr>
                      <w:rFonts w:hint="default" w:ascii="Times New Roman" w:hAnsi="Times New Roman" w:eastAsia="宋体" w:cs="Times New Roman"/>
                      <w:b w:val="0"/>
                      <w:bCs w:val="0"/>
                      <w:color w:val="000000" w:themeColor="text1"/>
                      <w:kern w:val="2"/>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kern w:val="2"/>
                      <w:sz w:val="21"/>
                      <w:szCs w:val="21"/>
                      <w14:textFill>
                        <w14:solidFill>
                          <w14:schemeClr w14:val="tx1"/>
                        </w14:solidFill>
                      </w14:textFill>
                    </w:rPr>
                    <w:t>SO</w:t>
                  </w:r>
                  <w:r>
                    <w:rPr>
                      <w:rFonts w:hint="default" w:ascii="Times New Roman" w:hAnsi="Times New Roman" w:eastAsia="宋体" w:cs="Times New Roman"/>
                      <w:b w:val="0"/>
                      <w:bCs w:val="0"/>
                      <w:color w:val="000000" w:themeColor="text1"/>
                      <w:kern w:val="2"/>
                      <w:sz w:val="21"/>
                      <w:szCs w:val="21"/>
                      <w:vertAlign w:val="subscript"/>
                      <w14:textFill>
                        <w14:solidFill>
                          <w14:schemeClr w14:val="tx1"/>
                        </w14:solidFill>
                      </w14:textFill>
                    </w:rPr>
                    <w:t>2</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
                      <w:sz w:val="21"/>
                      <w:szCs w:val="21"/>
                      <w:lang w:val="en-US" w:eastAsia="zh-CN"/>
                      <w14:textFill>
                        <w14:solidFill>
                          <w14:schemeClr w14:val="tx1"/>
                        </w14:solidFill>
                      </w14:textFill>
                    </w:rPr>
                    <w:t>林格曼黑度</w:t>
                  </w:r>
                </w:p>
              </w:tc>
              <w:tc>
                <w:tcPr>
                  <w:tcW w:w="813" w:type="pct"/>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每年一次</w:t>
                  </w:r>
                </w:p>
              </w:tc>
              <w:tc>
                <w:tcPr>
                  <w:tcW w:w="2477" w:type="pct"/>
                  <w:vMerge w:val="continue"/>
                  <w:tcBorders>
                    <w:tl2br w:val="nil"/>
                    <w:tr2bl w:val="nil"/>
                  </w:tcBorders>
                  <w:vAlign w:val="center"/>
                </w:tcPr>
                <w:p>
                  <w:pPr>
                    <w:snapToGrid w:val="0"/>
                    <w:contextualSpacing/>
                    <w:jc w:val="center"/>
                    <w:rPr>
                      <w:rFonts w:hint="default" w:ascii="Times New Roman" w:hAnsi="Times New Roman" w:cs="Times New Roman"/>
                      <w:b w:val="0"/>
                      <w:bCs w:val="0"/>
                      <w:color w:val="000000" w:themeColor="text1"/>
                      <w:sz w:val="21"/>
                      <w:szCs w:val="21"/>
                      <w14:textFill>
                        <w14:solidFill>
                          <w14:schemeClr w14:val="tx1"/>
                        </w14:solidFill>
                      </w14:textFill>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2.1废水污染物源强核算</w:t>
            </w:r>
          </w:p>
          <w:p>
            <w:p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不新增劳动</w:t>
            </w:r>
            <w:r>
              <w:rPr>
                <w:rFonts w:hint="default" w:ascii="Times New Roman" w:hAnsi="Times New Roman" w:cs="Times New Roman"/>
                <w:color w:val="000000" w:themeColor="text1"/>
                <w:sz w:val="24"/>
                <w:szCs w:val="24"/>
                <w14:textFill>
                  <w14:solidFill>
                    <w14:schemeClr w14:val="tx1"/>
                  </w14:solidFill>
                </w14:textFill>
              </w:rPr>
              <w:t>定员</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不新增生活用水量</w:t>
            </w:r>
            <w:r>
              <w:rPr>
                <w:rFonts w:hint="default" w:ascii="Times New Roman" w:hAnsi="Times New Roman" w:cs="Times New Roman"/>
                <w:color w:val="000000" w:themeColor="text1"/>
                <w:sz w:val="24"/>
                <w:szCs w:val="24"/>
                <w14:textFill>
                  <w14:solidFill>
                    <w14:schemeClr w14:val="tx1"/>
                  </w14:solidFill>
                </w14:textFill>
              </w:rPr>
              <w:t>。</w:t>
            </w:r>
          </w:p>
          <w:p>
            <w:pPr>
              <w:spacing w:line="360" w:lineRule="auto"/>
              <w:ind w:firstLine="480"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本项目生产废水主要为</w:t>
            </w:r>
            <w:r>
              <w:rPr>
                <w:rFonts w:hint="default" w:ascii="Times New Roman" w:hAnsi="Times New Roman" w:eastAsia="宋体" w:cs="Times New Roman"/>
                <w:color w:val="000000" w:themeColor="text1"/>
                <w:sz w:val="24"/>
                <w:szCs w:val="24"/>
                <w14:textFill>
                  <w14:solidFill>
                    <w14:schemeClr w14:val="tx1"/>
                  </w14:solidFill>
                </w14:textFill>
              </w:rPr>
              <w:t>锅炉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排污</w:t>
            </w:r>
            <w:r>
              <w:rPr>
                <w:rFonts w:hint="default" w:ascii="Times New Roman" w:hAnsi="Times New Roman" w:eastAsia="宋体" w:cs="Times New Roman"/>
                <w:color w:val="000000" w:themeColor="text1"/>
                <w:sz w:val="24"/>
                <w:szCs w:val="24"/>
                <w14:textFill>
                  <w14:solidFill>
                    <w14:schemeClr w14:val="tx1"/>
                  </w14:solidFill>
                </w14:textFill>
              </w:rPr>
              <w:t>水</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软水制备废水</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废水污染物排放量</w:t>
            </w: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《排放源统计调查产排污核算方法和系数手册》（生态环境部 公告 2021年第24号）</w:t>
            </w:r>
            <w:r>
              <w:rPr>
                <w:rFonts w:hint="default" w:ascii="Times New Roman" w:hAnsi="Times New Roman" w:cs="Times New Roman"/>
                <w:color w:val="000000" w:themeColor="text1"/>
                <w:sz w:val="24"/>
                <w:szCs w:val="24"/>
                <w:highlight w:val="none"/>
                <w14:textFill>
                  <w14:solidFill>
                    <w14:schemeClr w14:val="tx1"/>
                  </w14:solidFill>
                </w14:textFill>
              </w:rPr>
              <w:t>中4430 工业锅炉（热力生产和供应行业）产污系数表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产污</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系数见表</w:t>
            </w:r>
            <w:r>
              <w:rPr>
                <w:rFonts w:hint="default" w:ascii="Times New Roman" w:hAnsi="Times New Roman" w:cs="Times New Roman"/>
                <w:color w:val="000000" w:themeColor="text1"/>
                <w:sz w:val="24"/>
                <w:szCs w:val="24"/>
                <w:lang w:val="en-US" w:eastAsia="zh-CN"/>
                <w14:textFill>
                  <w14:solidFill>
                    <w14:schemeClr w14:val="tx1"/>
                  </w14:solidFill>
                </w14:textFill>
              </w:rPr>
              <w:t>4-6。</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default" w:ascii="Times New Roman" w:hAnsi="Times New Roman" w:cs="Times New Roman"/>
                <w:b/>
                <w:bCs/>
                <w:color w:val="000000" w:themeColor="text1"/>
                <w:lang w:val="en-US" w:eastAsia="zh-CN"/>
                <w14:textFill>
                  <w14:solidFill>
                    <w14:schemeClr w14:val="tx1"/>
                  </w14:solidFill>
                </w14:textFill>
              </w:rPr>
              <w:t>4-6</w:t>
            </w:r>
            <w:r>
              <w:rPr>
                <w:rFonts w:hint="default" w:ascii="Times New Roman" w:hAnsi="Times New Roman" w:cs="Times New Roman"/>
                <w:b/>
                <w:bCs/>
                <w:color w:val="000000" w:themeColor="text1"/>
                <w14:textFill>
                  <w14:solidFill>
                    <w14:schemeClr w14:val="tx1"/>
                  </w14:solidFill>
                </w14:textFill>
              </w:rPr>
              <w:t xml:space="preserve"> </w:t>
            </w:r>
            <w:r>
              <w:rPr>
                <w:rFonts w:hint="default" w:ascii="Times New Roman" w:hAnsi="Times New Roman" w:cs="Times New Roman" w:eastAsiaTheme="minorEastAsia"/>
                <w:b/>
                <w:bCs/>
                <w:color w:val="000000" w:themeColor="text1"/>
                <w:lang w:val="en-US" w:eastAsia="zh-CN"/>
                <w14:textFill>
                  <w14:solidFill>
                    <w14:schemeClr w14:val="tx1"/>
                  </w14:solidFill>
                </w14:textFill>
              </w:rPr>
              <w:t xml:space="preserve">   水</w:t>
            </w:r>
            <w:r>
              <w:rPr>
                <w:rFonts w:hint="default" w:ascii="Times New Roman" w:hAnsi="Times New Roman" w:cs="Times New Roman"/>
                <w:b/>
                <w:bCs/>
                <w:color w:val="000000" w:themeColor="text1"/>
                <w14:textFill>
                  <w14:solidFill>
                    <w14:schemeClr w14:val="tx1"/>
                  </w14:solidFill>
                </w14:textFill>
              </w:rPr>
              <w:t>污染物产污</w:t>
            </w:r>
            <w:r>
              <w:rPr>
                <w:rFonts w:hint="default" w:ascii="Times New Roman" w:hAnsi="Times New Roman" w:cs="Times New Roman" w:eastAsiaTheme="minorEastAsia"/>
                <w:b/>
                <w:bCs/>
                <w:color w:val="000000" w:themeColor="text1"/>
                <w:lang w:val="en-US" w:eastAsia="zh-CN"/>
                <w14:textFill>
                  <w14:solidFill>
                    <w14:schemeClr w14:val="tx1"/>
                  </w14:solidFill>
                </w14:textFill>
              </w:rPr>
              <w:t>系数</w:t>
            </w:r>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466"/>
              <w:gridCol w:w="1270"/>
              <w:gridCol w:w="781"/>
              <w:gridCol w:w="1248"/>
              <w:gridCol w:w="1182"/>
              <w:gridCol w:w="1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产品名称</w:t>
                  </w:r>
                </w:p>
              </w:tc>
              <w:tc>
                <w:tcPr>
                  <w:tcW w:w="8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原料名称</w:t>
                  </w:r>
                </w:p>
              </w:tc>
              <w:tc>
                <w:tcPr>
                  <w:tcW w:w="7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工艺</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名称</w:t>
                  </w:r>
                </w:p>
              </w:tc>
              <w:tc>
                <w:tcPr>
                  <w:tcW w:w="4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规模等级</w:t>
                  </w:r>
                </w:p>
              </w:tc>
              <w:tc>
                <w:tcPr>
                  <w:tcW w:w="7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污染物指标</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系数单位</w:t>
                  </w:r>
                </w:p>
              </w:tc>
              <w:tc>
                <w:tcPr>
                  <w:tcW w:w="9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产污系数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0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蒸汽/热水/其他</w:t>
                  </w:r>
                </w:p>
              </w:tc>
              <w:tc>
                <w:tcPr>
                  <w:tcW w:w="86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天然气</w:t>
                  </w:r>
                  <w:r>
                    <w:rPr>
                      <w:rFonts w:hint="default" w:ascii="Times New Roman" w:hAnsi="Times New Roman" w:eastAsia="Times New Roman"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高炉煤气</w:t>
                  </w:r>
                  <w:r>
                    <w:rPr>
                      <w:rFonts w:hint="default" w:ascii="Times New Roman" w:hAnsi="Times New Roman" w:eastAsia="Times New Roman"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转炉煤气</w:t>
                  </w:r>
                  <w:r>
                    <w:rPr>
                      <w:rFonts w:hint="default" w:ascii="Times New Roman" w:hAnsi="Times New Roman" w:eastAsia="Times New Roman"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焦炉煤气</w:t>
                  </w:r>
                  <w:r>
                    <w:rPr>
                      <w:rFonts w:hint="default" w:ascii="Times New Roman" w:hAnsi="Times New Roman" w:eastAsia="Times New Roman"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炼厂干气</w:t>
                  </w:r>
                </w:p>
              </w:tc>
              <w:tc>
                <w:tcPr>
                  <w:tcW w:w="75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全部类型锅炉（锅外水处理）</w:t>
                  </w:r>
                </w:p>
              </w:tc>
              <w:tc>
                <w:tcPr>
                  <w:tcW w:w="46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所有规模</w:t>
                  </w:r>
                </w:p>
              </w:tc>
              <w:tc>
                <w:tcPr>
                  <w:tcW w:w="7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工业废水量</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万m</w:t>
                  </w:r>
                  <w:r>
                    <w:rPr>
                      <w:rFonts w:hint="default" w:ascii="Times New Roman" w:hAnsi="Times New Roman" w:cs="Times New Roman" w:eastAsiaTheme="minorEastAsia"/>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原</w:t>
                  </w:r>
                  <w:r>
                    <w:rPr>
                      <w:rFonts w:hint="default" w:ascii="Times New Roman" w:hAnsi="Times New Roman" w:cs="Times New Roman"/>
                      <w:color w:val="000000" w:themeColor="text1"/>
                      <w:sz w:val="21"/>
                      <w:szCs w:val="21"/>
                      <w14:textFill>
                        <w14:solidFill>
                          <w14:schemeClr w14:val="tx1"/>
                        </w14:solidFill>
                      </w14:textFill>
                    </w:rPr>
                    <w:t>料</w:t>
                  </w:r>
                </w:p>
              </w:tc>
              <w:tc>
                <w:tcPr>
                  <w:tcW w:w="9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13.56（</w:t>
                  </w:r>
                  <w:r>
                    <w:rPr>
                      <w:rFonts w:hint="default" w:ascii="Times New Roman" w:hAnsi="Times New Roman" w:eastAsia="宋体" w:cs="Times New Roman"/>
                      <w:color w:val="000000" w:themeColor="text1"/>
                      <w:sz w:val="21"/>
                      <w:szCs w:val="21"/>
                      <w14:textFill>
                        <w14:solidFill>
                          <w14:schemeClr w14:val="tx1"/>
                        </w14:solidFill>
                      </w14:textFill>
                    </w:rPr>
                    <w:t>锅炉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排污</w:t>
                  </w:r>
                  <w:r>
                    <w:rPr>
                      <w:rFonts w:hint="default" w:ascii="Times New Roman" w:hAnsi="Times New Roman" w:eastAsia="宋体" w:cs="Times New Roman"/>
                      <w:color w:val="000000" w:themeColor="text1"/>
                      <w:sz w:val="21"/>
                      <w:szCs w:val="21"/>
                      <w14:textFill>
                        <w14:solidFill>
                          <w14:schemeClr w14:val="tx1"/>
                        </w14:solidFill>
                      </w14:textFill>
                    </w:rPr>
                    <w:t>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+软化处理废水</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0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5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6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化学需氧量</w:t>
                  </w:r>
                </w:p>
              </w:tc>
              <w:tc>
                <w:tcPr>
                  <w:tcW w:w="6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克</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万m</w:t>
                  </w:r>
                  <w:r>
                    <w:rPr>
                      <w:rFonts w:hint="default" w:ascii="Times New Roman" w:hAnsi="Times New Roman" w:cs="Times New Roman" w:eastAsiaTheme="minorEastAsia"/>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原</w:t>
                  </w:r>
                  <w:r>
                    <w:rPr>
                      <w:rFonts w:hint="default" w:ascii="Times New Roman" w:hAnsi="Times New Roman" w:cs="Times New Roman"/>
                      <w:color w:val="000000" w:themeColor="text1"/>
                      <w:sz w:val="21"/>
                      <w:szCs w:val="21"/>
                      <w14:textFill>
                        <w14:solidFill>
                          <w14:schemeClr w14:val="tx1"/>
                        </w14:solidFill>
                      </w14:textFill>
                    </w:rPr>
                    <w:t>料</w:t>
                  </w:r>
                </w:p>
              </w:tc>
              <w:tc>
                <w:tcPr>
                  <w:tcW w:w="9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1080</w:t>
                  </w:r>
                </w:p>
              </w:tc>
            </w:tr>
          </w:tbl>
          <w:p>
            <w:p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本项目60</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锅炉燃气消耗量为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9.72</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t/h</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燃气</w:t>
            </w:r>
            <w:r>
              <w:rPr>
                <w:rFonts w:hint="default" w:ascii="Times New Roman" w:hAnsi="Times New Roman" w:cs="Times New Roman"/>
                <w:color w:val="000000" w:themeColor="text1"/>
                <w:sz w:val="24"/>
                <w:szCs w:val="24"/>
                <w:highlight w:val="none"/>
                <w14:textFill>
                  <w14:solidFill>
                    <w14:schemeClr w14:val="tx1"/>
                  </w14:solidFill>
                </w14:textFill>
              </w:rPr>
              <w:t>锅炉燃气消耗量为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4.75</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Nm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经计算</w:t>
            </w:r>
            <w:r>
              <w:rPr>
                <w:rFonts w:hint="default" w:ascii="Times New Roman" w:hAnsi="Times New Roman" w:cs="Times New Roman"/>
                <w:color w:val="000000" w:themeColor="text1"/>
                <w:sz w:val="24"/>
                <w:szCs w:val="24"/>
                <w:lang w:val="en-US" w:eastAsia="zh-CN"/>
                <w14:textFill>
                  <w14:solidFill>
                    <w14:schemeClr w14:val="tx1"/>
                  </w14:solidFill>
                </w14:textFill>
              </w:rPr>
              <w:t>本项目水污染物产生情况见表4-7。</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jc w:val="center"/>
              <w:textAlignment w:val="auto"/>
              <w:outlineLvl w:val="9"/>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default" w:ascii="Times New Roman" w:hAnsi="Times New Roman" w:cs="Times New Roman"/>
                <w:b/>
                <w:bCs/>
                <w:color w:val="000000" w:themeColor="text1"/>
                <w:lang w:val="en-US" w:eastAsia="zh-CN"/>
                <w14:textFill>
                  <w14:solidFill>
                    <w14:schemeClr w14:val="tx1"/>
                  </w14:solidFill>
                </w14:textFill>
              </w:rPr>
              <w:t>4-7</w:t>
            </w:r>
            <w:r>
              <w:rPr>
                <w:rFonts w:hint="default" w:ascii="Times New Roman" w:hAnsi="Times New Roman" w:cs="Times New Roman"/>
                <w:b/>
                <w:bCs/>
                <w:color w:val="000000" w:themeColor="text1"/>
                <w14:textFill>
                  <w14:solidFill>
                    <w14:schemeClr w14:val="tx1"/>
                  </w14:solidFill>
                </w14:textFill>
              </w:rPr>
              <w:t xml:space="preserve"> </w:t>
            </w: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lang w:val="en-US" w:eastAsia="zh-CN"/>
                <w14:textFill>
                  <w14:solidFill>
                    <w14:schemeClr w14:val="tx1"/>
                  </w14:solidFill>
                </w14:textFill>
              </w:rPr>
              <w:t>本项目水</w:t>
            </w:r>
            <w:r>
              <w:rPr>
                <w:rFonts w:hint="default" w:ascii="Times New Roman" w:hAnsi="Times New Roman" w:cs="Times New Roman"/>
                <w:b/>
                <w:bCs/>
                <w:color w:val="000000" w:themeColor="text1"/>
                <w14:textFill>
                  <w14:solidFill>
                    <w14:schemeClr w14:val="tx1"/>
                  </w14:solidFill>
                </w14:textFill>
              </w:rPr>
              <w:t>污染物产</w:t>
            </w:r>
            <w:r>
              <w:rPr>
                <w:rFonts w:hint="default" w:ascii="Times New Roman" w:hAnsi="Times New Roman" w:cs="Times New Roman" w:eastAsiaTheme="minorEastAsia"/>
                <w:b/>
                <w:bCs/>
                <w:color w:val="000000" w:themeColor="text1"/>
                <w:lang w:val="en-US" w:eastAsia="zh-CN"/>
                <w14:textFill>
                  <w14:solidFill>
                    <w14:schemeClr w14:val="tx1"/>
                  </w14:solidFill>
                </w14:textFill>
              </w:rPr>
              <w:t>生情况</w:t>
            </w:r>
            <w:r>
              <w:rPr>
                <w:rFonts w:hint="default" w:ascii="Times New Roman" w:hAnsi="Times New Roman" w:cs="Times New Roman"/>
                <w:b/>
                <w:bCs/>
                <w:color w:val="000000" w:themeColor="text1"/>
                <w14:textFill>
                  <w14:solidFill>
                    <w14:schemeClr w14:val="tx1"/>
                  </w14:solidFill>
                </w14:textFill>
              </w:rPr>
              <w:t>表</w:t>
            </w:r>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1850"/>
              <w:gridCol w:w="2288"/>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类型</w:t>
                  </w:r>
                </w:p>
              </w:tc>
              <w:tc>
                <w:tcPr>
                  <w:tcW w:w="10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污染物指标</w:t>
                  </w:r>
                </w:p>
              </w:tc>
              <w:tc>
                <w:tcPr>
                  <w:tcW w:w="1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产生量（t</w:t>
                  </w:r>
                  <w:r>
                    <w:rPr>
                      <w:rFonts w:hint="default" w:ascii="Times New Roman" w:hAnsi="Times New Roman" w:cs="Times New Roman"/>
                      <w:b/>
                      <w:bCs/>
                      <w:color w:val="000000" w:themeColor="text1"/>
                      <w:sz w:val="21"/>
                      <w:szCs w:val="21"/>
                      <w14:textFill>
                        <w14:solidFill>
                          <w14:schemeClr w14:val="tx1"/>
                        </w14:solidFill>
                      </w14:textFill>
                    </w:rPr>
                    <w:t>/a</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w:t>
                  </w:r>
                </w:p>
              </w:tc>
              <w:tc>
                <w:tcPr>
                  <w:tcW w:w="12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产</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生浓度（</w:t>
                  </w:r>
                  <w:r>
                    <w:rPr>
                      <w:rFonts w:hint="default" w:ascii="Times New Roman" w:hAnsi="Times New Roman" w:cs="Times New Roman"/>
                      <w:b/>
                      <w:bCs/>
                      <w:color w:val="000000" w:themeColor="text1"/>
                      <w:sz w:val="21"/>
                      <w:szCs w:val="21"/>
                      <w14:textFill>
                        <w14:solidFill>
                          <w14:schemeClr w14:val="tx1"/>
                        </w14:solidFill>
                      </w14:textFill>
                    </w:rPr>
                    <w:t>mg/L</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锅炉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排污</w:t>
                  </w:r>
                  <w:r>
                    <w:rPr>
                      <w:rFonts w:hint="default" w:ascii="Times New Roman" w:hAnsi="Times New Roman" w:eastAsia="宋体" w:cs="Times New Roman"/>
                      <w:color w:val="000000" w:themeColor="text1"/>
                      <w:sz w:val="21"/>
                      <w:szCs w:val="21"/>
                      <w14:textFill>
                        <w14:solidFill>
                          <w14:schemeClr w14:val="tx1"/>
                        </w14:solidFill>
                      </w14:textFill>
                    </w:rPr>
                    <w:t>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、软水制备废水</w:t>
                  </w:r>
                </w:p>
              </w:tc>
              <w:tc>
                <w:tcPr>
                  <w:tcW w:w="10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工业废水量</w:t>
                  </w:r>
                </w:p>
              </w:tc>
              <w:tc>
                <w:tcPr>
                  <w:tcW w:w="1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13824.42</w:t>
                  </w:r>
                </w:p>
              </w:tc>
              <w:tc>
                <w:tcPr>
                  <w:tcW w:w="12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9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化学需氧量</w:t>
                  </w:r>
                </w:p>
              </w:tc>
              <w:tc>
                <w:tcPr>
                  <w:tcW w:w="1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1.10</w:t>
                  </w:r>
                </w:p>
              </w:tc>
              <w:tc>
                <w:tcPr>
                  <w:tcW w:w="12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79.</w:t>
                  </w:r>
                  <w:r>
                    <w:rPr>
                      <w:rFonts w:hint="default" w:ascii="Times New Roman" w:hAnsi="Times New Roman" w:cs="Times New Roman"/>
                      <w:color w:val="000000" w:themeColor="text1"/>
                      <w:sz w:val="21"/>
                      <w:szCs w:val="21"/>
                      <w:lang w:val="en-US" w:eastAsia="zh-CN"/>
                      <w14:textFill>
                        <w14:solidFill>
                          <w14:schemeClr w14:val="tx1"/>
                        </w14:solidFill>
                      </w14:textFill>
                    </w:rPr>
                    <w:t>57</w:t>
                  </w:r>
                </w:p>
              </w:tc>
            </w:tr>
          </w:tbl>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w:t>
            </w:r>
            <w:r>
              <w:rPr>
                <w:rFonts w:hint="default" w:ascii="Times New Roman" w:hAnsi="Times New Roman" w:eastAsia="宋体" w:cs="Times New Roman"/>
                <w:color w:val="000000" w:themeColor="text1"/>
                <w:sz w:val="24"/>
                <w:szCs w:val="24"/>
                <w14:textFill>
                  <w14:solidFill>
                    <w14:schemeClr w14:val="tx1"/>
                  </w14:solidFill>
                </w14:textFill>
              </w:rPr>
              <w:t>锅炉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排污</w:t>
            </w:r>
            <w:r>
              <w:rPr>
                <w:rFonts w:hint="default" w:ascii="Times New Roman" w:hAnsi="Times New Roman" w:eastAsia="宋体" w:cs="Times New Roman"/>
                <w:color w:val="000000" w:themeColor="text1"/>
                <w:sz w:val="24"/>
                <w:szCs w:val="24"/>
                <w14:textFill>
                  <w14:solidFill>
                    <w14:schemeClr w14:val="tx1"/>
                  </w14:solidFill>
                </w14:textFill>
              </w:rPr>
              <w:t>水</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软化处理废水产生量为13824.42t/a，废水主要污染物为悬浮物、COD、盐类，不含有害物质，</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排入</w:t>
            </w:r>
            <w:r>
              <w:rPr>
                <w:rFonts w:hint="default" w:ascii="Times New Roman" w:hAnsi="Times New Roman" w:cs="Times New Roman"/>
                <w:color w:val="000000" w:themeColor="text1"/>
                <w:sz w:val="24"/>
                <w:szCs w:val="24"/>
                <w:lang w:val="en-US" w:eastAsia="zh-CN"/>
                <w14:textFill>
                  <w14:solidFill>
                    <w14:schemeClr w14:val="tx1"/>
                  </w14:solidFill>
                </w14:textFill>
              </w:rPr>
              <w:t>厂区已建污水处理站处理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2" w:firstLineChars="200"/>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2.2依托可行性分析</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现有燃煤锅炉及燃气锅炉排水均排入厂区污水处理站处理，本项目新建燃气锅炉</w:t>
            </w:r>
            <w:r>
              <w:rPr>
                <w:rFonts w:hint="default" w:ascii="Times New Roman" w:hAnsi="Times New Roman" w:eastAsia="宋体" w:cs="Times New Roman"/>
                <w:color w:val="000000" w:themeColor="text1"/>
                <w:sz w:val="24"/>
                <w:szCs w:val="24"/>
                <w14:textFill>
                  <w14:solidFill>
                    <w14:schemeClr w14:val="tx1"/>
                  </w14:solidFill>
                </w14:textFill>
              </w:rPr>
              <w:t>锅炉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排污</w:t>
            </w:r>
            <w:r>
              <w:rPr>
                <w:rFonts w:hint="default" w:ascii="Times New Roman" w:hAnsi="Times New Roman" w:eastAsia="宋体" w:cs="Times New Roman"/>
                <w:color w:val="000000" w:themeColor="text1"/>
                <w:sz w:val="24"/>
                <w:szCs w:val="24"/>
                <w14:textFill>
                  <w14:solidFill>
                    <w14:schemeClr w14:val="tx1"/>
                  </w14:solidFill>
                </w14:textFill>
              </w:rPr>
              <w:t>水</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软化处理废水亦</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排入</w:t>
            </w:r>
            <w:r>
              <w:rPr>
                <w:rFonts w:hint="default" w:ascii="Times New Roman" w:hAnsi="Times New Roman" w:cs="Times New Roman"/>
                <w:color w:val="000000" w:themeColor="text1"/>
                <w:sz w:val="24"/>
                <w:szCs w:val="24"/>
                <w:lang w:val="en-US" w:eastAsia="zh-CN"/>
                <w14:textFill>
                  <w14:solidFill>
                    <w14:schemeClr w14:val="tx1"/>
                  </w14:solidFill>
                </w14:textFill>
              </w:rPr>
              <w:t>厂区已建污水处理站处理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厂区污水处理站处理能力为800m</w:t>
            </w:r>
            <w:r>
              <w:rPr>
                <w:rFonts w:hint="default" w:ascii="Times New Roman" w:hAnsi="Times New Roman" w:cs="Times New Roman"/>
                <w:color w:val="0000FF"/>
                <w:sz w:val="24"/>
                <w:szCs w:val="24"/>
                <w:vertAlign w:val="superscript"/>
                <w:lang w:val="en-US" w:eastAsia="zh-CN"/>
              </w:rPr>
              <w:t>3</w:t>
            </w:r>
            <w:r>
              <w:rPr>
                <w:rFonts w:hint="default" w:ascii="Times New Roman" w:hAnsi="Times New Roman" w:cs="Times New Roman"/>
                <w:color w:val="0000FF"/>
                <w:sz w:val="24"/>
                <w:szCs w:val="24"/>
                <w:lang w:val="en-US" w:eastAsia="zh-CN"/>
              </w:rPr>
              <w:t>/h，采用“初沉+水解酸化+生物好氧+二沉”处理工艺，处理达到</w:t>
            </w:r>
            <w:r>
              <w:rPr>
                <w:rFonts w:hint="default" w:ascii="Times New Roman" w:hAnsi="Times New Roman" w:cs="Times New Roman"/>
                <w:color w:val="0000FF"/>
                <w:sz w:val="24"/>
                <w:szCs w:val="24"/>
              </w:rPr>
              <w:t>《污水综合排放标准》（GB8978-1996）二级标准要求</w:t>
            </w:r>
            <w:r>
              <w:rPr>
                <w:rFonts w:hint="default" w:ascii="Times New Roman" w:hAnsi="Times New Roman" w:cs="Times New Roman"/>
                <w:color w:val="0000FF"/>
                <w:sz w:val="24"/>
                <w:szCs w:val="24"/>
                <w:lang w:val="en-US" w:eastAsia="zh-CN"/>
              </w:rPr>
              <w:t>后</w:t>
            </w:r>
            <w:r>
              <w:rPr>
                <w:rFonts w:hint="default" w:ascii="Times New Roman" w:hAnsi="Times New Roman" w:cs="Times New Roman"/>
                <w:color w:val="0000FF"/>
                <w:sz w:val="24"/>
                <w:szCs w:val="24"/>
                <w:lang w:eastAsia="zh-CN"/>
              </w:rPr>
              <w:t>，</w:t>
            </w:r>
            <w:r>
              <w:rPr>
                <w:rFonts w:hint="default" w:ascii="Times New Roman" w:hAnsi="Times New Roman" w:cs="Times New Roman"/>
                <w:color w:val="0000FF"/>
                <w:sz w:val="24"/>
                <w:szCs w:val="24"/>
              </w:rPr>
              <w:t>排放至老沙河</w:t>
            </w:r>
            <w:r>
              <w:rPr>
                <w:rFonts w:hint="eastAsia" w:ascii="Times New Roman" w:hAnsi="Times New Roman" w:cs="Times New Roman"/>
                <w:color w:val="0000FF"/>
                <w:sz w:val="24"/>
                <w:szCs w:val="24"/>
                <w:lang w:val="en-US" w:eastAsia="zh-CN"/>
              </w:rPr>
              <w:t>。</w:t>
            </w:r>
            <w:r>
              <w:rPr>
                <w:rFonts w:hint="default" w:ascii="Times New Roman" w:hAnsi="Times New Roman" w:cs="Times New Roman"/>
                <w:color w:val="0000FF"/>
                <w:sz w:val="24"/>
                <w:szCs w:val="24"/>
                <w:lang w:val="en-US" w:eastAsia="zh-CN"/>
              </w:rPr>
              <w:t>根据2021年9月《中粮屯河玛纳斯番茄制品有限公司自行检测项目检测报告》（见附件8），厂区污水处理站废水总排口水质能够满足</w:t>
            </w:r>
            <w:r>
              <w:rPr>
                <w:rFonts w:hint="default" w:ascii="Times New Roman" w:hAnsi="Times New Roman" w:cs="Times New Roman"/>
                <w:color w:val="0000FF"/>
                <w:sz w:val="24"/>
                <w:szCs w:val="24"/>
              </w:rPr>
              <w:t>《污水综合排放标准》（GB8978-1996）二级标准要求</w:t>
            </w:r>
            <w:r>
              <w:rPr>
                <w:rFonts w:hint="default" w:ascii="Times New Roman" w:hAnsi="Times New Roman" w:cs="Times New Roman"/>
                <w:color w:val="0000FF"/>
                <w:sz w:val="24"/>
                <w:szCs w:val="24"/>
                <w:lang w:eastAsia="zh-CN"/>
              </w:rPr>
              <w:t>。</w:t>
            </w:r>
            <w:r>
              <w:rPr>
                <w:rFonts w:hint="eastAsia" w:ascii="Times New Roman" w:hAnsi="Times New Roman" w:cs="Times New Roman"/>
                <w:color w:val="0000FF"/>
                <w:sz w:val="24"/>
                <w:szCs w:val="24"/>
                <w:lang w:val="en-US" w:eastAsia="zh-CN"/>
              </w:rPr>
              <w:t>整个厂区排水量为2000</w:t>
            </w:r>
            <w:r>
              <w:rPr>
                <w:rFonts w:hint="default" w:ascii="Times New Roman" w:hAnsi="Times New Roman" w:cs="Times New Roman"/>
                <w:color w:val="0000FF"/>
                <w:sz w:val="24"/>
                <w:szCs w:val="24"/>
              </w:rPr>
              <w:t>m</w:t>
            </w:r>
            <w:r>
              <w:rPr>
                <w:rFonts w:hint="default" w:ascii="Times New Roman" w:hAnsi="Times New Roman" w:cs="Times New Roman"/>
                <w:color w:val="0000FF"/>
                <w:sz w:val="24"/>
                <w:szCs w:val="24"/>
                <w:vertAlign w:val="superscript"/>
              </w:rPr>
              <w:t>3</w:t>
            </w:r>
            <w:r>
              <w:rPr>
                <w:rFonts w:hint="default" w:ascii="Times New Roman" w:hAnsi="Times New Roman" w:cs="Times New Roman"/>
                <w:color w:val="0000FF"/>
                <w:sz w:val="24"/>
                <w:szCs w:val="24"/>
              </w:rPr>
              <w:t>/</w:t>
            </w:r>
            <w:r>
              <w:rPr>
                <w:rFonts w:hint="eastAsia" w:ascii="Times New Roman" w:hAnsi="Times New Roman" w:cs="Times New Roman"/>
                <w:color w:val="0000FF"/>
                <w:sz w:val="24"/>
                <w:szCs w:val="24"/>
                <w:lang w:val="en-US" w:eastAsia="zh-CN"/>
              </w:rPr>
              <w:t>d，本项目软化处理废水虽然为浓水，但排放量很小，为16.26</w:t>
            </w:r>
            <w:r>
              <w:rPr>
                <w:rFonts w:hint="default" w:ascii="Times New Roman" w:hAnsi="Times New Roman" w:cs="Times New Roman"/>
                <w:color w:val="0000FF"/>
                <w:sz w:val="24"/>
                <w:szCs w:val="24"/>
              </w:rPr>
              <w:t>m</w:t>
            </w:r>
            <w:r>
              <w:rPr>
                <w:rFonts w:hint="default" w:ascii="Times New Roman" w:hAnsi="Times New Roman" w:cs="Times New Roman"/>
                <w:color w:val="0000FF"/>
                <w:sz w:val="24"/>
                <w:szCs w:val="24"/>
                <w:vertAlign w:val="superscript"/>
              </w:rPr>
              <w:t>3</w:t>
            </w:r>
            <w:r>
              <w:rPr>
                <w:rFonts w:hint="default" w:ascii="Times New Roman" w:hAnsi="Times New Roman" w:cs="Times New Roman"/>
                <w:color w:val="0000FF"/>
                <w:sz w:val="24"/>
                <w:szCs w:val="24"/>
              </w:rPr>
              <w:t>/</w:t>
            </w:r>
            <w:r>
              <w:rPr>
                <w:rFonts w:hint="eastAsia" w:ascii="Times New Roman" w:hAnsi="Times New Roman" w:cs="Times New Roman"/>
                <w:color w:val="0000FF"/>
                <w:sz w:val="24"/>
                <w:szCs w:val="24"/>
                <w:lang w:val="en-US" w:eastAsia="zh-CN"/>
              </w:rPr>
              <w:t>d，与厂区生产、生活废水一同排入厂区污水处理站处理，各类废水混合后，软水处理废水浓度将被稀释，经处理后可达标排放。</w:t>
            </w:r>
            <w:r>
              <w:rPr>
                <w:rFonts w:hint="default" w:ascii="Times New Roman" w:hAnsi="Times New Roman" w:cs="Times New Roman"/>
                <w:color w:val="0000FF"/>
                <w:sz w:val="24"/>
                <w:szCs w:val="24"/>
              </w:rPr>
              <w:t>本项目排</w:t>
            </w:r>
            <w:r>
              <w:rPr>
                <w:rFonts w:hint="default" w:ascii="Times New Roman" w:hAnsi="Times New Roman" w:cs="Times New Roman"/>
                <w:color w:val="0000FF"/>
                <w:sz w:val="24"/>
                <w:szCs w:val="24"/>
                <w:lang w:val="en-US" w:eastAsia="zh-CN"/>
              </w:rPr>
              <w:t>水量</w:t>
            </w:r>
            <w:r>
              <w:rPr>
                <w:rFonts w:hint="default" w:ascii="Times New Roman" w:hAnsi="Times New Roman" w:cs="Times New Roman"/>
                <w:color w:val="0000FF"/>
                <w:sz w:val="24"/>
                <w:szCs w:val="24"/>
              </w:rPr>
              <w:t>约为</w:t>
            </w:r>
            <w:r>
              <w:rPr>
                <w:rFonts w:hint="eastAsia" w:ascii="Times New Roman" w:hAnsi="Times New Roman" w:cs="Times New Roman"/>
                <w:color w:val="0000FF"/>
                <w:sz w:val="24"/>
                <w:szCs w:val="24"/>
                <w:lang w:val="en-US" w:eastAsia="zh-CN"/>
              </w:rPr>
              <w:t>150.03</w:t>
            </w:r>
            <w:r>
              <w:rPr>
                <w:rFonts w:hint="default" w:ascii="Times New Roman" w:hAnsi="Times New Roman" w:cs="Times New Roman"/>
                <w:color w:val="0000FF"/>
                <w:sz w:val="24"/>
                <w:szCs w:val="24"/>
              </w:rPr>
              <w:t>m</w:t>
            </w:r>
            <w:r>
              <w:rPr>
                <w:rFonts w:hint="default" w:ascii="Times New Roman" w:hAnsi="Times New Roman" w:cs="Times New Roman"/>
                <w:color w:val="0000FF"/>
                <w:sz w:val="24"/>
                <w:szCs w:val="24"/>
                <w:vertAlign w:val="superscript"/>
              </w:rPr>
              <w:t>3</w:t>
            </w:r>
            <w:r>
              <w:rPr>
                <w:rFonts w:hint="default" w:ascii="Times New Roman" w:hAnsi="Times New Roman" w:cs="Times New Roman"/>
                <w:color w:val="0000FF"/>
                <w:sz w:val="24"/>
                <w:szCs w:val="24"/>
              </w:rPr>
              <w:t>/</w:t>
            </w:r>
            <w:r>
              <w:rPr>
                <w:rFonts w:hint="eastAsia" w:ascii="Times New Roman" w:hAnsi="Times New Roman" w:cs="Times New Roman"/>
                <w:color w:val="0000FF"/>
                <w:sz w:val="24"/>
                <w:szCs w:val="24"/>
                <w:lang w:val="en-US" w:eastAsia="zh-CN"/>
              </w:rPr>
              <w:t>d</w:t>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lang w:val="en-US" w:eastAsia="zh-CN"/>
              </w:rPr>
              <w:t>排水量较小，厂区污水处理站</w:t>
            </w:r>
            <w:r>
              <w:rPr>
                <w:rFonts w:hint="default" w:ascii="Times New Roman" w:hAnsi="Times New Roman" w:cs="Times New Roman"/>
                <w:color w:val="0000FF"/>
                <w:sz w:val="24"/>
                <w:szCs w:val="24"/>
              </w:rPr>
              <w:t>完全可接纳本项目</w:t>
            </w:r>
            <w:r>
              <w:rPr>
                <w:rFonts w:hint="default" w:ascii="Times New Roman" w:hAnsi="Times New Roman" w:cs="Times New Roman"/>
                <w:color w:val="0000FF"/>
                <w:sz w:val="24"/>
                <w:szCs w:val="24"/>
                <w:lang w:val="en-US" w:eastAsia="zh-CN"/>
              </w:rPr>
              <w:t>排放</w:t>
            </w:r>
            <w:r>
              <w:rPr>
                <w:rFonts w:hint="default" w:ascii="Times New Roman" w:hAnsi="Times New Roman" w:cs="Times New Roman"/>
                <w:color w:val="0000FF"/>
                <w:sz w:val="24"/>
                <w:szCs w:val="24"/>
              </w:rPr>
              <w:t>的</w:t>
            </w:r>
            <w:r>
              <w:rPr>
                <w:rFonts w:hint="default" w:ascii="Times New Roman" w:hAnsi="Times New Roman" w:cs="Times New Roman"/>
                <w:color w:val="0000FF"/>
                <w:sz w:val="24"/>
                <w:szCs w:val="24"/>
                <w:lang w:val="en-US" w:eastAsia="zh-CN"/>
              </w:rPr>
              <w:t>废水，依托可行。</w:t>
            </w: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lang w:val="en-US"/>
              </w:rPr>
            </w:pPr>
            <w:r>
              <w:rPr>
                <w:rFonts w:hint="eastAsia" w:ascii="Times New Roman" w:hAnsi="Times New Roman" w:cs="Times New Roman"/>
                <w:color w:val="0000FF"/>
                <w:sz w:val="24"/>
                <w:szCs w:val="24"/>
                <w:lang w:val="en-US" w:eastAsia="zh-CN"/>
              </w:rPr>
              <w:t xml:space="preserve"> </w:t>
            </w:r>
            <w:r>
              <w:rPr>
                <w:rFonts w:hint="eastAsia" w:ascii="Times New Roman" w:hAnsi="Times New Roman" w:cs="Times New Roman" w:eastAsiaTheme="minorEastAsia"/>
                <w:color w:val="0000FF"/>
                <w:kern w:val="2"/>
                <w:sz w:val="24"/>
                <w:szCs w:val="24"/>
                <w:lang w:val="en-US" w:eastAsia="zh-CN" w:bidi="ar-SA"/>
              </w:rPr>
              <w:t xml:space="preserve">   经调查，老沙河常年无水，现状主要作为排洪渠使用，项目经厂区污水处理站处理后可达标排放，且项目排水量相对整个厂区排水量而言，水量较小，因此由本项目增加的排水对老沙河及河流周边环境影响极小。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3、噪声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3.1噪声源强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锅炉房产生噪声的设备主要有：锅炉鼓风机、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给</w:t>
            </w:r>
            <w:r>
              <w:rPr>
                <w:rFonts w:hint="default" w:ascii="Times New Roman" w:hAnsi="Times New Roman" w:cs="Times New Roman"/>
                <w:color w:val="000000" w:themeColor="text1"/>
                <w:sz w:val="24"/>
                <w:szCs w:val="24"/>
                <w:highlight w:val="none"/>
                <w14:textFill>
                  <w14:solidFill>
                    <w14:schemeClr w14:val="tx1"/>
                  </w14:solidFill>
                </w14:textFill>
              </w:rPr>
              <w:t>水泵、循环泵</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除氧泵</w:t>
            </w:r>
            <w:r>
              <w:rPr>
                <w:rFonts w:hint="default" w:ascii="Times New Roman" w:hAnsi="Times New Roman" w:cs="Times New Roman"/>
                <w:color w:val="000000" w:themeColor="text1"/>
                <w:sz w:val="24"/>
                <w:szCs w:val="24"/>
                <w:highlight w:val="none"/>
                <w14:textFill>
                  <w14:solidFill>
                    <w14:schemeClr w14:val="tx1"/>
                  </w14:solidFill>
                </w14:textFill>
              </w:rPr>
              <w:t>，这些设备在运行时将产生噪声影响。根据类比调查资料，噪声源强在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85</w:t>
            </w:r>
            <w:r>
              <w:rPr>
                <w:rFonts w:hint="default" w:ascii="Times New Roman" w:hAnsi="Times New Roman" w:cs="Times New Roman"/>
                <w:color w:val="000000" w:themeColor="text1"/>
                <w:sz w:val="24"/>
                <w:szCs w:val="24"/>
                <w:highlight w:val="none"/>
                <w14:textFill>
                  <w14:solidFill>
                    <w14:schemeClr w14:val="tx1"/>
                  </w14:solidFill>
                </w14:textFill>
              </w:rPr>
              <w:t>~11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cs="Times New Roman"/>
                <w:color w:val="000000" w:themeColor="text1"/>
                <w:sz w:val="24"/>
                <w:szCs w:val="24"/>
                <w:highlight w:val="none"/>
                <w14:textFill>
                  <w14:solidFill>
                    <w14:schemeClr w14:val="tx1"/>
                  </w14:solidFill>
                </w14:textFill>
              </w:rPr>
              <w:t>dB（A）之间，项目主要设备噪声源强见表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4-8</w:t>
            </w:r>
            <w:r>
              <w:rPr>
                <w:rFonts w:hint="default" w:ascii="Times New Roman" w:hAnsi="Times New Roman" w:cs="Times New Roman"/>
                <w:color w:val="000000" w:themeColor="text1"/>
                <w:sz w:val="24"/>
                <w:szCs w:val="24"/>
                <w:highlight w:val="none"/>
                <w14:textFill>
                  <w14:solidFill>
                    <w14:schemeClr w14:val="tx1"/>
                  </w14:solidFill>
                </w14:textFill>
              </w:rPr>
              <w:t>。</w:t>
            </w: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4-8 </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项目主要噪声源产噪情况一览表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1488"/>
              <w:gridCol w:w="1183"/>
              <w:gridCol w:w="1369"/>
              <w:gridCol w:w="1159"/>
              <w:gridCol w:w="129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3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87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名称</w:t>
                  </w:r>
                </w:p>
              </w:tc>
              <w:tc>
                <w:tcPr>
                  <w:tcW w:w="69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数量（台）</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噪声声功率级dB（A）</w:t>
                  </w:r>
                </w:p>
              </w:tc>
              <w:tc>
                <w:tcPr>
                  <w:tcW w:w="76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治理措施</w:t>
                  </w:r>
                </w:p>
              </w:tc>
              <w:tc>
                <w:tcPr>
                  <w:tcW w:w="8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单台设备噪声值</w:t>
                  </w:r>
                  <w:r>
                    <w:rPr>
                      <w:rFonts w:hint="default" w:ascii="Times New Roman" w:hAnsi="Times New Roman" w:cs="Times New Roman"/>
                      <w:b/>
                      <w:bCs/>
                      <w:color w:val="000000" w:themeColor="text1"/>
                      <w:sz w:val="21"/>
                      <w:szCs w:val="21"/>
                      <w:highlight w:val="none"/>
                      <w14:textFill>
                        <w14:solidFill>
                          <w14:schemeClr w14:val="tx1"/>
                        </w14:solidFill>
                      </w14:textFill>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87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69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原有</w:t>
                  </w:r>
                </w:p>
              </w:tc>
              <w:tc>
                <w:tcPr>
                  <w:tcW w:w="68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加消</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声</w:t>
                  </w:r>
                  <w:r>
                    <w:rPr>
                      <w:rFonts w:hint="default" w:ascii="Times New Roman" w:hAnsi="Times New Roman" w:cs="Times New Roman"/>
                      <w:b/>
                      <w:bCs/>
                      <w:color w:val="000000" w:themeColor="text1"/>
                      <w:sz w:val="21"/>
                      <w:szCs w:val="21"/>
                      <w:highlight w:val="none"/>
                      <w14:textFill>
                        <w14:solidFill>
                          <w14:schemeClr w14:val="tx1"/>
                        </w14:solidFill>
                      </w14:textFill>
                    </w:rPr>
                    <w:t>器</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83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鼓风机</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8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110</w:t>
                  </w:r>
                </w:p>
              </w:tc>
              <w:tc>
                <w:tcPr>
                  <w:tcW w:w="68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75</w:t>
                  </w:r>
                </w:p>
              </w:tc>
              <w:tc>
                <w:tcPr>
                  <w:tcW w:w="76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鼓风机进气口加装消声器，锅炉房隔声、基础减震</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锅炉</w:t>
                  </w:r>
                  <w:r>
                    <w:rPr>
                      <w:rFonts w:hint="default" w:ascii="Times New Roman" w:hAnsi="Times New Roman" w:cs="Times New Roman"/>
                      <w:color w:val="000000" w:themeColor="text1"/>
                      <w:sz w:val="21"/>
                      <w:szCs w:val="21"/>
                      <w:highlight w:val="none"/>
                      <w14:textFill>
                        <w14:solidFill>
                          <w14:schemeClr w14:val="tx1"/>
                        </w14:solidFill>
                      </w14:textFill>
                    </w:rPr>
                    <w:t>给水泵</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90</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冷凝器循环泵</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85</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采暖循环泵</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85</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节能器循环泵</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85</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1" w:hRule="atLeast"/>
                <w:jc w:val="center"/>
              </w:trPr>
              <w:tc>
                <w:tcPr>
                  <w:tcW w:w="3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8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除氧泵</w:t>
                  </w:r>
                </w:p>
              </w:tc>
              <w:tc>
                <w:tcPr>
                  <w:tcW w:w="6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49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85</w:t>
                  </w:r>
                </w:p>
              </w:tc>
              <w:tc>
                <w:tcPr>
                  <w:tcW w:w="76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60</w:t>
                  </w:r>
                </w:p>
              </w:tc>
            </w:tr>
          </w:tbl>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3.2噪声影响预测</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预测模式</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点声源随传播距离增加引起其衰减值预测模式计算</w:t>
            </w:r>
            <w:r>
              <w:rPr>
                <w:rFonts w:hint="default" w:ascii="Times New Roman" w:hAnsi="Times New Roman" w:cs="Times New Roman"/>
                <w:color w:val="000000" w:themeColor="text1"/>
                <w:sz w:val="24"/>
                <w:highlight w:val="none"/>
                <w:lang w:val="en-US" w:eastAsia="zh-CN"/>
                <w14:textFill>
                  <w14:solidFill>
                    <w14:schemeClr w14:val="tx1"/>
                  </w14:solidFill>
                </w14:textFill>
              </w:rPr>
              <w:t>公式：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position w:val="-30"/>
                <w:sz w:val="24"/>
                <w:szCs w:val="24"/>
                <w:highlight w:val="none"/>
                <w14:textFill>
                  <w14:solidFill>
                    <w14:schemeClr w14:val="tx1"/>
                  </w14:solidFill>
                </w14:textFill>
              </w:rPr>
              <w:object>
                <v:shape id="_x0000_i1032" o:spt="75" type="#_x0000_t75" style="height:34pt;width:101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式中：Lp：距离基准声源r米处的声压级，dB（A）；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L</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：距离声源为r</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米处的声压级，dB（A）；</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r：预测点距声源的距离，m。</w:t>
            </w:r>
          </w:p>
          <w:p>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预测点的预测等效声级（</w:t>
            </w:r>
            <w:r>
              <w:rPr>
                <w:rFonts w:hint="default" w:ascii="Times New Roman" w:hAnsi="Times New Roman" w:cs="Times New Roman"/>
                <w:i/>
                <w:iCs/>
                <w:color w:val="000000" w:themeColor="text1"/>
                <w:sz w:val="24"/>
                <w:szCs w:val="24"/>
                <w:lang w:val="en-US" w:eastAsia="zh-CN"/>
                <w14:textFill>
                  <w14:solidFill>
                    <w14:schemeClr w14:val="tx1"/>
                  </w14:solidFill>
                </w14:textFill>
              </w:rPr>
              <w:t>Leq</w:t>
            </w:r>
            <w:r>
              <w:rPr>
                <w:rFonts w:hint="default" w:ascii="Times New Roman" w:hAnsi="Times New Roman" w:cs="Times New Roman"/>
                <w:color w:val="000000" w:themeColor="text1"/>
                <w:sz w:val="24"/>
                <w:szCs w:val="24"/>
                <w:lang w:val="en-US" w:eastAsia="zh-CN"/>
                <w14:textFill>
                  <w14:solidFill>
                    <w14:schemeClr w14:val="tx1"/>
                  </w14:solidFill>
                </w14:textFill>
              </w:rPr>
              <w:t>）计算</w:t>
            </w:r>
            <w:r>
              <w:rPr>
                <w:rFonts w:hint="default" w:ascii="Times New Roman" w:hAnsi="Times New Roman" w:cs="Times New Roman"/>
                <w:color w:val="000000" w:themeColor="text1"/>
                <w:sz w:val="24"/>
                <w:szCs w:val="24"/>
                <w14:textFill>
                  <w14:solidFill>
                    <w14:schemeClr w14:val="tx1"/>
                  </w14:solidFill>
                </w14:textFill>
              </w:rPr>
              <w:t>公式：</w:t>
            </w:r>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center"/>
              <w:textAlignment w:val="auto"/>
              <w:rPr>
                <w:rFonts w:hint="default" w:ascii="Times New Roman" w:hAnsi="Times New Roman" w:eastAsia="宋体" w:cs="Times New Roman"/>
                <w:color w:val="000000" w:themeColor="text1"/>
                <w:kern w:val="2"/>
                <w:position w:val="-1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position w:val="-10"/>
                <w:sz w:val="24"/>
                <w:szCs w:val="24"/>
                <w:highlight w:val="none"/>
                <w14:textFill>
                  <w14:solidFill>
                    <w14:schemeClr w14:val="tx1"/>
                  </w14:solidFill>
                </w14:textFill>
              </w:rPr>
              <w:object>
                <v:shape id="_x0000_i1033" o:spt="75" type="#_x0000_t75" style="height:18.75pt;width:146.2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式中：</w:t>
            </w:r>
            <w:r>
              <w:rPr>
                <w:rFonts w:hint="default" w:ascii="Times New Roman" w:hAnsi="Times New Roman" w:cs="Times New Roman"/>
                <w:i/>
                <w:iCs/>
                <w:color w:val="000000" w:themeColor="text1"/>
                <w:sz w:val="24"/>
                <w:szCs w:val="24"/>
                <w14:textFill>
                  <w14:solidFill>
                    <w14:schemeClr w14:val="tx1"/>
                  </w14:solidFill>
                </w14:textFill>
              </w:rPr>
              <w:t>L</w:t>
            </w:r>
            <w:r>
              <w:rPr>
                <w:rFonts w:hint="default" w:ascii="Times New Roman" w:hAnsi="Times New Roman" w:cs="Times New Roman"/>
                <w:i/>
                <w:iCs/>
                <w:color w:val="000000" w:themeColor="text1"/>
                <w:sz w:val="24"/>
                <w:szCs w:val="24"/>
                <w:vertAlign w:val="subscript"/>
                <w:lang w:val="en-US" w:eastAsia="zh-CN"/>
                <w14:textFill>
                  <w14:solidFill>
                    <w14:schemeClr w14:val="tx1"/>
                  </w14:solidFill>
                </w14:textFill>
              </w:rPr>
              <w:t>eqg</w:t>
            </w:r>
            <w:r>
              <w:rPr>
                <w:rFonts w:hint="default" w:ascii="Times New Roman" w:hAnsi="Times New Roman" w:cs="Times New Roman"/>
                <w:color w:val="000000" w:themeColor="text1"/>
                <w:sz w:val="24"/>
                <w:szCs w:val="24"/>
                <w14:textFill>
                  <w14:solidFill>
                    <w14:schemeClr w14:val="tx1"/>
                  </w14:solidFill>
                </w14:textFill>
              </w:rPr>
              <w:t>——建设项目声源在预测点的等效声级贡献值，dB（A）；</w:t>
            </w:r>
          </w:p>
          <w:p>
            <w:pPr>
              <w:keepNext w:val="0"/>
              <w:keepLines w:val="0"/>
              <w:pageBreakBefore w:val="0"/>
              <w:widowControl w:val="0"/>
              <w:kinsoku/>
              <w:wordWrap/>
              <w:overflowPunct/>
              <w:topLinePunct w:val="0"/>
              <w:bidi w:val="0"/>
              <w:snapToGrid/>
              <w:spacing w:line="360" w:lineRule="auto"/>
              <w:ind w:firstLine="1200" w:firstLineChars="5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i/>
                <w:iCs/>
                <w:color w:val="000000" w:themeColor="text1"/>
                <w:sz w:val="24"/>
                <w:szCs w:val="24"/>
                <w14:textFill>
                  <w14:solidFill>
                    <w14:schemeClr w14:val="tx1"/>
                  </w14:solidFill>
                </w14:textFill>
              </w:rPr>
              <w:t>L</w:t>
            </w:r>
            <w:r>
              <w:rPr>
                <w:rFonts w:hint="default" w:ascii="Times New Roman" w:hAnsi="Times New Roman" w:cs="Times New Roman"/>
                <w:i/>
                <w:iCs/>
                <w:color w:val="000000" w:themeColor="text1"/>
                <w:sz w:val="24"/>
                <w:szCs w:val="24"/>
                <w:vertAlign w:val="subscript"/>
                <w:lang w:val="en-US" w:eastAsia="zh-CN"/>
                <w14:textFill>
                  <w14:solidFill>
                    <w14:schemeClr w14:val="tx1"/>
                  </w14:solidFill>
                </w14:textFill>
              </w:rPr>
              <w:t>eqb</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预测点背景值</w:t>
            </w:r>
            <w:r>
              <w:rPr>
                <w:rFonts w:hint="default" w:ascii="Times New Roman" w:hAnsi="Times New Roman" w:cs="Times New Roman"/>
                <w:color w:val="000000" w:themeColor="text1"/>
                <w:sz w:val="24"/>
                <w:szCs w:val="24"/>
                <w14:textFill>
                  <w14:solidFill>
                    <w14:schemeClr w14:val="tx1"/>
                  </w14:solidFill>
                </w14:textFill>
              </w:rPr>
              <w:t>，dB（A）。</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预测</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结果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b/>
                <w:bCs/>
                <w:color w:val="000000" w:themeColor="text1"/>
                <w:kern w:val="0"/>
                <w:sz w:val="24"/>
                <w:szCs w:val="24"/>
                <w:highlight w:val="none"/>
                <w:lang w:bidi="ug-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项目区距离厂界南侧约290m、北侧约140m、西侧约290m、东侧约175m。</w:t>
            </w:r>
            <w:r>
              <w:rPr>
                <w:rFonts w:hint="default" w:ascii="Times New Roman" w:hAnsi="Times New Roman" w:cs="Times New Roman"/>
                <w:color w:val="000000" w:themeColor="text1"/>
                <w:sz w:val="24"/>
                <w:szCs w:val="24"/>
                <w:highlight w:val="none"/>
                <w14:textFill>
                  <w14:solidFill>
                    <w14:schemeClr w14:val="tx1"/>
                  </w14:solidFill>
                </w14:textFill>
              </w:rPr>
              <w:t>项目</w:t>
            </w:r>
            <w:r>
              <w:rPr>
                <w:rFonts w:hint="default" w:ascii="Times New Roman" w:hAnsi="Times New Roman" w:cs="Times New Roman"/>
                <w:color w:val="000000" w:themeColor="text1"/>
                <w:sz w:val="24"/>
                <w:szCs w:val="24"/>
                <w:highlight w:val="none"/>
                <w:lang w:eastAsia="zh-CN"/>
                <w14:textFill>
                  <w14:solidFill>
                    <w14:schemeClr w14:val="tx1"/>
                  </w14:solidFill>
                </w14:textFill>
              </w:rPr>
              <w:t>运营设备噪声经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厂房隔声、</w:t>
            </w:r>
            <w:r>
              <w:rPr>
                <w:rFonts w:hint="default" w:ascii="Times New Roman" w:hAnsi="Times New Roman" w:cs="Times New Roman"/>
                <w:color w:val="000000" w:themeColor="text1"/>
                <w:sz w:val="24"/>
                <w:szCs w:val="24"/>
                <w:highlight w:val="none"/>
                <w:lang w:eastAsia="zh-CN"/>
                <w14:textFill>
                  <w14:solidFill>
                    <w14:schemeClr w14:val="tx1"/>
                  </w14:solidFill>
                </w14:textFill>
              </w:rPr>
              <w:t>距离衰减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对厂界噪声具有一定影响</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厂界噪声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预测结果</w:t>
            </w:r>
            <w:r>
              <w:rPr>
                <w:rFonts w:hint="default" w:ascii="Times New Roman" w:hAnsi="Times New Roman" w:cs="Times New Roman"/>
                <w:color w:val="000000" w:themeColor="text1"/>
                <w:sz w:val="24"/>
                <w:szCs w:val="24"/>
                <w:highlight w:val="none"/>
                <w14:textFill>
                  <w14:solidFill>
                    <w14:schemeClr w14:val="tx1"/>
                  </w14:solidFill>
                </w14:textFill>
              </w:rPr>
              <w:t>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4-9</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37"/>
              <w:spacing w:before="163" w:beforeLines="50" w:line="24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4-9</w:t>
            </w:r>
            <w:r>
              <w:rPr>
                <w:rFonts w:hint="default" w:ascii="Times New Roman" w:hAnsi="Times New Roman" w:eastAsia="宋体" w:cs="Times New Roman"/>
                <w:color w:val="000000" w:themeColor="text1"/>
                <w:sz w:val="21"/>
                <w:szCs w:val="21"/>
                <w14:textFill>
                  <w14:solidFill>
                    <w14:schemeClr w14:val="tx1"/>
                  </w14:solidFill>
                </w14:textFill>
              </w:rPr>
              <w:t xml:space="preserve">    厂界噪声预测结果一览表    单位：dB（A）</w:t>
            </w:r>
          </w:p>
          <w:tbl>
            <w:tblPr>
              <w:tblStyle w:val="18"/>
              <w:tblW w:w="85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815"/>
              <w:gridCol w:w="780"/>
              <w:gridCol w:w="772"/>
              <w:gridCol w:w="860"/>
              <w:gridCol w:w="860"/>
              <w:gridCol w:w="860"/>
              <w:gridCol w:w="860"/>
              <w:gridCol w:w="860"/>
              <w:gridCol w:w="8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15" w:type="dxa"/>
                  <w:vMerge w:val="restart"/>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厂界噪声dB（A）</w:t>
                  </w:r>
                </w:p>
              </w:tc>
              <w:tc>
                <w:tcPr>
                  <w:tcW w:w="1552" w:type="dxa"/>
                  <w:gridSpan w:val="2"/>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厂界东侧</w:t>
                  </w:r>
                </w:p>
              </w:tc>
              <w:tc>
                <w:tcPr>
                  <w:tcW w:w="1720" w:type="dxa"/>
                  <w:gridSpan w:val="2"/>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厂界南侧</w:t>
                  </w:r>
                </w:p>
              </w:tc>
              <w:tc>
                <w:tcPr>
                  <w:tcW w:w="1720" w:type="dxa"/>
                  <w:gridSpan w:val="2"/>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厂界西侧</w:t>
                  </w:r>
                </w:p>
              </w:tc>
              <w:tc>
                <w:tcPr>
                  <w:tcW w:w="1721" w:type="dxa"/>
                  <w:gridSpan w:val="2"/>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厂界北侧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15" w:type="dxa"/>
                  <w:vMerge w:val="continue"/>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p>
              </w:tc>
              <w:tc>
                <w:tcPr>
                  <w:tcW w:w="78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昼</w:t>
                  </w:r>
                </w:p>
              </w:tc>
              <w:tc>
                <w:tcPr>
                  <w:tcW w:w="772"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夜</w:t>
                  </w:r>
                </w:p>
              </w:tc>
              <w:tc>
                <w:tcPr>
                  <w:tcW w:w="86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昼</w:t>
                  </w:r>
                </w:p>
              </w:tc>
              <w:tc>
                <w:tcPr>
                  <w:tcW w:w="86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夜</w:t>
                  </w:r>
                </w:p>
              </w:tc>
              <w:tc>
                <w:tcPr>
                  <w:tcW w:w="86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昼</w:t>
                  </w:r>
                </w:p>
              </w:tc>
              <w:tc>
                <w:tcPr>
                  <w:tcW w:w="86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夜</w:t>
                  </w:r>
                </w:p>
              </w:tc>
              <w:tc>
                <w:tcPr>
                  <w:tcW w:w="860"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昼</w:t>
                  </w:r>
                </w:p>
              </w:tc>
              <w:tc>
                <w:tcPr>
                  <w:tcW w:w="861" w:type="dxa"/>
                  <w:tcBorders>
                    <w:tl2br w:val="nil"/>
                    <w:tr2bl w:val="nil"/>
                  </w:tcBorders>
                  <w:noWrap w:val="0"/>
                  <w:vAlign w:val="center"/>
                </w:tcPr>
                <w:p>
                  <w:pPr>
                    <w:pStyle w:val="38"/>
                    <w:spacing w:line="240" w:lineRule="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15"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背景值</w:t>
                  </w:r>
                </w:p>
              </w:tc>
              <w:tc>
                <w:tcPr>
                  <w:tcW w:w="780"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58.6</w:t>
                  </w:r>
                </w:p>
              </w:tc>
              <w:tc>
                <w:tcPr>
                  <w:tcW w:w="772"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53.1</w:t>
                  </w:r>
                </w:p>
              </w:tc>
              <w:tc>
                <w:tcPr>
                  <w:tcW w:w="860"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57.2</w:t>
                  </w:r>
                </w:p>
              </w:tc>
              <w:tc>
                <w:tcPr>
                  <w:tcW w:w="860"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54.0</w:t>
                  </w:r>
                </w:p>
              </w:tc>
              <w:tc>
                <w:tcPr>
                  <w:tcW w:w="860"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56.7</w:t>
                  </w:r>
                </w:p>
              </w:tc>
              <w:tc>
                <w:tcPr>
                  <w:tcW w:w="860"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52.8</w:t>
                  </w:r>
                </w:p>
              </w:tc>
              <w:tc>
                <w:tcPr>
                  <w:tcW w:w="860" w:type="dxa"/>
                  <w:tcBorders>
                    <w:tl2br w:val="nil"/>
                    <w:tr2bl w:val="nil"/>
                  </w:tcBorders>
                  <w:noWrap w:val="0"/>
                  <w:vAlign w:val="center"/>
                </w:tcPr>
                <w:p>
                  <w:pPr>
                    <w:widowControl/>
                    <w:spacing w:line="240" w:lineRule="auto"/>
                    <w:jc w:val="center"/>
                    <w:textAlignment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57.8</w:t>
                  </w:r>
                </w:p>
              </w:tc>
              <w:tc>
                <w:tcPr>
                  <w:tcW w:w="861" w:type="dxa"/>
                  <w:tcBorders>
                    <w:tl2br w:val="nil"/>
                    <w:tr2bl w:val="nil"/>
                  </w:tcBorders>
                  <w:noWrap w:val="0"/>
                  <w:vAlign w:val="center"/>
                </w:tcPr>
                <w:p>
                  <w:pPr>
                    <w:widowControl/>
                    <w:spacing w:line="240" w:lineRule="auto"/>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815"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贡献值</w:t>
                  </w:r>
                </w:p>
              </w:tc>
              <w:tc>
                <w:tcPr>
                  <w:tcW w:w="78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26.85</w:t>
                  </w:r>
                </w:p>
              </w:tc>
              <w:tc>
                <w:tcPr>
                  <w:tcW w:w="772"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26.85</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22.46</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22.46</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22.46</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22.46</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28.79</w:t>
                  </w:r>
                </w:p>
              </w:tc>
              <w:tc>
                <w:tcPr>
                  <w:tcW w:w="861"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28.79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15"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预测值</w:t>
                  </w:r>
                </w:p>
              </w:tc>
              <w:tc>
                <w:tcPr>
                  <w:tcW w:w="78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58.60</w:t>
                  </w:r>
                </w:p>
              </w:tc>
              <w:tc>
                <w:tcPr>
                  <w:tcW w:w="772"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53.11</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57.20</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54.00</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56.70</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52.80</w:t>
                  </w:r>
                </w:p>
              </w:tc>
              <w:tc>
                <w:tcPr>
                  <w:tcW w:w="860"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57.81</w:t>
                  </w:r>
                </w:p>
              </w:tc>
              <w:tc>
                <w:tcPr>
                  <w:tcW w:w="861" w:type="dxa"/>
                  <w:tcBorders>
                    <w:tl2br w:val="nil"/>
                    <w:tr2bl w:val="nil"/>
                  </w:tcBorders>
                  <w:noWrap w:val="0"/>
                  <w:vAlign w:val="center"/>
                </w:tcPr>
                <w:p>
                  <w:pPr>
                    <w:pStyle w:val="38"/>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52.82</w:t>
                  </w:r>
                </w:p>
              </w:tc>
            </w:tr>
          </w:tbl>
          <w:p>
            <w:pPr>
              <w:pStyle w:val="34"/>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本项目</w:t>
            </w:r>
            <w:r>
              <w:rPr>
                <w:rFonts w:hint="default" w:ascii="Times New Roman" w:hAnsi="Times New Roman" w:cs="Times New Roman"/>
                <w:color w:val="000000" w:themeColor="text1"/>
                <w:highlight w:val="none"/>
                <w:lang w:val="en-US" w:eastAsia="zh-CN"/>
                <w14:textFill>
                  <w14:solidFill>
                    <w14:schemeClr w14:val="tx1"/>
                  </w14:solidFill>
                </w14:textFill>
              </w:rPr>
              <w:t>机械</w:t>
            </w:r>
            <w:r>
              <w:rPr>
                <w:rFonts w:hint="default" w:ascii="Times New Roman" w:hAnsi="Times New Roman" w:cs="Times New Roman"/>
                <w:color w:val="000000" w:themeColor="text1"/>
                <w:highlight w:val="none"/>
                <w:lang w:eastAsia="zh-CN"/>
                <w14:textFill>
                  <w14:solidFill>
                    <w14:schemeClr w14:val="tx1"/>
                  </w14:solidFill>
                </w14:textFill>
              </w:rPr>
              <w:t>设备噪声贡献值较小，</w:t>
            </w:r>
            <w:r>
              <w:rPr>
                <w:rFonts w:hint="default" w:ascii="Times New Roman" w:hAnsi="Times New Roman" w:cs="Times New Roman"/>
                <w:color w:val="000000" w:themeColor="text1"/>
                <w:highlight w:val="none"/>
                <w:lang w:val="en-US" w:eastAsia="zh-CN"/>
                <w14:textFill>
                  <w14:solidFill>
                    <w14:schemeClr w14:val="tx1"/>
                  </w14:solidFill>
                </w14:textFill>
              </w:rPr>
              <w:t>经预测</w:t>
            </w:r>
            <w:r>
              <w:rPr>
                <w:rFonts w:hint="default" w:ascii="Times New Roman" w:hAnsi="Times New Roman" w:cs="Times New Roman"/>
                <w:color w:val="000000" w:themeColor="text1"/>
                <w:lang w:val="en-US" w:eastAsia="zh-CN"/>
                <w14:textFill>
                  <w14:solidFill>
                    <w14:schemeClr w14:val="tx1"/>
                  </w14:solidFill>
                </w14:textFill>
              </w:rPr>
              <w:t>厂界昼间、夜间噪声预测值</w:t>
            </w:r>
            <w:r>
              <w:rPr>
                <w:rFonts w:hint="default" w:ascii="Times New Roman" w:hAnsi="Times New Roman" w:cs="Times New Roman"/>
                <w:color w:val="000000" w:themeColor="text1"/>
                <w:highlight w:val="none"/>
                <w:lang w:val="en-US" w:eastAsia="zh-CN"/>
                <w14:textFill>
                  <w14:solidFill>
                    <w14:schemeClr w14:val="tx1"/>
                  </w14:solidFill>
                </w14:textFill>
              </w:rPr>
              <w:t>均能满足</w:t>
            </w:r>
            <w:r>
              <w:rPr>
                <w:rFonts w:hint="default" w:ascii="Times New Roman" w:hAnsi="Times New Roman" w:cs="Times New Roman"/>
                <w:color w:val="000000" w:themeColor="text1"/>
                <w:highlight w:val="none"/>
                <w14:textFill>
                  <w14:solidFill>
                    <w14:schemeClr w14:val="tx1"/>
                  </w14:solidFill>
                </w14:textFill>
              </w:rPr>
              <w:t>《工业企业厂界环境噪声排放标准》（GB12348-2008）中3类标准限值（昼间：65dB（A）；夜间：55dB（A））。</w:t>
            </w:r>
            <w:r>
              <w:rPr>
                <w:rFonts w:hint="default" w:ascii="Times New Roman" w:hAnsi="Times New Roman" w:cs="Times New Roman"/>
                <w:color w:val="000000" w:themeColor="text1"/>
                <w:highlight w:val="none"/>
                <w:lang w:eastAsia="zh-CN"/>
                <w14:textFill>
                  <w14:solidFill>
                    <w14:schemeClr w14:val="tx1"/>
                  </w14:solidFill>
                </w14:textFill>
              </w:rPr>
              <w:t>本项目评价范围内无声环境敏感目标，</w:t>
            </w:r>
            <w:r>
              <w:rPr>
                <w:rFonts w:hint="default" w:ascii="Times New Roman" w:hAnsi="Times New Roman" w:cs="Times New Roman"/>
                <w:color w:val="000000" w:themeColor="text1"/>
                <w:highlight w:val="none"/>
                <w14:textFill>
                  <w14:solidFill>
                    <w14:schemeClr w14:val="tx1"/>
                  </w14:solidFill>
                </w14:textFill>
              </w:rPr>
              <w:t>运营期间噪声对项目区周边声环境影响较小。</w:t>
            </w:r>
          </w:p>
          <w:p>
            <w:pPr>
              <w:spacing w:line="360" w:lineRule="auto"/>
              <w:ind w:firstLine="482" w:firstLineChars="200"/>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3.3监测计划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排污单位自行监测技术指南 火力发电及锅炉</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（HJ820-2017）制定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本项目营运期噪声监测方案计划见表4-10。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default" w:ascii="Times New Roman" w:hAnsi="Times New Roman" w:cs="Times New Roman"/>
                <w:b/>
                <w:bCs/>
                <w:color w:val="000000" w:themeColor="text1"/>
                <w:lang w:val="en-US" w:eastAsia="zh-CN"/>
                <w14:textFill>
                  <w14:solidFill>
                    <w14:schemeClr w14:val="tx1"/>
                  </w14:solidFill>
                </w14:textFill>
              </w:rPr>
              <w:t xml:space="preserve">4-10 </w:t>
            </w:r>
            <w:r>
              <w:rPr>
                <w:rFonts w:hint="default"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运营期</w:t>
            </w:r>
            <w:r>
              <w:rPr>
                <w:rFonts w:hint="default" w:ascii="Times New Roman" w:hAnsi="Times New Roman" w:cs="Times New Roman" w:eastAsiaTheme="minorEastAsia"/>
                <w:b/>
                <w:bCs/>
                <w:color w:val="000000" w:themeColor="text1"/>
                <w:lang w:val="en-US" w:eastAsia="zh-CN"/>
                <w14:textFill>
                  <w14:solidFill>
                    <w14:schemeClr w14:val="tx1"/>
                  </w14:solidFill>
                </w14:textFill>
              </w:rPr>
              <w:t>噪声</w:t>
            </w:r>
            <w:r>
              <w:rPr>
                <w:rFonts w:hint="default" w:ascii="Times New Roman" w:hAnsi="Times New Roman" w:cs="Times New Roman"/>
                <w:b/>
                <w:bCs/>
                <w:color w:val="000000" w:themeColor="text1"/>
                <w14:textFill>
                  <w14:solidFill>
                    <w14:schemeClr w14:val="tx1"/>
                  </w14:solidFill>
                </w14:textFill>
              </w:rPr>
              <w:t>监测</w:t>
            </w:r>
            <w:r>
              <w:rPr>
                <w:rFonts w:hint="default" w:ascii="Times New Roman" w:hAnsi="Times New Roman" w:cs="Times New Roman" w:eastAsiaTheme="minorEastAsia"/>
                <w:b/>
                <w:bCs/>
                <w:color w:val="000000" w:themeColor="text1"/>
                <w:lang w:val="en-US" w:eastAsia="zh-CN"/>
                <w14:textFill>
                  <w14:solidFill>
                    <w14:schemeClr w14:val="tx1"/>
                  </w14:solidFill>
                </w14:textFill>
              </w:rPr>
              <w:t>计划表</w:t>
            </w:r>
          </w:p>
          <w:tbl>
            <w:tblPr>
              <w:tblStyle w:val="18"/>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765"/>
              <w:gridCol w:w="1471"/>
              <w:gridCol w:w="3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9"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监测点位</w:t>
                  </w:r>
                </w:p>
              </w:tc>
              <w:tc>
                <w:tcPr>
                  <w:tcW w:w="1044"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w:t>
                  </w:r>
                  <w:r>
                    <w:rPr>
                      <w:rFonts w:hint="default" w:ascii="Times New Roman" w:hAnsi="Times New Roman" w:cs="Times New Roman" w:eastAsiaTheme="minorEastAsia"/>
                      <w:b/>
                      <w:bCs/>
                      <w:color w:val="000000" w:themeColor="text1"/>
                      <w:lang w:val="en-US" w:eastAsia="zh-CN"/>
                      <w14:textFill>
                        <w14:solidFill>
                          <w14:schemeClr w14:val="tx1"/>
                        </w14:solidFill>
                      </w14:textFill>
                    </w:rPr>
                    <w:t>指标</w:t>
                  </w:r>
                </w:p>
              </w:tc>
              <w:tc>
                <w:tcPr>
                  <w:tcW w:w="870"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监测频次</w:t>
                  </w:r>
                </w:p>
              </w:tc>
              <w:tc>
                <w:tcPr>
                  <w:tcW w:w="2324" w:type="pct"/>
                  <w:tcBorders>
                    <w:tl2br w:val="nil"/>
                    <w:tr2bl w:val="nil"/>
                  </w:tcBorders>
                  <w:vAlign w:val="center"/>
                </w:tcPr>
                <w:p>
                  <w:pPr>
                    <w:snapToGrid w:val="0"/>
                    <w:contextualSpacing/>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执行排放标准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pct"/>
                  <w:tcBorders>
                    <w:tl2br w:val="nil"/>
                    <w:tr2bl w:val="nil"/>
                  </w:tcBorders>
                  <w:vAlign w:val="center"/>
                </w:tcPr>
                <w:p>
                  <w:pPr>
                    <w:snapToGrid w:val="0"/>
                    <w:contextualSpacing/>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厂界</w:t>
                  </w:r>
                  <w:r>
                    <w:rPr>
                      <w:rFonts w:hint="default" w:ascii="Times New Roman" w:hAnsi="Times New Roman" w:cs="Times New Roman" w:eastAsiaTheme="minorEastAsia"/>
                      <w:color w:val="000000" w:themeColor="text1"/>
                      <w:lang w:val="en-US" w:eastAsia="zh-CN"/>
                      <w14:textFill>
                        <w14:solidFill>
                          <w14:schemeClr w14:val="tx1"/>
                        </w14:solidFill>
                      </w14:textFill>
                    </w:rPr>
                    <w:t>四周</w:t>
                  </w:r>
                </w:p>
              </w:tc>
              <w:tc>
                <w:tcPr>
                  <w:tcW w:w="1044" w:type="pct"/>
                  <w:tcBorders>
                    <w:tl2br w:val="nil"/>
                    <w:tr2bl w:val="nil"/>
                  </w:tcBorders>
                  <w:vAlign w:val="center"/>
                </w:tcPr>
                <w:p>
                  <w:pPr>
                    <w:snapToGrid w:val="0"/>
                    <w:contextualSpacing/>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等效</w:t>
                  </w:r>
                  <w:r>
                    <w:rPr>
                      <w:rFonts w:hint="default" w:ascii="Times New Roman" w:hAnsi="Times New Roman" w:cs="Times New Roman" w:eastAsiaTheme="minorEastAsia"/>
                      <w:color w:val="000000" w:themeColor="text1"/>
                      <w:lang w:val="en-US" w:eastAsia="zh-CN"/>
                      <w14:textFill>
                        <w14:solidFill>
                          <w14:schemeClr w14:val="tx1"/>
                        </w14:solidFill>
                      </w14:textFill>
                    </w:rPr>
                    <w:t>A</w:t>
                  </w:r>
                  <w:r>
                    <w:rPr>
                      <w:rFonts w:hint="default" w:ascii="Times New Roman" w:hAnsi="Times New Roman" w:cs="Times New Roman"/>
                      <w:color w:val="000000" w:themeColor="text1"/>
                      <w14:textFill>
                        <w14:solidFill>
                          <w14:schemeClr w14:val="tx1"/>
                        </w14:solidFill>
                      </w14:textFill>
                    </w:rPr>
                    <w:t>声级</w:t>
                  </w:r>
                </w:p>
              </w:tc>
              <w:tc>
                <w:tcPr>
                  <w:tcW w:w="870" w:type="pct"/>
                  <w:tcBorders>
                    <w:tl2br w:val="nil"/>
                    <w:tr2bl w:val="nil"/>
                  </w:tcBorders>
                  <w:vAlign w:val="center"/>
                </w:tcPr>
                <w:p>
                  <w:pPr>
                    <w:snapToGrid w:val="0"/>
                    <w:contextualSpacing/>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每季度一次</w:t>
                  </w:r>
                </w:p>
              </w:tc>
              <w:tc>
                <w:tcPr>
                  <w:tcW w:w="2324" w:type="pct"/>
                  <w:tcBorders>
                    <w:tl2br w:val="nil"/>
                    <w:tr2bl w:val="nil"/>
                  </w:tcBorders>
                  <w:vAlign w:val="center"/>
                </w:tcPr>
                <w:p>
                  <w:pPr>
                    <w:snapToGrid w:val="0"/>
                    <w:contextualSpacing/>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《工业企业厂界环境噪声排放标准》（GB12348-2008）</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类标准限</w:t>
                  </w:r>
                  <w:r>
                    <w:rPr>
                      <w:rFonts w:hint="default" w:ascii="Times New Roman" w:hAnsi="Times New Roman" w:cs="Times New Roman" w:eastAsiaTheme="minorEastAsia"/>
                      <w:color w:val="000000" w:themeColor="text1"/>
                      <w:lang w:val="en-US" w:eastAsia="zh-CN"/>
                      <w14:textFill>
                        <w14:solidFill>
                          <w14:schemeClr w14:val="tx1"/>
                        </w14:solidFill>
                      </w14:textFill>
                    </w:rPr>
                    <w:t>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4、固体废物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不新增劳动</w:t>
            </w:r>
            <w:r>
              <w:rPr>
                <w:rFonts w:hint="default" w:ascii="Times New Roman" w:hAnsi="Times New Roman" w:cs="Times New Roman"/>
                <w:color w:val="000000" w:themeColor="text1"/>
                <w:sz w:val="24"/>
                <w:szCs w:val="24"/>
                <w14:textFill>
                  <w14:solidFill>
                    <w14:schemeClr w14:val="tx1"/>
                  </w14:solidFill>
                </w14:textFill>
              </w:rPr>
              <w:t>定员</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不新增</w:t>
            </w:r>
            <w:r>
              <w:rPr>
                <w:rFonts w:hint="default" w:ascii="Times New Roman" w:hAnsi="Times New Roman" w:cs="Times New Roman"/>
                <w:color w:val="000000" w:themeColor="text1"/>
                <w:sz w:val="24"/>
                <w:szCs w:val="24"/>
                <w14:textFill>
                  <w14:solidFill>
                    <w14:schemeClr w14:val="tx1"/>
                  </w14:solidFill>
                </w14:textFill>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项目锅炉房运营期间产生的固体废弃物主要是软水设备定期更换离子交换树脂产生的废离子交换树脂</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本项目离子交换树脂更换周期为2a，类比同类型蒸汽锅炉软水制备情况，此类废弃物产生量预计为</w:t>
            </w:r>
            <w:r>
              <w:rPr>
                <w:rFonts w:hint="default" w:ascii="Times New Roman" w:hAnsi="Times New Roman" w:cs="Times New Roman"/>
                <w:color w:val="000000" w:themeColor="text1"/>
                <w:sz w:val="24"/>
                <w:szCs w:val="24"/>
                <w:lang w:val="en-US" w:eastAsia="zh-CN"/>
                <w14:textFill>
                  <w14:solidFill>
                    <w14:schemeClr w14:val="tx1"/>
                  </w14:solidFill>
                </w14:textFill>
              </w:rPr>
              <w:t>0.5</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t/a</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此类固体废弃物为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一般固废</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收集后</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定期交由环卫部门处理。</w:t>
            </w:r>
          </w:p>
          <w:p>
            <w:pPr>
              <w:pStyle w:val="4"/>
              <w:ind w:left="0" w:leftChars="0" w:firstLine="0" w:firstLineChars="0"/>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5、本项目污染物排放情况统计</w:t>
            </w:r>
          </w:p>
          <w:p>
            <w:pPr>
              <w:pStyle w:val="2"/>
              <w:keepNext w:val="0"/>
              <w:keepLines w:val="0"/>
              <w:pageBreakBefore w:val="0"/>
              <w:widowControl w:val="0"/>
              <w:kinsoku/>
              <w:wordWrap/>
              <w:overflowPunct/>
              <w:topLinePunct w:val="0"/>
              <w:bidi w:val="0"/>
              <w:snapToGrid/>
              <w:spacing w:beforeLines="0" w:afterLines="0" w:line="360" w:lineRule="auto"/>
              <w:ind w:firstLine="48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本项目大气污染物、水污染物、固体废物排放情况见表4-11。</w:t>
            </w: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表4-11    本项目污染物排放情况统计表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609"/>
              <w:gridCol w:w="1718"/>
              <w:gridCol w:w="176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46" w:type="dxa"/>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排放源</w:t>
                  </w:r>
                </w:p>
              </w:tc>
              <w:tc>
                <w:tcPr>
                  <w:tcW w:w="1609"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1" w:firstLineChars="100"/>
                    <w:jc w:val="center"/>
                    <w:textAlignment w:val="auto"/>
                    <w:rPr>
                      <w:rFonts w:hint="default" w:ascii="Times New Roman" w:hAnsi="Times New Roman" w:eastAsia="宋体" w:cs="Times New Roman"/>
                      <w:b/>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类别</w:t>
                  </w:r>
                </w:p>
              </w:tc>
              <w:tc>
                <w:tcPr>
                  <w:tcW w:w="3479" w:type="dxa"/>
                  <w:gridSpan w:val="2"/>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污染物名称</w:t>
                  </w:r>
                </w:p>
              </w:tc>
              <w:tc>
                <w:tcPr>
                  <w:tcW w:w="2045" w:type="dxa"/>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6"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燃气锅炉</w:t>
                  </w: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t>大气污染物</w:t>
                  </w: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NOx</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水污染物</w:t>
                  </w:r>
                </w:p>
              </w:tc>
              <w:tc>
                <w:tcPr>
                  <w:tcW w:w="1718" w:type="dxa"/>
                  <w:vMerge w:val="restart"/>
                  <w:vAlign w:val="center"/>
                </w:tcPr>
                <w:p>
                  <w:pPr>
                    <w:pStyle w:val="6"/>
                    <w:keepNext w:val="0"/>
                    <w:keepLines w:val="0"/>
                    <w:pageBreakBefore w:val="0"/>
                    <w:kinsoku/>
                    <w:wordWrap/>
                    <w:overflowPunct/>
                    <w:topLinePunct w:val="0"/>
                    <w:autoSpaceDE/>
                    <w:autoSpaceDN/>
                    <w:bidi w:val="0"/>
                    <w:adjustRightInd/>
                    <w:spacing w:before="0" w:after="0" w:line="240" w:lineRule="auto"/>
                    <w:ind w:left="0" w:leftChars="0" w:right="113" w:rightChars="0" w:firstLine="0" w:firstLineChars="0"/>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排污水+软化处理废水</w:t>
                  </w: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废水量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13824.42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6" w:type="dxa"/>
                  <w:vMerge w:val="continue"/>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609" w:type="dxa"/>
                  <w:vMerge w:val="continue"/>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718"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761"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化学需氧量</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pStyle w:val="6"/>
                    <w:keepNext w:val="0"/>
                    <w:keepLines w:val="0"/>
                    <w:pageBreakBefore w:val="0"/>
                    <w:kinsoku/>
                    <w:wordWrap/>
                    <w:overflowPunct/>
                    <w:topLinePunct w:val="0"/>
                    <w:autoSpaceDE/>
                    <w:autoSpaceDN/>
                    <w:bidi w:val="0"/>
                    <w:adjustRightInd/>
                    <w:spacing w:before="0" w:after="0"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1609" w:type="dxa"/>
                  <w:vAlign w:val="center"/>
                </w:tcPr>
                <w:p>
                  <w:pPr>
                    <w:pStyle w:val="6"/>
                    <w:keepNext w:val="0"/>
                    <w:keepLines w:val="0"/>
                    <w:pageBreakBefore w:val="0"/>
                    <w:kinsoku/>
                    <w:wordWrap/>
                    <w:overflowPunct/>
                    <w:topLinePunct w:val="0"/>
                    <w:autoSpaceDE/>
                    <w:autoSpaceDN/>
                    <w:bidi w:val="0"/>
                    <w:adjustRightInd/>
                    <w:spacing w:before="0" w:after="0" w:line="240" w:lineRule="auto"/>
                    <w:ind w:right="113" w:rightChars="0" w:firstLine="210" w:firstLineChars="10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固体废物</w:t>
                  </w:r>
                </w:p>
              </w:tc>
              <w:tc>
                <w:tcPr>
                  <w:tcW w:w="3479" w:type="dxa"/>
                  <w:gridSpan w:val="2"/>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p>
              </w:tc>
              <w:tc>
                <w:tcPr>
                  <w:tcW w:w="2045" w:type="dxa"/>
                  <w:vAlign w:val="center"/>
                </w:tcPr>
                <w:p>
                  <w:pPr>
                    <w:pStyle w:val="29"/>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SA"/>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6、项目“三本账”情况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color w:val="0000FF"/>
                <w:sz w:val="24"/>
                <w:szCs w:val="24"/>
                <w:highlight w:val="none"/>
                <w:lang w:val="en-US" w:eastAsia="zh-CN"/>
              </w:rPr>
              <w:t>现有50t/h燃气锅炉，通过本次整改后，氮氧化物排放浓度可控制50mg/m</w:t>
            </w:r>
            <w:r>
              <w:rPr>
                <w:rFonts w:hint="default" w:ascii="Times New Roman" w:hAnsi="Times New Roman" w:cs="Times New Roman"/>
                <w:color w:val="0000FF"/>
                <w:sz w:val="24"/>
                <w:szCs w:val="24"/>
                <w:highlight w:val="none"/>
                <w:vertAlign w:val="superscript"/>
                <w:lang w:val="en-US" w:eastAsia="zh-CN"/>
              </w:rPr>
              <w:t>3</w:t>
            </w:r>
            <w:r>
              <w:rPr>
                <w:rFonts w:hint="default" w:ascii="Times New Roman" w:hAnsi="Times New Roman" w:cs="Times New Roman"/>
                <w:color w:val="0000FF"/>
                <w:sz w:val="24"/>
                <w:szCs w:val="24"/>
                <w:highlight w:val="none"/>
                <w:vertAlign w:val="baseline"/>
                <w:lang w:val="en-US" w:eastAsia="zh-CN"/>
              </w:rPr>
              <w:t>以下，氮氧化物排放量减至</w:t>
            </w:r>
            <w:r>
              <w:rPr>
                <w:rFonts w:hint="eastAsia" w:ascii="Times New Roman" w:hAnsi="Times New Roman" w:cs="Times New Roman"/>
                <w:color w:val="0000FF"/>
                <w:sz w:val="24"/>
                <w:szCs w:val="24"/>
                <w:highlight w:val="none"/>
                <w:vertAlign w:val="baseline"/>
                <w:lang w:val="en-US" w:eastAsia="zh-CN"/>
              </w:rPr>
              <w:t>5.91</w:t>
            </w:r>
            <w:r>
              <w:rPr>
                <w:rFonts w:hint="default" w:ascii="Times New Roman" w:hAnsi="Times New Roman" w:cs="Times New Roman"/>
                <w:color w:val="0000FF"/>
                <w:sz w:val="24"/>
                <w:szCs w:val="24"/>
                <w:highlight w:val="none"/>
                <w:vertAlign w:val="baseline"/>
                <w:lang w:val="en-US" w:eastAsia="zh-CN"/>
              </w:rPr>
              <w:t>t/a，以新带老消减量为0.</w:t>
            </w:r>
            <w:r>
              <w:rPr>
                <w:rFonts w:hint="eastAsia" w:ascii="Times New Roman" w:hAnsi="Times New Roman" w:cs="Times New Roman"/>
                <w:color w:val="0000FF"/>
                <w:sz w:val="24"/>
                <w:szCs w:val="24"/>
                <w:highlight w:val="none"/>
                <w:vertAlign w:val="baseline"/>
                <w:lang w:val="en-US" w:eastAsia="zh-CN"/>
              </w:rPr>
              <w:t>51</w:t>
            </w:r>
            <w:r>
              <w:rPr>
                <w:rFonts w:hint="default" w:ascii="Times New Roman" w:hAnsi="Times New Roman" w:cs="Times New Roman"/>
                <w:color w:val="0000FF"/>
                <w:sz w:val="24"/>
                <w:szCs w:val="24"/>
                <w:highlight w:val="none"/>
                <w:vertAlign w:val="baseline"/>
                <w:lang w:val="en-US" w:eastAsia="zh-CN"/>
              </w:rPr>
              <w:t>t/a；停用现有2台35t/h燃煤锅炉，氮氧化物以新带老消减量为</w:t>
            </w:r>
            <w:r>
              <w:rPr>
                <w:rFonts w:hint="eastAsia" w:ascii="Times New Roman" w:hAnsi="Times New Roman" w:cs="Times New Roman"/>
                <w:color w:val="0000FF"/>
                <w:sz w:val="24"/>
                <w:szCs w:val="24"/>
                <w:highlight w:val="none"/>
                <w:vertAlign w:val="baseline"/>
                <w:lang w:val="en-US" w:eastAsia="zh-CN"/>
              </w:rPr>
              <w:t>15.76</w:t>
            </w:r>
            <w:r>
              <w:rPr>
                <w:rFonts w:hint="default" w:ascii="Times New Roman" w:hAnsi="Times New Roman" w:cs="Times New Roman"/>
                <w:color w:val="0000FF"/>
                <w:sz w:val="24"/>
                <w:szCs w:val="24"/>
                <w:highlight w:val="none"/>
                <w:vertAlign w:val="baseline"/>
                <w:lang w:val="en-US" w:eastAsia="zh-CN"/>
              </w:rPr>
              <w:t>t/a</w:t>
            </w:r>
            <w:r>
              <w:rPr>
                <w:rFonts w:hint="eastAsia" w:ascii="Times New Roman" w:hAnsi="Times New Roman" w:cs="Times New Roman"/>
                <w:color w:val="0000FF"/>
                <w:sz w:val="24"/>
                <w:szCs w:val="24"/>
                <w:highlight w:val="none"/>
                <w:vertAlign w:val="baseline"/>
                <w:lang w:val="en-US" w:eastAsia="zh-CN"/>
              </w:rPr>
              <w:t>；氮氧化物以新带老削减总量为16.27t/a</w:t>
            </w:r>
            <w:r>
              <w:rPr>
                <w:rFonts w:hint="default" w:ascii="Times New Roman" w:hAnsi="Times New Roman" w:cs="Times New Roman"/>
                <w:color w:val="0000FF"/>
                <w:sz w:val="24"/>
                <w:szCs w:val="24"/>
                <w:highlight w:val="none"/>
                <w:vertAlign w:val="baseline"/>
                <w:lang w:val="en-US" w:eastAsia="zh-CN"/>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在</w:t>
            </w:r>
            <w:r>
              <w:rPr>
                <w:rFonts w:hint="default" w:ascii="Times New Roman" w:hAnsi="Times New Roman" w:cs="Times New Roman"/>
                <w:color w:val="000000" w:themeColor="text1"/>
                <w:sz w:val="24"/>
                <w:szCs w:val="24"/>
                <w:highlight w:val="none"/>
                <w14:textFill>
                  <w14:solidFill>
                    <w14:schemeClr w14:val="tx1"/>
                  </w14:solidFill>
                </w14:textFill>
              </w:rPr>
              <w:t>本项目技改“三本账”情况见表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4-12</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4-12</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本项目技改“三本账”情况一览表</w:t>
            </w:r>
          </w:p>
          <w:tbl>
            <w:tblPr>
              <w:tblStyle w:val="18"/>
              <w:tblW w:w="83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10"/>
              <w:gridCol w:w="800"/>
              <w:gridCol w:w="1287"/>
              <w:gridCol w:w="1325"/>
              <w:gridCol w:w="1338"/>
              <w:gridCol w:w="1337"/>
              <w:gridCol w:w="13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1710" w:type="dxa"/>
                  <w:gridSpan w:val="2"/>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pacing w:val="2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20"/>
                      <w:sz w:val="21"/>
                      <w:szCs w:val="21"/>
                      <w:highlight w:val="none"/>
                      <w14:textFill>
                        <w14:solidFill>
                          <w14:schemeClr w14:val="tx1"/>
                        </w14:solidFill>
                      </w14:textFill>
                    </w:rPr>
                    <w:t>污染物名称</w:t>
                  </w:r>
                </w:p>
              </w:tc>
              <w:tc>
                <w:tcPr>
                  <w:tcW w:w="12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现有工程污染物排放量</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t/a</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p>
              </w:tc>
              <w:tc>
                <w:tcPr>
                  <w:tcW w:w="13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本</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14:textFill>
                        <w14:solidFill>
                          <w14:schemeClr w14:val="tx1"/>
                        </w14:solidFill>
                      </w14:textFill>
                    </w:rPr>
                    <w:t>污染物排放量</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t/a</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p>
              </w:tc>
              <w:tc>
                <w:tcPr>
                  <w:tcW w:w="133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以新带老</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削</w:t>
                  </w:r>
                  <w:r>
                    <w:rPr>
                      <w:rFonts w:hint="default" w:ascii="Times New Roman" w:hAnsi="Times New Roman" w:cs="Times New Roman"/>
                      <w:b w:val="0"/>
                      <w:bCs w:val="0"/>
                      <w:color w:val="000000" w:themeColor="text1"/>
                      <w:sz w:val="21"/>
                      <w:szCs w:val="21"/>
                      <w:highlight w:val="none"/>
                      <w14:textFill>
                        <w14:solidFill>
                          <w14:schemeClr w14:val="tx1"/>
                        </w14:solidFill>
                      </w14:textFill>
                    </w:rPr>
                    <w:t>减量</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t/a</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p>
              </w:tc>
              <w:tc>
                <w:tcPr>
                  <w:tcW w:w="133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技改后污染物排放量</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t/a</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p>
              </w:tc>
              <w:tc>
                <w:tcPr>
                  <w:tcW w:w="136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污染物排放增减量</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14:textFill>
                        <w14:solidFill>
                          <w14:schemeClr w14:val="tx1"/>
                        </w14:solidFill>
                      </w14:textFill>
                    </w:rPr>
                    <w:t>t/a</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710" w:type="dxa"/>
                  <w:gridSpan w:val="2"/>
                  <w:tcBorders>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FF"/>
                      <w:sz w:val="21"/>
                      <w:szCs w:val="21"/>
                      <w:highlight w:val="none"/>
                      <w:lang w:eastAsia="zh-CN"/>
                    </w:rPr>
                  </w:pPr>
                  <w:r>
                    <w:rPr>
                      <w:rFonts w:hint="default" w:ascii="Times New Roman" w:hAnsi="Times New Roman" w:cs="Times New Roman"/>
                      <w:color w:val="0000FF"/>
                      <w:sz w:val="21"/>
                      <w:szCs w:val="21"/>
                      <w:highlight w:val="none"/>
                      <w:lang w:eastAsia="zh-CN"/>
                    </w:rPr>
                    <w:t>颗粒物</w:t>
                  </w:r>
                </w:p>
              </w:tc>
              <w:tc>
                <w:tcPr>
                  <w:tcW w:w="1287" w:type="dxa"/>
                  <w:tcBorders>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0.42</w:t>
                  </w:r>
                </w:p>
              </w:tc>
              <w:tc>
                <w:tcPr>
                  <w:tcW w:w="1325" w:type="dxa"/>
                  <w:tcBorders>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0.07</w:t>
                  </w:r>
                </w:p>
              </w:tc>
              <w:tc>
                <w:tcPr>
                  <w:tcW w:w="1338" w:type="dxa"/>
                  <w:tcBorders>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0.35</w:t>
                  </w:r>
                </w:p>
              </w:tc>
              <w:tc>
                <w:tcPr>
                  <w:tcW w:w="1337" w:type="dxa"/>
                  <w:tcBorders>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0.14</w:t>
                  </w:r>
                </w:p>
              </w:tc>
              <w:tc>
                <w:tcPr>
                  <w:tcW w:w="136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eastAsia="宋体" w:cs="Times New Roman"/>
                      <w:i w:val="0"/>
                      <w:iCs w:val="0"/>
                      <w:color w:val="0000FF"/>
                      <w:kern w:val="0"/>
                      <w:sz w:val="21"/>
                      <w:szCs w:val="21"/>
                      <w:u w:val="none"/>
                      <w:lang w:val="en-US" w:eastAsia="zh-CN" w:bidi="ar"/>
                    </w:rPr>
                    <w:t>-0.28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710"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0000FF"/>
                      <w:sz w:val="21"/>
                      <w:szCs w:val="21"/>
                      <w:highlight w:val="none"/>
                    </w:rPr>
                    <w:t>SO</w:t>
                  </w:r>
                  <w:r>
                    <w:rPr>
                      <w:rFonts w:hint="default" w:ascii="Times New Roman" w:hAnsi="Times New Roman" w:cs="Times New Roman"/>
                      <w:color w:val="0000FF"/>
                      <w:sz w:val="21"/>
                      <w:szCs w:val="21"/>
                      <w:highlight w:val="none"/>
                      <w:vertAlign w:val="subscript"/>
                    </w:rPr>
                    <w:t>2</w:t>
                  </w:r>
                </w:p>
              </w:tc>
              <w:tc>
                <w:tcPr>
                  <w:tcW w:w="128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13.04</w:t>
                  </w:r>
                </w:p>
              </w:tc>
              <w:tc>
                <w:tcPr>
                  <w:tcW w:w="1325"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2.039</w:t>
                  </w:r>
                </w:p>
              </w:tc>
              <w:tc>
                <w:tcPr>
                  <w:tcW w:w="133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12.38</w:t>
                  </w:r>
                </w:p>
              </w:tc>
              <w:tc>
                <w:tcPr>
                  <w:tcW w:w="1337"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2.70</w:t>
                  </w:r>
                </w:p>
              </w:tc>
              <w:tc>
                <w:tcPr>
                  <w:tcW w:w="13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eastAsia="宋体" w:cs="Times New Roman"/>
                      <w:i w:val="0"/>
                      <w:iCs w:val="0"/>
                      <w:color w:val="0000FF"/>
                      <w:kern w:val="0"/>
                      <w:sz w:val="21"/>
                      <w:szCs w:val="21"/>
                      <w:u w:val="none"/>
                      <w:lang w:val="en-US" w:eastAsia="zh-CN" w:bidi="ar"/>
                    </w:rPr>
                    <w:t>-10.34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710" w:type="dxa"/>
                  <w:gridSpan w:val="2"/>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0000FF"/>
                      <w:sz w:val="21"/>
                      <w:szCs w:val="21"/>
                      <w:highlight w:val="none"/>
                    </w:rPr>
                    <w:t>NO</w:t>
                  </w:r>
                  <w:r>
                    <w:rPr>
                      <w:rFonts w:hint="default" w:ascii="Times New Roman" w:hAnsi="Times New Roman" w:cs="Times New Roman"/>
                      <w:color w:val="0000FF"/>
                      <w:sz w:val="21"/>
                      <w:szCs w:val="21"/>
                      <w:highlight w:val="none"/>
                      <w:vertAlign w:val="subscript"/>
                    </w:rPr>
                    <w:t>x</w:t>
                  </w:r>
                </w:p>
              </w:tc>
              <w:tc>
                <w:tcPr>
                  <w:tcW w:w="1287" w:type="dxa"/>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22.18</w:t>
                  </w:r>
                </w:p>
              </w:tc>
              <w:tc>
                <w:tcPr>
                  <w:tcW w:w="1325" w:type="dxa"/>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5.298</w:t>
                  </w:r>
                </w:p>
              </w:tc>
              <w:tc>
                <w:tcPr>
                  <w:tcW w:w="1338" w:type="dxa"/>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16.27</w:t>
                  </w:r>
                </w:p>
              </w:tc>
              <w:tc>
                <w:tcPr>
                  <w:tcW w:w="1337" w:type="dxa"/>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11.21</w:t>
                  </w:r>
                </w:p>
              </w:tc>
              <w:tc>
                <w:tcPr>
                  <w:tcW w:w="1363"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eastAsia="宋体" w:cs="Times New Roman"/>
                      <w:i w:val="0"/>
                      <w:iCs w:val="0"/>
                      <w:color w:val="0000FF"/>
                      <w:kern w:val="0"/>
                      <w:sz w:val="21"/>
                      <w:szCs w:val="21"/>
                      <w:u w:val="none"/>
                      <w:lang w:val="en-US" w:eastAsia="zh-CN" w:bidi="ar"/>
                    </w:rPr>
                    <w:t>-10.97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710" w:type="dxa"/>
                  <w:gridSpan w:val="2"/>
                  <w:tcBorders>
                    <w:top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FF"/>
                      <w:sz w:val="21"/>
                      <w:szCs w:val="21"/>
                      <w:highlight w:val="none"/>
                      <w:lang w:eastAsia="zh-CN"/>
                    </w:rPr>
                  </w:pPr>
                  <w:r>
                    <w:rPr>
                      <w:rFonts w:hint="default" w:ascii="Times New Roman" w:hAnsi="Times New Roman" w:cs="Times New Roman"/>
                      <w:color w:val="0000FF"/>
                      <w:sz w:val="21"/>
                      <w:szCs w:val="21"/>
                      <w:highlight w:val="none"/>
                      <w:lang w:eastAsia="zh-CN"/>
                    </w:rPr>
                    <w:t>氨</w:t>
                  </w:r>
                </w:p>
              </w:tc>
              <w:tc>
                <w:tcPr>
                  <w:tcW w:w="1287"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1.77</w:t>
                  </w:r>
                </w:p>
              </w:tc>
              <w:tc>
                <w:tcPr>
                  <w:tcW w:w="1325"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0</w:t>
                  </w:r>
                </w:p>
              </w:tc>
              <w:tc>
                <w:tcPr>
                  <w:tcW w:w="1338"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1.77</w:t>
                  </w:r>
                </w:p>
              </w:tc>
              <w:tc>
                <w:tcPr>
                  <w:tcW w:w="1337"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0</w:t>
                  </w:r>
                </w:p>
              </w:tc>
              <w:tc>
                <w:tcPr>
                  <w:tcW w:w="1363"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FF"/>
                      <w:sz w:val="21"/>
                      <w:szCs w:val="21"/>
                      <w:highlight w:val="none"/>
                      <w:lang w:val="en-US" w:eastAsia="zh-CN"/>
                    </w:rPr>
                  </w:pPr>
                  <w:r>
                    <w:rPr>
                      <w:rFonts w:hint="default" w:ascii="Times New Roman" w:hAnsi="Times New Roman" w:eastAsia="宋体" w:cs="Times New Roman"/>
                      <w:i w:val="0"/>
                      <w:iCs w:val="0"/>
                      <w:color w:val="0000FF"/>
                      <w:kern w:val="0"/>
                      <w:sz w:val="21"/>
                      <w:szCs w:val="21"/>
                      <w:u w:val="none"/>
                      <w:lang w:val="en-US" w:eastAsia="zh-CN" w:bidi="ar"/>
                    </w:rPr>
                    <w:t>-1.77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910"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排污水+软化处理废水</w:t>
                  </w:r>
                </w:p>
              </w:tc>
              <w:tc>
                <w:tcPr>
                  <w:tcW w:w="80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废水量</w:t>
                  </w:r>
                </w:p>
              </w:tc>
              <w:tc>
                <w:tcPr>
                  <w:tcW w:w="12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15794.56</w:t>
                  </w:r>
                </w:p>
              </w:tc>
              <w:tc>
                <w:tcPr>
                  <w:tcW w:w="13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13824.42</w:t>
                  </w:r>
                </w:p>
              </w:tc>
              <w:tc>
                <w:tcPr>
                  <w:tcW w:w="133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4810.96</w:t>
                  </w:r>
                </w:p>
              </w:tc>
              <w:tc>
                <w:tcPr>
                  <w:tcW w:w="133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24808.02</w:t>
                  </w:r>
                </w:p>
              </w:tc>
              <w:tc>
                <w:tcPr>
                  <w:tcW w:w="136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+9013.46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10"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80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COD</w:t>
                  </w:r>
                </w:p>
              </w:tc>
              <w:tc>
                <w:tcPr>
                  <w:tcW w:w="12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1.59</w:t>
                  </w:r>
                </w:p>
              </w:tc>
              <w:tc>
                <w:tcPr>
                  <w:tcW w:w="13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1.10</w:t>
                  </w:r>
                </w:p>
              </w:tc>
              <w:tc>
                <w:tcPr>
                  <w:tcW w:w="133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0.72</w:t>
                  </w:r>
                </w:p>
              </w:tc>
              <w:tc>
                <w:tcPr>
                  <w:tcW w:w="133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1.97</w:t>
                  </w:r>
                </w:p>
              </w:tc>
              <w:tc>
                <w:tcPr>
                  <w:tcW w:w="136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171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p>
              </w:tc>
              <w:tc>
                <w:tcPr>
                  <w:tcW w:w="128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p>
              </w:tc>
              <w:tc>
                <w:tcPr>
                  <w:tcW w:w="132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w:t>
                  </w:r>
                </w:p>
              </w:tc>
              <w:tc>
                <w:tcPr>
                  <w:tcW w:w="1338"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0.58</w:t>
                  </w:r>
                </w:p>
              </w:tc>
              <w:tc>
                <w:tcPr>
                  <w:tcW w:w="133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0.92</w:t>
                  </w:r>
                </w:p>
              </w:tc>
              <w:tc>
                <w:tcPr>
                  <w:tcW w:w="1363"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171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脱硫</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石膏</w:t>
                  </w:r>
                </w:p>
              </w:tc>
              <w:tc>
                <w:tcPr>
                  <w:tcW w:w="128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c>
                <w:tcPr>
                  <w:tcW w:w="132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38"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c>
                <w:tcPr>
                  <w:tcW w:w="133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63"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71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粉煤灰</w:t>
                  </w:r>
                </w:p>
              </w:tc>
              <w:tc>
                <w:tcPr>
                  <w:tcW w:w="128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p>
              </w:tc>
              <w:tc>
                <w:tcPr>
                  <w:tcW w:w="132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38"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p>
              </w:tc>
              <w:tc>
                <w:tcPr>
                  <w:tcW w:w="133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63"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71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煤渣</w:t>
                  </w:r>
                </w:p>
              </w:tc>
              <w:tc>
                <w:tcPr>
                  <w:tcW w:w="128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p>
              </w:tc>
              <w:tc>
                <w:tcPr>
                  <w:tcW w:w="132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38"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p>
              </w:tc>
              <w:tc>
                <w:tcPr>
                  <w:tcW w:w="133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363"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7</w:t>
            </w: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、环境风险分析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（1）危险物质及风险源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本项目涉及的风险物质</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天然气，本项目不设置天然气存气柜，天然气</w:t>
            </w:r>
            <w:r>
              <w:rPr>
                <w:rFonts w:hint="default" w:ascii="Times New Roman" w:hAnsi="Times New Roman" w:cs="Times New Roman"/>
                <w:color w:val="000000" w:themeColor="text1"/>
                <w:sz w:val="24"/>
                <w:szCs w:val="24"/>
                <w:lang w:val="en-US" w:eastAsia="zh-CN"/>
                <w14:textFill>
                  <w14:solidFill>
                    <w14:schemeClr w14:val="tx1"/>
                  </w14:solidFill>
                </w14:textFill>
              </w:rPr>
              <w:t>主要</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分布于输送管道</w:t>
            </w:r>
            <w:r>
              <w:rPr>
                <w:rFonts w:hint="default" w:ascii="Times New Roman" w:hAnsi="Times New Roman" w:cs="Times New Roman"/>
                <w:color w:val="000000" w:themeColor="text1"/>
                <w:sz w:val="24"/>
                <w:szCs w:val="24"/>
                <w:lang w:val="en-US" w:eastAsia="zh-CN"/>
                <w14:textFill>
                  <w14:solidFill>
                    <w14:schemeClr w14:val="tx1"/>
                  </w14:solidFill>
                </w14:textFill>
              </w:rPr>
              <w:t>中</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天然气主要成分为甲烷，天然气危险特性见表4-13。</w:t>
            </w:r>
          </w:p>
          <w:p>
            <w:pPr>
              <w:widowControl/>
              <w:spacing w:line="240" w:lineRule="auto"/>
              <w:jc w:val="center"/>
              <w:rPr>
                <w:rFonts w:hint="default" w:ascii="Times New Roman" w:hAnsi="Times New Roman" w:eastAsia="宋体" w:cs="Times New Roman"/>
                <w:b/>
                <w:bCs/>
                <w:color w:val="000000" w:themeColor="text1"/>
                <w:kern w:val="0"/>
                <w:sz w:val="21"/>
                <w:szCs w:val="21"/>
                <w:highlight w:val="none"/>
                <w:lang w:val="en-US" w:eastAsia="zh-CN" w:bidi="ug-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t>表</w:t>
            </w:r>
            <w:r>
              <w:rPr>
                <w:rFonts w:hint="default" w:ascii="Times New Roman" w:hAnsi="Times New Roman" w:eastAsia="宋体" w:cs="Times New Roman"/>
                <w:b/>
                <w:bCs/>
                <w:color w:val="000000" w:themeColor="text1"/>
                <w:kern w:val="0"/>
                <w:sz w:val="21"/>
                <w:szCs w:val="21"/>
                <w:highlight w:val="none"/>
                <w:lang w:val="en-US" w:eastAsia="zh-CN" w:bidi="ug-CN"/>
                <w14:textFill>
                  <w14:solidFill>
                    <w14:schemeClr w14:val="tx1"/>
                  </w14:solidFill>
                </w14:textFill>
              </w:rPr>
              <w:t xml:space="preserve">4-13  </w:t>
            </w:r>
            <w: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highlight w:val="none"/>
                <w:lang w:val="en-US" w:eastAsia="zh-CN" w:bidi="ug-CN"/>
                <w14:textFill>
                  <w14:solidFill>
                    <w14:schemeClr w14:val="tx1"/>
                  </w14:solidFill>
                </w14:textFill>
              </w:rPr>
              <w:t>天然气（主要成分甲烷）</w:t>
            </w:r>
            <w: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t>的</w:t>
            </w:r>
            <w:r>
              <w:rPr>
                <w:rFonts w:hint="default" w:ascii="Times New Roman" w:hAnsi="Times New Roman" w:eastAsia="宋体" w:cs="Times New Roman"/>
                <w:b/>
                <w:bCs/>
                <w:color w:val="000000" w:themeColor="text1"/>
                <w:kern w:val="0"/>
                <w:sz w:val="21"/>
                <w:szCs w:val="21"/>
                <w:highlight w:val="none"/>
                <w:lang w:val="en-US" w:eastAsia="zh-CN" w:bidi="ug-CN"/>
                <w14:textFill>
                  <w14:solidFill>
                    <w14:schemeClr w14:val="tx1"/>
                  </w14:solidFill>
                </w14:textFill>
              </w:rPr>
              <w:t>危险特性一览表</w:t>
            </w:r>
          </w:p>
          <w:tbl>
            <w:tblPr>
              <w:tblStyle w:val="18"/>
              <w:tblW w:w="83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1963"/>
              <w:gridCol w:w="315"/>
              <w:gridCol w:w="841"/>
              <w:gridCol w:w="705"/>
              <w:gridCol w:w="708"/>
              <w:gridCol w:w="165"/>
              <w:gridCol w:w="2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restart"/>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标</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识</w:t>
                  </w:r>
                </w:p>
              </w:tc>
              <w:tc>
                <w:tcPr>
                  <w:tcW w:w="3119" w:type="dxa"/>
                  <w:gridSpan w:val="3"/>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中文名：甲烷</w:t>
                  </w:r>
                </w:p>
              </w:tc>
              <w:tc>
                <w:tcPr>
                  <w:tcW w:w="4509" w:type="dxa"/>
                  <w:gridSpan w:val="4"/>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英文名：Methane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1963" w:type="dxa"/>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分子式：CH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4</w:t>
                  </w:r>
                </w:p>
              </w:tc>
              <w:tc>
                <w:tcPr>
                  <w:tcW w:w="2569" w:type="dxa"/>
                  <w:gridSpan w:val="4"/>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分子量：16.04</w:t>
                  </w:r>
                </w:p>
              </w:tc>
              <w:tc>
                <w:tcPr>
                  <w:tcW w:w="3096" w:type="dxa"/>
                  <w:gridSpan w:val="2"/>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CAS：74－82－8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7628" w:type="dxa"/>
                  <w:gridSpan w:val="7"/>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危规号：危规分类：GB2.1类21007（压缩的）。            UN：NO.1971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restart"/>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理</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化</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性</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质</w:t>
                  </w:r>
                </w:p>
              </w:tc>
              <w:tc>
                <w:tcPr>
                  <w:tcW w:w="7628" w:type="dxa"/>
                  <w:gridSpan w:val="7"/>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性状：无色无臭的气体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7628" w:type="dxa"/>
                  <w:gridSpan w:val="7"/>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溶解性：微溶于水，溶于乙醇和乙醚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2278" w:type="dxa"/>
                  <w:gridSpan w:val="2"/>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熔点（℃）：－182.6</w:t>
                  </w:r>
                </w:p>
              </w:tc>
              <w:tc>
                <w:tcPr>
                  <w:tcW w:w="2419" w:type="dxa"/>
                  <w:gridSpan w:val="4"/>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沸点（℃）：－161.5</w:t>
                  </w:r>
                </w:p>
              </w:tc>
              <w:tc>
                <w:tcPr>
                  <w:tcW w:w="2931" w:type="dxa"/>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相对密度（水＝1）:0.415（-164℃）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2278" w:type="dxa"/>
                  <w:gridSpan w:val="2"/>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临界温度（℃）－82.1</w:t>
                  </w:r>
                </w:p>
              </w:tc>
              <w:tc>
                <w:tcPr>
                  <w:tcW w:w="2419" w:type="dxa"/>
                  <w:gridSpan w:val="4"/>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临界压力（MPa）：4.6</w:t>
                  </w:r>
                </w:p>
              </w:tc>
              <w:tc>
                <w:tcPr>
                  <w:tcW w:w="2931" w:type="dxa"/>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蒸气密度（空气＝1）：0.55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p>
              </w:tc>
              <w:tc>
                <w:tcPr>
                  <w:tcW w:w="2278" w:type="dxa"/>
                  <w:gridSpan w:val="2"/>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燃烧热（kJ/mol）：889.5</w:t>
                  </w:r>
                </w:p>
              </w:tc>
              <w:tc>
                <w:tcPr>
                  <w:tcW w:w="2419" w:type="dxa"/>
                  <w:gridSpan w:val="4"/>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最小点火能（MJ）：0.28</w:t>
                  </w:r>
                </w:p>
              </w:tc>
              <w:tc>
                <w:tcPr>
                  <w:tcW w:w="2931" w:type="dxa"/>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蒸气压（kPa）：100（－161.5℃）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restart"/>
                  <w:vAlign w:val="top"/>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燃</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烧</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爆</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炸</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危</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险</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性</w:t>
                  </w:r>
                </w:p>
              </w:tc>
              <w:tc>
                <w:tcPr>
                  <w:tcW w:w="3824" w:type="dxa"/>
                  <w:gridSpan w:val="4"/>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燃烧性：易燃气体</w:t>
                  </w:r>
                </w:p>
              </w:tc>
              <w:tc>
                <w:tcPr>
                  <w:tcW w:w="3804" w:type="dxa"/>
                  <w:gridSpan w:val="3"/>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燃烧分解产物：CO、CO</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、水蒸气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24" w:type="dxa"/>
                  <w:gridSpan w:val="4"/>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闪点（℃）：－188</w:t>
                  </w:r>
                </w:p>
              </w:tc>
              <w:tc>
                <w:tcPr>
                  <w:tcW w:w="3804" w:type="dxa"/>
                  <w:gridSpan w:val="3"/>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聚合危害：不聚合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24" w:type="dxa"/>
                  <w:gridSpan w:val="4"/>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爆炸极限（％V/V）：5.3～15</w:t>
                  </w:r>
                </w:p>
              </w:tc>
              <w:tc>
                <w:tcPr>
                  <w:tcW w:w="3804" w:type="dxa"/>
                  <w:gridSpan w:val="3"/>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稳定性：稳定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24" w:type="dxa"/>
                  <w:gridSpan w:val="4"/>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自燃温度（℃）：537</w:t>
                  </w:r>
                </w:p>
              </w:tc>
              <w:tc>
                <w:tcPr>
                  <w:tcW w:w="3804" w:type="dxa"/>
                  <w:gridSpan w:val="3"/>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禁忌物：氟、氯、强氧化剂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28" w:type="dxa"/>
                  <w:gridSpan w:val="7"/>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危险特性：能与空气形成爆炸性混合物。遇明火有燃烧爆炸危险，与氢、氯等接触会发生剧烈的化学反应。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Merge w:val="continue"/>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28" w:type="dxa"/>
                  <w:gridSpan w:val="7"/>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消防措施：灭火方法：切断气源。若不能立即切断气源，则不允许熄灭正在燃烧的气体。喷水冷却容器。灭火剂：雾状水、泡沫、二氧化碳。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毒</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性</w:t>
                  </w:r>
                </w:p>
              </w:tc>
              <w:tc>
                <w:tcPr>
                  <w:tcW w:w="7628" w:type="dxa"/>
                  <w:gridSpan w:val="7"/>
                  <w:vAlign w:val="top"/>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接触限值：瑞士：TWA10000ppm（6700mg/m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）JAN1993；</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毒理资料：小鼠吸入42％浓度60min麻醉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3" w:type="dxa"/>
                  <w:vAlign w:val="center"/>
                </w:tcPr>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对</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人</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体</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危</w:t>
                  </w:r>
                </w:p>
                <w:p>
                  <w:pP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害</w:t>
                  </w:r>
                </w:p>
              </w:tc>
              <w:tc>
                <w:tcPr>
                  <w:tcW w:w="7628" w:type="dxa"/>
                  <w:gridSpan w:val="7"/>
                  <w:vAlign w:val="top"/>
                </w:tcPr>
                <w:p>
                  <w:pPr>
                    <w:adjustRightInd w:val="0"/>
                    <w:snapToGrid w:val="0"/>
                    <w:spacing w:line="240" w:lineRule="auto"/>
                    <w:ind w:firstLine="411" w:firstLineChars="196"/>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本品对人基本无毒，但浓度过高时，使空气中氧含量明显降低，使人窒息。</w:t>
                  </w:r>
                </w:p>
                <w:p>
                  <w:pPr>
                    <w:adjustRightInd w:val="0"/>
                    <w:snapToGrid w:val="0"/>
                    <w:spacing w:line="240" w:lineRule="auto"/>
                    <w:ind w:left="13" w:leftChars="6"/>
                    <w:rPr>
                      <w:rFonts w:hint="default" w:ascii="Times New Roman" w:hAnsi="Times New Roman" w:eastAsia="宋体" w:cs="Times New Roman"/>
                      <w:color w:val="000000" w:themeColor="text1"/>
                      <w:spacing w:val="-4"/>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急性中毒：有头晕、头痛、兴奋或嗜睡、恶心、呕吐、脉缓等；重症者可突然倒下，尿失禁，意识丧失，甚至呼吸停止。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慢性影响：长期接触低浓度者，可出现头痛、头晕、睡眠不佳、易疲劳、情绪不稳以及植物神经功能紊乱等。</w:t>
                  </w:r>
                </w:p>
              </w:tc>
            </w:tr>
          </w:tbl>
          <w:p>
            <w:pPr>
              <w:spacing w:line="470" w:lineRule="exact"/>
              <w:ind w:firstLine="480" w:firstLineChars="200"/>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根据《建设项目环境风险评价技术导则》（HJ169-2018）</w:t>
            </w:r>
            <w:r>
              <w:rPr>
                <w:rFonts w:hint="default" w:ascii="Times New Roman" w:hAnsi="Times New Roman" w:cs="Times New Roman"/>
                <w:color w:val="000000" w:themeColor="text1"/>
                <w:sz w:val="24"/>
                <w:szCs w:val="24"/>
                <w:highlight w:val="none"/>
                <w:lang w:eastAsia="zh-CN"/>
                <w14:textFill>
                  <w14:solidFill>
                    <w14:schemeClr w14:val="tx1"/>
                  </w14:solidFill>
                </w14:textFill>
              </w:rPr>
              <w:t>附录</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B</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甲烷的临界量为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10吨，</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本项目不设天然气储存气柜，由管道输送至</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燃气锅炉房南侧</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调</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压箱，</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调压箱</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将天然气压力由1.6MPa降至燃气锅炉所需压力</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，天然气储存量仅为输送管道内的贮存量。根据设计方提供的资料</w:t>
            </w:r>
            <w:r>
              <w:rPr>
                <w:rFonts w:hint="default" w:ascii="Times New Roman" w:hAnsi="Times New Roman" w:eastAsia="宋体" w:cs="Times New Roman"/>
                <w:color w:val="000000" w:themeColor="text1"/>
                <w:spacing w:val="4"/>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本项目管道储存量为</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14.7</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，输送天然气密度为0.7228kg/m</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，则本项目管道储存量约为0.</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011</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t，因此Q＜1，当Q＜1时，该项目风险潜势为I。</w:t>
            </w:r>
          </w:p>
          <w:p>
            <w:pPr>
              <w:widowControl w:val="0"/>
              <w:spacing w:line="460" w:lineRule="exact"/>
              <w:ind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根据《建设项目环境风险评价技术导则》（HJ 169-2018）中的规定，环境风险评价工作等级划分表见表</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4-14</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spacing w:line="240" w:lineRule="auto"/>
              <w:ind w:firstLine="822"/>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表</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4-14</w:t>
            </w:r>
            <w:r>
              <w:rPr>
                <w:rFonts w:hint="default" w:ascii="Times New Roman" w:hAnsi="Times New Roman" w:eastAsia="宋体" w:cs="Times New Roman"/>
                <w:b/>
                <w:color w:val="000000" w:themeColor="text1"/>
                <w:sz w:val="21"/>
                <w:szCs w:val="21"/>
                <w:highlight w:val="none"/>
                <w14:textFill>
                  <w14:solidFill>
                    <w14:schemeClr w14:val="tx1"/>
                  </w14:solidFill>
                </w14:textFill>
              </w:rPr>
              <w:t xml:space="preserve">     环境风险评价工作等级划分表</w:t>
            </w:r>
          </w:p>
          <w:tbl>
            <w:tblPr>
              <w:tblStyle w:val="18"/>
              <w:tblW w:w="81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37"/>
              <w:gridCol w:w="1589"/>
              <w:gridCol w:w="1591"/>
              <w:gridCol w:w="1590"/>
              <w:gridCol w:w="1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837"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环境风险潜势</w:t>
                  </w:r>
                </w:p>
              </w:tc>
              <w:tc>
                <w:tcPr>
                  <w:tcW w:w="1589"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instrText xml:space="preserve"> = 4 \* ROMAN </w:instrTex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IV</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instrText xml:space="preserve"> = 4 \* ROMAN </w:instrTex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IV</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bCs/>
                      <w:color w:val="000000" w:themeColor="text1"/>
                      <w:kern w:val="2"/>
                      <w:sz w:val="21"/>
                      <w:szCs w:val="21"/>
                      <w:highlight w:val="none"/>
                      <w:vertAlign w:val="superscript"/>
                      <w:lang w:val="en-US" w:eastAsia="zh-CN" w:bidi="ar"/>
                      <w14:textFill>
                        <w14:solidFill>
                          <w14:schemeClr w14:val="tx1"/>
                        </w14:solidFill>
                      </w14:textFill>
                    </w:rPr>
                    <w:t>+</w:t>
                  </w:r>
                </w:p>
              </w:tc>
              <w:tc>
                <w:tcPr>
                  <w:tcW w:w="1591"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instrText xml:space="preserve"> = 3 \* ROMAN </w:instrTex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III</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end"/>
                  </w:r>
                </w:p>
              </w:tc>
              <w:tc>
                <w:tcPr>
                  <w:tcW w:w="1590"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instrText xml:space="preserve"> = 2 \* ROMAN </w:instrTex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II</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end"/>
                  </w:r>
                </w:p>
              </w:tc>
              <w:tc>
                <w:tcPr>
                  <w:tcW w:w="1591"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instrText xml:space="preserve"> = 1 \* ROMAN </w:instrTex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I</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837"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评价工作等级</w:t>
                  </w:r>
                </w:p>
              </w:tc>
              <w:tc>
                <w:tcPr>
                  <w:tcW w:w="1589"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一</w:t>
                  </w:r>
                </w:p>
              </w:tc>
              <w:tc>
                <w:tcPr>
                  <w:tcW w:w="1591"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二</w:t>
                  </w:r>
                </w:p>
              </w:tc>
              <w:tc>
                <w:tcPr>
                  <w:tcW w:w="1590"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三</w:t>
                  </w:r>
                </w:p>
              </w:tc>
              <w:tc>
                <w:tcPr>
                  <w:tcW w:w="1591"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简单分析</w:t>
                  </w:r>
                  <w:r>
                    <w:rPr>
                      <w:rFonts w:hint="default" w:ascii="Times New Roman" w:hAnsi="Times New Roman" w:eastAsia="宋体" w:cs="Times New Roman"/>
                      <w:color w:val="000000" w:themeColor="text1"/>
                      <w:kern w:val="2"/>
                      <w:sz w:val="21"/>
                      <w:szCs w:val="21"/>
                      <w:highlight w:val="none"/>
                      <w:vertAlign w:val="superscript"/>
                      <w:lang w:val="en-US" w:eastAsia="zh-CN" w:bidi="ar"/>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8198" w:type="dxa"/>
                  <w:gridSpan w:val="5"/>
                  <w:vAlign w:val="center"/>
                </w:tcPr>
                <w:p>
                  <w:pPr>
                    <w:keepNext w:val="0"/>
                    <w:keepLines w:val="0"/>
                    <w:widowControl/>
                    <w:suppressLineNumbers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superscript"/>
                      <w:lang w:val="en-US" w:eastAsia="zh-CN" w:bidi="ar"/>
                      <w14:textFill>
                        <w14:solidFill>
                          <w14:schemeClr w14:val="tx1"/>
                        </w14:solidFill>
                      </w14:textFill>
                    </w:rPr>
                    <w:t>a</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是相对于详细评价工作内容而言，在描述危险物质、环境影响途径、环境危害后果、风险防范措施等方面给出定性的说明。见附录A。</w:t>
                  </w:r>
                </w:p>
              </w:tc>
            </w:tr>
          </w:tbl>
          <w:p>
            <w:pPr>
              <w:keepNext w:val="0"/>
              <w:keepLines w:val="0"/>
              <w:pageBreakBefore w:val="0"/>
              <w:widowControl w:val="0"/>
              <w:kinsoku/>
              <w:wordWrap/>
              <w:overflowPunct/>
              <w:topLinePunct w:val="0"/>
              <w:autoSpaceDE/>
              <w:autoSpaceDN/>
              <w:bidi w:val="0"/>
              <w:snapToGrid/>
              <w:spacing w:line="351" w:lineRule="auto"/>
              <w:ind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根据风险潜势初判，该项目风险潜势为I，因此环境风险评价工作等级为简单分析。</w:t>
            </w:r>
          </w:p>
          <w:p>
            <w:pPr>
              <w:keepNext w:val="0"/>
              <w:keepLines w:val="0"/>
              <w:pageBreakBefore w:val="0"/>
              <w:widowControl w:val="0"/>
              <w:kinsoku/>
              <w:wordWrap/>
              <w:overflowPunct/>
              <w:topLinePunct w:val="0"/>
              <w:autoSpaceDE/>
              <w:autoSpaceDN/>
              <w:bidi w:val="0"/>
              <w:adjustRightInd w:val="0"/>
              <w:snapToGrid/>
              <w:spacing w:line="351" w:lineRule="auto"/>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（2）风险影响分析</w:t>
            </w:r>
          </w:p>
          <w:p>
            <w:pPr>
              <w:keepNext w:val="0"/>
              <w:keepLines w:val="0"/>
              <w:pageBreakBefore w:val="0"/>
              <w:widowControl w:val="0"/>
              <w:kinsoku/>
              <w:wordWrap/>
              <w:overflowPunct/>
              <w:topLinePunct w:val="0"/>
              <w:autoSpaceDE/>
              <w:autoSpaceDN/>
              <w:bidi w:val="0"/>
              <w:snapToGrid/>
              <w:spacing w:line="351" w:lineRule="auto"/>
              <w:ind w:firstLine="496" w:firstLineChars="200"/>
              <w:textAlignment w:val="auto"/>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本工程</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涉及</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物质为天然气，主要成分为甲烷，属于清洁能源。运营期间的环境风险主要来自于输气管道</w:t>
            </w:r>
            <w:r>
              <w:rPr>
                <w:rFonts w:hint="default" w:ascii="Times New Roman" w:hAnsi="Times New Roman" w:cs="Times New Roman"/>
                <w:color w:val="000000" w:themeColor="text1"/>
                <w:spacing w:val="4"/>
                <w:sz w:val="24"/>
                <w:szCs w:val="24"/>
                <w:highlight w:val="none"/>
                <w:lang w:eastAsia="zh-CN"/>
                <w14:textFill>
                  <w14:solidFill>
                    <w14:schemeClr w14:val="tx1"/>
                  </w14:solidFill>
                </w14:textFill>
              </w:rPr>
              <w:t>、锅炉本体、</w:t>
            </w:r>
            <w:r>
              <w:rPr>
                <w:rFonts w:hint="default" w:ascii="Times New Roman" w:hAnsi="Times New Roman" w:cs="Times New Roman"/>
                <w:color w:val="000000" w:themeColor="text1"/>
                <w:spacing w:val="4"/>
                <w:sz w:val="24"/>
                <w:szCs w:val="24"/>
                <w:highlight w:val="none"/>
                <w:lang w:val="en-US" w:eastAsia="zh-CN"/>
                <w14:textFill>
                  <w14:solidFill>
                    <w14:schemeClr w14:val="tx1"/>
                  </w14:solidFill>
                </w14:textFill>
              </w:rPr>
              <w:t>各控制阀连接部位等</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泄露、火灾及爆炸</w:t>
            </w: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由于天然气的密度比空气轻若</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意外泄漏</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，会在空气中挥发掉，不容易产生聚集，引发各类燃气事故的概率相对较小。</w:t>
            </w:r>
          </w:p>
          <w:p>
            <w:pPr>
              <w:keepNext w:val="0"/>
              <w:keepLines w:val="0"/>
              <w:pageBreakBefore w:val="0"/>
              <w:widowControl w:val="0"/>
              <w:kinsoku/>
              <w:wordWrap/>
              <w:overflowPunct/>
              <w:topLinePunct w:val="0"/>
              <w:autoSpaceDE/>
              <w:autoSpaceDN/>
              <w:bidi w:val="0"/>
              <w:adjustRightInd w:val="0"/>
              <w:snapToGrid/>
              <w:spacing w:line="351" w:lineRule="auto"/>
              <w:ind w:firstLine="480" w:firstLineChars="200"/>
              <w:textAlignment w:val="auto"/>
              <w:outlineLvl w:val="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天然气发生火灾、爆炸事故后，爆炸产生的冲击波会对一定范围内的人员造成伤亡，以及财物损失</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火灾事故发生时，火灾释放物中除完全燃烧产物CO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外，不完全燃烧部分包括CO、烟尘等。CO为毒性物质，CO经人呼吸进入肺部，被血液吸收后能与体内血红蛋白结合成一氧化碳—血红蛋白。CO与血红蛋白的亲和力比氧与血红蛋白的亲和力要大250倍。一氧化碳—血红蛋白一经形成，离解很慢，容易造成低氧血症，从而导致人体组织缺氧。当大气中的一氧化碳浓度达到70～80ppm以上时，人在接触几小时后，一氧化碳—血红蛋白含量为20%左右时，就会引起中毒；当含量达到60%时，即可因窒息而死亡。一旦发生火灾，其周围环境温度较高，辐射热强烈，热辐射强度与发生火灾的时间成正比，时间越长，热辐射越强。</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天然气泄漏可能造成人员窒息，</w:t>
            </w:r>
            <w:r>
              <w:rPr>
                <w:rFonts w:hint="default" w:ascii="Times New Roman" w:hAnsi="Times New Roman" w:cs="Times New Roman"/>
                <w:color w:val="000000" w:themeColor="text1"/>
                <w:sz w:val="24"/>
                <w:szCs w:val="24"/>
                <w14:textFill>
                  <w14:solidFill>
                    <w14:schemeClr w14:val="tx1"/>
                  </w14:solidFill>
                </w14:textFill>
              </w:rPr>
              <w:t>引起头痛、头晕、乏力、注意力不集中、呼吸和心跳加速、供给失调</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若不及时脱离，可</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导</w:t>
            </w:r>
            <w:r>
              <w:rPr>
                <w:rFonts w:hint="default" w:ascii="Times New Roman" w:hAnsi="Times New Roman" w:cs="Times New Roman"/>
                <w:color w:val="000000" w:themeColor="text1"/>
                <w:sz w:val="24"/>
                <w:szCs w:val="24"/>
                <w14:textFill>
                  <w14:solidFill>
                    <w14:schemeClr w14:val="tx1"/>
                  </w14:solidFill>
                </w14:textFill>
              </w:rPr>
              <w:t>致窒息死亡。</w:t>
            </w:r>
          </w:p>
          <w:p>
            <w:pPr>
              <w:keepNext w:val="0"/>
              <w:keepLines w:val="0"/>
              <w:pageBreakBefore w:val="0"/>
              <w:widowControl w:val="0"/>
              <w:kinsoku/>
              <w:wordWrap/>
              <w:overflowPunct/>
              <w:topLinePunct w:val="0"/>
              <w:autoSpaceDE/>
              <w:autoSpaceDN/>
              <w:bidi w:val="0"/>
              <w:adjustRightInd/>
              <w:snapToGrid/>
              <w:spacing w:line="351" w:lineRule="auto"/>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（3）风险防范措施</w:t>
            </w:r>
          </w:p>
          <w:p>
            <w:pPr>
              <w:keepNext w:val="0"/>
              <w:keepLines w:val="0"/>
              <w:pageBreakBefore w:val="0"/>
              <w:widowControl w:val="0"/>
              <w:numPr>
                <w:ilvl w:val="0"/>
                <w:numId w:val="0"/>
              </w:numPr>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一、</w:t>
            </w:r>
            <w:r>
              <w:rPr>
                <w:rFonts w:hint="default" w:ascii="Times New Roman" w:hAnsi="Times New Roman" w:cs="Times New Roman"/>
                <w:color w:val="000000" w:themeColor="text1"/>
                <w:sz w:val="24"/>
                <w:szCs w:val="24"/>
                <w:highlight w:val="none"/>
                <w14:textFill>
                  <w14:solidFill>
                    <w14:schemeClr w14:val="tx1"/>
                  </w14:solidFill>
                </w14:textFill>
              </w:rPr>
              <w:t>事故预防安全装置</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①加装自动报警装置，以便锅炉在水位、压力等参数出现异常时第一时间调解。</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②加装切断装置，以便在出现锅炉燃气压、水压、炉温或辅助设备发生故障时能自动切断相关设备。</w:t>
            </w:r>
          </w:p>
          <w:p>
            <w:pPr>
              <w:keepNext w:val="0"/>
              <w:keepLines w:val="0"/>
              <w:pageBreakBefore w:val="0"/>
              <w:widowControl w:val="0"/>
              <w:kinsoku/>
              <w:wordWrap/>
              <w:overflowPunct/>
              <w:topLinePunct w:val="0"/>
              <w:bidi w:val="0"/>
              <w:spacing w:line="351"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z w:val="24"/>
                <w:szCs w:val="24"/>
                <w:highlight w:val="none"/>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color w:val="000000" w:themeColor="text1"/>
                <w:sz w:val="24"/>
                <w:szCs w:val="24"/>
                <w:highlight w:val="none"/>
                <w14:textFill>
                  <w14:solidFill>
                    <w14:schemeClr w14:val="tx1"/>
                  </w14:solidFill>
                </w14:textFill>
              </w:rPr>
              <w:t>③</w:t>
            </w:r>
            <w:r>
              <w:rPr>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用科学的手段和现有的检测仪器及时发现泄漏隐患，提前采取预防措施。</w:t>
            </w:r>
          </w:p>
          <w:p>
            <w:pPr>
              <w:keepNext w:val="0"/>
              <w:keepLines w:val="0"/>
              <w:pageBreakBefore w:val="0"/>
              <w:widowControl w:val="0"/>
              <w:kinsoku/>
              <w:wordWrap/>
              <w:overflowPunct/>
              <w:topLinePunct w:val="0"/>
              <w:bidi w:val="0"/>
              <w:spacing w:line="351" w:lineRule="auto"/>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z w:val="24"/>
                <w:szCs w:val="24"/>
                <w:highlight w:val="none"/>
                <w14:textFill>
                  <w14:solidFill>
                    <w14:schemeClr w14:val="tx1"/>
                  </w14:solidFill>
                </w14:textFill>
              </w:rPr>
              <w:instrText xml:space="preserve"> = 4 \* GB3 </w:instrText>
            </w:r>
            <w:r>
              <w:rPr>
                <w:rFonts w:hint="default" w:ascii="Times New Roman" w:hAnsi="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color w:val="000000" w:themeColor="text1"/>
                <w:sz w:val="24"/>
                <w:szCs w:val="24"/>
                <w:highlight w:val="none"/>
                <w14:textFill>
                  <w14:solidFill>
                    <w14:schemeClr w14:val="tx1"/>
                  </w14:solidFill>
                </w14:textFill>
              </w:rPr>
              <w:t>④</w:t>
            </w:r>
            <w:r>
              <w:rPr>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燃气锅炉点火前，必须仔细吹扫炉膛和烟道，排除炉内可能积存的可燃气体。</w:t>
            </w:r>
          </w:p>
          <w:p>
            <w:pPr>
              <w:pStyle w:val="2"/>
              <w:keepNext w:val="0"/>
              <w:keepLines w:val="0"/>
              <w:pageBreakBefore w:val="0"/>
              <w:widowControl w:val="0"/>
              <w:kinsoku/>
              <w:wordWrap/>
              <w:overflowPunct/>
              <w:topLinePunct w:val="0"/>
              <w:bidi w:val="0"/>
              <w:spacing w:beforeLines="0" w:afterLines="0" w:line="351"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 5 \* GB3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⑤</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t>保证灭火降温装置（消防系统）完好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二、</w:t>
            </w:r>
            <w:r>
              <w:rPr>
                <w:rFonts w:hint="default" w:ascii="Times New Roman" w:hAnsi="Times New Roman" w:cs="Times New Roman"/>
                <w:color w:val="000000" w:themeColor="text1"/>
                <w:sz w:val="24"/>
                <w:szCs w:val="24"/>
                <w:highlight w:val="none"/>
                <w14:textFill>
                  <w14:solidFill>
                    <w14:schemeClr w14:val="tx1"/>
                  </w14:solidFill>
                </w14:textFill>
              </w:rPr>
              <w:t>燃气管道风险防范</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①项目施工区域若在燃气管网附近，建设方要制定保护方案，在道路挖掘审批的程序中可将办理燃气监护手续作为必要条件之一，可以有效避免人为因素造成管网损坏引发爆炸事故。</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②</w:t>
            </w:r>
            <w:r>
              <w:rPr>
                <w:rFonts w:hint="default" w:ascii="Times New Roman" w:hAnsi="Times New Roman" w:cs="Times New Roman"/>
                <w:color w:val="000000" w:themeColor="text1"/>
                <w:kern w:val="0"/>
                <w:sz w:val="24"/>
                <w:szCs w:val="24"/>
                <w:highlight w:val="none"/>
                <w14:textFill>
                  <w14:solidFill>
                    <w14:schemeClr w14:val="tx1"/>
                  </w14:solidFill>
                </w14:textFill>
              </w:rPr>
              <w:t>严把管线质量关，</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防止</w:t>
            </w:r>
            <w:r>
              <w:rPr>
                <w:rFonts w:hint="default" w:ascii="Times New Roman" w:hAnsi="Times New Roman" w:cs="Times New Roman"/>
                <w:color w:val="000000" w:themeColor="text1"/>
                <w:kern w:val="0"/>
                <w:sz w:val="24"/>
                <w:szCs w:val="24"/>
                <w:highlight w:val="none"/>
                <w14:textFill>
                  <w14:solidFill>
                    <w14:schemeClr w14:val="tx1"/>
                  </w14:solidFill>
                </w14:textFill>
              </w:rPr>
              <w:t>燃气因管线破损而泄漏。</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z w:val="24"/>
                <w:szCs w:val="24"/>
                <w:highlight w:val="none"/>
                <w14:textFill>
                  <w14:solidFill>
                    <w14:schemeClr w14:val="tx1"/>
                  </w14:solidFill>
                </w14:textFill>
              </w:rPr>
              <w:instrText xml:space="preserve"> = 3 \* GB3 </w:instrText>
            </w:r>
            <w:r>
              <w:rPr>
                <w:rFonts w:hint="default" w:ascii="Times New Roman" w:hAnsi="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color w:val="000000" w:themeColor="text1"/>
                <w:sz w:val="24"/>
                <w:szCs w:val="24"/>
                <w:highlight w:val="none"/>
                <w14:textFill>
                  <w14:solidFill>
                    <w14:schemeClr w14:val="tx1"/>
                  </w14:solidFill>
                </w14:textFill>
              </w:rPr>
              <w:t>③</w:t>
            </w:r>
            <w:r>
              <w:rPr>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项目运行中燃气管道要定期进行检修，对于到达使用期限或腐蚀严重的管线应立即更换或维修，站内工作人员要掌握锅炉房燃气、水管道及相关设施的位置，巡检到位，及时发现问题</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三、</w:t>
            </w:r>
            <w:r>
              <w:rPr>
                <w:rFonts w:hint="default" w:ascii="Times New Roman" w:hAnsi="Times New Roman" w:cs="Times New Roman"/>
                <w:color w:val="000000" w:themeColor="text1"/>
                <w:sz w:val="24"/>
                <w:szCs w:val="24"/>
                <w:highlight w:val="none"/>
                <w14:textFill>
                  <w14:solidFill>
                    <w14:schemeClr w14:val="tx1"/>
                  </w14:solidFill>
                </w14:textFill>
              </w:rPr>
              <w:t>锅炉房管理细则要点：</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①燃气锅炉房内不得有明火、不得吸烟，在锅炉房内、外明显部位要张贴禁烟、禁火标志。</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②生产期结束锅炉停用后，要将管道内剩余的气体通过放散管放净，然后把所有燃气管道的阀们关紧</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电磁阀</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③维修锅炉需动用电气焊时，必须由专业人员在有人监护和确认无误管道中没有余气的情况下，方可进行操作。如修燃气部分要由燃气公司的专业人员进行维修。</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④锅炉运行及维修时，锅炉房内闲杂人员不得进入。锅炉不运行期间，锅炉房内不得堆放与锅炉设备无关的物品。</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⑤燃气调压箱及计量设备周围要悬挂禁烟、禁明火、禁停放汽车标志，以保证燃气调压箱及计量间的安全。</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⑥要时刻保证燃气、消检、通风等设备的灵敏可靠。</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⑦要经常对司炉、维修、管理人员进行燃气安全方面的教育。</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）管理燃气锅炉房的达标工作</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①建立和健全领导组织机构，明确锅炉房管理人员职责。</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②制订和完善锅炉房各项安全管理制度、健全锅炉设备档案，编制安全措施和维修计划并督促实施。</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③锅炉房的管道要画水流方向箭头，按规定刷色环，锅炉房内外要整洁干净。锅炉房要悬挂《锅炉使用登记证》、《燃气锅炉房的各层次领导管理框图》、《燃气锅炉管理制度》、《司炉工巡视路线图》、《锅炉房管道系统图》、《天燃气公司紧急抢修电话》、《燃气锅炉房发生紧急情况的处理预案》、直接工作人员上岗证等。</w:t>
            </w:r>
          </w:p>
          <w:p>
            <w:pPr>
              <w:keepNext w:val="0"/>
              <w:keepLines w:val="0"/>
              <w:pageBreakBefore w:val="0"/>
              <w:widowControl w:val="0"/>
              <w:kinsoku/>
              <w:wordWrap/>
              <w:overflowPunct/>
              <w:topLinePunct w:val="0"/>
              <w:bidi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z w:val="24"/>
                <w:szCs w:val="24"/>
                <w:highlight w:val="none"/>
                <w14:textFill>
                  <w14:solidFill>
                    <w14:schemeClr w14:val="tx1"/>
                  </w14:solidFill>
                </w14:textFill>
              </w:rPr>
              <w:instrText xml:space="preserve"> = 4 \* GB3 \* MERGEFORMAT </w:instrText>
            </w:r>
            <w:r>
              <w:rPr>
                <w:rFonts w:hint="default" w:ascii="Times New Roman" w:hAnsi="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cs="Times New Roman"/>
                <w:color w:val="000000" w:themeColor="text1"/>
                <w:sz w:val="24"/>
                <w:szCs w:val="24"/>
                <w:highlight w:val="none"/>
                <w14:textFill>
                  <w14:solidFill>
                    <w14:schemeClr w14:val="tx1"/>
                  </w14:solidFill>
                </w14:textFill>
              </w:rPr>
              <w:t>④</w:t>
            </w:r>
            <w:r>
              <w:rPr>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进行安全宣传，组织锅炉房直接工作人员(司、维、管、水质化验等)培训。</w:t>
            </w:r>
          </w:p>
          <w:p>
            <w:pPr>
              <w:keepNext w:val="0"/>
              <w:keepLines w:val="0"/>
              <w:pageBreakBefore w:val="0"/>
              <w:widowControl w:val="0"/>
              <w:kinsoku/>
              <w:wordWrap/>
              <w:overflowPunct/>
              <w:topLinePunct w:val="0"/>
              <w:bidi w:val="0"/>
              <w:adjustRightInd w:val="0"/>
              <w:snapToGrid w:val="0"/>
              <w:spacing w:line="351" w:lineRule="auto"/>
              <w:ind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⑤组织安全检查，开展安全竞赛以及评比总结，实施奖励、处分。</w:t>
            </w:r>
          </w:p>
          <w:p>
            <w:pPr>
              <w:keepNext w:val="0"/>
              <w:keepLines w:val="0"/>
              <w:pageBreakBefore w:val="0"/>
              <w:widowControl w:val="0"/>
              <w:kinsoku/>
              <w:wordWrap/>
              <w:overflowPunct/>
              <w:topLinePunct w:val="0"/>
              <w:autoSpaceDE/>
              <w:autoSpaceDN/>
              <w:bidi w:val="0"/>
              <w:adjustRightInd/>
              <w:snapToGrid/>
              <w:spacing w:line="351" w:lineRule="auto"/>
              <w:ind w:right="0" w:rightChars="0"/>
              <w:jc w:val="both"/>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8、环境保护投资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1" w:lineRule="auto"/>
              <w:ind w:left="0" w:right="0" w:firstLine="480" w:firstLineChars="200"/>
              <w:textAlignment w:val="auto"/>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本项目总投资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1133</w:t>
            </w:r>
            <w:r>
              <w:rPr>
                <w:rFonts w:hint="default" w:ascii="Times New Roman" w:hAnsi="Times New Roman" w:cs="Times New Roman"/>
                <w:color w:val="000000" w:themeColor="text1"/>
                <w:sz w:val="24"/>
                <w:szCs w:val="24"/>
                <w:highlight w:val="none"/>
                <w14:textFill>
                  <w14:solidFill>
                    <w14:schemeClr w14:val="tx1"/>
                  </w14:solidFill>
                </w14:textFill>
              </w:rPr>
              <w:t>万元，</w:t>
            </w:r>
            <w:r>
              <w:rPr>
                <w:rFonts w:hint="default" w:ascii="Times New Roman" w:hAnsi="Times New Roman" w:cs="Times New Roman"/>
                <w:color w:val="0000FF"/>
                <w:sz w:val="24"/>
                <w:szCs w:val="24"/>
                <w:highlight w:val="none"/>
              </w:rPr>
              <w:t>其中</w:t>
            </w:r>
            <w:r>
              <w:rPr>
                <w:rFonts w:hint="default" w:ascii="Times New Roman" w:hAnsi="Times New Roman" w:cs="Times New Roman"/>
                <w:color w:val="0000FF"/>
                <w:sz w:val="24"/>
                <w:szCs w:val="24"/>
                <w:highlight w:val="none"/>
                <w:lang w:eastAsia="zh-CN"/>
              </w:rPr>
              <w:t>环</w:t>
            </w:r>
            <w:r>
              <w:rPr>
                <w:rFonts w:hint="default" w:ascii="Times New Roman" w:hAnsi="Times New Roman" w:cs="Times New Roman"/>
                <w:color w:val="0000FF"/>
                <w:sz w:val="24"/>
                <w:szCs w:val="24"/>
                <w:highlight w:val="none"/>
              </w:rPr>
              <w:t>保投资为</w:t>
            </w:r>
            <w:r>
              <w:rPr>
                <w:rFonts w:hint="eastAsia" w:ascii="Times New Roman" w:hAnsi="Times New Roman" w:cs="Times New Roman"/>
                <w:color w:val="0000FF"/>
                <w:sz w:val="24"/>
                <w:szCs w:val="24"/>
                <w:highlight w:val="none"/>
                <w:lang w:val="en-US" w:eastAsia="zh-CN"/>
              </w:rPr>
              <w:t>234</w:t>
            </w:r>
            <w:r>
              <w:rPr>
                <w:rFonts w:hint="default" w:ascii="Times New Roman" w:hAnsi="Times New Roman" w:cs="Times New Roman"/>
                <w:color w:val="0000FF"/>
                <w:sz w:val="24"/>
                <w:szCs w:val="24"/>
                <w:highlight w:val="none"/>
              </w:rPr>
              <w:t>万元，占总投资的</w:t>
            </w:r>
            <w:r>
              <w:rPr>
                <w:rFonts w:hint="eastAsia" w:ascii="Times New Roman" w:hAnsi="Times New Roman" w:cs="Times New Roman"/>
                <w:color w:val="0000FF"/>
                <w:sz w:val="24"/>
                <w:szCs w:val="24"/>
                <w:highlight w:val="none"/>
                <w:lang w:val="en-US" w:eastAsia="zh-CN"/>
              </w:rPr>
              <w:t>20.65</w:t>
            </w:r>
            <w:r>
              <w:rPr>
                <w:rFonts w:hint="default" w:ascii="Times New Roman" w:hAnsi="Times New Roman" w:cs="Times New Roman"/>
                <w:color w:val="0000FF"/>
                <w:sz w:val="24"/>
                <w:szCs w:val="24"/>
                <w:highlight w:val="none"/>
              </w:rPr>
              <w:t>%。</w:t>
            </w:r>
            <w:r>
              <w:rPr>
                <w:rFonts w:hint="default" w:ascii="Times New Roman" w:hAnsi="Times New Roman" w:cs="Times New Roman"/>
                <w:color w:val="000000" w:themeColor="text1"/>
                <w:sz w:val="24"/>
                <w:szCs w:val="24"/>
                <w:highlight w:val="none"/>
                <w14:textFill>
                  <w14:solidFill>
                    <w14:schemeClr w14:val="tx1"/>
                  </w14:solidFill>
                </w14:textFill>
              </w:rPr>
              <w:t>环保投资一览表见表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4-15</w:t>
            </w:r>
            <w:r>
              <w:rPr>
                <w:rFonts w:hint="default" w:ascii="Times New Roman" w:hAnsi="Times New Roman" w:cs="Times New Roman"/>
                <w:color w:val="000000" w:themeColor="text1"/>
                <w:sz w:val="24"/>
                <w:szCs w:val="24"/>
                <w:highlight w:val="none"/>
                <w14:textFill>
                  <w14:solidFill>
                    <w14:schemeClr w14:val="tx1"/>
                  </w14:solidFill>
                </w14:textFill>
              </w:rPr>
              <w:t>。</w:t>
            </w:r>
          </w:p>
          <w:p>
            <w:pPr>
              <w:widowControl/>
              <w:spacing w:line="240" w:lineRule="auto"/>
              <w:jc w:val="cente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t>表</w:t>
            </w:r>
            <w:r>
              <w:rPr>
                <w:rFonts w:hint="default" w:ascii="Times New Roman" w:hAnsi="Times New Roman" w:cs="Times New Roman"/>
                <w:b/>
                <w:bCs/>
                <w:color w:val="000000" w:themeColor="text1"/>
                <w:kern w:val="0"/>
                <w:sz w:val="21"/>
                <w:szCs w:val="21"/>
                <w:highlight w:val="none"/>
                <w:lang w:val="en-US" w:eastAsia="zh-CN" w:bidi="ug-CN"/>
                <w14:textFill>
                  <w14:solidFill>
                    <w14:schemeClr w14:val="tx1"/>
                  </w14:solidFill>
                </w14:textFill>
              </w:rPr>
              <w:t>4-15</w:t>
            </w:r>
            <w:r>
              <w:rPr>
                <w:rFonts w:hint="default" w:ascii="Times New Roman" w:hAnsi="Times New Roman" w:eastAsia="宋体" w:cs="Times New Roman"/>
                <w:b/>
                <w:bCs/>
                <w:color w:val="000000" w:themeColor="text1"/>
                <w:kern w:val="0"/>
                <w:sz w:val="21"/>
                <w:szCs w:val="21"/>
                <w:highlight w:val="none"/>
                <w:lang w:bidi="ug-CN"/>
                <w14:textFill>
                  <w14:solidFill>
                    <w14:schemeClr w14:val="tx1"/>
                  </w14:solidFill>
                </w14:textFill>
              </w:rPr>
              <w:t xml:space="preserve">    环保投资一览表</w:t>
            </w:r>
          </w:p>
          <w:tbl>
            <w:tblPr>
              <w:tblStyle w:val="18"/>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055"/>
              <w:gridCol w:w="436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9"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项  目</w:t>
                  </w: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时间</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内  容</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79"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废气治理</w:t>
                  </w: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施工期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洒水降尘、</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临时覆盖</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79"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55"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运营期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FF"/>
                      <w:sz w:val="21"/>
                      <w:szCs w:val="21"/>
                      <w:highlight w:val="none"/>
                    </w:rPr>
                  </w:pPr>
                  <w:r>
                    <w:rPr>
                      <w:rFonts w:hint="default" w:ascii="Times New Roman" w:hAnsi="Times New Roman" w:cs="Times New Roman"/>
                      <w:color w:val="0000FF"/>
                      <w:sz w:val="21"/>
                      <w:szCs w:val="21"/>
                      <w:highlight w:val="none"/>
                      <w:lang w:val="en-US" w:eastAsia="zh-CN"/>
                    </w:rPr>
                    <w:t>2个</w:t>
                  </w:r>
                  <w:r>
                    <w:rPr>
                      <w:rFonts w:hint="default" w:ascii="Times New Roman" w:hAnsi="Times New Roman" w:cs="Times New Roman"/>
                      <w:color w:val="0000FF"/>
                      <w:sz w:val="21"/>
                      <w:szCs w:val="21"/>
                      <w:highlight w:val="none"/>
                    </w:rPr>
                    <w:t>低氮燃烧器；烟气外循环系统</w:t>
                  </w:r>
                  <w:r>
                    <w:rPr>
                      <w:rFonts w:hint="eastAsia" w:ascii="Times New Roman" w:hAnsi="Times New Roman" w:cs="Times New Roman"/>
                      <w:color w:val="0000FF"/>
                      <w:sz w:val="21"/>
                      <w:szCs w:val="21"/>
                      <w:highlight w:val="none"/>
                      <w:lang w:val="en-US" w:eastAsia="zh-CN"/>
                    </w:rPr>
                    <w:t>1</w:t>
                  </w:r>
                  <w:r>
                    <w:rPr>
                      <w:rFonts w:hint="default" w:ascii="Times New Roman" w:hAnsi="Times New Roman" w:cs="Times New Roman"/>
                      <w:color w:val="0000FF"/>
                      <w:sz w:val="21"/>
                      <w:szCs w:val="21"/>
                      <w:highlight w:val="none"/>
                    </w:rPr>
                    <w:t>套</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cs="Times New Roman"/>
                      <w:color w:val="0000FF"/>
                      <w:sz w:val="21"/>
                      <w:szCs w:val="21"/>
                      <w:highlight w:val="no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79"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55"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color w:val="0000FF"/>
                      <w:sz w:val="21"/>
                      <w:szCs w:val="21"/>
                      <w:highlight w:val="none"/>
                    </w:rPr>
                    <w:t>烟气在线监测系统</w:t>
                  </w:r>
                  <w:r>
                    <w:rPr>
                      <w:rFonts w:hint="default" w:ascii="Times New Roman" w:hAnsi="Times New Roman" w:cs="Times New Roman"/>
                      <w:color w:val="0000FF"/>
                      <w:sz w:val="21"/>
                      <w:szCs w:val="21"/>
                      <w:highlight w:val="none"/>
                      <w:lang w:val="en-US" w:eastAsia="zh-CN"/>
                    </w:rPr>
                    <w:t>1</w:t>
                  </w:r>
                  <w:r>
                    <w:rPr>
                      <w:rFonts w:hint="default" w:ascii="Times New Roman" w:hAnsi="Times New Roman" w:cs="Times New Roman"/>
                      <w:color w:val="0000FF"/>
                      <w:sz w:val="21"/>
                      <w:szCs w:val="21"/>
                      <w:highlight w:val="none"/>
                    </w:rPr>
                    <w:t>套</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FF"/>
                      <w:sz w:val="21"/>
                      <w:szCs w:val="21"/>
                      <w:highlight w:val="none"/>
                      <w:lang w:val="en-US" w:eastAsia="zh-CN"/>
                    </w:rPr>
                  </w:pPr>
                  <w:r>
                    <w:rPr>
                      <w:rFonts w:hint="eastAsia" w:ascii="Times New Roman" w:hAnsi="Times New Roman" w:cs="Times New Roman"/>
                      <w:color w:val="0000FF"/>
                      <w:sz w:val="21"/>
                      <w:szCs w:val="21"/>
                      <w:highlight w:val="none"/>
                      <w:lang w:val="en-US" w:eastAsia="zh-CN"/>
                    </w:rPr>
                    <w:t>29</w:t>
                  </w:r>
                  <w:r>
                    <w:rPr>
                      <w:rFonts w:hint="default" w:ascii="Times New Roman" w:hAnsi="Times New Roman" w:cs="Times New Roman"/>
                      <w:color w:val="0000FF"/>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9"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废水处理</w:t>
                  </w: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施工期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临时隔油沉淀池</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9"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运营期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污水处理站（依托）</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279"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固体废物治理</w:t>
                  </w: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施工期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建筑垃圾清运</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9"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运营期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废离子交换树脂收集、</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清运</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9"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噪声治理</w:t>
                  </w: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施工期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设备维护保养及噪声环境管理</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79"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运营期</w:t>
                  </w:r>
                </w:p>
              </w:tc>
              <w:tc>
                <w:tcPr>
                  <w:tcW w:w="4361"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加强设备维护和保养，</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加装减震基础、</w:t>
                  </w:r>
                  <w:r>
                    <w:rPr>
                      <w:rFonts w:hint="default" w:ascii="Times New Roman" w:hAnsi="Times New Roman" w:cs="Times New Roman"/>
                      <w:color w:val="000000" w:themeColor="text1"/>
                      <w:sz w:val="21"/>
                      <w:szCs w:val="21"/>
                      <w:highlight w:val="none"/>
                      <w14:textFill>
                        <w14:solidFill>
                          <w14:schemeClr w14:val="tx1"/>
                        </w14:solidFill>
                      </w14:textFill>
                    </w:rPr>
                    <w:t>风机安装消声器</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695" w:type="dxa"/>
                  <w:gridSpan w:val="3"/>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合计</w:t>
                  </w:r>
                </w:p>
              </w:tc>
              <w:tc>
                <w:tcPr>
                  <w:tcW w:w="166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234</w:t>
                  </w:r>
                </w:p>
              </w:tc>
            </w:tr>
          </w:tbl>
          <w:p>
            <w:pPr>
              <w:spacing w:line="360" w:lineRule="auto"/>
              <w:ind w:firstLine="420" w:firstLineChars="200"/>
              <w:rPr>
                <w:rFonts w:hint="default" w:ascii="Times New Roman" w:hAnsi="Times New Roman" w:cs="Times New Roman"/>
                <w:color w:val="000000" w:themeColor="text1"/>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五、</w:t>
      </w:r>
      <w:bookmarkStart w:id="8" w:name="_Hlk54167917"/>
      <w:r>
        <w:rPr>
          <w:rFonts w:hint="default" w:ascii="Times New Roman" w:hAnsi="Times New Roman" w:eastAsia="黑体" w:cs="Times New Roman"/>
          <w:snapToGrid w:val="0"/>
          <w:color w:val="000000" w:themeColor="text1"/>
          <w:sz w:val="30"/>
          <w:szCs w:val="30"/>
          <w14:textFill>
            <w14:solidFill>
              <w14:schemeClr w14:val="tx1"/>
            </w14:solidFill>
          </w14:textFill>
        </w:rPr>
        <w:t>环境保护措施监督检查清单</w:t>
      </w:r>
      <w:bookmarkEnd w:id="8"/>
    </w:p>
    <w:tbl>
      <w:tblPr>
        <w:tblStyle w:val="1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719"/>
        <w:gridCol w:w="1410"/>
        <w:gridCol w:w="2314"/>
        <w:gridCol w:w="2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06" w:type="dxa"/>
            <w:tcBorders>
              <w:tl2br w:val="single" w:color="auto" w:sz="4" w:space="0"/>
            </w:tcBorders>
            <w:vAlign w:val="top"/>
          </w:tcPr>
          <w:p>
            <w:pPr>
              <w:adjustRightInd w:val="0"/>
              <w:snapToGrid w:val="0"/>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内容</w:t>
            </w:r>
          </w:p>
          <w:p>
            <w:pPr>
              <w:adjustRightInd w:val="0"/>
              <w:snapToGrid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要素</w:t>
            </w:r>
          </w:p>
        </w:tc>
        <w:tc>
          <w:tcPr>
            <w:tcW w:w="1719"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排放口(编号、</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名称)/污染源</w:t>
            </w:r>
          </w:p>
        </w:tc>
        <w:tc>
          <w:tcPr>
            <w:tcW w:w="1410"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污染物项目</w:t>
            </w:r>
          </w:p>
        </w:tc>
        <w:tc>
          <w:tcPr>
            <w:tcW w:w="231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环境保护措施</w:t>
            </w:r>
          </w:p>
        </w:tc>
        <w:tc>
          <w:tcPr>
            <w:tcW w:w="2211"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406" w:type="dxa"/>
            <w:vMerge w:val="restart"/>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大气环境</w:t>
            </w:r>
          </w:p>
        </w:tc>
        <w:tc>
          <w:tcPr>
            <w:tcW w:w="1719" w:type="dxa"/>
            <w:tcBorders>
              <w:bottom w:val="single" w:color="000000" w:sz="4" w:space="0"/>
            </w:tcBorders>
            <w:vAlign w:val="center"/>
          </w:tcPr>
          <w:p>
            <w:pPr>
              <w:adjustRightInd w:val="0"/>
              <w:snapToGrid w:val="0"/>
              <w:jc w:val="center"/>
              <w:rPr>
                <w:rFonts w:hint="default" w:ascii="Times New Roman" w:hAnsi="Times New Roman" w:cs="Times New Roman"/>
                <w:color w:val="0000FF"/>
                <w:sz w:val="24"/>
                <w:szCs w:val="24"/>
                <w:lang w:val="en-US" w:eastAsia="zh-CN"/>
              </w:rPr>
            </w:pPr>
            <w:r>
              <w:rPr>
                <w:rFonts w:hint="default" w:ascii="Times New Roman" w:hAnsi="Times New Roman" w:cs="Times New Roman"/>
                <w:color w:val="0000FF"/>
                <w:sz w:val="24"/>
                <w:szCs w:val="24"/>
                <w:lang w:val="en-US" w:eastAsia="zh-CN"/>
              </w:rPr>
              <w:t>DA00</w:t>
            </w:r>
            <w:r>
              <w:rPr>
                <w:rFonts w:hint="eastAsia" w:ascii="Times New Roman" w:hAnsi="Times New Roman" w:cs="Times New Roman"/>
                <w:color w:val="0000FF"/>
                <w:sz w:val="24"/>
                <w:szCs w:val="24"/>
                <w:lang w:val="en-US" w:eastAsia="zh-CN"/>
              </w:rPr>
              <w:t>1</w:t>
            </w:r>
          </w:p>
          <w:p>
            <w:pPr>
              <w:pStyle w:val="2"/>
              <w:jc w:val="center"/>
              <w:rPr>
                <w:rFonts w:hint="default"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50</w:t>
            </w:r>
            <w:r>
              <w:rPr>
                <w:rFonts w:hint="default" w:ascii="Times New Roman" w:hAnsi="Times New Roman" w:cs="Times New Roman"/>
                <w:color w:val="0000FF"/>
                <w:sz w:val="24"/>
                <w:szCs w:val="24"/>
                <w:lang w:val="en-US" w:eastAsia="zh-CN"/>
              </w:rPr>
              <w:t>t/h燃气锅炉排气筒</w:t>
            </w:r>
          </w:p>
        </w:tc>
        <w:tc>
          <w:tcPr>
            <w:tcW w:w="1410" w:type="dxa"/>
            <w:vAlign w:val="center"/>
          </w:tcPr>
          <w:p>
            <w:pPr>
              <w:adjustRightInd w:val="0"/>
              <w:snapToGrid w:val="0"/>
              <w:jc w:val="center"/>
              <w:rPr>
                <w:rFonts w:hint="default" w:ascii="Times New Roman" w:hAnsi="Times New Roman"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颗粒物、</w:t>
            </w:r>
            <w:r>
              <w:rPr>
                <w:rFonts w:hint="default" w:ascii="Times New Roman" w:hAnsi="Times New Roman" w:cs="Times New Roman"/>
                <w:color w:val="0000FF"/>
                <w:kern w:val="2"/>
                <w:sz w:val="24"/>
                <w:szCs w:val="24"/>
              </w:rPr>
              <w:t>二氧化硫</w:t>
            </w:r>
            <w:r>
              <w:rPr>
                <w:rFonts w:hint="default" w:ascii="Times New Roman" w:hAnsi="Times New Roman" w:cs="Times New Roman" w:eastAsiaTheme="minorEastAsia"/>
                <w:color w:val="0000FF"/>
                <w:kern w:val="2"/>
                <w:sz w:val="24"/>
                <w:szCs w:val="24"/>
                <w:lang w:eastAsia="zh-CN"/>
              </w:rPr>
              <w:t>、</w:t>
            </w:r>
            <w:r>
              <w:rPr>
                <w:rFonts w:hint="default" w:ascii="Times New Roman" w:hAnsi="Times New Roman" w:cs="Times New Roman"/>
                <w:color w:val="0000FF"/>
                <w:kern w:val="2"/>
                <w:sz w:val="24"/>
                <w:szCs w:val="24"/>
              </w:rPr>
              <w:t>氮氧化物</w:t>
            </w:r>
          </w:p>
        </w:tc>
        <w:tc>
          <w:tcPr>
            <w:tcW w:w="2314" w:type="dxa"/>
            <w:vAlign w:val="center"/>
          </w:tcPr>
          <w:p>
            <w:pPr>
              <w:spacing w:beforeLines="0" w:afterLines="0"/>
              <w:jc w:val="cente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锅炉采用</w:t>
            </w:r>
            <w:r>
              <w:rPr>
                <w:rFonts w:hint="default" w:ascii="Times New Roman" w:hAnsi="Times New Roman" w:cs="Times New Roman"/>
                <w:color w:val="0000FF"/>
                <w:sz w:val="24"/>
                <w:szCs w:val="24"/>
              </w:rPr>
              <w:t>低氮燃烧</w:t>
            </w:r>
            <w:r>
              <w:rPr>
                <w:rFonts w:hint="default" w:ascii="Times New Roman" w:hAnsi="Times New Roman" w:cs="Times New Roman"/>
                <w:color w:val="0000FF"/>
                <w:sz w:val="24"/>
                <w:szCs w:val="24"/>
                <w:lang w:val="en-US" w:eastAsia="zh-CN"/>
              </w:rPr>
              <w:t>+烟气外循环燃烧技术</w:t>
            </w:r>
            <w:r>
              <w:rPr>
                <w:rFonts w:hint="default" w:ascii="Times New Roman" w:hAnsi="Times New Roman" w:eastAsia="宋体" w:cs="Times New Roman"/>
                <w:color w:val="0000FF"/>
                <w:sz w:val="24"/>
                <w:szCs w:val="24"/>
                <w:lang w:val="en-US" w:eastAsia="zh-CN"/>
              </w:rPr>
              <w:t>，</w:t>
            </w:r>
            <w:r>
              <w:rPr>
                <w:rFonts w:hint="eastAsia" w:ascii="Times New Roman" w:hAnsi="Times New Roman" w:cs="Times New Roman"/>
                <w:color w:val="0000FF"/>
                <w:sz w:val="24"/>
                <w:szCs w:val="24"/>
                <w:lang w:val="en-US" w:eastAsia="zh-CN"/>
              </w:rPr>
              <w:t>烟</w:t>
            </w:r>
            <w:r>
              <w:rPr>
                <w:rFonts w:hint="default" w:ascii="Times New Roman" w:hAnsi="Times New Roman" w:cs="Times New Roman" w:eastAsiaTheme="minorEastAsia"/>
                <w:color w:val="0000FF"/>
                <w:sz w:val="24"/>
                <w:szCs w:val="24"/>
                <w:lang w:val="en-US" w:eastAsia="zh-CN"/>
              </w:rPr>
              <w:t>气经</w:t>
            </w:r>
            <w:r>
              <w:rPr>
                <w:rFonts w:hint="default" w:ascii="Times New Roman" w:hAnsi="Times New Roman" w:cs="Times New Roman"/>
                <w:color w:val="0000FF"/>
                <w:sz w:val="24"/>
                <w:szCs w:val="24"/>
                <w:lang w:val="en-US" w:eastAsia="zh-CN"/>
              </w:rPr>
              <w:t>1</w:t>
            </w:r>
            <w:r>
              <w:rPr>
                <w:rFonts w:hint="default" w:ascii="Times New Roman" w:hAnsi="Times New Roman" w:cs="Times New Roman" w:eastAsiaTheme="minorEastAsia"/>
                <w:color w:val="0000FF"/>
                <w:sz w:val="24"/>
                <w:szCs w:val="24"/>
                <w:lang w:val="en-US" w:eastAsia="zh-CN"/>
              </w:rPr>
              <w:t>根</w:t>
            </w:r>
            <w:r>
              <w:rPr>
                <w:rFonts w:hint="default" w:ascii="Times New Roman" w:hAnsi="Times New Roman" w:cs="Times New Roman"/>
                <w:color w:val="0000FF"/>
                <w:sz w:val="24"/>
                <w:szCs w:val="24"/>
                <w:lang w:val="en-US" w:eastAsia="zh-CN"/>
              </w:rPr>
              <w:t>26</w:t>
            </w:r>
            <w:r>
              <w:rPr>
                <w:rFonts w:hint="default" w:ascii="Times New Roman" w:hAnsi="Times New Roman" w:cs="Times New Roman" w:eastAsiaTheme="minorEastAsia"/>
                <w:color w:val="0000FF"/>
                <w:sz w:val="24"/>
                <w:szCs w:val="24"/>
                <w:lang w:val="en-US" w:eastAsia="zh-CN"/>
              </w:rPr>
              <w:t>m高</w:t>
            </w:r>
            <w:r>
              <w:rPr>
                <w:rFonts w:hint="default" w:ascii="Times New Roman" w:hAnsi="Times New Roman" w:cs="Times New Roman"/>
                <w:color w:val="0000FF"/>
                <w:sz w:val="24"/>
                <w:szCs w:val="24"/>
                <w:lang w:val="en-US" w:eastAsia="zh-CN"/>
              </w:rPr>
              <w:t>排气筒</w:t>
            </w:r>
            <w:r>
              <w:rPr>
                <w:rFonts w:hint="default" w:ascii="Times New Roman" w:hAnsi="Times New Roman" w:cs="Times New Roman" w:eastAsiaTheme="minorEastAsia"/>
                <w:color w:val="0000FF"/>
                <w:sz w:val="24"/>
                <w:szCs w:val="24"/>
                <w:lang w:val="en-US" w:eastAsia="zh-CN"/>
              </w:rPr>
              <w:t>排放</w:t>
            </w:r>
            <w:r>
              <w:rPr>
                <w:rFonts w:hint="eastAsia" w:ascii="Times New Roman" w:hAnsi="Times New Roman" w:cs="Times New Roman"/>
                <w:color w:val="0000FF"/>
                <w:sz w:val="24"/>
                <w:szCs w:val="24"/>
                <w:lang w:val="en-US" w:eastAsia="zh-CN"/>
              </w:rPr>
              <w:t>，设置一套在线监测设备</w:t>
            </w:r>
          </w:p>
        </w:tc>
        <w:tc>
          <w:tcPr>
            <w:tcW w:w="22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SO</w:t>
            </w:r>
            <w:r>
              <w:rPr>
                <w:rFonts w:hint="default"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颗粒物</w:t>
            </w:r>
            <w:r>
              <w:rPr>
                <w:rFonts w:hint="default" w:ascii="Times New Roman" w:hAnsi="Times New Roman" w:cs="Times New Roman"/>
                <w:color w:val="000000" w:themeColor="text1"/>
                <w:sz w:val="24"/>
                <w:szCs w:val="24"/>
                <w:lang w:val="en-US" w:eastAsia="zh-CN"/>
                <w14:textFill>
                  <w14:solidFill>
                    <w14:schemeClr w14:val="tx1"/>
                  </w14:solidFill>
                </w14:textFill>
              </w:rPr>
              <w:t>排放浓度</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执行</w:t>
            </w:r>
            <w:r>
              <w:rPr>
                <w:rFonts w:hint="default" w:ascii="Times New Roman" w:hAnsi="Times New Roman" w:cs="Times New Roman"/>
                <w:color w:val="000000" w:themeColor="text1"/>
                <w:kern w:val="2"/>
                <w:sz w:val="24"/>
                <w:szCs w:val="24"/>
                <w14:textFill>
                  <w14:solidFill>
                    <w14:schemeClr w14:val="tx1"/>
                  </w14:solidFill>
                </w14:textFill>
              </w:rPr>
              <w:t>《锅炉大气污染物排放标准》（GB13271-2014）</w:t>
            </w:r>
            <w:r>
              <w:rPr>
                <w:rFonts w:hint="default" w:ascii="Times New Roman" w:hAnsi="Times New Roman" w:cs="Times New Roman"/>
                <w:color w:val="000000" w:themeColor="text1"/>
                <w:kern w:val="2"/>
                <w:sz w:val="24"/>
                <w:szCs w:val="24"/>
                <w:lang w:val="en-US" w:eastAsia="zh-CN"/>
                <w14:textFill>
                  <w14:solidFill>
                    <w14:schemeClr w14:val="tx1"/>
                  </w14:solidFill>
                </w14:textFill>
              </w:rPr>
              <w:t>表3大气污染物特别排放限值；</w:t>
            </w:r>
            <w:r>
              <w:rPr>
                <w:rFonts w:hint="default" w:ascii="Times New Roman" w:hAnsi="Times New Roman" w:cs="Times New Roman"/>
                <w:color w:val="000000" w:themeColor="text1"/>
                <w:sz w:val="24"/>
                <w:szCs w:val="24"/>
                <w:lang w:val="en-US" w:eastAsia="zh-CN"/>
                <w14:textFill>
                  <w14:solidFill>
                    <w14:schemeClr w14:val="tx1"/>
                  </w14:solidFill>
                </w14:textFill>
              </w:rPr>
              <w:t>NOx排放浓度</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执行</w:t>
            </w:r>
            <w:r>
              <w:rPr>
                <w:rFonts w:hint="default" w:ascii="Times New Roman" w:hAnsi="Times New Roman" w:cs="Times New Roman"/>
                <w:color w:val="000000" w:themeColor="text1"/>
                <w:sz w:val="24"/>
                <w:szCs w:val="24"/>
                <w:lang w:val="en-US" w:eastAsia="zh-CN"/>
                <w14:textFill>
                  <w14:solidFill>
                    <w14:schemeClr w14:val="tx1"/>
                  </w14:solidFill>
                </w14:textFill>
              </w:rPr>
              <w:t>《关于开展自治区2021年度夏秋季大气污染防治“</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冬</w:t>
            </w:r>
            <w:r>
              <w:rPr>
                <w:rFonts w:hint="default" w:ascii="Times New Roman" w:hAnsi="Times New Roman" w:cs="Times New Roman"/>
                <w:color w:val="000000" w:themeColor="text1"/>
                <w:sz w:val="24"/>
                <w:szCs w:val="24"/>
                <w:lang w:val="en-US" w:eastAsia="zh-CN"/>
                <w14:textFill>
                  <w14:solidFill>
                    <w14:schemeClr w14:val="tx1"/>
                  </w14:solidFill>
                </w14:textFill>
              </w:rPr>
              <w:t>病夏治”工作的通知</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》中5</w:t>
            </w:r>
            <w:r>
              <w:rPr>
                <w:rFonts w:hint="default" w:ascii="Times New Roman" w:hAnsi="Times New Roman" w:cs="Times New Roman"/>
                <w:color w:val="000000" w:themeColor="text1"/>
                <w:sz w:val="24"/>
                <w:szCs w:val="24"/>
                <w14:textFill>
                  <w14:solidFill>
                    <w14:schemeClr w14:val="tx1"/>
                  </w14:solidFill>
                </w14:textFill>
              </w:rPr>
              <w:t>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的要求</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406" w:type="dxa"/>
            <w:vMerge w:val="continue"/>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p>
        </w:tc>
        <w:tc>
          <w:tcPr>
            <w:tcW w:w="1719" w:type="dxa"/>
            <w:tcBorders>
              <w:bottom w:val="single" w:color="000000" w:sz="4" w:space="0"/>
            </w:tcBorders>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DA002</w:t>
            </w:r>
          </w:p>
          <w:p>
            <w:pPr>
              <w:pStyle w:val="2"/>
              <w:jc w:val="center"/>
              <w:rPr>
                <w:rFonts w:hint="default" w:ascii="Times New Roman" w:hAnsi="Times New Roman" w:eastAsia="FZFangSong-Z0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60t/h燃气锅炉排气筒</w:t>
            </w:r>
          </w:p>
        </w:tc>
        <w:tc>
          <w:tcPr>
            <w:tcW w:w="1410" w:type="dxa"/>
            <w:vAlign w:val="center"/>
          </w:tcPr>
          <w:p>
            <w:pPr>
              <w:adjustRightInd w:val="0"/>
              <w:snapToGrid w:val="0"/>
              <w:jc w:val="cente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颗粒物、</w:t>
            </w:r>
            <w:r>
              <w:rPr>
                <w:rFonts w:hint="default" w:ascii="Times New Roman" w:hAnsi="Times New Roman" w:cs="Times New Roman"/>
                <w:color w:val="000000" w:themeColor="text1"/>
                <w:kern w:val="2"/>
                <w:sz w:val="24"/>
                <w:szCs w:val="24"/>
                <w14:textFill>
                  <w14:solidFill>
                    <w14:schemeClr w14:val="tx1"/>
                  </w14:solidFill>
                </w14:textFill>
              </w:rPr>
              <w:t>二氧化硫</w:t>
            </w:r>
            <w:r>
              <w:rPr>
                <w:rFonts w:hint="default" w:ascii="Times New Roman" w:hAnsi="Times New Roman" w:cs="Times New Roman" w:eastAsiaTheme="minorEastAsia"/>
                <w:color w:val="000000" w:themeColor="text1"/>
                <w:kern w:val="2"/>
                <w:sz w:val="24"/>
                <w:szCs w:val="24"/>
                <w:lang w:eastAsia="zh-CN"/>
                <w14:textFill>
                  <w14:solidFill>
                    <w14:schemeClr w14:val="tx1"/>
                  </w14:solidFill>
                </w14:textFill>
              </w:rPr>
              <w:t>、</w:t>
            </w:r>
            <w:r>
              <w:rPr>
                <w:rFonts w:hint="default" w:ascii="Times New Roman" w:hAnsi="Times New Roman" w:cs="Times New Roman"/>
                <w:color w:val="000000" w:themeColor="text1"/>
                <w:kern w:val="2"/>
                <w:sz w:val="24"/>
                <w:szCs w:val="24"/>
                <w14:textFill>
                  <w14:solidFill>
                    <w14:schemeClr w14:val="tx1"/>
                  </w14:solidFill>
                </w14:textFill>
              </w:rPr>
              <w:t>氮氧化物</w:t>
            </w:r>
          </w:p>
        </w:tc>
        <w:tc>
          <w:tcPr>
            <w:tcW w:w="2314" w:type="dxa"/>
            <w:vAlign w:val="center"/>
          </w:tcPr>
          <w:p>
            <w:pPr>
              <w:spacing w:beforeLines="0" w:afterLines="0"/>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锅炉采用</w:t>
            </w:r>
            <w:r>
              <w:rPr>
                <w:rFonts w:hint="default" w:ascii="Times New Roman" w:hAnsi="Times New Roman" w:cs="Times New Roman"/>
                <w:color w:val="000000" w:themeColor="text1"/>
                <w:sz w:val="24"/>
                <w:szCs w:val="24"/>
                <w14:textFill>
                  <w14:solidFill>
                    <w14:schemeClr w14:val="tx1"/>
                  </w14:solidFill>
                </w14:textFill>
              </w:rPr>
              <w:t>低氮燃烧</w:t>
            </w:r>
            <w:r>
              <w:rPr>
                <w:rFonts w:hint="default" w:ascii="Times New Roman" w:hAnsi="Times New Roman" w:cs="Times New Roman"/>
                <w:color w:val="000000" w:themeColor="text1"/>
                <w:sz w:val="24"/>
                <w:szCs w:val="24"/>
                <w:lang w:val="en-US" w:eastAsia="zh-CN"/>
                <w14:textFill>
                  <w14:solidFill>
                    <w14:schemeClr w14:val="tx1"/>
                  </w14:solidFill>
                </w14:textFill>
              </w:rPr>
              <w:t>+烟气外循环燃烧技术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烟</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气经</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根</w:t>
            </w:r>
            <w:r>
              <w:rPr>
                <w:rFonts w:hint="default" w:ascii="Times New Roman" w:hAnsi="Times New Roman" w:cs="Times New Roman"/>
                <w:color w:val="000000" w:themeColor="text1"/>
                <w:sz w:val="24"/>
                <w:szCs w:val="24"/>
                <w:lang w:val="en-US" w:eastAsia="zh-CN"/>
                <w14:textFill>
                  <w14:solidFill>
                    <w14:schemeClr w14:val="tx1"/>
                  </w14:solidFill>
                </w14:textFill>
              </w:rPr>
              <w:t>26</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m高</w:t>
            </w:r>
            <w:r>
              <w:rPr>
                <w:rFonts w:hint="default" w:ascii="Times New Roman" w:hAnsi="Times New Roman" w:cs="Times New Roman"/>
                <w:color w:val="000000" w:themeColor="text1"/>
                <w:sz w:val="24"/>
                <w:szCs w:val="24"/>
                <w:lang w:val="en-US" w:eastAsia="zh-CN"/>
                <w14:textFill>
                  <w14:solidFill>
                    <w14:schemeClr w14:val="tx1"/>
                  </w14:solidFill>
                </w14:textFill>
              </w:rPr>
              <w:t>排气筒</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排放</w:t>
            </w:r>
            <w:r>
              <w:rPr>
                <w:rFonts w:hint="eastAsia" w:ascii="Times New Roman" w:hAnsi="Times New Roman" w:cs="Times New Roman"/>
                <w:color w:val="000000" w:themeColor="text1"/>
                <w:sz w:val="24"/>
                <w:szCs w:val="24"/>
                <w:lang w:val="en-US" w:eastAsia="zh-CN"/>
                <w14:textFill>
                  <w14:solidFill>
                    <w14:schemeClr w14:val="tx1"/>
                  </w14:solidFill>
                </w14:textFill>
              </w:rPr>
              <w:t>，设置一套在线监测设备</w:t>
            </w:r>
          </w:p>
        </w:tc>
        <w:tc>
          <w:tcPr>
            <w:tcW w:w="2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Merge w:val="continue"/>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p>
        </w:tc>
        <w:tc>
          <w:tcPr>
            <w:tcW w:w="1719" w:type="dxa"/>
            <w:tcBorders>
              <w:bottom w:val="single" w:color="000000" w:sz="4" w:space="0"/>
            </w:tcBorders>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DA003</w:t>
            </w:r>
          </w:p>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1.5t/h燃气锅炉排气筒</w:t>
            </w:r>
          </w:p>
        </w:tc>
        <w:tc>
          <w:tcPr>
            <w:tcW w:w="1410" w:type="dxa"/>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颗粒物、</w:t>
            </w:r>
            <w:r>
              <w:rPr>
                <w:rFonts w:hint="default" w:ascii="Times New Roman" w:hAnsi="Times New Roman" w:cs="Times New Roman"/>
                <w:color w:val="000000" w:themeColor="text1"/>
                <w:kern w:val="2"/>
                <w:sz w:val="24"/>
                <w:szCs w:val="24"/>
                <w14:textFill>
                  <w14:solidFill>
                    <w14:schemeClr w14:val="tx1"/>
                  </w14:solidFill>
                </w14:textFill>
              </w:rPr>
              <w:t>二氧化硫</w:t>
            </w:r>
            <w:r>
              <w:rPr>
                <w:rFonts w:hint="default" w:ascii="Times New Roman" w:hAnsi="Times New Roman" w:cs="Times New Roman" w:eastAsiaTheme="minorEastAsia"/>
                <w:color w:val="000000" w:themeColor="text1"/>
                <w:kern w:val="2"/>
                <w:sz w:val="24"/>
                <w:szCs w:val="24"/>
                <w:lang w:eastAsia="zh-CN"/>
                <w14:textFill>
                  <w14:solidFill>
                    <w14:schemeClr w14:val="tx1"/>
                  </w14:solidFill>
                </w14:textFill>
              </w:rPr>
              <w:t>、</w:t>
            </w:r>
            <w:r>
              <w:rPr>
                <w:rFonts w:hint="default" w:ascii="Times New Roman" w:hAnsi="Times New Roman" w:cs="Times New Roman"/>
                <w:color w:val="000000" w:themeColor="text1"/>
                <w:kern w:val="2"/>
                <w:sz w:val="24"/>
                <w:szCs w:val="24"/>
                <w14:textFill>
                  <w14:solidFill>
                    <w14:schemeClr w14:val="tx1"/>
                  </w14:solidFill>
                </w14:textFill>
              </w:rPr>
              <w:t>氮氧化物</w:t>
            </w:r>
          </w:p>
        </w:tc>
        <w:tc>
          <w:tcPr>
            <w:tcW w:w="2314" w:type="dxa"/>
            <w:vAlign w:val="center"/>
          </w:tcPr>
          <w:p>
            <w:pPr>
              <w:spacing w:beforeLines="0" w:afterLine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锅炉采用</w:t>
            </w:r>
            <w:r>
              <w:rPr>
                <w:rFonts w:hint="default" w:ascii="Times New Roman" w:hAnsi="Times New Roman" w:cs="Times New Roman"/>
                <w:color w:val="000000" w:themeColor="text1"/>
                <w:sz w:val="24"/>
                <w:szCs w:val="24"/>
                <w14:textFill>
                  <w14:solidFill>
                    <w14:schemeClr w14:val="tx1"/>
                  </w14:solidFill>
                </w14:textFill>
              </w:rPr>
              <w:t>低氮燃烧</w:t>
            </w:r>
            <w:r>
              <w:rPr>
                <w:rFonts w:hint="default" w:ascii="Times New Roman" w:hAnsi="Times New Roman" w:cs="Times New Roman"/>
                <w:color w:val="000000" w:themeColor="text1"/>
                <w:sz w:val="24"/>
                <w:szCs w:val="24"/>
                <w:lang w:val="en-US" w:eastAsia="zh-CN"/>
                <w14:textFill>
                  <w14:solidFill>
                    <w14:schemeClr w14:val="tx1"/>
                  </w14:solidFill>
                </w14:textFill>
              </w:rPr>
              <w:t>技术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烟</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气经</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根</w:t>
            </w:r>
            <w:r>
              <w:rPr>
                <w:rFonts w:hint="eastAsia" w:ascii="Times New Roman" w:hAnsi="Times New Roman" w:cs="Times New Roman"/>
                <w:color w:val="000000" w:themeColor="text1"/>
                <w:sz w:val="24"/>
                <w:szCs w:val="24"/>
                <w:lang w:val="en-US" w:eastAsia="zh-CN"/>
                <w14:textFill>
                  <w14:solidFill>
                    <w14:schemeClr w14:val="tx1"/>
                  </w14:solidFill>
                </w14:textFill>
              </w:rPr>
              <w:t>12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m高</w:t>
            </w:r>
            <w:r>
              <w:rPr>
                <w:rFonts w:hint="default" w:ascii="Times New Roman" w:hAnsi="Times New Roman" w:cs="Times New Roman"/>
                <w:color w:val="000000" w:themeColor="text1"/>
                <w:sz w:val="24"/>
                <w:szCs w:val="24"/>
                <w:lang w:val="en-US" w:eastAsia="zh-CN"/>
                <w14:textFill>
                  <w14:solidFill>
                    <w14:schemeClr w14:val="tx1"/>
                  </w14:solidFill>
                </w14:textFill>
              </w:rPr>
              <w:t>排气筒</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排放</w:t>
            </w:r>
          </w:p>
        </w:tc>
        <w:tc>
          <w:tcPr>
            <w:tcW w:w="2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地表水环境</w:t>
            </w:r>
          </w:p>
        </w:tc>
        <w:tc>
          <w:tcPr>
            <w:tcW w:w="1719"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锅炉排污水、软化处理废水</w:t>
            </w:r>
          </w:p>
        </w:tc>
        <w:tc>
          <w:tcPr>
            <w:tcW w:w="1410" w:type="dxa"/>
            <w:vAlign w:val="center"/>
          </w:tcPr>
          <w:p>
            <w:pPr>
              <w:snapToGrid w:val="0"/>
              <w:contextualSpacing/>
              <w:jc w:val="center"/>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pH、COD、SS、</w:t>
            </w:r>
            <w:r>
              <w:rPr>
                <w:rFonts w:hint="default" w:ascii="Times New Roman" w:hAnsi="Times New Roman" w:cs="Times New Roman"/>
                <w:color w:val="000000" w:themeColor="text1"/>
                <w:sz w:val="24"/>
                <w:szCs w:val="24"/>
                <w:lang w:val="en-US" w:eastAsia="zh-CN"/>
                <w14:textFill>
                  <w14:solidFill>
                    <w14:schemeClr w14:val="tx1"/>
                  </w14:solidFill>
                </w14:textFill>
              </w:rPr>
              <w:t>溶解性总固体</w:t>
            </w:r>
          </w:p>
        </w:tc>
        <w:tc>
          <w:tcPr>
            <w:tcW w:w="2314" w:type="dxa"/>
            <w:vAlign w:val="center"/>
          </w:tcPr>
          <w:p>
            <w:pPr>
              <w:adjustRightInd w:val="0"/>
              <w:snapToGrid w:val="0"/>
              <w:jc w:val="cente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排入厂区污水处理站处理</w:t>
            </w:r>
          </w:p>
        </w:tc>
        <w:tc>
          <w:tcPr>
            <w:tcW w:w="2211" w:type="dxa"/>
            <w:vAlign w:val="center"/>
          </w:tcPr>
          <w:p>
            <w:pPr>
              <w:spacing w:beforeLines="0" w:afterLines="0"/>
              <w:jc w:val="cente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406" w:type="dxa"/>
            <w:tcBorders>
              <w:bottom w:val="single" w:color="000000"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声环境</w:t>
            </w:r>
          </w:p>
        </w:tc>
        <w:tc>
          <w:tcPr>
            <w:tcW w:w="1719" w:type="dxa"/>
            <w:tcBorders>
              <w:bottom w:val="single" w:color="000000" w:sz="4" w:space="0"/>
            </w:tcBorders>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生产设备噪声</w:t>
            </w:r>
          </w:p>
        </w:tc>
        <w:tc>
          <w:tcPr>
            <w:tcW w:w="1410"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等效A声级</w:t>
            </w:r>
          </w:p>
        </w:tc>
        <w:tc>
          <w:tcPr>
            <w:tcW w:w="2314"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加强设备维护和保养，加装减震基础、风机安装消声器</w:t>
            </w:r>
          </w:p>
        </w:tc>
        <w:tc>
          <w:tcPr>
            <w:tcW w:w="2211"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《工业企业厂界环境噪声排放标准》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（GB12348-2008）中</w:t>
            </w: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06" w:type="dxa"/>
            <w:tcBorders>
              <w:bottom w:val="single" w:color="000000" w:sz="4" w:space="0"/>
            </w:tcBorders>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电磁辐射</w:t>
            </w:r>
          </w:p>
        </w:tc>
        <w:tc>
          <w:tcPr>
            <w:tcW w:w="1719" w:type="dxa"/>
            <w:tcBorders>
              <w:bottom w:val="single" w:color="000000" w:sz="4" w:space="0"/>
            </w:tcBorders>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410"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2314"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2211" w:type="dxa"/>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765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废离子交换树脂</w:t>
            </w:r>
            <w:r>
              <w:rPr>
                <w:rFonts w:hint="eastAsia" w:ascii="Times New Roman" w:hAnsi="Times New Roman" w:cs="Times New Roman"/>
                <w:color w:val="000000" w:themeColor="text1"/>
                <w:sz w:val="24"/>
                <w:szCs w:val="24"/>
                <w:lang w:val="en-US" w:eastAsia="zh-CN"/>
                <w14:textFill>
                  <w14:solidFill>
                    <w14:schemeClr w14:val="tx1"/>
                  </w14:solidFill>
                </w14:textFill>
              </w:rPr>
              <w:t>收集后定期交由环卫部门处理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土壤及地下水污染防治措施</w:t>
            </w:r>
          </w:p>
        </w:tc>
        <w:tc>
          <w:tcPr>
            <w:tcW w:w="76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生态保护措施</w:t>
            </w:r>
          </w:p>
        </w:tc>
        <w:tc>
          <w:tcPr>
            <w:tcW w:w="7654" w:type="dxa"/>
            <w:gridSpan w:val="4"/>
            <w:vAlign w:val="center"/>
          </w:tcPr>
          <w:p>
            <w:pPr>
              <w:adjustRightInd w:val="0"/>
              <w:snapToGrid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环境风险</w:t>
            </w:r>
          </w:p>
          <w:p>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防范措施</w:t>
            </w:r>
          </w:p>
        </w:tc>
        <w:tc>
          <w:tcPr>
            <w:tcW w:w="7654" w:type="dxa"/>
            <w:gridSpan w:val="4"/>
            <w:vAlign w:val="center"/>
          </w:tcPr>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一、</w:t>
            </w:r>
            <w:r>
              <w:rPr>
                <w:rFonts w:hint="default" w:ascii="Times New Roman" w:hAnsi="Times New Roman" w:cs="Times New Roman"/>
                <w:color w:val="000000" w:themeColor="text1"/>
                <w:sz w:val="24"/>
                <w:szCs w:val="24"/>
                <w14:textFill>
                  <w14:solidFill>
                    <w14:schemeClr w14:val="tx1"/>
                  </w14:solidFill>
                </w14:textFill>
              </w:rPr>
              <w:t>事故预防安全装置</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①加装自动报警装置，以便锅炉在水位、压力等参数出现异常时第一时间调解。</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②加装切断装置，以便在出现锅炉燃气压、水压、炉温或辅助设备发生故障时能自动切断相关设备。</w:t>
            </w:r>
          </w:p>
          <w:p>
            <w:pPr>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③</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用科学的手段和现有的检测仪器及时发现泄漏隐患，提前采取预防措施。</w:t>
            </w:r>
          </w:p>
          <w:p>
            <w:pPr>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4 \* GB3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④</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燃气锅炉点火前，必须仔细吹扫炉膛和烟道，排除炉内可能积存的可燃气体。</w:t>
            </w:r>
          </w:p>
          <w:p>
            <w:pPr>
              <w:pStyle w:val="2"/>
              <w:keepNext w:val="0"/>
              <w:keepLines w:val="0"/>
              <w:pageBreakBefore w:val="0"/>
              <w:widowControl w:val="0"/>
              <w:kinsoku/>
              <w:wordWrap/>
              <w:overflowPunct/>
              <w:topLinePunct w:val="0"/>
              <w:bidi w:val="0"/>
              <w:spacing w:beforeLines="0" w:afterLines="0" w:line="360" w:lineRule="auto"/>
              <w:ind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5 \* GB3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⑤</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保证灭火降温装置（消防系统）完好</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二、</w:t>
            </w:r>
            <w:r>
              <w:rPr>
                <w:rFonts w:hint="default" w:ascii="Times New Roman" w:hAnsi="Times New Roman" w:cs="Times New Roman"/>
                <w:color w:val="000000" w:themeColor="text1"/>
                <w:sz w:val="24"/>
                <w:szCs w:val="24"/>
                <w14:textFill>
                  <w14:solidFill>
                    <w14:schemeClr w14:val="tx1"/>
                  </w14:solidFill>
                </w14:textFill>
              </w:rPr>
              <w:t>燃气管道风险防范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①项目施工区域若在燃气管网附近，建设方要制定保护方案，在道路挖掘审批的程序中可将办理燃气监护手续作为必要条件之一，可以有效避免人为因素造成管网损坏引发爆炸事故。</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②严把管线质量关，</w:t>
            </w:r>
            <w:r>
              <w:rPr>
                <w:rFonts w:hint="eastAsia" w:ascii="Times New Roman" w:hAnsi="Times New Roman" w:cs="Times New Roman"/>
                <w:color w:val="000000" w:themeColor="text1"/>
                <w:sz w:val="24"/>
                <w:szCs w:val="24"/>
                <w:lang w:val="en-US" w:eastAsia="zh-CN"/>
                <w14:textFill>
                  <w14:solidFill>
                    <w14:schemeClr w14:val="tx1"/>
                  </w14:solidFill>
                </w14:textFill>
              </w:rPr>
              <w:t>防止</w:t>
            </w:r>
            <w:r>
              <w:rPr>
                <w:rFonts w:hint="default" w:ascii="Times New Roman" w:hAnsi="Times New Roman" w:cs="Times New Roman"/>
                <w:color w:val="000000" w:themeColor="text1"/>
                <w:sz w:val="24"/>
                <w:szCs w:val="24"/>
                <w14:textFill>
                  <w14:solidFill>
                    <w14:schemeClr w14:val="tx1"/>
                  </w14:solidFill>
                </w14:textFill>
              </w:rPr>
              <w:t>燃气因管线破损而泄漏。</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3 \* GB3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③</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项目运行中燃气管道要定期进行检修，对于到达使用期限或腐蚀严重的管线应立即更换或维修，站内工作人员要掌握锅炉房燃气、水管道及相关设施的位置，巡检到位，及时发现问题</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三、</w:t>
            </w:r>
            <w:r>
              <w:rPr>
                <w:rFonts w:hint="default" w:ascii="Times New Roman" w:hAnsi="Times New Roman" w:cs="Times New Roman"/>
                <w:color w:val="000000" w:themeColor="text1"/>
                <w:sz w:val="24"/>
                <w:szCs w:val="24"/>
                <w14:textFill>
                  <w14:solidFill>
                    <w14:schemeClr w14:val="tx1"/>
                  </w14:solidFill>
                </w14:textFill>
              </w:rPr>
              <w:t>锅炉房管理细则要点：</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①燃气锅炉房内不得有明火、不得吸烟，在锅炉房内、外明显部位要张贴禁烟、禁火标志。</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②生产期结束锅炉停用后，要将管道内剩余的气体通过放散管放净，然后把所有燃气管道的阀们关紧</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电磁阀</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③维修锅炉需动用电气焊时，必须由专业人员在有人监护和确认无误管道中没有余气的情况下，方可进行操作。如修燃气部分要由燃气公司的专业人员进行维修。</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④锅炉运行及维修时，锅炉房内闲杂人员不得进入。锅炉不运行期间，锅炉房内不得堆放与锅炉设备无关的物品。</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⑤燃气调压箱及计量设备周围要悬挂禁烟、禁明火、禁停放汽车标志，以保证燃气调压箱及计量间的安全。</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⑥要时刻保证燃气、消检、通风等设备的灵敏可靠。</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⑦要经常对司炉、维修、管理人员进行燃气安全方面的教育。</w:t>
            </w:r>
          </w:p>
          <w:p>
            <w:pPr>
              <w:pStyle w:val="2"/>
              <w:rPr>
                <w:rFonts w:hint="default"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4" w:hRule="atLeast"/>
          <w:jc w:val="center"/>
        </w:trPr>
        <w:tc>
          <w:tcPr>
            <w:tcW w:w="1406" w:type="dxa"/>
            <w:vAlign w:val="center"/>
          </w:tcPr>
          <w:p>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其他环境</w:t>
            </w:r>
          </w:p>
          <w:p>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管理要求</w:t>
            </w:r>
          </w:p>
        </w:tc>
        <w:tc>
          <w:tcPr>
            <w:tcW w:w="76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根据《建设项目竣工环境保护验收暂行办法》的规定，建设项目竣工后，建设单位应当</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自行开展竣工环境保护工作，</w:t>
            </w:r>
            <w:r>
              <w:rPr>
                <w:rFonts w:hint="default" w:ascii="Times New Roman" w:hAnsi="Times New Roman" w:cs="Times New Roman"/>
                <w:color w:val="000000" w:themeColor="text1"/>
                <w:sz w:val="24"/>
                <w:szCs w:val="24"/>
                <w14:textFill>
                  <w14:solidFill>
                    <w14:schemeClr w14:val="tx1"/>
                  </w14:solidFill>
                </w14:textFill>
              </w:rPr>
              <w:t>编制验收监测报告</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经验收合格后方可投入使用</w:t>
            </w:r>
            <w:r>
              <w:rPr>
                <w:rFonts w:hint="default" w:ascii="Times New Roman" w:hAnsi="Times New Roman" w:cs="Times New Roman"/>
                <w:color w:val="000000" w:themeColor="text1"/>
                <w:sz w:val="24"/>
                <w:szCs w:val="24"/>
                <w14:textFill>
                  <w14:solidFill>
                    <w14:schemeClr w14:val="tx1"/>
                  </w14:solidFill>
                </w14:textFill>
              </w:rPr>
              <w:t>。</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六、结论</w:t>
      </w:r>
    </w:p>
    <w:tbl>
      <w:tblPr>
        <w:tblStyle w:val="18"/>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本项目符合国家产业政策，总图布置合理，无大的环境制约因素。项目采取的废气、废水、</w:t>
            </w:r>
            <w:r>
              <w:rPr>
                <w:rFonts w:hint="default" w:ascii="Times New Roman" w:hAnsi="Times New Roman" w:cs="Times New Roman"/>
                <w:color w:val="000000" w:themeColor="text1"/>
                <w:sz w:val="24"/>
                <w:szCs w:val="24"/>
                <w:highlight w:val="none"/>
                <w:lang w:eastAsia="zh-CN"/>
                <w14:textFill>
                  <w14:solidFill>
                    <w14:schemeClr w14:val="tx1"/>
                  </w14:solidFill>
                </w14:textFill>
              </w:rPr>
              <w:t>噪声、</w:t>
            </w:r>
            <w:r>
              <w:rPr>
                <w:rFonts w:hint="default" w:ascii="Times New Roman" w:hAnsi="Times New Roman" w:cs="Times New Roman"/>
                <w:color w:val="000000" w:themeColor="text1"/>
                <w:sz w:val="24"/>
                <w:szCs w:val="24"/>
                <w:highlight w:val="none"/>
                <w14:textFill>
                  <w14:solidFill>
                    <w14:schemeClr w14:val="tx1"/>
                  </w14:solidFill>
                </w14:textFill>
              </w:rPr>
              <w:t>固体废弃物的防治措施技术可靠、经济可行。只要认真落实本报告提出的各项污染防治对策措施和要求，项目污染物可实现达标排放，项目运营不会对周围环境功能质量产生明显影响。从环保角度看，项目建设可行。</w:t>
            </w:r>
          </w:p>
        </w:tc>
      </w:tr>
    </w:tbl>
    <w:p>
      <w:pPr>
        <w:jc w:val="both"/>
        <w:rPr>
          <w:rFonts w:hint="default" w:ascii="Times New Roman" w:hAnsi="Times New Roman" w:eastAsia="方正小标宋_GBK" w:cs="Times New Roman"/>
          <w:snapToGrid w:val="0"/>
          <w:color w:val="000000" w:themeColor="text1"/>
          <w:sz w:val="38"/>
          <w:szCs w:val="38"/>
          <w14:textFill>
            <w14:solidFill>
              <w14:schemeClr w14:val="tx1"/>
            </w14:solidFill>
          </w14:textFill>
        </w:rPr>
        <w:sectPr>
          <w:footerReference r:id="rId5" w:type="default"/>
          <w:pgSz w:w="11906" w:h="16838"/>
          <w:pgMar w:top="1440" w:right="1531" w:bottom="1440"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napToGrid w:val="0"/>
          <w:color w:val="000000" w:themeColor="text1"/>
          <w:sz w:val="38"/>
          <w:szCs w:val="38"/>
          <w14:textFill>
            <w14:solidFill>
              <w14:schemeClr w14:val="tx1"/>
            </w14:solidFill>
          </w14:textFill>
        </w:rPr>
      </w:pPr>
      <w:r>
        <w:rPr>
          <w:rFonts w:hint="default" w:ascii="Times New Roman" w:hAnsi="Times New Roman" w:eastAsia="方正小标宋_GBK" w:cs="Times New Roman"/>
          <w:snapToGrid w:val="0"/>
          <w:color w:val="000000" w:themeColor="text1"/>
          <w:sz w:val="38"/>
          <w:szCs w:val="38"/>
          <w14:textFill>
            <w14:solidFill>
              <w14:schemeClr w14:val="tx1"/>
            </w14:solidFill>
          </w14:textFill>
        </w:rPr>
        <w:t>建设项目污染物排放量汇总表</w:t>
      </w:r>
    </w:p>
    <w:tbl>
      <w:tblPr>
        <w:tblStyle w:val="18"/>
        <w:tblW w:w="141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0"/>
        <w:gridCol w:w="859"/>
        <w:gridCol w:w="1649"/>
        <w:gridCol w:w="1224"/>
        <w:gridCol w:w="1893"/>
        <w:gridCol w:w="1449"/>
        <w:gridCol w:w="1736"/>
        <w:gridCol w:w="1892"/>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41" w:type="dxa"/>
            <w:tcBorders>
              <w:tl2br w:val="single" w:color="auto" w:sz="4" w:space="0"/>
            </w:tcBorders>
            <w:tcMar>
              <w:left w:w="28" w:type="dxa"/>
              <w:right w:w="28" w:type="dxa"/>
            </w:tcMar>
            <w:vAlign w:val="center"/>
          </w:tcPr>
          <w:p>
            <w:pPr>
              <w:pStyle w:val="33"/>
              <w:spacing w:beforeLines="0" w:afterLines="0" w:line="240" w:lineRule="auto"/>
              <w:jc w:val="right"/>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项目</w:t>
            </w:r>
          </w:p>
          <w:p>
            <w:pPr>
              <w:pStyle w:val="33"/>
              <w:spacing w:beforeLines="0" w:afterLines="0" w:line="240" w:lineRule="auto"/>
              <w:jc w:val="left"/>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分类</w:t>
            </w:r>
          </w:p>
        </w:tc>
        <w:tc>
          <w:tcPr>
            <w:tcW w:w="1769" w:type="dxa"/>
            <w:gridSpan w:val="2"/>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污染物名称</w:t>
            </w:r>
          </w:p>
        </w:tc>
        <w:tc>
          <w:tcPr>
            <w:tcW w:w="1649"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现有工程</w:t>
            </w:r>
          </w:p>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①</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224"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现有工程</w:t>
            </w:r>
          </w:p>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许可排放量</w:t>
            </w:r>
          </w:p>
          <w:p>
            <w:pPr>
              <w:pStyle w:val="33"/>
              <w:spacing w:beforeLines="0" w:afterLines="0"/>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2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②</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893"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在建工程</w:t>
            </w:r>
          </w:p>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③</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449"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本项目</w:t>
            </w:r>
          </w:p>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④</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c>
          <w:tcPr>
            <w:tcW w:w="1736"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以新带老削减量</w:t>
            </w:r>
          </w:p>
          <w:p>
            <w:pPr>
              <w:pStyle w:val="33"/>
              <w:spacing w:beforeLines="0" w:afterLines="0" w:line="240" w:lineRule="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（新建项目不填）</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⑤</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end"/>
            </w:r>
          </w:p>
        </w:tc>
        <w:tc>
          <w:tcPr>
            <w:tcW w:w="1892"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本项目建成后</w:t>
            </w:r>
          </w:p>
          <w:p>
            <w:pPr>
              <w:pStyle w:val="33"/>
              <w:spacing w:beforeLines="0" w:afterLines="0" w:line="240" w:lineRule="auto"/>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t>全厂排放量（固体废物产生量）</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⑥</w:t>
            </w:r>
            <w:r>
              <w:rPr>
                <w:rFonts w:hint="default" w:ascii="Times New Roman" w:hAnsi="Times New Roman" w:eastAsia="黑体" w:cs="Times New Roman"/>
                <w:snapToGrid w:val="0"/>
                <w:color w:val="000000" w:themeColor="text1"/>
                <w:spacing w:val="-16"/>
                <w:kern w:val="21"/>
                <w:szCs w:val="21"/>
                <w14:textFill>
                  <w14:solidFill>
                    <w14:schemeClr w14:val="tx1"/>
                  </w14:solidFill>
                </w14:textFill>
              </w:rPr>
              <w:fldChar w:fldCharType="end"/>
            </w:r>
          </w:p>
        </w:tc>
        <w:tc>
          <w:tcPr>
            <w:tcW w:w="1407" w:type="dxa"/>
            <w:tcMar>
              <w:left w:w="28" w:type="dxa"/>
              <w:right w:w="28" w:type="dxa"/>
            </w:tcMar>
            <w:vAlign w:val="center"/>
          </w:tcPr>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t>变化量</w:t>
            </w:r>
          </w:p>
          <w:p>
            <w:pPr>
              <w:pStyle w:val="33"/>
              <w:spacing w:beforeLines="0" w:afterLines="0" w:line="240" w:lineRule="auto"/>
              <w:rPr>
                <w:rFonts w:hint="default" w:ascii="Times New Roman" w:hAnsi="Times New Roman" w:eastAsia="黑体" w:cs="Times New Roman"/>
                <w:snapToGrid w:val="0"/>
                <w:color w:val="000000" w:themeColor="text1"/>
                <w:spacing w:val="-6"/>
                <w:kern w:val="21"/>
                <w:szCs w:val="21"/>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14:textFill>
                  <w14:solidFill>
                    <w14:schemeClr w14:val="tx1"/>
                  </w14:solidFill>
                </w14:textFill>
              </w:rPr>
              <w:t>⑦</w:t>
            </w:r>
            <w:r>
              <w:rPr>
                <w:rFonts w:hint="default" w:ascii="Times New Roman" w:hAnsi="Times New Roman" w:eastAsia="黑体" w:cs="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41" w:type="dxa"/>
            <w:vMerge w:val="restart"/>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废气</w:t>
            </w:r>
          </w:p>
        </w:tc>
        <w:tc>
          <w:tcPr>
            <w:tcW w:w="1769" w:type="dxa"/>
            <w:gridSpan w:val="2"/>
            <w:vAlign w:val="center"/>
          </w:tcPr>
          <w:p>
            <w:pPr>
              <w:pStyle w:val="29"/>
              <w:spacing w:line="240" w:lineRule="auto"/>
              <w:rPr>
                <w:rFonts w:hint="default" w:ascii="Times New Roman" w:hAnsi="Times New Roman" w:cs="Times New Roman" w:eastAsiaTheme="minorEastAsia"/>
                <w:snapToGrid w:val="0"/>
                <w:color w:val="0000FF"/>
                <w:kern w:val="21"/>
                <w:szCs w:val="21"/>
                <w:lang w:val="en-US" w:eastAsia="zh-CN"/>
              </w:rPr>
            </w:pPr>
            <w:r>
              <w:rPr>
                <w:rFonts w:hint="default" w:ascii="Times New Roman" w:hAnsi="Times New Roman" w:cs="Times New Roman"/>
                <w:color w:val="0000FF"/>
                <w:kern w:val="2"/>
                <w:sz w:val="21"/>
                <w:szCs w:val="21"/>
                <w:lang w:val="en-US" w:eastAsia="zh-CN"/>
              </w:rPr>
              <w:t>颗粒物</w:t>
            </w:r>
          </w:p>
        </w:tc>
        <w:tc>
          <w:tcPr>
            <w:tcW w:w="1649"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color w:val="0000FF"/>
                <w:kern w:val="2"/>
                <w:sz w:val="21"/>
                <w:szCs w:val="21"/>
                <w:lang w:val="en-US" w:eastAsia="zh-CN" w:bidi="ar-SA"/>
              </w:rPr>
              <w:t>0.42</w:t>
            </w:r>
            <w:r>
              <w:rPr>
                <w:rFonts w:hint="default" w:ascii="Times New Roman" w:hAnsi="Times New Roman" w:cs="Times New Roman" w:eastAsiaTheme="minorEastAsia"/>
                <w:color w:val="0000FF"/>
                <w:kern w:val="2"/>
                <w:sz w:val="21"/>
                <w:szCs w:val="21"/>
                <w:lang w:val="en-US" w:eastAsia="zh-CN" w:bidi="ar-SA"/>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3.999</w:t>
            </w:r>
            <w:r>
              <w:rPr>
                <w:rFonts w:hint="default" w:ascii="Times New Roman" w:hAnsi="Times New Roman" w:cs="Times New Roman" w:eastAsiaTheme="minorEastAsia"/>
                <w:color w:val="0000FF"/>
                <w:kern w:val="2"/>
                <w:sz w:val="21"/>
                <w:szCs w:val="21"/>
                <w:lang w:val="en-US" w:eastAsia="zh-CN" w:bidi="ar-SA"/>
              </w:rPr>
              <w:t>t/a</w:t>
            </w:r>
          </w:p>
        </w:tc>
        <w:tc>
          <w:tcPr>
            <w:tcW w:w="1893"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default" w:ascii="Times New Roman" w:hAnsi="Times New Roman" w:cs="Times New Roman"/>
                <w:snapToGrid w:val="0"/>
                <w:color w:val="0000FF"/>
                <w:kern w:val="21"/>
                <w:szCs w:val="21"/>
                <w:lang w:val="en-US" w:eastAsia="zh-CN"/>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0.07</w:t>
            </w:r>
            <w:r>
              <w:rPr>
                <w:rFonts w:hint="default" w:ascii="Times New Roman" w:hAnsi="Times New Roman" w:cs="Times New Roman" w:eastAsiaTheme="minorEastAsia"/>
                <w:color w:val="0000FF"/>
                <w:kern w:val="2"/>
                <w:sz w:val="21"/>
                <w:szCs w:val="21"/>
                <w:lang w:val="en-US" w:eastAsia="zh-CN" w:bidi="ar-SA"/>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0.35</w:t>
            </w:r>
            <w:r>
              <w:rPr>
                <w:rFonts w:hint="default" w:ascii="Times New Roman" w:hAnsi="Times New Roman" w:cs="Times New Roman" w:eastAsiaTheme="minorEastAsia"/>
                <w:color w:val="0000FF"/>
                <w:kern w:val="2"/>
                <w:sz w:val="21"/>
                <w:szCs w:val="21"/>
                <w:lang w:val="en-US" w:eastAsia="zh-CN" w:bidi="ar-SA"/>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0.14</w:t>
            </w:r>
            <w:r>
              <w:rPr>
                <w:rFonts w:hint="default" w:ascii="Times New Roman" w:hAnsi="Times New Roman" w:cs="Times New Roman" w:eastAsiaTheme="minorEastAsia"/>
                <w:color w:val="0000FF"/>
                <w:kern w:val="2"/>
                <w:sz w:val="21"/>
                <w:szCs w:val="21"/>
                <w:lang w:val="en-US" w:eastAsia="zh-CN" w:bidi="ar-SA"/>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-0.28</w:t>
            </w:r>
            <w:r>
              <w:rPr>
                <w:rFonts w:hint="default" w:ascii="Times New Roman" w:hAnsi="Times New Roman" w:cs="Times New Roman" w:eastAsiaTheme="minorEastAsia"/>
                <w:color w:val="0000FF"/>
                <w:kern w:val="2"/>
                <w:sz w:val="21"/>
                <w:szCs w:val="21"/>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pStyle w:val="29"/>
              <w:spacing w:line="240" w:lineRule="auto"/>
              <w:rPr>
                <w:rFonts w:hint="default" w:ascii="Times New Roman" w:hAnsi="Times New Roman" w:cs="Times New Roman"/>
                <w:snapToGrid w:val="0"/>
                <w:color w:val="0000FF"/>
                <w:kern w:val="21"/>
                <w:szCs w:val="21"/>
                <w:lang w:val="en-US" w:eastAsia="zh-CN"/>
              </w:rPr>
            </w:pPr>
            <w:r>
              <w:rPr>
                <w:rFonts w:hint="default" w:ascii="Times New Roman" w:hAnsi="Times New Roman" w:cs="Times New Roman"/>
                <w:color w:val="0000FF"/>
                <w:kern w:val="2"/>
                <w:sz w:val="21"/>
                <w:szCs w:val="21"/>
              </w:rPr>
              <w:t>二氧化硫</w:t>
            </w:r>
          </w:p>
        </w:tc>
        <w:tc>
          <w:tcPr>
            <w:tcW w:w="1649"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color w:val="0000FF"/>
                <w:kern w:val="2"/>
                <w:sz w:val="21"/>
                <w:szCs w:val="21"/>
                <w:lang w:val="en-US" w:eastAsia="zh-CN" w:bidi="ar-SA"/>
              </w:rPr>
              <w:t>13.04</w:t>
            </w:r>
            <w:r>
              <w:rPr>
                <w:rFonts w:hint="default" w:ascii="Times New Roman" w:hAnsi="Times New Roman" w:cs="Times New Roman" w:eastAsiaTheme="minorEastAsia"/>
                <w:color w:val="0000FF"/>
                <w:kern w:val="2"/>
                <w:sz w:val="21"/>
                <w:szCs w:val="21"/>
                <w:lang w:val="en-US" w:eastAsia="zh-CN" w:bidi="ar-SA"/>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21.33</w:t>
            </w:r>
            <w:r>
              <w:rPr>
                <w:rFonts w:hint="default" w:ascii="Times New Roman" w:hAnsi="Times New Roman" w:cs="Times New Roman" w:eastAsiaTheme="minorEastAsia"/>
                <w:color w:val="0000FF"/>
                <w:kern w:val="2"/>
                <w:sz w:val="21"/>
                <w:szCs w:val="21"/>
                <w:lang w:val="en-US" w:eastAsia="zh-CN" w:bidi="ar-SA"/>
              </w:rPr>
              <w:t>t/a</w:t>
            </w:r>
          </w:p>
        </w:tc>
        <w:tc>
          <w:tcPr>
            <w:tcW w:w="1893"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default" w:ascii="Times New Roman" w:hAnsi="Times New Roman" w:cs="Times New Roman"/>
                <w:snapToGrid w:val="0"/>
                <w:color w:val="0000FF"/>
                <w:kern w:val="21"/>
                <w:szCs w:val="21"/>
                <w:lang w:val="en-US" w:eastAsia="zh-CN"/>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2.039</w:t>
            </w:r>
            <w:r>
              <w:rPr>
                <w:rFonts w:hint="default" w:ascii="Times New Roman" w:hAnsi="Times New Roman" w:cs="Times New Roman" w:eastAsiaTheme="minorEastAsia"/>
                <w:color w:val="0000FF"/>
                <w:kern w:val="2"/>
                <w:sz w:val="21"/>
                <w:szCs w:val="21"/>
                <w:lang w:val="en-US" w:eastAsia="zh-CN" w:bidi="ar-SA"/>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12.38</w:t>
            </w:r>
            <w:r>
              <w:rPr>
                <w:rFonts w:hint="default" w:ascii="Times New Roman" w:hAnsi="Times New Roman" w:cs="Times New Roman" w:eastAsiaTheme="minorEastAsia"/>
                <w:color w:val="0000FF"/>
                <w:kern w:val="2"/>
                <w:sz w:val="21"/>
                <w:szCs w:val="21"/>
                <w:lang w:val="en-US" w:eastAsia="zh-CN" w:bidi="ar-SA"/>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2.70</w:t>
            </w:r>
            <w:r>
              <w:rPr>
                <w:rFonts w:hint="default" w:ascii="Times New Roman" w:hAnsi="Times New Roman" w:cs="Times New Roman" w:eastAsiaTheme="minorEastAsia"/>
                <w:color w:val="0000FF"/>
                <w:kern w:val="2"/>
                <w:sz w:val="21"/>
                <w:szCs w:val="21"/>
                <w:lang w:val="en-US" w:eastAsia="zh-CN" w:bidi="ar-SA"/>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-10.34</w:t>
            </w:r>
            <w:r>
              <w:rPr>
                <w:rFonts w:hint="default" w:ascii="Times New Roman" w:hAnsi="Times New Roman" w:cs="Times New Roman" w:eastAsiaTheme="minorEastAsia"/>
                <w:color w:val="0000FF"/>
                <w:kern w:val="2"/>
                <w:sz w:val="21"/>
                <w:szCs w:val="21"/>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pStyle w:val="29"/>
              <w:spacing w:line="240" w:lineRule="auto"/>
              <w:rPr>
                <w:rFonts w:hint="default" w:ascii="Times New Roman" w:hAnsi="Times New Roman" w:cs="Times New Roman"/>
                <w:color w:val="0000FF"/>
                <w:kern w:val="2"/>
                <w:sz w:val="21"/>
                <w:szCs w:val="21"/>
              </w:rPr>
            </w:pPr>
            <w:r>
              <w:rPr>
                <w:rFonts w:hint="default" w:ascii="Times New Roman" w:hAnsi="Times New Roman" w:cs="Times New Roman"/>
                <w:color w:val="0000FF"/>
                <w:kern w:val="2"/>
                <w:sz w:val="21"/>
                <w:szCs w:val="21"/>
              </w:rPr>
              <w:t>氮氧化物</w:t>
            </w:r>
          </w:p>
        </w:tc>
        <w:tc>
          <w:tcPr>
            <w:tcW w:w="1649"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color w:val="0000FF"/>
                <w:kern w:val="2"/>
                <w:sz w:val="21"/>
                <w:szCs w:val="21"/>
                <w:lang w:val="en-US" w:eastAsia="zh-CN" w:bidi="ar-SA"/>
              </w:rPr>
              <w:t>22.18</w:t>
            </w:r>
            <w:r>
              <w:rPr>
                <w:rFonts w:hint="default" w:ascii="Times New Roman" w:hAnsi="Times New Roman" w:cs="Times New Roman" w:eastAsiaTheme="minorEastAsia"/>
                <w:color w:val="0000FF"/>
                <w:kern w:val="2"/>
                <w:sz w:val="21"/>
                <w:szCs w:val="21"/>
                <w:lang w:val="en-US" w:eastAsia="zh-CN" w:bidi="ar-SA"/>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26.662</w:t>
            </w:r>
            <w:r>
              <w:rPr>
                <w:rFonts w:hint="default" w:ascii="Times New Roman" w:hAnsi="Times New Roman" w:cs="Times New Roman" w:eastAsiaTheme="minorEastAsia"/>
                <w:color w:val="0000FF"/>
                <w:kern w:val="2"/>
                <w:sz w:val="21"/>
                <w:szCs w:val="21"/>
                <w:lang w:val="en-US" w:eastAsia="zh-CN" w:bidi="ar-SA"/>
              </w:rPr>
              <w:t>t/a</w:t>
            </w:r>
          </w:p>
        </w:tc>
        <w:tc>
          <w:tcPr>
            <w:tcW w:w="1893"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default" w:ascii="Times New Roman" w:hAnsi="Times New Roman" w:cs="Times New Roman"/>
                <w:snapToGrid w:val="0"/>
                <w:color w:val="0000FF"/>
                <w:kern w:val="21"/>
                <w:szCs w:val="21"/>
                <w:lang w:val="en-US" w:eastAsia="zh-CN"/>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5.298</w:t>
            </w:r>
            <w:r>
              <w:rPr>
                <w:rFonts w:hint="default" w:ascii="Times New Roman" w:hAnsi="Times New Roman" w:cs="Times New Roman" w:eastAsiaTheme="minorEastAsia"/>
                <w:color w:val="0000FF"/>
                <w:kern w:val="2"/>
                <w:sz w:val="21"/>
                <w:szCs w:val="21"/>
                <w:lang w:val="en-US" w:eastAsia="zh-CN" w:bidi="ar-SA"/>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16.27</w:t>
            </w:r>
            <w:r>
              <w:rPr>
                <w:rFonts w:hint="default" w:ascii="Times New Roman" w:hAnsi="Times New Roman" w:cs="Times New Roman" w:eastAsiaTheme="minorEastAsia"/>
                <w:color w:val="0000FF"/>
                <w:kern w:val="2"/>
                <w:sz w:val="21"/>
                <w:szCs w:val="21"/>
                <w:lang w:val="en-US" w:eastAsia="zh-CN" w:bidi="ar-SA"/>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11.21</w:t>
            </w:r>
            <w:r>
              <w:rPr>
                <w:rFonts w:hint="default" w:ascii="Times New Roman" w:hAnsi="Times New Roman" w:cs="Times New Roman" w:eastAsiaTheme="minorEastAsia"/>
                <w:color w:val="0000FF"/>
                <w:kern w:val="2"/>
                <w:sz w:val="21"/>
                <w:szCs w:val="21"/>
                <w:lang w:val="en-US" w:eastAsia="zh-CN" w:bidi="ar-SA"/>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-10.97</w:t>
            </w:r>
            <w:r>
              <w:rPr>
                <w:rFonts w:hint="default" w:ascii="Times New Roman" w:hAnsi="Times New Roman" w:cs="Times New Roman" w:eastAsiaTheme="minorEastAsia"/>
                <w:color w:val="0000FF"/>
                <w:kern w:val="2"/>
                <w:sz w:val="21"/>
                <w:szCs w:val="21"/>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pStyle w:val="29"/>
              <w:spacing w:line="240" w:lineRule="auto"/>
              <w:rPr>
                <w:rFonts w:hint="default" w:ascii="Times New Roman" w:hAnsi="Times New Roman" w:cs="Times New Roman" w:eastAsiaTheme="minorEastAsia"/>
                <w:color w:val="0000FF"/>
                <w:kern w:val="2"/>
                <w:sz w:val="21"/>
                <w:szCs w:val="21"/>
                <w:lang w:val="en-US" w:eastAsia="zh-CN"/>
              </w:rPr>
            </w:pPr>
            <w:r>
              <w:rPr>
                <w:rFonts w:hint="default" w:ascii="Times New Roman" w:hAnsi="Times New Roman" w:cs="Times New Roman"/>
                <w:color w:val="0000FF"/>
                <w:kern w:val="2"/>
                <w:sz w:val="21"/>
                <w:szCs w:val="21"/>
                <w:lang w:val="en-US" w:eastAsia="zh-CN"/>
              </w:rPr>
              <w:t>氨</w:t>
            </w:r>
          </w:p>
        </w:tc>
        <w:tc>
          <w:tcPr>
            <w:tcW w:w="1649" w:type="dxa"/>
            <w:vAlign w:val="center"/>
          </w:tcPr>
          <w:p>
            <w:pPr>
              <w:pStyle w:val="33"/>
              <w:spacing w:beforeLines="0" w:afterLines="0" w:line="240" w:lineRule="auto"/>
              <w:rPr>
                <w:rFonts w:hint="default" w:ascii="Times New Roman" w:hAnsi="Times New Roman" w:cs="Times New Roman"/>
                <w:color w:val="0000FF"/>
                <w:kern w:val="2"/>
                <w:sz w:val="21"/>
                <w:szCs w:val="21"/>
                <w:lang w:val="en-US" w:eastAsia="zh-CN" w:bidi="ar-SA"/>
              </w:rPr>
            </w:pPr>
            <w:r>
              <w:rPr>
                <w:rFonts w:hint="eastAsia" w:ascii="Times New Roman" w:hAnsi="Times New Roman" w:cs="Times New Roman"/>
                <w:color w:val="0000FF"/>
                <w:kern w:val="2"/>
                <w:sz w:val="21"/>
                <w:szCs w:val="21"/>
                <w:lang w:val="en-US" w:eastAsia="zh-CN" w:bidi="ar-SA"/>
              </w:rPr>
              <w:t>1.77</w:t>
            </w:r>
            <w:r>
              <w:rPr>
                <w:rFonts w:hint="default" w:ascii="Times New Roman" w:hAnsi="Times New Roman" w:cs="Times New Roman" w:eastAsiaTheme="minorEastAsia"/>
                <w:color w:val="0000FF"/>
                <w:kern w:val="2"/>
                <w:sz w:val="21"/>
                <w:szCs w:val="21"/>
                <w:lang w:val="en-US" w:eastAsia="zh-CN" w:bidi="ar-SA"/>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eastAsia" w:ascii="Times New Roman" w:hAnsi="Times New Roman" w:cs="Times New Roman"/>
                <w:snapToGrid w:val="0"/>
                <w:color w:val="0000FF"/>
                <w:kern w:val="21"/>
                <w:szCs w:val="21"/>
                <w:lang w:val="en-US" w:eastAsia="zh-CN"/>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FF"/>
                <w:kern w:val="21"/>
                <w:szCs w:val="21"/>
                <w:lang w:val="en-US" w:eastAsia="zh-CN"/>
              </w:rPr>
            </w:pPr>
            <w:r>
              <w:rPr>
                <w:rFonts w:hint="default" w:ascii="Times New Roman" w:hAnsi="Times New Roman" w:cs="Times New Roman"/>
                <w:snapToGrid w:val="0"/>
                <w:color w:val="0000FF"/>
                <w:kern w:val="21"/>
                <w:szCs w:val="21"/>
                <w:lang w:val="en-US" w:eastAsia="zh-CN"/>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0</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1.77</w:t>
            </w:r>
            <w:r>
              <w:rPr>
                <w:rFonts w:hint="default" w:ascii="Times New Roman" w:hAnsi="Times New Roman" w:cs="Times New Roman" w:eastAsiaTheme="minorEastAsia"/>
                <w:color w:val="0000FF"/>
                <w:kern w:val="2"/>
                <w:sz w:val="21"/>
                <w:szCs w:val="21"/>
                <w:lang w:val="en-US" w:eastAsia="zh-CN" w:bidi="ar-SA"/>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0</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-1.77</w:t>
            </w:r>
            <w:r>
              <w:rPr>
                <w:rFonts w:hint="default" w:ascii="Times New Roman" w:hAnsi="Times New Roman" w:cs="Times New Roman" w:eastAsiaTheme="minorEastAsia"/>
                <w:color w:val="0000FF"/>
                <w:kern w:val="2"/>
                <w:sz w:val="21"/>
                <w:szCs w:val="21"/>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restart"/>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废水</w:t>
            </w:r>
          </w:p>
        </w:tc>
        <w:tc>
          <w:tcPr>
            <w:tcW w:w="910" w:type="dxa"/>
            <w:vMerge w:val="restart"/>
            <w:vAlign w:val="center"/>
          </w:tcPr>
          <w:p>
            <w:pPr>
              <w:pStyle w:val="33"/>
              <w:spacing w:beforeLines="0" w:afterLines="0" w:line="240" w:lineRule="auto"/>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锅炉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排污水+软化处理废水</w:t>
            </w:r>
          </w:p>
        </w:tc>
        <w:tc>
          <w:tcPr>
            <w:tcW w:w="859" w:type="dxa"/>
            <w:vAlign w:val="center"/>
          </w:tcPr>
          <w:p>
            <w:pPr>
              <w:pStyle w:val="33"/>
              <w:spacing w:beforeLines="0" w:afterLines="0" w:line="240" w:lineRule="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废水量</w:t>
            </w:r>
          </w:p>
        </w:tc>
        <w:tc>
          <w:tcPr>
            <w:tcW w:w="1649"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15794.56</w:t>
            </w:r>
            <w:r>
              <w:rPr>
                <w:rFonts w:hint="default" w:ascii="Times New Roman" w:hAnsi="Times New Roman" w:cs="Times New Roman"/>
                <w:color w:val="000000" w:themeColor="text1"/>
                <w:sz w:val="21"/>
                <w:szCs w:val="21"/>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13824.42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4810.96</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24808.02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+9013.46</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910" w:type="dxa"/>
            <w:vMerge w:val="continue"/>
            <w:vAlign w:val="center"/>
          </w:tcPr>
          <w:p>
            <w:pPr>
              <w:pStyle w:val="33"/>
              <w:spacing w:beforeLines="0" w:afterLines="0" w:line="240" w:lineRule="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859" w:type="dxa"/>
            <w:vAlign w:val="center"/>
          </w:tcPr>
          <w:p>
            <w:pPr>
              <w:pStyle w:val="33"/>
              <w:spacing w:beforeLines="0" w:afterLines="0" w:line="240" w:lineRule="auto"/>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化学需氧量</w:t>
            </w:r>
          </w:p>
        </w:tc>
        <w:tc>
          <w:tcPr>
            <w:tcW w:w="1649"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1.59</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21"/>
                <w:szCs w:val="21"/>
                <w:lang w:val="en-US" w:eastAsia="zh-CN"/>
                <w14:textFill>
                  <w14:solidFill>
                    <w14:schemeClr w14:val="tx1"/>
                  </w14:solidFill>
                </w14:textFill>
              </w:rPr>
              <w:t>52.5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1.10</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0.72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1.97</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+0.38</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restart"/>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一般工业</w:t>
            </w:r>
          </w:p>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固体废物</w:t>
            </w:r>
          </w:p>
        </w:tc>
        <w:tc>
          <w:tcPr>
            <w:tcW w:w="1769"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废离子交换树脂</w:t>
            </w:r>
          </w:p>
        </w:tc>
        <w:tc>
          <w:tcPr>
            <w:tcW w:w="16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0.58</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0.92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-0.08</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脱硫</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石膏</w:t>
            </w:r>
          </w:p>
        </w:tc>
        <w:tc>
          <w:tcPr>
            <w:tcW w:w="16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粉煤灰</w:t>
            </w:r>
          </w:p>
        </w:tc>
        <w:tc>
          <w:tcPr>
            <w:tcW w:w="16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煤渣</w:t>
            </w:r>
          </w:p>
        </w:tc>
        <w:tc>
          <w:tcPr>
            <w:tcW w:w="16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736"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c>
          <w:tcPr>
            <w:tcW w:w="1892"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w:t>
            </w:r>
          </w:p>
        </w:tc>
        <w:tc>
          <w:tcPr>
            <w:tcW w:w="1407"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-795</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41" w:type="dxa"/>
            <w:vMerge w:val="restart"/>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危险废物</w:t>
            </w:r>
          </w:p>
        </w:tc>
        <w:tc>
          <w:tcPr>
            <w:tcW w:w="1769" w:type="dxa"/>
            <w:gridSpan w:val="2"/>
            <w:vAlign w:val="center"/>
          </w:tcPr>
          <w:p>
            <w:pPr>
              <w:pStyle w:val="33"/>
              <w:spacing w:beforeLines="0" w:afterLines="0" w:line="240" w:lineRule="auto"/>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649"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pStyle w:val="33"/>
              <w:spacing w:beforeLines="0" w:afterLines="0" w:line="240" w:lineRule="auto"/>
              <w:rPr>
                <w:rFonts w:hint="default" w:ascii="Times New Roman" w:hAnsi="Times New Roman" w:cs="Times New Roman" w:eastAsiaTheme="minorEastAsia"/>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36"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2"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07"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41" w:type="dxa"/>
            <w:vMerge w:val="continue"/>
            <w:vAlign w:val="center"/>
          </w:tcPr>
          <w:p>
            <w:pPr>
              <w:pStyle w:val="3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769" w:type="dxa"/>
            <w:gridSpan w:val="2"/>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649"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224"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3"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49"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736"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892"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c>
          <w:tcPr>
            <w:tcW w:w="1407" w:type="dxa"/>
            <w:vAlign w:val="center"/>
          </w:tcPr>
          <w:p>
            <w:pPr>
              <w:pStyle w:val="33"/>
              <w:spacing w:beforeLines="0" w:afterLines="0" w:line="240" w:lineRule="auto"/>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w:t>
            </w:r>
          </w:p>
        </w:tc>
      </w:tr>
    </w:tbl>
    <w:p>
      <w:pPr>
        <w:pStyle w:val="33"/>
        <w:spacing w:before="192" w:beforeLines="80" w:after="24"/>
        <w:jc w:val="left"/>
        <w:rPr>
          <w:rFonts w:hint="default" w:ascii="Times New Roman" w:hAnsi="Times New Roman" w:cs="Times New Roman"/>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ZFangSong-Z02">
    <w:altName w:val="宋体"/>
    <w:panose1 w:val="00000000000000000000"/>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22"/>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B201"/>
    <w:multiLevelType w:val="singleLevel"/>
    <w:tmpl w:val="8753B201"/>
    <w:lvl w:ilvl="0" w:tentative="0">
      <w:start w:val="1"/>
      <w:numFmt w:val="decimal"/>
      <w:suff w:val="nothing"/>
      <w:lvlText w:val="%1、"/>
      <w:lvlJc w:val="left"/>
    </w:lvl>
  </w:abstractNum>
  <w:abstractNum w:abstractNumId="1">
    <w:nsid w:val="5A420D14"/>
    <w:multiLevelType w:val="singleLevel"/>
    <w:tmpl w:val="5A420D14"/>
    <w:lvl w:ilvl="0" w:tentative="0">
      <w:start w:val="1"/>
      <w:numFmt w:val="decimal"/>
      <w:suff w:val="nothing"/>
      <w:lvlText w:val="（%1）"/>
      <w:lvlJc w:val="left"/>
    </w:lvl>
  </w:abstractNum>
  <w:abstractNum w:abstractNumId="2">
    <w:nsid w:val="60C09DF9"/>
    <w:multiLevelType w:val="singleLevel"/>
    <w:tmpl w:val="60C09DF9"/>
    <w:lvl w:ilvl="0" w:tentative="0">
      <w:start w:val="1"/>
      <w:numFmt w:val="decimal"/>
      <w:suff w:val="nothing"/>
      <w:lvlText w:val="%1、"/>
      <w:lvlJc w:val="left"/>
    </w:lvl>
  </w:abstractNum>
  <w:abstractNum w:abstractNumId="3">
    <w:nsid w:val="60CC7F3C"/>
    <w:multiLevelType w:val="singleLevel"/>
    <w:tmpl w:val="60CC7F3C"/>
    <w:lvl w:ilvl="0" w:tentative="0">
      <w:start w:val="3"/>
      <w:numFmt w:val="decimal"/>
      <w:suff w:val="nothing"/>
      <w:lvlText w:val="%1、"/>
      <w:lvlJc w:val="left"/>
    </w:lvl>
  </w:abstractNum>
  <w:abstractNum w:abstractNumId="4">
    <w:nsid w:val="60E2DDD2"/>
    <w:multiLevelType w:val="singleLevel"/>
    <w:tmpl w:val="60E2DDD2"/>
    <w:lvl w:ilvl="0" w:tentative="0">
      <w:start w:val="2"/>
      <w:numFmt w:val="decimal"/>
      <w:suff w:val="nothing"/>
      <w:lvlText w:val="%1、"/>
      <w:lvlJc w:val="left"/>
    </w:lvl>
  </w:abstractNum>
  <w:abstractNum w:abstractNumId="5">
    <w:nsid w:val="6103B131"/>
    <w:multiLevelType w:val="singleLevel"/>
    <w:tmpl w:val="6103B13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0041"/>
    <w:rsid w:val="02BC3862"/>
    <w:rsid w:val="049D61D9"/>
    <w:rsid w:val="05CB7202"/>
    <w:rsid w:val="0A371806"/>
    <w:rsid w:val="0A4D3F57"/>
    <w:rsid w:val="0B952F4D"/>
    <w:rsid w:val="0FDA2E46"/>
    <w:rsid w:val="1159603E"/>
    <w:rsid w:val="115A6223"/>
    <w:rsid w:val="116E47BB"/>
    <w:rsid w:val="1650101A"/>
    <w:rsid w:val="175A64A9"/>
    <w:rsid w:val="1772558B"/>
    <w:rsid w:val="17AD0D57"/>
    <w:rsid w:val="17E256C1"/>
    <w:rsid w:val="1925416E"/>
    <w:rsid w:val="192E0A31"/>
    <w:rsid w:val="1A934AF8"/>
    <w:rsid w:val="1ADC076A"/>
    <w:rsid w:val="1B7E43E0"/>
    <w:rsid w:val="1BD06132"/>
    <w:rsid w:val="1C671897"/>
    <w:rsid w:val="1D745D21"/>
    <w:rsid w:val="1DB85DE9"/>
    <w:rsid w:val="1FA57855"/>
    <w:rsid w:val="20A545AD"/>
    <w:rsid w:val="22283166"/>
    <w:rsid w:val="2287003A"/>
    <w:rsid w:val="22E36EE8"/>
    <w:rsid w:val="257467D0"/>
    <w:rsid w:val="259204C9"/>
    <w:rsid w:val="27FB7CBF"/>
    <w:rsid w:val="28894556"/>
    <w:rsid w:val="28D4716A"/>
    <w:rsid w:val="29CF34CB"/>
    <w:rsid w:val="2B902046"/>
    <w:rsid w:val="2C261D33"/>
    <w:rsid w:val="2C4701CE"/>
    <w:rsid w:val="2C652E34"/>
    <w:rsid w:val="2DF95DD6"/>
    <w:rsid w:val="2F0D4163"/>
    <w:rsid w:val="342B1C95"/>
    <w:rsid w:val="38260EC1"/>
    <w:rsid w:val="3C775884"/>
    <w:rsid w:val="3D125CF0"/>
    <w:rsid w:val="3F2058F7"/>
    <w:rsid w:val="44957EF1"/>
    <w:rsid w:val="46825A59"/>
    <w:rsid w:val="46A05766"/>
    <w:rsid w:val="49042E3A"/>
    <w:rsid w:val="4928420E"/>
    <w:rsid w:val="4CAD2066"/>
    <w:rsid w:val="4D521D52"/>
    <w:rsid w:val="4D6C61C1"/>
    <w:rsid w:val="4E947D33"/>
    <w:rsid w:val="4F9A0F73"/>
    <w:rsid w:val="50B00A8A"/>
    <w:rsid w:val="513029C4"/>
    <w:rsid w:val="51C14493"/>
    <w:rsid w:val="54866B8D"/>
    <w:rsid w:val="54D05F67"/>
    <w:rsid w:val="564F5754"/>
    <w:rsid w:val="58C9779B"/>
    <w:rsid w:val="590D3D55"/>
    <w:rsid w:val="5B013F29"/>
    <w:rsid w:val="5BC06CAE"/>
    <w:rsid w:val="5E882D97"/>
    <w:rsid w:val="5F671428"/>
    <w:rsid w:val="5F7A6BD9"/>
    <w:rsid w:val="5FB1132B"/>
    <w:rsid w:val="60630374"/>
    <w:rsid w:val="60FF240D"/>
    <w:rsid w:val="60FF41BB"/>
    <w:rsid w:val="62266239"/>
    <w:rsid w:val="63386162"/>
    <w:rsid w:val="65290C9C"/>
    <w:rsid w:val="6ADB5BEC"/>
    <w:rsid w:val="6C8D13FE"/>
    <w:rsid w:val="6D0D6EC3"/>
    <w:rsid w:val="6D4D0B04"/>
    <w:rsid w:val="70D61ABF"/>
    <w:rsid w:val="71652C09"/>
    <w:rsid w:val="72025004"/>
    <w:rsid w:val="720B3753"/>
    <w:rsid w:val="72DD56D0"/>
    <w:rsid w:val="74A620B5"/>
    <w:rsid w:val="74AB6632"/>
    <w:rsid w:val="770245AD"/>
    <w:rsid w:val="77D56863"/>
    <w:rsid w:val="7804367B"/>
    <w:rsid w:val="78AD53CE"/>
    <w:rsid w:val="78F6081D"/>
    <w:rsid w:val="790C34C1"/>
    <w:rsid w:val="791E0A27"/>
    <w:rsid w:val="79CF6E19"/>
    <w:rsid w:val="7CAB13CC"/>
    <w:rsid w:val="7D7B1E43"/>
    <w:rsid w:val="7F86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0"/>
    <w:next w:val="1"/>
    <w:link w:val="21"/>
    <w:qFormat/>
    <w:uiPriority w:val="0"/>
    <w:pPr>
      <w:keepNext/>
      <w:keepLines/>
      <w:spacing w:before="50" w:beforeLines="50" w:after="50" w:afterLines="50" w:line="240" w:lineRule="auto"/>
      <w:ind w:firstLine="562" w:firstLineChars="200"/>
      <w:jc w:val="left"/>
      <w:outlineLvl w:val="0"/>
    </w:pPr>
    <w:rPr>
      <w:rFonts w:ascii="Times New Roman" w:hAnsi="Times New Roman" w:eastAsia="仿宋" w:cs="Times New Roman"/>
      <w:bCs/>
      <w:kern w:val="44"/>
      <w:szCs w:val="44"/>
    </w:rPr>
  </w:style>
  <w:style w:type="paragraph" w:styleId="11">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1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tabs>
        <w:tab w:val="left" w:pos="1845"/>
      </w:tabs>
      <w:autoSpaceDE w:val="0"/>
      <w:autoSpaceDN w:val="0"/>
      <w:adjustRightInd w:val="0"/>
      <w:spacing w:beforeLines="0" w:afterLines="0" w:line="240" w:lineRule="exact"/>
      <w:jc w:val="center"/>
    </w:pPr>
    <w:rPr>
      <w:rFonts w:hint="eastAsia" w:ascii="FZFangSong-Z02" w:hAnsi="FZFangSong-Z02" w:eastAsia="FZFangSong-Z02" w:cs="Times New Roman"/>
      <w:color w:val="000000"/>
      <w:kern w:val="2"/>
      <w:sz w:val="24"/>
      <w:szCs w:val="24"/>
      <w:lang w:val="en-US" w:eastAsia="zh-CN" w:bidi="ar-SA"/>
    </w:rPr>
  </w:style>
  <w:style w:type="paragraph" w:customStyle="1" w:styleId="3">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styleId="4">
    <w:name w:val="Body Text First Indent 2"/>
    <w:basedOn w:val="5"/>
    <w:next w:val="6"/>
    <w:qFormat/>
    <w:uiPriority w:val="0"/>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styleId="5">
    <w:name w:val="Body Text Indent"/>
    <w:basedOn w:val="1"/>
    <w:next w:val="1"/>
    <w:qFormat/>
    <w:uiPriority w:val="0"/>
    <w:pPr>
      <w:widowControl w:val="0"/>
      <w:spacing w:after="120"/>
      <w:ind w:left="420" w:leftChars="200"/>
      <w:jc w:val="both"/>
    </w:pPr>
    <w:rPr>
      <w:rFonts w:asciiTheme="minorHAnsi" w:hAnsiTheme="minorHAnsi" w:eastAsiaTheme="minorEastAsia" w:cstheme="minorBidi"/>
      <w:kern w:val="0"/>
      <w:sz w:val="24"/>
      <w:szCs w:val="20"/>
      <w:lang w:val="en-US" w:eastAsia="zh-CN" w:bidi="ar-SA"/>
    </w:rPr>
  </w:style>
  <w:style w:type="paragraph" w:styleId="6">
    <w:name w:val="Body Text First Indent"/>
    <w:basedOn w:val="7"/>
    <w:qFormat/>
    <w:uiPriority w:val="0"/>
    <w:pPr>
      <w:widowControl/>
      <w:snapToGrid w:val="0"/>
      <w:spacing w:before="60" w:after="120" w:line="259" w:lineRule="auto"/>
      <w:ind w:right="113" w:firstLine="420" w:firstLineChars="100"/>
      <w:jc w:val="both"/>
    </w:pPr>
    <w:rPr>
      <w:rFonts w:ascii="Times New Roman" w:hAnsi="Times New Roman" w:eastAsia="宋体" w:cs="Times New Roman"/>
      <w:kern w:val="0"/>
      <w:sz w:val="24"/>
      <w:szCs w:val="20"/>
      <w:lang w:val="en-US" w:eastAsia="zh-CN" w:bidi="ar-SA"/>
    </w:rPr>
  </w:style>
  <w:style w:type="paragraph" w:styleId="7">
    <w:name w:val="Body Text"/>
    <w:basedOn w:val="1"/>
    <w:next w:val="8"/>
    <w:qFormat/>
    <w:uiPriority w:val="0"/>
    <w:pPr>
      <w:widowControl/>
      <w:spacing w:after="200" w:line="240" w:lineRule="auto"/>
      <w:jc w:val="center"/>
    </w:pPr>
    <w:rPr>
      <w:rFonts w:asciiTheme="minorHAnsi" w:hAnsiTheme="minorHAnsi" w:eastAsiaTheme="minorEastAsia" w:cstheme="minorBidi"/>
      <w:kern w:val="0"/>
      <w:sz w:val="21"/>
      <w:szCs w:val="24"/>
      <w:lang w:val="en-US" w:eastAsia="en-US" w:bidi="en-US"/>
    </w:rPr>
  </w:style>
  <w:style w:type="paragraph" w:customStyle="1" w:styleId="8">
    <w:name w:val="xl27"/>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lang w:val="en-US" w:eastAsia="zh-CN" w:bidi="ar-SA"/>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annotation text"/>
    <w:basedOn w:val="1"/>
    <w:qFormat/>
    <w:uiPriority w:val="0"/>
    <w:pPr>
      <w:jc w:val="left"/>
    </w:pPr>
  </w:style>
  <w:style w:type="paragraph" w:styleId="1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0"/>
      <w:sz w:val="18"/>
      <w:szCs w:val="20"/>
      <w:lang w:val="en-US" w:eastAsia="zh-CN" w:bidi="ar-SA"/>
    </w:rPr>
  </w:style>
  <w:style w:type="paragraph" w:styleId="15">
    <w:name w:val="header"/>
    <w:next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16">
    <w:name w:val="Body Text 2"/>
    <w:qFormat/>
    <w:uiPriority w:val="0"/>
    <w:pPr>
      <w:widowControl w:val="0"/>
      <w:spacing w:after="120" w:line="480" w:lineRule="auto"/>
      <w:jc w:val="both"/>
    </w:pPr>
    <w:rPr>
      <w:rFonts w:asciiTheme="minorHAnsi" w:hAnsiTheme="minorHAnsi" w:eastAsiaTheme="minorEastAsia" w:cstheme="minorBidi"/>
      <w:kern w:val="2"/>
      <w:sz w:val="21"/>
      <w:szCs w:val="24"/>
      <w:lang w:val="en-US" w:eastAsia="zh-CN" w:bidi="ar-SA"/>
    </w:rPr>
  </w:style>
  <w:style w:type="paragraph" w:styleId="1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Char"/>
    <w:link w:val="9"/>
    <w:qFormat/>
    <w:uiPriority w:val="0"/>
    <w:rPr>
      <w:rFonts w:ascii="Times New Roman" w:hAnsi="Times New Roman" w:eastAsia="仿宋" w:cs="Times New Roman"/>
      <w:b/>
      <w:bCs/>
      <w:kern w:val="44"/>
      <w:sz w:val="32"/>
      <w:szCs w:val="44"/>
    </w:rPr>
  </w:style>
  <w:style w:type="paragraph" w:customStyle="1" w:styleId="22">
    <w:name w:val="样式2"/>
    <w:basedOn w:val="11"/>
    <w:next w:val="11"/>
    <w:qFormat/>
    <w:uiPriority w:val="0"/>
    <w:rPr>
      <w:rFonts w:ascii="Times New Roman" w:hAnsi="Times New Roman" w:eastAsia="仿宋_GB2312" w:cs="Times New Roman"/>
      <w:bCs/>
      <w:sz w:val="30"/>
      <w:szCs w:val="32"/>
    </w:rPr>
  </w:style>
  <w:style w:type="paragraph" w:customStyle="1" w:styleId="23">
    <w:name w:val="样式4"/>
    <w:basedOn w:val="12"/>
    <w:next w:val="1"/>
    <w:qFormat/>
    <w:uiPriority w:val="0"/>
    <w:pPr>
      <w:spacing w:line="240" w:lineRule="auto"/>
      <w:ind w:firstLine="562" w:firstLineChars="200"/>
    </w:pPr>
    <w:rPr>
      <w:rFonts w:ascii="Calibri" w:hAnsi="Calibri" w:eastAsia="仿宋_GB2312" w:cs="Times New Roman"/>
      <w:bCs/>
      <w:sz w:val="28"/>
      <w:szCs w:val="32"/>
    </w:rPr>
  </w:style>
  <w:style w:type="paragraph" w:customStyle="1" w:styleId="24">
    <w:name w:val="样式5"/>
    <w:basedOn w:val="12"/>
    <w:next w:val="1"/>
    <w:qFormat/>
    <w:uiPriority w:val="0"/>
    <w:pPr>
      <w:spacing w:line="240" w:lineRule="auto"/>
      <w:ind w:firstLine="562" w:firstLineChars="200"/>
      <w:jc w:val="left"/>
    </w:pPr>
    <w:rPr>
      <w:rFonts w:ascii="Calibri" w:hAnsi="Calibri" w:eastAsia="仿宋_GB2312" w:cs="Times New Roman"/>
      <w:bCs/>
      <w:sz w:val="28"/>
      <w:szCs w:val="32"/>
    </w:rPr>
  </w:style>
  <w:style w:type="paragraph" w:customStyle="1" w:styleId="25">
    <w:name w:val="标题3"/>
    <w:basedOn w:val="12"/>
    <w:next w:val="12"/>
    <w:qFormat/>
    <w:uiPriority w:val="0"/>
    <w:pPr>
      <w:spacing w:line="240" w:lineRule="auto"/>
      <w:ind w:firstLine="562" w:firstLineChars="200"/>
      <w:jc w:val="left"/>
    </w:pPr>
    <w:rPr>
      <w:rFonts w:ascii="Calibri" w:hAnsi="Calibri" w:eastAsia="仿宋" w:cs="Times New Roman"/>
      <w:bCs/>
      <w:sz w:val="28"/>
      <w:szCs w:val="32"/>
    </w:rPr>
  </w:style>
  <w:style w:type="paragraph" w:customStyle="1" w:styleId="26">
    <w:name w:val="正文内容"/>
    <w:qFormat/>
    <w:uiPriority w:val="0"/>
    <w:pPr>
      <w:widowControl w:val="0"/>
      <w:adjustRightInd w:val="0"/>
      <w:snapToGrid w:val="0"/>
      <w:spacing w:line="360" w:lineRule="auto"/>
      <w:ind w:firstLine="560" w:firstLineChars="200"/>
      <w:jc w:val="both"/>
    </w:pPr>
    <w:rPr>
      <w:rFonts w:ascii="Times New Roman" w:hAnsi="Times New Roman" w:eastAsia="仿宋_GB2312" w:cstheme="minorBidi"/>
      <w:color w:val="000000"/>
      <w:kern w:val="2"/>
      <w:sz w:val="28"/>
      <w:szCs w:val="30"/>
      <w:lang w:val="en-US" w:eastAsia="zh-CN" w:bidi="ar-SA"/>
    </w:rPr>
  </w:style>
  <w:style w:type="paragraph" w:customStyle="1" w:styleId="27">
    <w:name w:val="Table Paragraph"/>
    <w:qFormat/>
    <w:uiPriority w:val="1"/>
    <w:pPr>
      <w:widowControl w:val="0"/>
      <w:autoSpaceDE w:val="0"/>
      <w:autoSpaceDN w:val="0"/>
      <w:adjustRightInd w:val="0"/>
      <w:jc w:val="left"/>
    </w:pPr>
    <w:rPr>
      <w:rFonts w:asciiTheme="minorHAnsi" w:hAnsiTheme="minorHAnsi" w:eastAsiaTheme="minorEastAsia" w:cstheme="minorBidi"/>
      <w:kern w:val="0"/>
      <w:sz w:val="24"/>
      <w:szCs w:val="24"/>
      <w:lang w:val="en-US" w:eastAsia="zh-CN" w:bidi="ar-SA"/>
    </w:rPr>
  </w:style>
  <w:style w:type="paragraph" w:customStyle="1" w:styleId="28">
    <w:name w:val="表格内"/>
    <w:qFormat/>
    <w:uiPriority w:val="0"/>
    <w:pPr>
      <w:widowControl/>
      <w:adjustRightInd w:val="0"/>
      <w:snapToGrid w:val="0"/>
      <w:spacing w:after="200" w:line="360" w:lineRule="exact"/>
      <w:jc w:val="center"/>
    </w:pPr>
    <w:rPr>
      <w:rFonts w:eastAsia="微软雅黑" w:asciiTheme="minorHAnsi" w:hAnsiTheme="minorHAnsi" w:cstheme="minorBidi"/>
      <w:snapToGrid w:val="0"/>
      <w:kern w:val="0"/>
      <w:sz w:val="22"/>
      <w:szCs w:val="21"/>
      <w:lang w:val="en-US" w:eastAsia="zh-CN" w:bidi="ar-SA"/>
    </w:rPr>
  </w:style>
  <w:style w:type="paragraph" w:customStyle="1" w:styleId="29">
    <w:name w:val="表格样式"/>
    <w:qFormat/>
    <w:uiPriority w:val="0"/>
    <w:pPr>
      <w:widowControl/>
      <w:spacing w:line="360" w:lineRule="auto"/>
      <w:jc w:val="center"/>
    </w:pPr>
    <w:rPr>
      <w:rFonts w:asciiTheme="minorHAnsi" w:hAnsiTheme="minorHAnsi" w:eastAsiaTheme="minorEastAsia" w:cstheme="minorBidi"/>
      <w:kern w:val="0"/>
      <w:sz w:val="20"/>
      <w:szCs w:val="21"/>
      <w:lang w:val="en-US" w:eastAsia="zh-CN" w:bidi="ar-SA"/>
    </w:rPr>
  </w:style>
  <w:style w:type="character" w:customStyle="1" w:styleId="30">
    <w:name w:val="fontstyle01"/>
    <w:qFormat/>
    <w:uiPriority w:val="0"/>
    <w:rPr>
      <w:rFonts w:hint="eastAsia" w:ascii="宋体" w:hAnsi="宋体" w:eastAsia="宋体"/>
      <w:color w:val="000000"/>
      <w:sz w:val="22"/>
      <w:szCs w:val="22"/>
    </w:rPr>
  </w:style>
  <w:style w:type="paragraph" w:customStyle="1" w:styleId="31">
    <w:name w:val="1-君邦正文格式"/>
    <w:qFormat/>
    <w:uiPriority w:val="0"/>
    <w:pPr>
      <w:spacing w:after="60" w:line="360" w:lineRule="auto"/>
      <w:ind w:firstLine="480" w:firstLineChars="200"/>
      <w:jc w:val="both"/>
    </w:pPr>
    <w:rPr>
      <w:rFonts w:ascii="Times New Roman" w:hAnsi="Times New Roman" w:eastAsia="宋体" w:cs="Times New Roman"/>
      <w:bCs/>
      <w:snapToGrid/>
      <w:sz w:val="24"/>
      <w:lang w:val="en-US" w:eastAsia="zh-CN" w:bidi="ar-SA"/>
    </w:rPr>
  </w:style>
  <w:style w:type="paragraph" w:customStyle="1" w:styleId="32">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33">
    <w:name w:val="表格"/>
    <w:next w:val="1"/>
    <w:qFormat/>
    <w:uiPriority w:val="0"/>
    <w:pPr>
      <w:widowControl w:val="0"/>
      <w:adjustRightInd w:val="0"/>
      <w:snapToGrid w:val="0"/>
      <w:spacing w:beforeLines="10" w:afterLines="10" w:line="259" w:lineRule="auto"/>
      <w:jc w:val="center"/>
    </w:pPr>
    <w:rPr>
      <w:rFonts w:ascii="宋体" w:hAnsiTheme="minorHAnsi" w:eastAsiaTheme="minorEastAsia" w:cstheme="minorBidi"/>
      <w:kern w:val="0"/>
      <w:sz w:val="21"/>
      <w:szCs w:val="20"/>
      <w:lang w:val="en-US" w:eastAsia="zh-CN" w:bidi="ar-SA"/>
    </w:rPr>
  </w:style>
  <w:style w:type="paragraph" w:customStyle="1" w:styleId="34">
    <w:name w:val="正文A"/>
    <w:basedOn w:val="35"/>
    <w:qFormat/>
    <w:uiPriority w:val="0"/>
    <w:pPr>
      <w:spacing w:line="500" w:lineRule="exact"/>
      <w:ind w:firstLine="480" w:firstLineChars="200"/>
    </w:pPr>
    <w:rPr>
      <w:rFonts w:ascii="Times New Roman" w:hAnsi="Times New Roman" w:cs="华文仿宋"/>
      <w:sz w:val="24"/>
      <w:szCs w:val="24"/>
    </w:rPr>
  </w:style>
  <w:style w:type="paragraph" w:customStyle="1" w:styleId="35">
    <w:name w:val="正文!!!!!!!!!!!"/>
    <w:basedOn w:val="36"/>
    <w:qFormat/>
    <w:uiPriority w:val="0"/>
    <w:pPr>
      <w:ind w:firstLine="480"/>
    </w:pPr>
    <w:rPr>
      <w:rFonts w:ascii="Times New Roman" w:hAnsi="Times New Roman" w:eastAsia="宋体" w:cs="Times New Roman"/>
    </w:rPr>
  </w:style>
  <w:style w:type="paragraph" w:customStyle="1" w:styleId="36">
    <w:name w:val="正文 楷体"/>
    <w:basedOn w:val="1"/>
    <w:qFormat/>
    <w:uiPriority w:val="0"/>
    <w:pPr>
      <w:spacing w:line="500" w:lineRule="exact"/>
      <w:ind w:firstLine="200" w:firstLineChars="200"/>
    </w:pPr>
    <w:rPr>
      <w:rFonts w:ascii="楷体_GB2312" w:hAnsi="楷体_GB2312" w:eastAsia="楷体_GB2312" w:cs="宋体"/>
      <w:sz w:val="24"/>
      <w:szCs w:val="24"/>
    </w:rPr>
  </w:style>
  <w:style w:type="paragraph" w:customStyle="1" w:styleId="37">
    <w:name w:val="表头标题格式"/>
    <w:basedOn w:val="1"/>
    <w:qFormat/>
    <w:uiPriority w:val="0"/>
    <w:pPr>
      <w:tabs>
        <w:tab w:val="left" w:pos="360"/>
        <w:tab w:val="left" w:pos="1620"/>
      </w:tabs>
      <w:spacing w:line="360" w:lineRule="auto"/>
      <w:jc w:val="center"/>
    </w:pPr>
    <w:rPr>
      <w:rFonts w:ascii="黑体" w:hAnsi="宋体" w:eastAsia="黑体" w:cs="宋体"/>
      <w:b/>
      <w:bCs/>
      <w:sz w:val="24"/>
      <w:szCs w:val="20"/>
    </w:rPr>
  </w:style>
  <w:style w:type="paragraph" w:customStyle="1" w:styleId="38">
    <w:name w:val="表内字"/>
    <w:basedOn w:val="1"/>
    <w:qFormat/>
    <w:uiPriority w:val="0"/>
    <w:pPr>
      <w:jc w:val="center"/>
    </w:pPr>
    <w:rPr>
      <w:rFonts w:ascii="Times New Roman" w:hAnsi="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emf"/><Relationship Id="rId15" Type="http://schemas.openxmlformats.org/officeDocument/2006/relationships/oleObject" Target="embeddings/oleObject4.bin"/><Relationship Id="rId14" Type="http://schemas.openxmlformats.org/officeDocument/2006/relationships/image" Target="media/image5.emf"/><Relationship Id="rId13" Type="http://schemas.openxmlformats.org/officeDocument/2006/relationships/oleObject" Target="embeddings/oleObject3.bin"/><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22782</Words>
  <Characters>26636</Characters>
  <Lines>0</Lines>
  <Paragraphs>0</Paragraphs>
  <TotalTime>9</TotalTime>
  <ScaleCrop>false</ScaleCrop>
  <LinksUpToDate>false</LinksUpToDate>
  <CharactersWithSpaces>26972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2021-10-05T14:38:00Z</dcterms:created>
  <dc:creator>sun</dc:creator>
  <cp:lastModifiedBy>爱上咖啡味</cp:lastModifiedBy>
  <dcterms:modified xsi:type="dcterms:W3CDTF">2022-01-13T03:15:04Z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BC7FB177149A44DE86D60F540C4A30AA</vt:lpwstr>
  </property>
</Properties>
</file>