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454" w:tblpY="872"/>
        <w:tblOverlap w:val="never"/>
        <w:tblW w:w="112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546"/>
        <w:gridCol w:w="1155"/>
        <w:gridCol w:w="1320"/>
        <w:gridCol w:w="1320"/>
        <w:gridCol w:w="373"/>
        <w:gridCol w:w="986"/>
        <w:gridCol w:w="986"/>
        <w:gridCol w:w="373"/>
        <w:gridCol w:w="573"/>
        <w:gridCol w:w="693"/>
        <w:gridCol w:w="222"/>
        <w:gridCol w:w="946"/>
        <w:gridCol w:w="8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20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项目支出绩效自评表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20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（2020年度）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3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9827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集训经费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3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515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昌吉州文旅局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331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昌吉州重点业余体校（体育馆）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37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项目资金       （万元）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全年预算数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1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分值</w:t>
            </w:r>
          </w:p>
        </w:tc>
        <w:tc>
          <w:tcPr>
            <w:tcW w:w="11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37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年度资金总额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94.135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94.135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94.135</w:t>
            </w:r>
          </w:p>
        </w:tc>
        <w:tc>
          <w:tcPr>
            <w:tcW w:w="1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37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其中：当年财政拨款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1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37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上年结转资金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94.135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94.135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94.135</w:t>
            </w:r>
          </w:p>
        </w:tc>
        <w:tc>
          <w:tcPr>
            <w:tcW w:w="1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1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37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其他资金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1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8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年度总体目标</w:t>
            </w:r>
          </w:p>
        </w:tc>
        <w:tc>
          <w:tcPr>
            <w:tcW w:w="57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467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实际完成情况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部门负责培养体育人才，促进体育事业发展，体育教育、运动训练及相关社会服务。用于田径项目外出集训407700元，射箭项目外出集训284150元，其他运动员本地集训249500元。目标提高昌吉州竞技体育知名度、持续提升昌吉州竞技体育水平</w:t>
            </w:r>
          </w:p>
        </w:tc>
        <w:tc>
          <w:tcPr>
            <w:tcW w:w="467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2019年10月组织田径运动员13前往三亚一中集训，12月组织射箭运动员25人前往楚雄集训，2020年1月组织其他运动员200人在本地集训。外出训练队于2020年4月.5月分两批回疆。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绩              效    指    标</w:t>
            </w:r>
          </w:p>
        </w:tc>
        <w:tc>
          <w:tcPr>
            <w:tcW w:w="5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3013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实际</w:t>
            </w:r>
          </w:p>
        </w:tc>
        <w:tc>
          <w:tcPr>
            <w:tcW w:w="94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分值</w:t>
            </w:r>
          </w:p>
        </w:tc>
        <w:tc>
          <w:tcPr>
            <w:tcW w:w="91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</w:t>
            </w:r>
          </w:p>
        </w:tc>
        <w:tc>
          <w:tcPr>
            <w:tcW w:w="182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偏差原因分析及改进措施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指标值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完成值</w:t>
            </w:r>
          </w:p>
        </w:tc>
        <w:tc>
          <w:tcPr>
            <w:tcW w:w="94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30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田径外出集训人数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13人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13人</w:t>
            </w:r>
          </w:p>
        </w:tc>
        <w:tc>
          <w:tcPr>
            <w:tcW w:w="9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8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射箭外出集训人数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25人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25人</w:t>
            </w:r>
          </w:p>
        </w:tc>
        <w:tc>
          <w:tcPr>
            <w:tcW w:w="9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8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本地集训人数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200人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200人</w:t>
            </w:r>
          </w:p>
        </w:tc>
        <w:tc>
          <w:tcPr>
            <w:tcW w:w="9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8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30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运动员日常训练出勤率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  <w:tc>
          <w:tcPr>
            <w:tcW w:w="9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8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30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按训练计划完成训练任务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  <w:tc>
          <w:tcPr>
            <w:tcW w:w="9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8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30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项目支出成本目标（万元）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94.135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94.135</w:t>
            </w:r>
          </w:p>
        </w:tc>
        <w:tc>
          <w:tcPr>
            <w:tcW w:w="9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8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30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30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提高昌吉州竞技体育知名度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进一步提高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  <w:tc>
          <w:tcPr>
            <w:tcW w:w="9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8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30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30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持续提升昌吉州竞技体育水平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持续提升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  <w:tc>
          <w:tcPr>
            <w:tcW w:w="9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8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30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教练员、运动员满意度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≧98%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98%</w:t>
            </w:r>
          </w:p>
        </w:tc>
        <w:tc>
          <w:tcPr>
            <w:tcW w:w="9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8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1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总分</w:t>
            </w:r>
          </w:p>
        </w:tc>
        <w:tc>
          <w:tcPr>
            <w:tcW w:w="9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8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450" w:afterAutospacing="0" w:line="45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2B2B2B"/>
          <w:spacing w:val="0"/>
          <w:sz w:val="24"/>
          <w:szCs w:val="24"/>
          <w:shd w:val="clear" w:fill="FFFFFF"/>
        </w:rPr>
      </w:pPr>
    </w:p>
    <w:tbl>
      <w:tblPr>
        <w:tblStyle w:val="3"/>
        <w:tblpPr w:leftFromText="180" w:rightFromText="180" w:vertAnchor="text" w:horzAnchor="page" w:tblpX="654" w:tblpY="972"/>
        <w:tblOverlap w:val="never"/>
        <w:tblW w:w="108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613"/>
        <w:gridCol w:w="1079"/>
        <w:gridCol w:w="1078"/>
        <w:gridCol w:w="1199"/>
        <w:gridCol w:w="372"/>
        <w:gridCol w:w="999"/>
        <w:gridCol w:w="1106"/>
        <w:gridCol w:w="373"/>
        <w:gridCol w:w="573"/>
        <w:gridCol w:w="693"/>
        <w:gridCol w:w="160"/>
        <w:gridCol w:w="945"/>
        <w:gridCol w:w="8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3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项目支出绩效自评表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3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（2020年度）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3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9464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体育馆免费开放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3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47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昌吉州文旅局</w:t>
            </w:r>
          </w:p>
        </w:tc>
        <w:tc>
          <w:tcPr>
            <w:tcW w:w="1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32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昌吉州业余体校（昌吉州体育馆）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37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项目资金       （万元）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13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全年预算数</w:t>
            </w:r>
          </w:p>
        </w:tc>
        <w:tc>
          <w:tcPr>
            <w:tcW w:w="1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1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分值</w:t>
            </w:r>
          </w:p>
        </w:tc>
        <w:tc>
          <w:tcPr>
            <w:tcW w:w="11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37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年度资金总额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167.24</w:t>
            </w:r>
          </w:p>
        </w:tc>
        <w:tc>
          <w:tcPr>
            <w:tcW w:w="13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63.81</w:t>
            </w:r>
          </w:p>
        </w:tc>
        <w:tc>
          <w:tcPr>
            <w:tcW w:w="1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38%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37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其中：当年财政拨款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3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1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0%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37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上年结转资金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77.24</w:t>
            </w:r>
          </w:p>
        </w:tc>
        <w:tc>
          <w:tcPr>
            <w:tcW w:w="13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63.81</w:t>
            </w:r>
          </w:p>
        </w:tc>
        <w:tc>
          <w:tcPr>
            <w:tcW w:w="1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1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82.6%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37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其他资金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1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年度总体目标</w:t>
            </w:r>
          </w:p>
        </w:tc>
        <w:tc>
          <w:tcPr>
            <w:tcW w:w="534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473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实际完成情况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1" w:hRule="atLeast"/>
        </w:trPr>
        <w:tc>
          <w:tcPr>
            <w:tcW w:w="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4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单位负责培养体育人才，促进体育事业发展，体育教育、运动训练及相关社会服务。1.积极落实体育场馆免费或低收费开放工作，加大免费低收费力度，增加免费开放时段，提高体育馆使用率。2.提升公共体育服务质量和服务水平，推动全民健身发展。3.做好体育馆日常维护保障配套设施正常运转。4.拓展场馆运营发展空间，增强接待体育赛事、体育活动、体育培训的能力，为群众身边的体育组织提供服务。</w:t>
            </w:r>
          </w:p>
        </w:tc>
        <w:tc>
          <w:tcPr>
            <w:tcW w:w="473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1.体育馆免费开放（每周7天），承办比赛和培训5场次支出39868元。                          2.体育馆正常运营支出：水电暖280328元、聘用人员工资208900.39元、安保55800元、维护/宣传等53179元。                                              3.体育馆免费开放（每周7天），承办比赛和培训,因全年受疫情影响2020年经费90万未使用。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6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绩              效    指    标</w:t>
            </w:r>
          </w:p>
        </w:tc>
        <w:tc>
          <w:tcPr>
            <w:tcW w:w="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653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实际</w:t>
            </w:r>
          </w:p>
        </w:tc>
        <w:tc>
          <w:tcPr>
            <w:tcW w:w="94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分值</w:t>
            </w:r>
          </w:p>
        </w:tc>
        <w:tc>
          <w:tcPr>
            <w:tcW w:w="85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</w:t>
            </w:r>
          </w:p>
        </w:tc>
        <w:tc>
          <w:tcPr>
            <w:tcW w:w="182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偏差原因分析及改进措施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6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完成值</w:t>
            </w:r>
          </w:p>
        </w:tc>
        <w:tc>
          <w:tcPr>
            <w:tcW w:w="94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6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6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全年对外开放天数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330天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260天</w:t>
            </w:r>
          </w:p>
        </w:tc>
        <w:tc>
          <w:tcPr>
            <w:tcW w:w="9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8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76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全年接待体育锻炼活动人数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≥10万人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≥5万人</w:t>
            </w:r>
          </w:p>
        </w:tc>
        <w:tc>
          <w:tcPr>
            <w:tcW w:w="9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6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承办比赛和培训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5场次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5场次</w:t>
            </w:r>
          </w:p>
        </w:tc>
        <w:tc>
          <w:tcPr>
            <w:tcW w:w="9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8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6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6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项目完成合格率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≥95%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98%</w:t>
            </w:r>
          </w:p>
        </w:tc>
        <w:tc>
          <w:tcPr>
            <w:tcW w:w="9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8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6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配套资金运转正常率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≥85%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95%</w:t>
            </w:r>
          </w:p>
        </w:tc>
        <w:tc>
          <w:tcPr>
            <w:tcW w:w="9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8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6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6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项目按期完成率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≥85%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85%</w:t>
            </w:r>
          </w:p>
        </w:tc>
        <w:tc>
          <w:tcPr>
            <w:tcW w:w="9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8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6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资金到位及时率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  <w:tc>
          <w:tcPr>
            <w:tcW w:w="9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8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6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6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预算执行率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38.00%</w:t>
            </w:r>
          </w:p>
        </w:tc>
        <w:tc>
          <w:tcPr>
            <w:tcW w:w="9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由于疫情影响场馆未开放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6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26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76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6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群众参与全民健身赛事和活动的积极性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提升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  <w:tc>
          <w:tcPr>
            <w:tcW w:w="9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8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76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促进体育健身活动开展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促进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  <w:tc>
          <w:tcPr>
            <w:tcW w:w="9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8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26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26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对群众体育事业发展的影响力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持续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  <w:tc>
          <w:tcPr>
            <w:tcW w:w="9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8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6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26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受益群众满意度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90%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90%</w:t>
            </w:r>
          </w:p>
        </w:tc>
        <w:tc>
          <w:tcPr>
            <w:tcW w:w="9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8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21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总分</w:t>
            </w:r>
          </w:p>
        </w:tc>
        <w:tc>
          <w:tcPr>
            <w:tcW w:w="9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84.8</w:t>
            </w:r>
          </w:p>
        </w:tc>
        <w:tc>
          <w:tcPr>
            <w:tcW w:w="18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</w:tbl>
    <w:tbl>
      <w:tblPr>
        <w:tblStyle w:val="3"/>
        <w:tblpPr w:leftFromText="180" w:rightFromText="180" w:vertAnchor="text" w:horzAnchor="page" w:tblpX="621" w:tblpY="744"/>
        <w:tblOverlap w:val="never"/>
        <w:tblW w:w="104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612"/>
        <w:gridCol w:w="2091"/>
        <w:gridCol w:w="1778"/>
        <w:gridCol w:w="371"/>
        <w:gridCol w:w="986"/>
        <w:gridCol w:w="986"/>
        <w:gridCol w:w="254"/>
        <w:gridCol w:w="572"/>
        <w:gridCol w:w="375"/>
        <w:gridCol w:w="180"/>
        <w:gridCol w:w="629"/>
        <w:gridCol w:w="8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59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Toc24143"/>
            <w:bookmarkEnd w:id="0"/>
            <w:bookmarkStart w:id="1" w:name="_Toc325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项目支出绩效自评表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59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（2020年度）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822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训练馆提升改造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42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昌吉州文旅局</w:t>
            </w:r>
          </w:p>
        </w:tc>
        <w:tc>
          <w:tcPr>
            <w:tcW w:w="12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6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昌吉州重点业余体校（体育馆）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7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项目资金       （万元）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全年预算数</w:t>
            </w:r>
          </w:p>
        </w:tc>
        <w:tc>
          <w:tcPr>
            <w:tcW w:w="12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9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分值</w:t>
            </w:r>
          </w:p>
        </w:tc>
        <w:tc>
          <w:tcPr>
            <w:tcW w:w="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7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年度资金总额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2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7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其中：当年财政拨款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7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上年结转资金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2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7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其他资金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年度总体目标</w:t>
            </w:r>
          </w:p>
        </w:tc>
        <w:tc>
          <w:tcPr>
            <w:tcW w:w="48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385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实际完成情况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部门负责培养体育人才，促进体育事业发展，体育教育、运动训练及相关社会服务。训练馆提升改造，辅设地胶等等。（2018体校基础设施建设40万、训练馆提升改造20万）目标改善射箭项目训练场地环境，提高训练水平</w:t>
            </w:r>
          </w:p>
        </w:tc>
        <w:tc>
          <w:tcPr>
            <w:tcW w:w="385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已完成训练馆提升改造、修建配电室、辅设地胶（含器材）、监理等工作。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绩              效    指    标</w:t>
            </w:r>
          </w:p>
        </w:tc>
        <w:tc>
          <w:tcPr>
            <w:tcW w:w="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2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158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实际</w:t>
            </w:r>
          </w:p>
        </w:tc>
        <w:tc>
          <w:tcPr>
            <w:tcW w:w="82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分值</w:t>
            </w:r>
          </w:p>
        </w:tc>
        <w:tc>
          <w:tcPr>
            <w:tcW w:w="53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</w:t>
            </w:r>
          </w:p>
        </w:tc>
        <w:tc>
          <w:tcPr>
            <w:tcW w:w="151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偏差原因分析及改进措施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指标值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完成值</w:t>
            </w:r>
          </w:p>
        </w:tc>
        <w:tc>
          <w:tcPr>
            <w:tcW w:w="82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210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15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射箭馆辅设地胶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1506平方米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1506平方米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5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购置射箭、田径项目器材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4批次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4批次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15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运动训练设施设备更新、改造提升率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≧9</w:t>
            </w:r>
            <w:r>
              <w:rPr>
                <w:rStyle w:val="6"/>
                <w:lang w:val="en-US" w:eastAsia="zh-CN" w:bidi="ar"/>
              </w:rPr>
              <w:t>0%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≧90%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15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项目开始时间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2009.11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2009.11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5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项目完成时间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2020.1o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2020.1o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15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项目成本目标（万元）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20万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20万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215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215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15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提高昌吉州竞技体育知名度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进一步提高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215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长期保障工作平稳进行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长期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215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教练员、运动员满意度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≧98%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98%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661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总分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bookmarkEnd w:id="1"/>
    </w:tbl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362941"/>
    <w:rsid w:val="03F01F3C"/>
    <w:rsid w:val="077E41A7"/>
    <w:rsid w:val="16362941"/>
    <w:rsid w:val="24EA18F9"/>
    <w:rsid w:val="25564872"/>
    <w:rsid w:val="4A5C0511"/>
    <w:rsid w:val="565951EB"/>
    <w:rsid w:val="66AC7689"/>
    <w:rsid w:val="689E1BAD"/>
    <w:rsid w:val="71A30B93"/>
    <w:rsid w:val="7464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character" w:customStyle="1" w:styleId="6">
    <w:name w:val="font1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2021-10-20T01:51:00Z</dcterms:created>
  <dc:creator>成全你的碧海蓝天</dc:creator>
  <cp:lastModifiedBy>Administrator</cp:lastModifiedBy>
  <dcterms:modified xsi:type="dcterms:W3CDTF">2021-12-06T03:55:07Z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37741DA5519048C0B631B3C2D21CA19B</vt:lpwstr>
  </property>
</Properties>
</file>