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77" w:rsidRDefault="00867077">
      <w:pPr>
        <w:rPr>
          <w:rFonts w:ascii="黑体" w:eastAsia="黑体" w:hAnsi="黑体"/>
          <w:sz w:val="32"/>
          <w:szCs w:val="32"/>
        </w:rPr>
      </w:pPr>
    </w:p>
    <w:p w:rsidR="00867077" w:rsidRDefault="00867077"/>
    <w:p w:rsidR="00867077" w:rsidRDefault="00867077"/>
    <w:p w:rsidR="00867077" w:rsidRDefault="00867077">
      <w:pPr>
        <w:widowControl/>
        <w:spacing w:before="100" w:beforeAutospacing="1" w:after="100" w:afterAutospacing="1"/>
        <w:outlineLvl w:val="1"/>
        <w:rPr>
          <w:rFonts w:ascii="黑体" w:eastAsia="黑体" w:hAnsi="黑体" w:cs="宋体"/>
          <w:kern w:val="0"/>
          <w:sz w:val="32"/>
          <w:szCs w:val="32"/>
        </w:rPr>
      </w:pPr>
    </w:p>
    <w:p w:rsidR="00867077" w:rsidRDefault="00867077">
      <w:pPr>
        <w:widowControl/>
        <w:spacing w:before="100" w:beforeAutospacing="1" w:after="100" w:afterAutospacing="1"/>
        <w:outlineLvl w:val="1"/>
        <w:rPr>
          <w:rFonts w:ascii="黑体" w:eastAsia="黑体" w:hAnsi="黑体" w:cs="宋体"/>
          <w:kern w:val="0"/>
          <w:sz w:val="32"/>
          <w:szCs w:val="32"/>
        </w:rPr>
      </w:pPr>
    </w:p>
    <w:p w:rsidR="00867077" w:rsidRDefault="00867077">
      <w:pPr>
        <w:widowControl/>
        <w:spacing w:before="100" w:beforeAutospacing="1" w:after="100" w:afterAutospacing="1"/>
        <w:outlineLvl w:val="1"/>
        <w:rPr>
          <w:rFonts w:ascii="宋体" w:cs="宋体"/>
          <w:b/>
          <w:bCs/>
          <w:kern w:val="0"/>
          <w:sz w:val="44"/>
          <w:szCs w:val="44"/>
        </w:rPr>
      </w:pPr>
    </w:p>
    <w:p w:rsidR="00867077" w:rsidRDefault="00867077">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昌吉州广播电视村村通工程运行维护中心</w:t>
      </w:r>
      <w:r>
        <w:rPr>
          <w:rFonts w:ascii="方正小标宋_GBK" w:eastAsia="方正小标宋_GBK" w:hAnsi="宋体"/>
          <w:kern w:val="0"/>
          <w:sz w:val="44"/>
          <w:szCs w:val="44"/>
        </w:rPr>
        <w:t>2020</w:t>
      </w:r>
      <w:r>
        <w:rPr>
          <w:rFonts w:ascii="方正小标宋_GBK" w:eastAsia="方正小标宋_GBK" w:hAnsi="宋体" w:hint="eastAsia"/>
          <w:kern w:val="0"/>
          <w:sz w:val="44"/>
          <w:szCs w:val="44"/>
        </w:rPr>
        <w:t>年部门预算公开</w:t>
      </w:r>
    </w:p>
    <w:p w:rsidR="00867077" w:rsidRDefault="00867077">
      <w:pPr>
        <w:widowControl/>
        <w:spacing w:before="100" w:beforeAutospacing="1" w:after="100" w:afterAutospacing="1"/>
        <w:jc w:val="center"/>
        <w:outlineLvl w:val="1"/>
        <w:rPr>
          <w:rFonts w:ascii="宋体"/>
          <w:b/>
          <w:kern w:val="0"/>
          <w:sz w:val="44"/>
          <w:szCs w:val="44"/>
        </w:rPr>
      </w:pPr>
    </w:p>
    <w:p w:rsidR="00867077" w:rsidRDefault="00867077">
      <w:pPr>
        <w:widowControl/>
        <w:spacing w:before="100" w:beforeAutospacing="1" w:after="100" w:afterAutospacing="1"/>
        <w:jc w:val="center"/>
        <w:outlineLvl w:val="1"/>
        <w:rPr>
          <w:rFonts w:ascii="宋体"/>
          <w:b/>
          <w:kern w:val="0"/>
          <w:sz w:val="44"/>
          <w:szCs w:val="44"/>
        </w:rPr>
      </w:pPr>
    </w:p>
    <w:p w:rsidR="00867077" w:rsidRDefault="00867077">
      <w:pPr>
        <w:widowControl/>
        <w:spacing w:before="100" w:beforeAutospacing="1" w:after="100" w:afterAutospacing="1"/>
        <w:jc w:val="center"/>
        <w:outlineLvl w:val="1"/>
        <w:rPr>
          <w:rFonts w:ascii="宋体"/>
          <w:b/>
          <w:kern w:val="0"/>
          <w:sz w:val="44"/>
          <w:szCs w:val="44"/>
        </w:rPr>
      </w:pPr>
    </w:p>
    <w:p w:rsidR="00867077" w:rsidRDefault="00867077">
      <w:pPr>
        <w:widowControl/>
        <w:spacing w:before="100" w:beforeAutospacing="1" w:after="100" w:afterAutospacing="1"/>
        <w:jc w:val="center"/>
        <w:outlineLvl w:val="1"/>
        <w:rPr>
          <w:rFonts w:ascii="宋体"/>
          <w:b/>
          <w:kern w:val="0"/>
          <w:sz w:val="44"/>
          <w:szCs w:val="44"/>
        </w:rPr>
      </w:pPr>
    </w:p>
    <w:p w:rsidR="00867077" w:rsidRDefault="00867077">
      <w:pPr>
        <w:widowControl/>
        <w:spacing w:before="100" w:beforeAutospacing="1" w:after="100" w:afterAutospacing="1"/>
        <w:jc w:val="center"/>
        <w:outlineLvl w:val="1"/>
        <w:rPr>
          <w:rFonts w:ascii="宋体"/>
          <w:b/>
          <w:kern w:val="0"/>
          <w:sz w:val="44"/>
          <w:szCs w:val="44"/>
        </w:rPr>
      </w:pPr>
    </w:p>
    <w:p w:rsidR="00867077" w:rsidRDefault="00867077">
      <w:pPr>
        <w:widowControl/>
        <w:spacing w:before="100" w:beforeAutospacing="1" w:after="100" w:afterAutospacing="1"/>
        <w:jc w:val="center"/>
        <w:outlineLvl w:val="1"/>
        <w:rPr>
          <w:rFonts w:ascii="宋体"/>
          <w:b/>
          <w:kern w:val="0"/>
          <w:sz w:val="44"/>
          <w:szCs w:val="44"/>
        </w:rPr>
      </w:pPr>
    </w:p>
    <w:p w:rsidR="00867077" w:rsidRDefault="00867077">
      <w:pPr>
        <w:widowControl/>
        <w:spacing w:before="100" w:beforeAutospacing="1" w:after="100" w:afterAutospacing="1"/>
        <w:jc w:val="center"/>
        <w:outlineLvl w:val="1"/>
        <w:rPr>
          <w:rFonts w:ascii="宋体"/>
          <w:b/>
          <w:kern w:val="0"/>
          <w:sz w:val="44"/>
          <w:szCs w:val="44"/>
        </w:rPr>
      </w:pPr>
    </w:p>
    <w:p w:rsidR="00867077" w:rsidRDefault="00867077">
      <w:pPr>
        <w:widowControl/>
        <w:spacing w:before="100" w:beforeAutospacing="1" w:after="100" w:afterAutospacing="1"/>
        <w:jc w:val="center"/>
        <w:outlineLvl w:val="1"/>
        <w:rPr>
          <w:rFonts w:ascii="宋体"/>
          <w:b/>
          <w:kern w:val="0"/>
          <w:sz w:val="44"/>
          <w:szCs w:val="44"/>
        </w:rPr>
      </w:pPr>
    </w:p>
    <w:p w:rsidR="00867077" w:rsidRDefault="00867077">
      <w:pPr>
        <w:widowControl/>
        <w:spacing w:before="100" w:beforeAutospacing="1" w:after="100" w:afterAutospacing="1"/>
        <w:jc w:val="center"/>
        <w:outlineLvl w:val="1"/>
        <w:rPr>
          <w:rFonts w:ascii="宋体"/>
          <w:b/>
          <w:kern w:val="0"/>
          <w:sz w:val="44"/>
          <w:szCs w:val="44"/>
        </w:rPr>
      </w:pPr>
    </w:p>
    <w:p w:rsidR="00867077" w:rsidRDefault="00867077">
      <w:pPr>
        <w:widowControl/>
        <w:spacing w:line="500" w:lineRule="exact"/>
        <w:ind w:firstLineChars="837" w:firstLine="3013"/>
        <w:outlineLvl w:val="1"/>
        <w:rPr>
          <w:rFonts w:ascii="黑体" w:eastAsia="黑体" w:hAnsi="黑体"/>
          <w:kern w:val="0"/>
          <w:sz w:val="36"/>
          <w:szCs w:val="32"/>
        </w:rPr>
      </w:pPr>
      <w:r>
        <w:rPr>
          <w:rFonts w:ascii="黑体" w:eastAsia="黑体" w:hAnsi="黑体" w:hint="eastAsia"/>
          <w:kern w:val="0"/>
          <w:sz w:val="36"/>
          <w:szCs w:val="32"/>
        </w:rPr>
        <w:t>目</w:t>
      </w:r>
      <w:r>
        <w:rPr>
          <w:rFonts w:ascii="黑体" w:eastAsia="黑体" w:hAnsi="黑体"/>
          <w:kern w:val="0"/>
          <w:sz w:val="36"/>
          <w:szCs w:val="32"/>
        </w:rPr>
        <w:t xml:space="preserve"> </w:t>
      </w:r>
      <w:r>
        <w:rPr>
          <w:rFonts w:ascii="黑体" w:eastAsia="黑体" w:hAnsi="黑体" w:hint="eastAsia"/>
          <w:kern w:val="0"/>
          <w:sz w:val="36"/>
          <w:szCs w:val="32"/>
        </w:rPr>
        <w:t>录</w:t>
      </w:r>
    </w:p>
    <w:p w:rsidR="00867077" w:rsidRDefault="00867077">
      <w:pPr>
        <w:widowControl/>
        <w:spacing w:line="440" w:lineRule="exact"/>
        <w:ind w:firstLineChars="200" w:firstLine="643"/>
        <w:outlineLvl w:val="1"/>
        <w:rPr>
          <w:rFonts w:ascii="??_GB2312" w:eastAsia="Times New Roman" w:hAnsi="宋体"/>
          <w:b/>
          <w:kern w:val="0"/>
          <w:sz w:val="32"/>
          <w:szCs w:val="32"/>
        </w:rPr>
      </w:pPr>
    </w:p>
    <w:p w:rsidR="00867077" w:rsidRDefault="00867077">
      <w:pPr>
        <w:widowControl/>
        <w:spacing w:line="460" w:lineRule="exact"/>
        <w:ind w:firstLineChars="200" w:firstLine="643"/>
        <w:outlineLvl w:val="1"/>
        <w:rPr>
          <w:rFonts w:ascii="??_GB2312" w:eastAsia="Times New Roman" w:hAnsi="宋体"/>
          <w:b/>
          <w:kern w:val="0"/>
          <w:sz w:val="32"/>
          <w:szCs w:val="32"/>
        </w:rPr>
      </w:pPr>
      <w:r>
        <w:rPr>
          <w:rFonts w:ascii="??_GB2312" w:eastAsia="Times New Roman" w:hAnsi="宋体"/>
          <w:b/>
          <w:kern w:val="0"/>
          <w:sz w:val="32"/>
          <w:szCs w:val="32"/>
        </w:rPr>
        <w:t>第一部分</w:t>
      </w:r>
      <w:r>
        <w:rPr>
          <w:rFonts w:ascii="仿宋" w:eastAsia="仿宋" w:hAnsi="仿宋" w:cs="仿宋" w:hint="eastAsia"/>
          <w:b/>
          <w:kern w:val="0"/>
          <w:sz w:val="32"/>
          <w:szCs w:val="32"/>
        </w:rPr>
        <w:t>昌吉州广播电视村村通工程运行维护管理中心</w:t>
      </w:r>
      <w:r>
        <w:rPr>
          <w:rFonts w:ascii="??_GB2312" w:eastAsia="Times New Roman" w:hAnsi="宋体"/>
          <w:b/>
          <w:kern w:val="0"/>
          <w:sz w:val="32"/>
          <w:szCs w:val="32"/>
        </w:rPr>
        <w:t>概况</w:t>
      </w:r>
    </w:p>
    <w:p w:rsidR="00867077" w:rsidRDefault="00867077">
      <w:pPr>
        <w:widowControl/>
        <w:spacing w:line="440" w:lineRule="exact"/>
        <w:ind w:firstLineChars="200" w:firstLine="640"/>
        <w:outlineLvl w:val="1"/>
        <w:rPr>
          <w:rFonts w:ascii="??_GB2312" w:eastAsia="Times New Roman" w:hAnsi="宋体"/>
          <w:kern w:val="0"/>
          <w:sz w:val="32"/>
          <w:szCs w:val="32"/>
        </w:rPr>
      </w:pPr>
      <w:r>
        <w:rPr>
          <w:rFonts w:ascii="??_GB2312" w:eastAsia="Times New Roman" w:hAnsi="宋体"/>
          <w:kern w:val="0"/>
          <w:sz w:val="32"/>
          <w:szCs w:val="32"/>
        </w:rPr>
        <w:t>一、主要职能</w:t>
      </w:r>
    </w:p>
    <w:p w:rsidR="00867077" w:rsidRDefault="00867077">
      <w:pPr>
        <w:widowControl/>
        <w:spacing w:line="440" w:lineRule="exact"/>
        <w:ind w:firstLineChars="200" w:firstLine="640"/>
        <w:outlineLvl w:val="1"/>
        <w:rPr>
          <w:rFonts w:ascii="??_GB2312" w:eastAsia="Times New Roman" w:hAnsi="宋体"/>
          <w:kern w:val="0"/>
          <w:sz w:val="32"/>
          <w:szCs w:val="32"/>
        </w:rPr>
      </w:pPr>
      <w:r>
        <w:rPr>
          <w:rFonts w:ascii="??_GB2312" w:eastAsia="Times New Roman" w:hAnsi="宋体"/>
          <w:kern w:val="0"/>
          <w:sz w:val="32"/>
          <w:szCs w:val="32"/>
        </w:rPr>
        <w:t>二、机构设置及人员情况</w:t>
      </w:r>
    </w:p>
    <w:p w:rsidR="00867077" w:rsidRDefault="00867077">
      <w:pPr>
        <w:widowControl/>
        <w:spacing w:line="440" w:lineRule="exact"/>
        <w:ind w:firstLineChars="200" w:firstLine="643"/>
        <w:outlineLvl w:val="1"/>
        <w:rPr>
          <w:rFonts w:ascii="??_GB2312" w:eastAsia="Times New Roman" w:hAnsi="宋体"/>
          <w:b/>
          <w:kern w:val="0"/>
          <w:sz w:val="32"/>
          <w:szCs w:val="32"/>
        </w:rPr>
      </w:pPr>
      <w:r>
        <w:rPr>
          <w:rFonts w:ascii="??_GB2312" w:eastAsia="Times New Roman" w:hAnsi="宋体"/>
          <w:b/>
          <w:kern w:val="0"/>
          <w:sz w:val="32"/>
          <w:szCs w:val="32"/>
        </w:rPr>
        <w:t>第二部分</w:t>
      </w:r>
      <w:r>
        <w:rPr>
          <w:rFonts w:ascii="??_GB2312" w:eastAsia="Times New Roman" w:hAnsi="宋体"/>
          <w:b/>
          <w:kern w:val="0"/>
          <w:sz w:val="32"/>
          <w:szCs w:val="32"/>
        </w:rPr>
        <w:t xml:space="preserve">  2020</w:t>
      </w:r>
      <w:r>
        <w:rPr>
          <w:rFonts w:ascii="??_GB2312" w:eastAsia="Times New Roman" w:hAnsi="宋体"/>
          <w:b/>
          <w:kern w:val="0"/>
          <w:sz w:val="32"/>
          <w:szCs w:val="32"/>
        </w:rPr>
        <w:t>年部门预算公开表</w:t>
      </w:r>
    </w:p>
    <w:p w:rsidR="00867077" w:rsidRDefault="00867077">
      <w:pPr>
        <w:widowControl/>
        <w:spacing w:line="440" w:lineRule="exact"/>
        <w:ind w:firstLineChars="200" w:firstLine="640"/>
        <w:outlineLvl w:val="1"/>
        <w:rPr>
          <w:rFonts w:ascii="??_GB2312" w:eastAsia="Times New Roman" w:hAnsi="宋体"/>
          <w:kern w:val="0"/>
          <w:sz w:val="32"/>
          <w:szCs w:val="32"/>
        </w:rPr>
      </w:pPr>
      <w:r>
        <w:rPr>
          <w:rFonts w:ascii="??_GB2312" w:eastAsia="Times New Roman" w:hAnsi="宋体"/>
          <w:kern w:val="0"/>
          <w:sz w:val="32"/>
          <w:szCs w:val="32"/>
        </w:rPr>
        <w:t>一、部门收支总体情况表</w:t>
      </w:r>
    </w:p>
    <w:p w:rsidR="00867077" w:rsidRDefault="00867077">
      <w:pPr>
        <w:widowControl/>
        <w:spacing w:line="440" w:lineRule="exact"/>
        <w:ind w:firstLineChars="200" w:firstLine="640"/>
        <w:outlineLvl w:val="1"/>
        <w:rPr>
          <w:rFonts w:ascii="??_GB2312" w:eastAsia="Times New Roman" w:hAnsi="宋体"/>
          <w:kern w:val="0"/>
          <w:sz w:val="32"/>
          <w:szCs w:val="32"/>
        </w:rPr>
      </w:pPr>
      <w:r>
        <w:rPr>
          <w:rFonts w:ascii="??_GB2312" w:eastAsia="Times New Roman" w:hAnsi="宋体"/>
          <w:kern w:val="0"/>
          <w:sz w:val="32"/>
          <w:szCs w:val="32"/>
        </w:rPr>
        <w:t>二、部门收入总体情况表</w:t>
      </w:r>
    </w:p>
    <w:p w:rsidR="00867077" w:rsidRDefault="00867077">
      <w:pPr>
        <w:widowControl/>
        <w:spacing w:line="440" w:lineRule="exact"/>
        <w:ind w:firstLineChars="200" w:firstLine="640"/>
        <w:outlineLvl w:val="1"/>
        <w:rPr>
          <w:rFonts w:ascii="??_GB2312" w:eastAsia="Times New Roman" w:hAnsi="宋体"/>
          <w:kern w:val="0"/>
          <w:sz w:val="32"/>
          <w:szCs w:val="32"/>
        </w:rPr>
      </w:pPr>
      <w:r>
        <w:rPr>
          <w:rFonts w:ascii="??_GB2312" w:eastAsia="Times New Roman" w:hAnsi="宋体"/>
          <w:kern w:val="0"/>
          <w:sz w:val="32"/>
          <w:szCs w:val="32"/>
        </w:rPr>
        <w:t>三、部门支出总体情况表</w:t>
      </w:r>
    </w:p>
    <w:p w:rsidR="00867077" w:rsidRDefault="00867077">
      <w:pPr>
        <w:widowControl/>
        <w:spacing w:line="440" w:lineRule="exact"/>
        <w:ind w:firstLineChars="200" w:firstLine="640"/>
        <w:outlineLvl w:val="1"/>
        <w:rPr>
          <w:rFonts w:ascii="??_GB2312" w:eastAsia="Times New Roman" w:hAnsi="宋体"/>
          <w:kern w:val="0"/>
          <w:sz w:val="32"/>
          <w:szCs w:val="32"/>
        </w:rPr>
      </w:pPr>
      <w:r>
        <w:rPr>
          <w:rFonts w:ascii="??_GB2312" w:eastAsia="Times New Roman" w:hAnsi="宋体"/>
          <w:kern w:val="0"/>
          <w:sz w:val="32"/>
          <w:szCs w:val="32"/>
        </w:rPr>
        <w:t>四、财政拨款收支总体情况表</w:t>
      </w:r>
    </w:p>
    <w:p w:rsidR="00867077" w:rsidRDefault="00867077">
      <w:pPr>
        <w:widowControl/>
        <w:spacing w:line="440" w:lineRule="exact"/>
        <w:ind w:firstLineChars="200" w:firstLine="640"/>
        <w:outlineLvl w:val="1"/>
        <w:rPr>
          <w:rFonts w:ascii="??_GB2312" w:eastAsia="Times New Roman" w:hAnsi="宋体"/>
          <w:kern w:val="0"/>
          <w:sz w:val="32"/>
          <w:szCs w:val="32"/>
        </w:rPr>
      </w:pPr>
      <w:r>
        <w:rPr>
          <w:rFonts w:ascii="??_GB2312" w:eastAsia="Times New Roman" w:hAnsi="宋体"/>
          <w:kern w:val="0"/>
          <w:sz w:val="32"/>
          <w:szCs w:val="32"/>
        </w:rPr>
        <w:t>五、一般公共预算支出情况表</w:t>
      </w:r>
    </w:p>
    <w:p w:rsidR="00867077" w:rsidRDefault="00867077">
      <w:pPr>
        <w:widowControl/>
        <w:spacing w:line="440" w:lineRule="exact"/>
        <w:ind w:firstLineChars="200" w:firstLine="640"/>
        <w:outlineLvl w:val="1"/>
        <w:rPr>
          <w:rFonts w:ascii="??_GB2312" w:eastAsia="Times New Roman" w:hAnsi="宋体"/>
          <w:kern w:val="0"/>
          <w:sz w:val="32"/>
          <w:szCs w:val="32"/>
        </w:rPr>
      </w:pPr>
      <w:r>
        <w:rPr>
          <w:rFonts w:ascii="??_GB2312" w:eastAsia="Times New Roman" w:hAnsi="宋体"/>
          <w:kern w:val="0"/>
          <w:sz w:val="32"/>
          <w:szCs w:val="32"/>
        </w:rPr>
        <w:t>六、一般公共预算基本支出情况表</w:t>
      </w:r>
    </w:p>
    <w:p w:rsidR="00867077" w:rsidRDefault="00867077">
      <w:pPr>
        <w:widowControl/>
        <w:spacing w:line="440" w:lineRule="exact"/>
        <w:ind w:firstLineChars="200" w:firstLine="640"/>
        <w:outlineLvl w:val="1"/>
        <w:rPr>
          <w:rFonts w:ascii="??_GB2312" w:eastAsia="Times New Roman" w:hAnsi="宋体"/>
          <w:kern w:val="0"/>
          <w:sz w:val="32"/>
          <w:szCs w:val="32"/>
        </w:rPr>
      </w:pPr>
      <w:r>
        <w:rPr>
          <w:rFonts w:ascii="??_GB2312" w:eastAsia="Times New Roman" w:hAnsi="宋体"/>
          <w:kern w:val="0"/>
          <w:sz w:val="32"/>
          <w:szCs w:val="32"/>
        </w:rPr>
        <w:t>七、</w:t>
      </w:r>
      <w:r>
        <w:rPr>
          <w:rFonts w:ascii="??_GB2312" w:eastAsia="Times New Roman" w:hAnsi="宋体"/>
          <w:bCs/>
          <w:kern w:val="0"/>
          <w:sz w:val="32"/>
          <w:szCs w:val="32"/>
        </w:rPr>
        <w:t>项目支出情况表</w:t>
      </w:r>
    </w:p>
    <w:p w:rsidR="00867077" w:rsidRDefault="00867077">
      <w:pPr>
        <w:widowControl/>
        <w:spacing w:line="440" w:lineRule="exact"/>
        <w:ind w:firstLineChars="200" w:firstLine="640"/>
        <w:outlineLvl w:val="1"/>
        <w:rPr>
          <w:rFonts w:ascii="??_GB2312" w:eastAsia="Times New Roman" w:hAnsi="宋体"/>
          <w:kern w:val="0"/>
          <w:sz w:val="32"/>
          <w:szCs w:val="32"/>
        </w:rPr>
      </w:pPr>
      <w:r>
        <w:rPr>
          <w:rFonts w:ascii="??_GB2312" w:eastAsia="Times New Roman" w:hAnsi="宋体"/>
          <w:kern w:val="0"/>
          <w:sz w:val="32"/>
          <w:szCs w:val="32"/>
        </w:rPr>
        <w:t>八、一般公共预算</w:t>
      </w:r>
      <w:r>
        <w:rPr>
          <w:rFonts w:ascii="??_GB2312" w:eastAsia="Times New Roman" w:hAnsi="宋体"/>
          <w:kern w:val="0"/>
          <w:sz w:val="32"/>
          <w:szCs w:val="32"/>
        </w:rPr>
        <w:t>“</w:t>
      </w:r>
      <w:r>
        <w:rPr>
          <w:rFonts w:ascii="??_GB2312" w:eastAsia="Times New Roman" w:hAnsi="宋体"/>
          <w:kern w:val="0"/>
          <w:sz w:val="32"/>
          <w:szCs w:val="32"/>
        </w:rPr>
        <w:t>三公</w:t>
      </w:r>
      <w:r>
        <w:rPr>
          <w:rFonts w:ascii="??_GB2312" w:eastAsia="Times New Roman" w:hAnsi="宋体"/>
          <w:kern w:val="0"/>
          <w:sz w:val="32"/>
          <w:szCs w:val="32"/>
        </w:rPr>
        <w:t>”</w:t>
      </w:r>
      <w:r>
        <w:rPr>
          <w:rFonts w:ascii="??_GB2312" w:eastAsia="Times New Roman" w:hAnsi="宋体"/>
          <w:kern w:val="0"/>
          <w:sz w:val="32"/>
          <w:szCs w:val="32"/>
        </w:rPr>
        <w:t>经费支出情况表</w:t>
      </w:r>
    </w:p>
    <w:p w:rsidR="00867077" w:rsidRDefault="00867077">
      <w:pPr>
        <w:widowControl/>
        <w:spacing w:line="440" w:lineRule="exact"/>
        <w:ind w:firstLineChars="200" w:firstLine="640"/>
        <w:outlineLvl w:val="1"/>
        <w:rPr>
          <w:rFonts w:ascii="??_GB2312" w:eastAsia="Times New Roman" w:hAnsi="宋体"/>
          <w:kern w:val="0"/>
          <w:sz w:val="32"/>
          <w:szCs w:val="32"/>
        </w:rPr>
      </w:pPr>
      <w:r>
        <w:rPr>
          <w:rFonts w:ascii="??_GB2312" w:eastAsia="Times New Roman" w:hAnsi="宋体"/>
          <w:kern w:val="0"/>
          <w:sz w:val="32"/>
          <w:szCs w:val="32"/>
        </w:rPr>
        <w:t>九、政府性基金预算支出情况表</w:t>
      </w:r>
    </w:p>
    <w:p w:rsidR="00867077" w:rsidRDefault="00867077">
      <w:pPr>
        <w:widowControl/>
        <w:spacing w:line="440" w:lineRule="exact"/>
        <w:ind w:firstLineChars="200" w:firstLine="643"/>
        <w:outlineLvl w:val="1"/>
        <w:rPr>
          <w:rFonts w:ascii="??_GB2312" w:eastAsia="Times New Roman" w:hAnsi="宋体"/>
          <w:b/>
          <w:kern w:val="0"/>
          <w:sz w:val="32"/>
          <w:szCs w:val="32"/>
        </w:rPr>
      </w:pPr>
      <w:r>
        <w:rPr>
          <w:rFonts w:ascii="??_GB2312" w:eastAsia="Times New Roman" w:hAnsi="宋体"/>
          <w:b/>
          <w:kern w:val="0"/>
          <w:sz w:val="32"/>
          <w:szCs w:val="32"/>
        </w:rPr>
        <w:t>第三部分</w:t>
      </w:r>
      <w:r>
        <w:rPr>
          <w:rFonts w:ascii="??_GB2312" w:eastAsia="Times New Roman" w:hAnsi="宋体"/>
          <w:b/>
          <w:kern w:val="0"/>
          <w:sz w:val="32"/>
          <w:szCs w:val="32"/>
        </w:rPr>
        <w:t xml:space="preserve">  2020</w:t>
      </w:r>
      <w:r>
        <w:rPr>
          <w:rFonts w:ascii="??_GB2312" w:eastAsia="Times New Roman" w:hAnsi="宋体"/>
          <w:b/>
          <w:kern w:val="0"/>
          <w:sz w:val="32"/>
          <w:szCs w:val="32"/>
        </w:rPr>
        <w:t>年部门预算情况说明</w:t>
      </w:r>
    </w:p>
    <w:p w:rsidR="00867077" w:rsidRDefault="00867077">
      <w:pPr>
        <w:widowControl/>
        <w:spacing w:line="440" w:lineRule="exact"/>
        <w:ind w:firstLineChars="200" w:firstLine="640"/>
        <w:outlineLvl w:val="1"/>
        <w:rPr>
          <w:rFonts w:ascii="??_GB2312" w:eastAsia="Times New Roman" w:hAnsi="宋体"/>
          <w:kern w:val="0"/>
          <w:sz w:val="32"/>
          <w:szCs w:val="32"/>
        </w:rPr>
      </w:pPr>
      <w:r>
        <w:rPr>
          <w:rFonts w:ascii="??_GB2312" w:eastAsia="Times New Roman" w:hAnsi="宋体"/>
          <w:kern w:val="0"/>
          <w:sz w:val="32"/>
          <w:szCs w:val="32"/>
        </w:rPr>
        <w:t>一、关于</w:t>
      </w:r>
      <w:r>
        <w:rPr>
          <w:rFonts w:ascii="仿宋" w:eastAsia="仿宋" w:hAnsi="仿宋" w:cs="仿宋" w:hint="eastAsia"/>
          <w:bCs/>
          <w:kern w:val="0"/>
          <w:sz w:val="32"/>
          <w:szCs w:val="32"/>
        </w:rPr>
        <w:t>昌吉州广播电视村村通工程运行维护管理中心</w:t>
      </w:r>
      <w:r>
        <w:rPr>
          <w:rFonts w:ascii="??_GB2312" w:eastAsia="Times New Roman" w:hAnsi="宋体"/>
          <w:kern w:val="0"/>
          <w:sz w:val="32"/>
          <w:szCs w:val="32"/>
        </w:rPr>
        <w:t>2020</w:t>
      </w:r>
      <w:r>
        <w:rPr>
          <w:rFonts w:ascii="??_GB2312" w:eastAsia="Times New Roman" w:hAnsi="宋体"/>
          <w:kern w:val="0"/>
          <w:sz w:val="32"/>
          <w:szCs w:val="32"/>
        </w:rPr>
        <w:t>年收支预算情况的总体说明</w:t>
      </w:r>
    </w:p>
    <w:p w:rsidR="00867077" w:rsidRDefault="00867077">
      <w:pPr>
        <w:widowControl/>
        <w:spacing w:line="440" w:lineRule="exact"/>
        <w:ind w:firstLineChars="200" w:firstLine="640"/>
        <w:outlineLvl w:val="1"/>
        <w:rPr>
          <w:rFonts w:ascii="??_GB2312" w:eastAsia="Times New Roman" w:hAnsi="宋体"/>
          <w:kern w:val="0"/>
          <w:sz w:val="32"/>
          <w:szCs w:val="32"/>
        </w:rPr>
      </w:pPr>
      <w:r>
        <w:rPr>
          <w:rFonts w:ascii="??_GB2312" w:eastAsia="Times New Roman" w:hAnsi="宋体"/>
          <w:kern w:val="0"/>
          <w:sz w:val="32"/>
          <w:szCs w:val="32"/>
        </w:rPr>
        <w:t>二、关于</w:t>
      </w:r>
      <w:r>
        <w:rPr>
          <w:rFonts w:ascii="仿宋" w:eastAsia="仿宋" w:hAnsi="仿宋" w:cs="仿宋" w:hint="eastAsia"/>
          <w:bCs/>
          <w:kern w:val="0"/>
          <w:sz w:val="32"/>
          <w:szCs w:val="32"/>
        </w:rPr>
        <w:t>昌吉州广播电视村村通工程运行维护管理中心</w:t>
      </w:r>
      <w:r>
        <w:rPr>
          <w:rFonts w:ascii="??_GB2312" w:eastAsia="Times New Roman" w:hAnsi="宋体"/>
          <w:kern w:val="0"/>
          <w:sz w:val="32"/>
          <w:szCs w:val="32"/>
        </w:rPr>
        <w:t>2020</w:t>
      </w:r>
      <w:r>
        <w:rPr>
          <w:rFonts w:ascii="??_GB2312" w:eastAsia="Times New Roman" w:hAnsi="宋体"/>
          <w:kern w:val="0"/>
          <w:sz w:val="32"/>
          <w:szCs w:val="32"/>
        </w:rPr>
        <w:t>年收入预算情况说明</w:t>
      </w:r>
    </w:p>
    <w:p w:rsidR="00867077" w:rsidRDefault="00867077">
      <w:pPr>
        <w:widowControl/>
        <w:spacing w:line="440" w:lineRule="exact"/>
        <w:ind w:firstLineChars="200" w:firstLine="640"/>
        <w:outlineLvl w:val="1"/>
        <w:rPr>
          <w:rFonts w:ascii="??_GB2312" w:eastAsia="Times New Roman" w:hAnsi="宋体"/>
          <w:kern w:val="0"/>
          <w:sz w:val="32"/>
          <w:szCs w:val="32"/>
        </w:rPr>
      </w:pPr>
      <w:r>
        <w:rPr>
          <w:rFonts w:ascii="??_GB2312" w:eastAsia="Times New Roman" w:hAnsi="宋体"/>
          <w:kern w:val="0"/>
          <w:sz w:val="32"/>
          <w:szCs w:val="32"/>
        </w:rPr>
        <w:t>三、关于</w:t>
      </w:r>
      <w:r>
        <w:rPr>
          <w:rFonts w:ascii="仿宋" w:eastAsia="仿宋" w:hAnsi="仿宋" w:cs="仿宋" w:hint="eastAsia"/>
          <w:bCs/>
          <w:kern w:val="0"/>
          <w:sz w:val="32"/>
          <w:szCs w:val="32"/>
        </w:rPr>
        <w:t>昌吉州广播电视村村通工程运行维护管理中心</w:t>
      </w:r>
      <w:r>
        <w:rPr>
          <w:rFonts w:ascii="??_GB2312" w:eastAsia="Times New Roman" w:hAnsi="宋体"/>
          <w:kern w:val="0"/>
          <w:sz w:val="32"/>
          <w:szCs w:val="32"/>
        </w:rPr>
        <w:t>2020</w:t>
      </w:r>
      <w:r>
        <w:rPr>
          <w:rFonts w:ascii="??_GB2312" w:eastAsia="Times New Roman" w:hAnsi="宋体"/>
          <w:kern w:val="0"/>
          <w:sz w:val="32"/>
          <w:szCs w:val="32"/>
        </w:rPr>
        <w:t>年支出预算情况说明</w:t>
      </w:r>
    </w:p>
    <w:p w:rsidR="00867077" w:rsidRDefault="00867077">
      <w:pPr>
        <w:widowControl/>
        <w:spacing w:line="440" w:lineRule="exact"/>
        <w:ind w:firstLineChars="200" w:firstLine="640"/>
        <w:outlineLvl w:val="1"/>
        <w:rPr>
          <w:rFonts w:ascii="??_GB2312" w:eastAsia="Times New Roman" w:hAnsi="宋体"/>
          <w:bCs/>
          <w:kern w:val="0"/>
          <w:sz w:val="32"/>
          <w:szCs w:val="32"/>
        </w:rPr>
      </w:pPr>
      <w:r>
        <w:rPr>
          <w:rFonts w:ascii="??_GB2312" w:eastAsia="Times New Roman" w:hAnsi="宋体"/>
          <w:bCs/>
          <w:kern w:val="0"/>
          <w:sz w:val="32"/>
          <w:szCs w:val="32"/>
        </w:rPr>
        <w:t>四、关于</w:t>
      </w:r>
      <w:r>
        <w:rPr>
          <w:rFonts w:ascii="仿宋" w:eastAsia="仿宋" w:hAnsi="仿宋" w:cs="仿宋" w:hint="eastAsia"/>
          <w:bCs/>
          <w:kern w:val="0"/>
          <w:sz w:val="32"/>
          <w:szCs w:val="32"/>
        </w:rPr>
        <w:t>昌吉州广播电视村村通工程运行维护管理中心</w:t>
      </w:r>
      <w:r>
        <w:rPr>
          <w:rFonts w:ascii="??_GB2312" w:eastAsia="Times New Roman" w:hAnsi="宋体"/>
          <w:kern w:val="0"/>
          <w:sz w:val="32"/>
          <w:szCs w:val="32"/>
        </w:rPr>
        <w:t>2020</w:t>
      </w:r>
      <w:r>
        <w:rPr>
          <w:rFonts w:ascii="??_GB2312" w:eastAsia="Times New Roman" w:hAnsi="宋体"/>
          <w:bCs/>
          <w:kern w:val="0"/>
          <w:sz w:val="32"/>
          <w:szCs w:val="32"/>
        </w:rPr>
        <w:t>年财政拨款收支预算情况的总体说明</w:t>
      </w:r>
    </w:p>
    <w:p w:rsidR="00867077" w:rsidRDefault="00867077">
      <w:pPr>
        <w:widowControl/>
        <w:spacing w:line="440" w:lineRule="exact"/>
        <w:ind w:firstLineChars="200" w:firstLine="640"/>
        <w:outlineLvl w:val="1"/>
        <w:rPr>
          <w:rFonts w:ascii="??_GB2312" w:eastAsia="Times New Roman" w:hAnsi="宋体"/>
          <w:kern w:val="0"/>
          <w:sz w:val="32"/>
          <w:szCs w:val="32"/>
        </w:rPr>
      </w:pPr>
      <w:r>
        <w:rPr>
          <w:rFonts w:ascii="??_GB2312" w:eastAsia="Times New Roman" w:hAnsi="宋体"/>
          <w:kern w:val="0"/>
          <w:sz w:val="32"/>
          <w:szCs w:val="32"/>
        </w:rPr>
        <w:t>五、关于</w:t>
      </w:r>
      <w:r>
        <w:rPr>
          <w:rFonts w:ascii="仿宋" w:eastAsia="仿宋" w:hAnsi="仿宋" w:cs="仿宋" w:hint="eastAsia"/>
          <w:bCs/>
          <w:kern w:val="0"/>
          <w:sz w:val="32"/>
          <w:szCs w:val="32"/>
        </w:rPr>
        <w:t>昌吉州广播电视村村通工程运行维护管理中心</w:t>
      </w:r>
      <w:r>
        <w:rPr>
          <w:rFonts w:ascii="??_GB2312" w:eastAsia="Times New Roman" w:hAnsi="宋体"/>
          <w:kern w:val="0"/>
          <w:sz w:val="32"/>
          <w:szCs w:val="32"/>
        </w:rPr>
        <w:t>2020</w:t>
      </w:r>
      <w:r>
        <w:rPr>
          <w:rFonts w:ascii="??_GB2312" w:eastAsia="Times New Roman" w:hAnsi="宋体"/>
          <w:kern w:val="0"/>
          <w:sz w:val="32"/>
          <w:szCs w:val="32"/>
        </w:rPr>
        <w:t>年一般公共预算当年拨款情况说明</w:t>
      </w:r>
    </w:p>
    <w:p w:rsidR="00867077" w:rsidRDefault="00867077">
      <w:pPr>
        <w:widowControl/>
        <w:spacing w:line="440" w:lineRule="exact"/>
        <w:ind w:firstLineChars="200" w:firstLine="640"/>
        <w:outlineLvl w:val="1"/>
        <w:rPr>
          <w:rFonts w:ascii="??_GB2312" w:eastAsia="Times New Roman" w:hAnsi="宋体"/>
          <w:kern w:val="0"/>
          <w:sz w:val="32"/>
          <w:szCs w:val="32"/>
        </w:rPr>
      </w:pPr>
      <w:r>
        <w:rPr>
          <w:rFonts w:ascii="??_GB2312" w:eastAsia="Times New Roman" w:hAnsi="宋体"/>
          <w:kern w:val="0"/>
          <w:sz w:val="32"/>
          <w:szCs w:val="32"/>
        </w:rPr>
        <w:t>六、关于</w:t>
      </w:r>
      <w:r>
        <w:rPr>
          <w:rFonts w:ascii="仿宋" w:eastAsia="仿宋" w:hAnsi="仿宋" w:cs="仿宋" w:hint="eastAsia"/>
          <w:bCs/>
          <w:kern w:val="0"/>
          <w:sz w:val="32"/>
          <w:szCs w:val="32"/>
        </w:rPr>
        <w:t>昌吉州广播电视村村通工程运行维护管理中心</w:t>
      </w:r>
      <w:r>
        <w:rPr>
          <w:rFonts w:ascii="??_GB2312" w:eastAsia="Times New Roman" w:hAnsi="宋体"/>
          <w:kern w:val="0"/>
          <w:sz w:val="32"/>
          <w:szCs w:val="32"/>
        </w:rPr>
        <w:t>2020</w:t>
      </w:r>
      <w:r>
        <w:rPr>
          <w:rFonts w:ascii="??_GB2312" w:eastAsia="Times New Roman" w:hAnsi="宋体"/>
          <w:kern w:val="0"/>
          <w:sz w:val="32"/>
          <w:szCs w:val="32"/>
        </w:rPr>
        <w:t>年一般公共预算基本支出情况说明</w:t>
      </w:r>
    </w:p>
    <w:p w:rsidR="00867077" w:rsidRDefault="00867077">
      <w:pPr>
        <w:widowControl/>
        <w:spacing w:line="440" w:lineRule="exact"/>
        <w:ind w:firstLineChars="200" w:firstLine="640"/>
        <w:outlineLvl w:val="1"/>
        <w:rPr>
          <w:rFonts w:ascii="??_GB2312" w:eastAsia="Times New Roman" w:hAnsi="宋体"/>
          <w:kern w:val="0"/>
          <w:sz w:val="32"/>
          <w:szCs w:val="32"/>
        </w:rPr>
      </w:pPr>
      <w:r>
        <w:rPr>
          <w:rFonts w:ascii="??_GB2312" w:eastAsia="Times New Roman" w:hAnsi="宋体"/>
          <w:kern w:val="0"/>
          <w:sz w:val="32"/>
          <w:szCs w:val="32"/>
        </w:rPr>
        <w:t>七、关于</w:t>
      </w:r>
      <w:r>
        <w:rPr>
          <w:rFonts w:ascii="仿宋" w:eastAsia="仿宋" w:hAnsi="仿宋" w:cs="仿宋" w:hint="eastAsia"/>
          <w:bCs/>
          <w:kern w:val="0"/>
          <w:sz w:val="32"/>
          <w:szCs w:val="32"/>
        </w:rPr>
        <w:t>昌吉州广播电视村村通工程运行维护管理中心</w:t>
      </w:r>
      <w:r>
        <w:rPr>
          <w:rFonts w:ascii="??_GB2312" w:eastAsia="Times New Roman" w:hAnsi="宋体"/>
          <w:kern w:val="0"/>
          <w:sz w:val="32"/>
          <w:szCs w:val="32"/>
        </w:rPr>
        <w:t>2020</w:t>
      </w:r>
      <w:r>
        <w:rPr>
          <w:rFonts w:ascii="??_GB2312" w:eastAsia="Times New Roman" w:hAnsi="宋体"/>
          <w:kern w:val="0"/>
          <w:sz w:val="32"/>
          <w:szCs w:val="32"/>
        </w:rPr>
        <w:t>年项目支出情况说明</w:t>
      </w:r>
    </w:p>
    <w:p w:rsidR="00867077" w:rsidRDefault="00867077">
      <w:pPr>
        <w:widowControl/>
        <w:spacing w:line="440" w:lineRule="exact"/>
        <w:ind w:firstLineChars="200" w:firstLine="640"/>
        <w:outlineLvl w:val="1"/>
        <w:rPr>
          <w:rFonts w:ascii="??_GB2312" w:eastAsia="Times New Roman" w:hAnsi="宋体"/>
          <w:kern w:val="0"/>
          <w:sz w:val="32"/>
          <w:szCs w:val="32"/>
        </w:rPr>
      </w:pPr>
      <w:r>
        <w:rPr>
          <w:rFonts w:ascii="??_GB2312" w:eastAsia="Times New Roman" w:hAnsi="宋体"/>
          <w:kern w:val="0"/>
          <w:sz w:val="32"/>
          <w:szCs w:val="32"/>
        </w:rPr>
        <w:t>八、关于</w:t>
      </w:r>
      <w:r>
        <w:rPr>
          <w:rFonts w:ascii="仿宋" w:eastAsia="仿宋" w:hAnsi="仿宋" w:cs="仿宋" w:hint="eastAsia"/>
          <w:bCs/>
          <w:kern w:val="0"/>
          <w:sz w:val="32"/>
          <w:szCs w:val="32"/>
        </w:rPr>
        <w:t>昌吉州广播电视村村通工程运行维护管理中心</w:t>
      </w:r>
      <w:r>
        <w:rPr>
          <w:rFonts w:ascii="??_GB2312" w:eastAsia="Times New Roman" w:hAnsi="宋体"/>
          <w:kern w:val="0"/>
          <w:sz w:val="32"/>
          <w:szCs w:val="32"/>
        </w:rPr>
        <w:t>2020</w:t>
      </w:r>
      <w:r>
        <w:rPr>
          <w:rFonts w:ascii="??_GB2312" w:eastAsia="Times New Roman" w:hAnsi="宋体"/>
          <w:kern w:val="0"/>
          <w:sz w:val="32"/>
          <w:szCs w:val="32"/>
        </w:rPr>
        <w:t>年一般公共预算</w:t>
      </w:r>
      <w:r>
        <w:rPr>
          <w:rFonts w:ascii="??_GB2312" w:eastAsia="Times New Roman" w:hAnsi="宋体"/>
          <w:kern w:val="0"/>
          <w:sz w:val="32"/>
          <w:szCs w:val="32"/>
        </w:rPr>
        <w:t>“</w:t>
      </w:r>
      <w:r>
        <w:rPr>
          <w:rFonts w:ascii="??_GB2312" w:eastAsia="Times New Roman" w:hAnsi="宋体"/>
          <w:kern w:val="0"/>
          <w:sz w:val="32"/>
          <w:szCs w:val="32"/>
        </w:rPr>
        <w:t>三公</w:t>
      </w:r>
      <w:r>
        <w:rPr>
          <w:rFonts w:ascii="??_GB2312" w:eastAsia="Times New Roman" w:hAnsi="宋体"/>
          <w:kern w:val="0"/>
          <w:sz w:val="32"/>
          <w:szCs w:val="32"/>
        </w:rPr>
        <w:t>”</w:t>
      </w:r>
      <w:r>
        <w:rPr>
          <w:rFonts w:ascii="??_GB2312" w:eastAsia="Times New Roman" w:hAnsi="宋体"/>
          <w:kern w:val="0"/>
          <w:sz w:val="32"/>
          <w:szCs w:val="32"/>
        </w:rPr>
        <w:t>经费预算情况说明</w:t>
      </w:r>
    </w:p>
    <w:p w:rsidR="00867077" w:rsidRDefault="00867077">
      <w:pPr>
        <w:widowControl/>
        <w:spacing w:line="440" w:lineRule="exact"/>
        <w:ind w:firstLineChars="200" w:firstLine="640"/>
        <w:outlineLvl w:val="1"/>
        <w:rPr>
          <w:rFonts w:ascii="??_GB2312" w:eastAsia="Times New Roman" w:hAnsi="宋体"/>
          <w:kern w:val="0"/>
          <w:sz w:val="32"/>
          <w:szCs w:val="32"/>
        </w:rPr>
      </w:pPr>
      <w:r>
        <w:rPr>
          <w:rFonts w:ascii="??_GB2312" w:eastAsia="Times New Roman" w:hAnsi="宋体"/>
          <w:kern w:val="0"/>
          <w:sz w:val="32"/>
          <w:szCs w:val="32"/>
        </w:rPr>
        <w:t>九、关于</w:t>
      </w:r>
      <w:r>
        <w:rPr>
          <w:rFonts w:ascii="仿宋" w:eastAsia="仿宋" w:hAnsi="仿宋" w:cs="仿宋" w:hint="eastAsia"/>
          <w:bCs/>
          <w:kern w:val="0"/>
          <w:sz w:val="32"/>
          <w:szCs w:val="32"/>
        </w:rPr>
        <w:t>昌吉州广播电视村村通工程运行维护管理中心</w:t>
      </w:r>
      <w:r>
        <w:rPr>
          <w:rFonts w:ascii="??_GB2312" w:eastAsia="Times New Roman" w:hAnsi="宋体"/>
          <w:kern w:val="0"/>
          <w:sz w:val="32"/>
          <w:szCs w:val="32"/>
        </w:rPr>
        <w:t>2020</w:t>
      </w:r>
      <w:r>
        <w:rPr>
          <w:rFonts w:ascii="??_GB2312" w:eastAsia="Times New Roman" w:hAnsi="宋体"/>
          <w:kern w:val="0"/>
          <w:sz w:val="32"/>
          <w:szCs w:val="32"/>
        </w:rPr>
        <w:t>年政府性基金预算拨款情况说明</w:t>
      </w:r>
    </w:p>
    <w:p w:rsidR="00867077" w:rsidRDefault="00867077">
      <w:pPr>
        <w:widowControl/>
        <w:spacing w:line="440" w:lineRule="exact"/>
        <w:ind w:firstLineChars="200" w:firstLine="640"/>
        <w:outlineLvl w:val="1"/>
        <w:rPr>
          <w:rFonts w:ascii="??_GB2312" w:eastAsia="Times New Roman" w:hAnsi="宋体"/>
          <w:kern w:val="0"/>
          <w:sz w:val="32"/>
          <w:szCs w:val="32"/>
        </w:rPr>
      </w:pPr>
      <w:r>
        <w:rPr>
          <w:rFonts w:ascii="??_GB2312" w:eastAsia="Times New Roman" w:hAnsi="宋体"/>
          <w:kern w:val="0"/>
          <w:sz w:val="32"/>
          <w:szCs w:val="32"/>
        </w:rPr>
        <w:t>十、其他重要事项的情况说明</w:t>
      </w:r>
    </w:p>
    <w:p w:rsidR="00867077" w:rsidRDefault="00867077">
      <w:pPr>
        <w:widowControl/>
        <w:spacing w:line="440" w:lineRule="exact"/>
        <w:ind w:firstLineChars="200" w:firstLine="643"/>
        <w:outlineLvl w:val="1"/>
        <w:rPr>
          <w:rFonts w:ascii="??_GB2312" w:eastAsia="Times New Roman" w:hAnsi="宋体"/>
          <w:b/>
          <w:kern w:val="0"/>
          <w:sz w:val="32"/>
          <w:szCs w:val="32"/>
        </w:rPr>
      </w:pPr>
      <w:r>
        <w:rPr>
          <w:rFonts w:ascii="??_GB2312" w:eastAsia="Times New Roman" w:hAnsi="宋体"/>
          <w:b/>
          <w:kern w:val="0"/>
          <w:sz w:val="32"/>
          <w:szCs w:val="32"/>
        </w:rPr>
        <w:t>第四部分</w:t>
      </w:r>
      <w:r>
        <w:rPr>
          <w:rFonts w:ascii="??_GB2312" w:eastAsia="Times New Roman" w:hAnsi="宋体"/>
          <w:b/>
          <w:kern w:val="0"/>
          <w:sz w:val="32"/>
          <w:szCs w:val="32"/>
        </w:rPr>
        <w:t xml:space="preserve">  </w:t>
      </w:r>
      <w:r>
        <w:rPr>
          <w:rFonts w:ascii="??_GB2312" w:eastAsia="Times New Roman" w:hAnsi="宋体"/>
          <w:b/>
          <w:kern w:val="0"/>
          <w:sz w:val="32"/>
          <w:szCs w:val="32"/>
        </w:rPr>
        <w:t>名词解释</w:t>
      </w: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p>
    <w:p w:rsidR="00867077" w:rsidRDefault="00867077">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w:t>
      </w:r>
      <w:r>
        <w:rPr>
          <w:rFonts w:ascii="黑体" w:eastAsia="黑体" w:hAnsi="黑体"/>
          <w:kern w:val="0"/>
          <w:sz w:val="32"/>
          <w:szCs w:val="32"/>
        </w:rPr>
        <w:t xml:space="preserve">   </w:t>
      </w:r>
      <w:r>
        <w:rPr>
          <w:rFonts w:ascii="黑体" w:eastAsia="黑体" w:hAnsi="黑体" w:hint="eastAsia"/>
          <w:kern w:val="0"/>
          <w:sz w:val="32"/>
          <w:szCs w:val="32"/>
        </w:rPr>
        <w:t>昌吉州广播电视村村通工程运行维护管理中心</w:t>
      </w:r>
    </w:p>
    <w:p w:rsidR="00867077" w:rsidRDefault="00867077">
      <w:pPr>
        <w:widowControl/>
        <w:jc w:val="center"/>
        <w:outlineLvl w:val="1"/>
        <w:rPr>
          <w:rFonts w:ascii="黑体" w:eastAsia="黑体" w:hAnsi="黑体"/>
          <w:kern w:val="0"/>
          <w:sz w:val="32"/>
          <w:szCs w:val="32"/>
        </w:rPr>
      </w:pPr>
      <w:r>
        <w:rPr>
          <w:rFonts w:ascii="黑体" w:eastAsia="黑体" w:hAnsi="黑体" w:hint="eastAsia"/>
          <w:kern w:val="0"/>
          <w:sz w:val="32"/>
          <w:szCs w:val="32"/>
        </w:rPr>
        <w:t>单位概况</w:t>
      </w:r>
    </w:p>
    <w:p w:rsidR="00867077" w:rsidRDefault="00867077">
      <w:pPr>
        <w:widowControl/>
        <w:jc w:val="center"/>
        <w:outlineLvl w:val="1"/>
        <w:rPr>
          <w:rFonts w:ascii="宋体"/>
          <w:b/>
          <w:kern w:val="0"/>
          <w:sz w:val="32"/>
          <w:szCs w:val="32"/>
        </w:rPr>
      </w:pPr>
    </w:p>
    <w:p w:rsidR="00867077" w:rsidRDefault="00867077">
      <w:pPr>
        <w:widowControl/>
        <w:spacing w:line="560" w:lineRule="exact"/>
        <w:jc w:val="left"/>
        <w:rPr>
          <w:rFonts w:ascii="黑体" w:eastAsia="黑体" w:hAnsi="黑体" w:cs="宋体"/>
          <w:bCs/>
          <w:kern w:val="0"/>
          <w:sz w:val="32"/>
          <w:szCs w:val="32"/>
        </w:rPr>
      </w:pPr>
      <w:r>
        <w:rPr>
          <w:rFonts w:ascii="??_GB2312" w:eastAsia="Times New Roman" w:hAnsi="宋体" w:cs="宋体"/>
          <w:kern w:val="0"/>
          <w:sz w:val="32"/>
          <w:szCs w:val="32"/>
        </w:rPr>
        <w:t xml:space="preserve">　</w:t>
      </w:r>
      <w:r>
        <w:rPr>
          <w:rFonts w:ascii="??_GB2312" w:eastAsia="Times New Roman" w:hAnsi="宋体" w:cs="宋体"/>
          <w:kern w:val="0"/>
          <w:sz w:val="32"/>
          <w:szCs w:val="32"/>
        </w:rPr>
        <w:t xml:space="preserve">  </w:t>
      </w:r>
      <w:r>
        <w:rPr>
          <w:rFonts w:ascii="黑体" w:eastAsia="黑体" w:hAnsi="黑体" w:cs="宋体" w:hint="eastAsia"/>
          <w:bCs/>
          <w:kern w:val="0"/>
          <w:sz w:val="32"/>
          <w:szCs w:val="32"/>
        </w:rPr>
        <w:t>一、主要职能</w:t>
      </w:r>
    </w:p>
    <w:p w:rsidR="00867077" w:rsidRDefault="00867077">
      <w:pPr>
        <w:widowControl/>
        <w:spacing w:line="560" w:lineRule="exact"/>
        <w:ind w:firstLineChars="200" w:firstLine="640"/>
        <w:rPr>
          <w:rFonts w:ascii="??_GB2312" w:eastAsia="Times New Roman" w:hAnsi="宋体" w:cs="宋体"/>
          <w:kern w:val="0"/>
          <w:sz w:val="32"/>
          <w:szCs w:val="32"/>
        </w:rPr>
      </w:pPr>
      <w:r>
        <w:rPr>
          <w:rFonts w:ascii="仿宋" w:eastAsia="仿宋" w:hAnsi="仿宋" w:cs="仿宋" w:hint="eastAsia"/>
          <w:bCs/>
          <w:kern w:val="0"/>
          <w:sz w:val="32"/>
          <w:szCs w:val="32"/>
        </w:rPr>
        <w:t>昌吉州广播电视村村通工程运行维护管理中心主要为昌吉州广播电视村村通工程提供服务保障，承担州广播电视“村村通”工程维修配件供应、人员技术培训及专项资金管理等工作；负责组织县市“村村通”技术规范的制订、方案审核及工程建设等工作。</w:t>
      </w:r>
      <w:r>
        <w:rPr>
          <w:rFonts w:ascii="??_GB2312" w:eastAsia="Times New Roman" w:hAnsi="宋体" w:cs="宋体"/>
          <w:kern w:val="0"/>
          <w:sz w:val="32"/>
          <w:szCs w:val="32"/>
        </w:rPr>
        <w:t xml:space="preserve">　</w:t>
      </w:r>
    </w:p>
    <w:p w:rsidR="00867077" w:rsidRDefault="00867077">
      <w:pPr>
        <w:widowControl/>
        <w:spacing w:line="560" w:lineRule="exact"/>
        <w:ind w:firstLine="630"/>
        <w:jc w:val="left"/>
        <w:rPr>
          <w:rFonts w:ascii="黑体" w:eastAsia="黑体" w:hAnsi="黑体" w:cs="宋体"/>
          <w:bCs/>
          <w:kern w:val="0"/>
          <w:sz w:val="32"/>
          <w:szCs w:val="32"/>
        </w:rPr>
      </w:pPr>
      <w:r>
        <w:rPr>
          <w:rFonts w:ascii="黑体" w:eastAsia="黑体" w:hAnsi="黑体" w:cs="宋体" w:hint="eastAsia"/>
          <w:bCs/>
          <w:kern w:val="0"/>
          <w:sz w:val="32"/>
          <w:szCs w:val="32"/>
        </w:rPr>
        <w:t>二、机构设置及人员情况</w:t>
      </w:r>
    </w:p>
    <w:p w:rsidR="00867077" w:rsidRDefault="00867077">
      <w:pPr>
        <w:widowControl/>
        <w:spacing w:line="560" w:lineRule="exact"/>
        <w:ind w:firstLine="640"/>
        <w:jc w:val="left"/>
        <w:rPr>
          <w:rFonts w:ascii="??_GB2312" w:eastAsia="Times New Roman" w:hAnsi="黑体" w:cs="宋体"/>
          <w:bCs/>
          <w:kern w:val="0"/>
          <w:sz w:val="32"/>
          <w:szCs w:val="32"/>
        </w:rPr>
      </w:pPr>
      <w:r>
        <w:rPr>
          <w:rFonts w:ascii="仿宋" w:eastAsia="仿宋" w:hAnsi="仿宋" w:cs="仿宋" w:hint="eastAsia"/>
          <w:bCs/>
          <w:kern w:val="0"/>
          <w:sz w:val="32"/>
          <w:szCs w:val="32"/>
        </w:rPr>
        <w:t>昌吉州广播电视村村通工程运行维护管理中心</w:t>
      </w:r>
      <w:r>
        <w:rPr>
          <w:rFonts w:ascii="??_GB2312" w:eastAsia="Times New Roman" w:hAnsi="黑体" w:cs="宋体"/>
          <w:bCs/>
          <w:kern w:val="0"/>
          <w:sz w:val="32"/>
          <w:szCs w:val="32"/>
        </w:rPr>
        <w:t>无下属预算单位，</w:t>
      </w:r>
      <w:r>
        <w:rPr>
          <w:rFonts w:ascii="??_GB2312" w:hAnsi="黑体" w:cs="宋体" w:hint="eastAsia"/>
          <w:bCs/>
          <w:kern w:val="0"/>
          <w:sz w:val="32"/>
          <w:szCs w:val="32"/>
        </w:rPr>
        <w:t>下设</w:t>
      </w:r>
      <w:r>
        <w:rPr>
          <w:rFonts w:ascii="??_GB2312" w:eastAsia="Times New Roman" w:hAnsi="黑体" w:cs="宋体"/>
          <w:bCs/>
          <w:kern w:val="0"/>
          <w:sz w:val="32"/>
          <w:szCs w:val="32"/>
        </w:rPr>
        <w:t>昌吉州村村通工程运行维护管理中心</w:t>
      </w:r>
      <w:r>
        <w:rPr>
          <w:rFonts w:ascii="??_GB2312" w:eastAsia="Times New Roman" w:hAnsi="黑体" w:cs="宋体"/>
          <w:bCs/>
          <w:kern w:val="0"/>
          <w:sz w:val="32"/>
          <w:szCs w:val="32"/>
        </w:rPr>
        <w:t xml:space="preserve"> 1 </w:t>
      </w:r>
      <w:r>
        <w:rPr>
          <w:rFonts w:ascii="??_GB2312" w:eastAsia="Times New Roman" w:hAnsi="黑体" w:cs="宋体"/>
          <w:bCs/>
          <w:kern w:val="0"/>
          <w:sz w:val="32"/>
          <w:szCs w:val="32"/>
        </w:rPr>
        <w:t>个科室。</w:t>
      </w:r>
    </w:p>
    <w:p w:rsidR="00867077" w:rsidRDefault="00867077">
      <w:pPr>
        <w:widowControl/>
        <w:spacing w:line="560" w:lineRule="exact"/>
        <w:ind w:firstLine="640"/>
        <w:jc w:val="left"/>
        <w:rPr>
          <w:rFonts w:ascii="??_GB2312" w:eastAsia="Times New Roman" w:hAnsi="宋体" w:cs="宋体"/>
          <w:kern w:val="0"/>
          <w:sz w:val="32"/>
          <w:szCs w:val="32"/>
        </w:rPr>
      </w:pPr>
      <w:r>
        <w:rPr>
          <w:rFonts w:ascii="??_GB2312" w:eastAsia="Times New Roman" w:hAnsi="黑体" w:cs="宋体"/>
          <w:bCs/>
          <w:kern w:val="0"/>
          <w:sz w:val="32"/>
          <w:szCs w:val="32"/>
        </w:rPr>
        <w:t>昌吉州村村通工程运行维护管理中心编制数</w:t>
      </w:r>
      <w:r>
        <w:rPr>
          <w:rFonts w:ascii="??_GB2312" w:eastAsia="Times New Roman" w:hAnsi="黑体" w:cs="宋体"/>
          <w:bCs/>
          <w:kern w:val="0"/>
          <w:sz w:val="32"/>
          <w:szCs w:val="32"/>
        </w:rPr>
        <w:t xml:space="preserve"> 3 </w:t>
      </w:r>
      <w:r>
        <w:rPr>
          <w:rFonts w:ascii="??_GB2312" w:eastAsia="Times New Roman" w:hAnsi="黑体" w:cs="宋体"/>
          <w:bCs/>
          <w:kern w:val="0"/>
          <w:sz w:val="32"/>
          <w:szCs w:val="32"/>
        </w:rPr>
        <w:t>人，实有人员</w:t>
      </w:r>
      <w:r>
        <w:rPr>
          <w:rFonts w:ascii="??_GB2312" w:eastAsia="Times New Roman" w:hAnsi="黑体" w:cs="宋体"/>
          <w:bCs/>
          <w:kern w:val="0"/>
          <w:sz w:val="32"/>
          <w:szCs w:val="32"/>
        </w:rPr>
        <w:t xml:space="preserve"> 3 </w:t>
      </w:r>
      <w:r>
        <w:rPr>
          <w:rFonts w:ascii="??_GB2312" w:eastAsia="Times New Roman" w:hAnsi="黑体" w:cs="宋体"/>
          <w:bCs/>
          <w:kern w:val="0"/>
          <w:sz w:val="32"/>
          <w:szCs w:val="32"/>
        </w:rPr>
        <w:t>人，其中：在职人员</w:t>
      </w:r>
      <w:r>
        <w:rPr>
          <w:rFonts w:ascii="??_GB2312" w:eastAsia="Times New Roman" w:hAnsi="黑体" w:cs="宋体"/>
          <w:bCs/>
          <w:kern w:val="0"/>
          <w:sz w:val="32"/>
          <w:szCs w:val="32"/>
        </w:rPr>
        <w:t xml:space="preserve"> 3 </w:t>
      </w:r>
      <w:r>
        <w:rPr>
          <w:rFonts w:ascii="??_GB2312" w:eastAsia="Times New Roman" w:hAnsi="黑体" w:cs="宋体"/>
          <w:bCs/>
          <w:kern w:val="0"/>
          <w:sz w:val="32"/>
          <w:szCs w:val="32"/>
        </w:rPr>
        <w:t>人，</w:t>
      </w:r>
      <w:r>
        <w:rPr>
          <w:rFonts w:ascii="??_GB2312" w:eastAsia="Times New Roman" w:hAnsi="宋体" w:cs="宋体"/>
          <w:kern w:val="0"/>
          <w:sz w:val="32"/>
          <w:szCs w:val="32"/>
        </w:rPr>
        <w:t>增加或减少</w:t>
      </w:r>
      <w:r>
        <w:rPr>
          <w:rFonts w:ascii="??_GB2312" w:eastAsia="Times New Roman" w:hAnsi="宋体" w:cs="宋体"/>
          <w:kern w:val="0"/>
          <w:sz w:val="32"/>
          <w:szCs w:val="32"/>
        </w:rPr>
        <w:t>0</w:t>
      </w:r>
      <w:r>
        <w:rPr>
          <w:rFonts w:ascii="??_GB2312" w:eastAsia="Times New Roman" w:hAnsi="宋体" w:cs="宋体"/>
          <w:kern w:val="0"/>
          <w:sz w:val="32"/>
          <w:szCs w:val="32"/>
        </w:rPr>
        <w:t>人；</w:t>
      </w:r>
      <w:r>
        <w:rPr>
          <w:rFonts w:ascii="??_GB2312" w:eastAsia="Times New Roman" w:hAnsi="黑体" w:cs="宋体"/>
          <w:bCs/>
          <w:kern w:val="0"/>
          <w:sz w:val="32"/>
          <w:szCs w:val="32"/>
        </w:rPr>
        <w:t>退休人员</w:t>
      </w:r>
      <w:r>
        <w:rPr>
          <w:rFonts w:ascii="??_GB2312" w:eastAsia="Times New Roman" w:hAnsi="黑体" w:cs="宋体"/>
          <w:bCs/>
          <w:kern w:val="0"/>
          <w:sz w:val="32"/>
          <w:szCs w:val="32"/>
        </w:rPr>
        <w:t xml:space="preserve"> 0 </w:t>
      </w:r>
      <w:r>
        <w:rPr>
          <w:rFonts w:ascii="??_GB2312" w:eastAsia="Times New Roman" w:hAnsi="黑体" w:cs="宋体"/>
          <w:bCs/>
          <w:kern w:val="0"/>
          <w:sz w:val="32"/>
          <w:szCs w:val="32"/>
        </w:rPr>
        <w:t>人，</w:t>
      </w:r>
      <w:r>
        <w:rPr>
          <w:rFonts w:ascii="??_GB2312" w:eastAsia="Times New Roman" w:hAnsi="宋体" w:cs="宋体"/>
          <w:kern w:val="0"/>
          <w:sz w:val="32"/>
          <w:szCs w:val="32"/>
        </w:rPr>
        <w:t>增加或减少</w:t>
      </w:r>
      <w:r>
        <w:rPr>
          <w:rFonts w:ascii="??_GB2312" w:eastAsia="Times New Roman" w:hAnsi="宋体" w:cs="宋体"/>
          <w:kern w:val="0"/>
          <w:sz w:val="32"/>
          <w:szCs w:val="32"/>
        </w:rPr>
        <w:t>0</w:t>
      </w:r>
      <w:r>
        <w:rPr>
          <w:rFonts w:ascii="??_GB2312" w:eastAsia="Times New Roman" w:hAnsi="宋体" w:cs="宋体"/>
          <w:kern w:val="0"/>
          <w:sz w:val="32"/>
          <w:szCs w:val="32"/>
        </w:rPr>
        <w:t>人；</w:t>
      </w:r>
      <w:r>
        <w:rPr>
          <w:rFonts w:ascii="??_GB2312" w:eastAsia="Times New Roman" w:hAnsi="黑体" w:cs="宋体"/>
          <w:bCs/>
          <w:kern w:val="0"/>
          <w:sz w:val="32"/>
          <w:szCs w:val="32"/>
        </w:rPr>
        <w:t>离休人员</w:t>
      </w:r>
      <w:r>
        <w:rPr>
          <w:rFonts w:ascii="??_GB2312" w:eastAsia="Times New Roman" w:hAnsi="黑体" w:cs="宋体"/>
          <w:bCs/>
          <w:kern w:val="0"/>
          <w:sz w:val="32"/>
          <w:szCs w:val="32"/>
        </w:rPr>
        <w:t xml:space="preserve"> 0 </w:t>
      </w:r>
      <w:r>
        <w:rPr>
          <w:rFonts w:ascii="??_GB2312" w:eastAsia="Times New Roman" w:hAnsi="黑体" w:cs="宋体"/>
          <w:bCs/>
          <w:kern w:val="0"/>
          <w:sz w:val="32"/>
          <w:szCs w:val="32"/>
        </w:rPr>
        <w:t>人，</w:t>
      </w:r>
      <w:r>
        <w:rPr>
          <w:rFonts w:ascii="??_GB2312" w:eastAsia="Times New Roman" w:hAnsi="宋体" w:cs="宋体"/>
          <w:kern w:val="0"/>
          <w:sz w:val="32"/>
          <w:szCs w:val="32"/>
        </w:rPr>
        <w:t>增加或减少</w:t>
      </w:r>
      <w:r>
        <w:rPr>
          <w:rFonts w:ascii="??_GB2312" w:eastAsia="Times New Roman" w:hAnsi="宋体" w:cs="宋体"/>
          <w:kern w:val="0"/>
          <w:sz w:val="32"/>
          <w:szCs w:val="32"/>
        </w:rPr>
        <w:t>0</w:t>
      </w:r>
      <w:r>
        <w:rPr>
          <w:rFonts w:ascii="??_GB2312" w:eastAsia="Times New Roman" w:hAnsi="宋体" w:cs="宋体"/>
          <w:kern w:val="0"/>
          <w:sz w:val="32"/>
          <w:szCs w:val="32"/>
        </w:rPr>
        <w:t>人</w:t>
      </w:r>
      <w:r>
        <w:rPr>
          <w:rFonts w:ascii="??_GB2312" w:eastAsia="Times New Roman" w:hAnsi="黑体" w:cs="宋体"/>
          <w:bCs/>
          <w:kern w:val="0"/>
          <w:sz w:val="32"/>
          <w:szCs w:val="32"/>
        </w:rPr>
        <w:t>。</w:t>
      </w:r>
    </w:p>
    <w:p w:rsidR="00867077" w:rsidRDefault="00867077">
      <w:pPr>
        <w:widowControl/>
        <w:spacing w:line="560" w:lineRule="exact"/>
        <w:ind w:firstLine="630"/>
        <w:jc w:val="left"/>
        <w:rPr>
          <w:rFonts w:ascii="黑体" w:eastAsia="黑体" w:hAnsi="黑体" w:cs="宋体"/>
          <w:bCs/>
          <w:kern w:val="0"/>
          <w:sz w:val="32"/>
          <w:szCs w:val="32"/>
        </w:rPr>
      </w:pPr>
    </w:p>
    <w:p w:rsidR="00867077" w:rsidRDefault="00867077" w:rsidP="00960E56">
      <w:pPr>
        <w:widowControl/>
        <w:spacing w:beforeLines="50"/>
        <w:jc w:val="center"/>
        <w:outlineLvl w:val="1"/>
        <w:rPr>
          <w:rFonts w:ascii="??_GB2312" w:eastAsia="Times New Roman" w:hAnsi="宋体" w:cs="宋体"/>
          <w:kern w:val="0"/>
          <w:sz w:val="32"/>
          <w:szCs w:val="32"/>
        </w:rPr>
      </w:pPr>
    </w:p>
    <w:p w:rsidR="00867077" w:rsidRDefault="00867077" w:rsidP="00960E56">
      <w:pPr>
        <w:widowControl/>
        <w:spacing w:beforeLines="50"/>
        <w:jc w:val="center"/>
        <w:outlineLvl w:val="1"/>
        <w:rPr>
          <w:rFonts w:ascii="??_GB2312" w:eastAsia="Times New Roman" w:hAnsi="宋体" w:cs="宋体"/>
          <w:kern w:val="0"/>
          <w:sz w:val="32"/>
          <w:szCs w:val="32"/>
        </w:rPr>
      </w:pPr>
    </w:p>
    <w:p w:rsidR="00867077" w:rsidRDefault="00867077" w:rsidP="00960E56">
      <w:pPr>
        <w:widowControl/>
        <w:spacing w:beforeLines="50"/>
        <w:jc w:val="center"/>
        <w:outlineLvl w:val="1"/>
        <w:rPr>
          <w:rFonts w:ascii="??_GB2312" w:eastAsia="Times New Roman" w:hAnsi="宋体" w:cs="宋体"/>
          <w:kern w:val="0"/>
          <w:sz w:val="32"/>
          <w:szCs w:val="32"/>
        </w:rPr>
      </w:pPr>
    </w:p>
    <w:p w:rsidR="00867077" w:rsidRDefault="00867077" w:rsidP="00960E56">
      <w:pPr>
        <w:widowControl/>
        <w:spacing w:beforeLines="50"/>
        <w:jc w:val="center"/>
        <w:outlineLvl w:val="1"/>
        <w:rPr>
          <w:rFonts w:ascii="黑体" w:eastAsia="黑体" w:hAnsi="黑体"/>
          <w:kern w:val="0"/>
          <w:sz w:val="32"/>
          <w:szCs w:val="32"/>
        </w:rPr>
      </w:pPr>
    </w:p>
    <w:p w:rsidR="00867077" w:rsidRDefault="00867077" w:rsidP="00960E56">
      <w:pPr>
        <w:widowControl/>
        <w:spacing w:beforeLines="50"/>
        <w:jc w:val="center"/>
        <w:outlineLvl w:val="1"/>
        <w:rPr>
          <w:rFonts w:ascii="黑体" w:eastAsia="黑体" w:hAnsi="黑体"/>
          <w:kern w:val="0"/>
          <w:sz w:val="32"/>
          <w:szCs w:val="32"/>
        </w:rPr>
      </w:pPr>
    </w:p>
    <w:p w:rsidR="00867077" w:rsidRDefault="00867077" w:rsidP="00960E56">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第二部分</w:t>
      </w:r>
      <w:r>
        <w:rPr>
          <w:rFonts w:ascii="黑体" w:eastAsia="黑体" w:hAnsi="黑体"/>
          <w:kern w:val="0"/>
          <w:sz w:val="32"/>
          <w:szCs w:val="32"/>
        </w:rPr>
        <w:t xml:space="preserve">  2020</w:t>
      </w:r>
      <w:r>
        <w:rPr>
          <w:rFonts w:ascii="黑体" w:eastAsia="黑体" w:hAnsi="黑体" w:hint="eastAsia"/>
          <w:kern w:val="0"/>
          <w:sz w:val="32"/>
          <w:szCs w:val="32"/>
        </w:rPr>
        <w:t>年部门预算公开表</w:t>
      </w:r>
    </w:p>
    <w:p w:rsidR="00867077" w:rsidRDefault="00867077" w:rsidP="00960E56">
      <w:pPr>
        <w:widowControl/>
        <w:spacing w:beforeLines="50"/>
        <w:jc w:val="left"/>
        <w:outlineLvl w:val="1"/>
        <w:rPr>
          <w:rFonts w:ascii="??_GB2312" w:eastAsia="Times New Roman" w:hAnsi="宋体"/>
          <w:b/>
          <w:kern w:val="0"/>
          <w:sz w:val="32"/>
          <w:szCs w:val="32"/>
        </w:rPr>
      </w:pPr>
      <w:r>
        <w:rPr>
          <w:rFonts w:ascii="??_GB2312" w:eastAsia="Times New Roman" w:hAnsi="宋体"/>
          <w:b/>
          <w:kern w:val="0"/>
          <w:sz w:val="32"/>
          <w:szCs w:val="32"/>
        </w:rPr>
        <w:t>表一：</w:t>
      </w:r>
    </w:p>
    <w:p w:rsidR="00867077" w:rsidRDefault="00867077" w:rsidP="00960E56">
      <w:pPr>
        <w:widowControl/>
        <w:spacing w:beforeLines="50"/>
        <w:jc w:val="center"/>
        <w:outlineLvl w:val="1"/>
        <w:rPr>
          <w:rFonts w:ascii="??_GB2312" w:eastAsia="Times New Roman" w:hAnsi="宋体"/>
          <w:b/>
          <w:kern w:val="0"/>
          <w:sz w:val="32"/>
          <w:szCs w:val="32"/>
        </w:rPr>
      </w:pPr>
      <w:r>
        <w:rPr>
          <w:rFonts w:ascii="??_GB2312" w:eastAsia="Times New Roman" w:hAnsi="宋体"/>
          <w:b/>
          <w:kern w:val="0"/>
          <w:sz w:val="32"/>
          <w:szCs w:val="32"/>
        </w:rPr>
        <w:t>部门收支总体情况表</w:t>
      </w:r>
    </w:p>
    <w:p w:rsidR="00867077" w:rsidRDefault="00867077">
      <w:pPr>
        <w:widowControl/>
        <w:adjustRightInd w:val="0"/>
        <w:snapToGrid w:val="0"/>
        <w:jc w:val="left"/>
        <w:outlineLvl w:val="1"/>
        <w:rPr>
          <w:rFonts w:ascii="??_GB2312" w:eastAsia="Times New Roman" w:hAnsi="宋体"/>
          <w:kern w:val="0"/>
          <w:sz w:val="24"/>
        </w:rPr>
      </w:pPr>
      <w:r>
        <w:rPr>
          <w:rFonts w:ascii="??_GB2312" w:eastAsia="Times New Roman" w:hAnsi="宋体"/>
          <w:kern w:val="0"/>
          <w:sz w:val="24"/>
        </w:rPr>
        <w:t>编制部门：</w:t>
      </w:r>
      <w:r>
        <w:rPr>
          <w:rFonts w:ascii="仿宋" w:eastAsia="仿宋" w:hAnsi="仿宋" w:cs="仿宋" w:hint="eastAsia"/>
          <w:bCs/>
          <w:kern w:val="0"/>
          <w:szCs w:val="21"/>
        </w:rPr>
        <w:t>昌吉州广播电视村村通工程运行维护管理中心</w:t>
      </w:r>
      <w:r>
        <w:rPr>
          <w:rFonts w:ascii="??_GB2312" w:eastAsia="Times New Roman" w:hAnsi="宋体"/>
          <w:kern w:val="0"/>
          <w:sz w:val="24"/>
        </w:rPr>
        <w:t xml:space="preserve">         </w:t>
      </w:r>
      <w:r>
        <w:rPr>
          <w:rFonts w:ascii="??_GB2312" w:eastAsia="Times New Roman" w:hAnsi="宋体"/>
          <w:kern w:val="0"/>
          <w:sz w:val="24"/>
        </w:rPr>
        <w:t>单位：万元</w:t>
      </w:r>
      <w:r>
        <w:rPr>
          <w:rFonts w:ascii="??_GB2312" w:eastAsia="Times New Roman" w:hAnsi="宋体"/>
          <w:kern w:val="0"/>
          <w:sz w:val="24"/>
        </w:rPr>
        <w:t xml:space="preserve">                   </w:t>
      </w:r>
    </w:p>
    <w:tbl>
      <w:tblPr>
        <w:tblW w:w="8662" w:type="dxa"/>
        <w:tblInd w:w="93" w:type="dxa"/>
        <w:tblLayout w:type="fixed"/>
        <w:tblLook w:val="00A0"/>
      </w:tblPr>
      <w:tblGrid>
        <w:gridCol w:w="2280"/>
        <w:gridCol w:w="1988"/>
        <w:gridCol w:w="2693"/>
        <w:gridCol w:w="1701"/>
      </w:tblGrid>
      <w:tr w:rsidR="00867077">
        <w:trPr>
          <w:trHeight w:val="360"/>
        </w:trPr>
        <w:tc>
          <w:tcPr>
            <w:tcW w:w="4268" w:type="dxa"/>
            <w:gridSpan w:val="2"/>
            <w:tcBorders>
              <w:top w:val="single" w:sz="4" w:space="0" w:color="auto"/>
              <w:left w:val="single" w:sz="4" w:space="0" w:color="auto"/>
              <w:bottom w:val="single" w:sz="4" w:space="0" w:color="auto"/>
              <w:right w:val="single" w:sz="4" w:space="0" w:color="000000"/>
            </w:tcBorders>
            <w:noWrap/>
            <w:vAlign w:val="bottom"/>
          </w:tcPr>
          <w:p w:rsidR="00867077" w:rsidRDefault="00867077">
            <w:pPr>
              <w:widowControl/>
              <w:jc w:val="center"/>
              <w:rPr>
                <w:rFonts w:ascii="??_GB2312" w:eastAsia="Times New Roman" w:hAnsi="宋体" w:cs="宋体"/>
                <w:b/>
                <w:bCs/>
                <w:kern w:val="0"/>
                <w:sz w:val="24"/>
              </w:rPr>
            </w:pPr>
            <w:r>
              <w:rPr>
                <w:rFonts w:ascii="??_GB2312" w:eastAsia="Times New Roman" w:hAnsi="宋体" w:cs="宋体"/>
                <w:b/>
                <w:bCs/>
                <w:kern w:val="0"/>
                <w:sz w:val="24"/>
              </w:rPr>
              <w:t>收</w:t>
            </w:r>
            <w:r>
              <w:rPr>
                <w:rFonts w:ascii="??_GB2312" w:eastAsia="Times New Roman" w:hAnsi="宋体" w:cs="宋体"/>
                <w:b/>
                <w:bCs/>
                <w:kern w:val="0"/>
                <w:sz w:val="24"/>
              </w:rPr>
              <w:t xml:space="preserve">     </w:t>
            </w:r>
            <w:r>
              <w:rPr>
                <w:rFonts w:ascii="??_GB2312" w:eastAsia="Times New Roman" w:hAnsi="宋体" w:cs="宋体"/>
                <w:b/>
                <w:bCs/>
                <w:kern w:val="0"/>
                <w:sz w:val="24"/>
              </w:rPr>
              <w:t>入</w:t>
            </w:r>
          </w:p>
        </w:tc>
        <w:tc>
          <w:tcPr>
            <w:tcW w:w="4394" w:type="dxa"/>
            <w:gridSpan w:val="2"/>
            <w:tcBorders>
              <w:top w:val="single" w:sz="4" w:space="0" w:color="auto"/>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b/>
                <w:bCs/>
                <w:kern w:val="0"/>
                <w:sz w:val="24"/>
              </w:rPr>
            </w:pPr>
            <w:r>
              <w:rPr>
                <w:rFonts w:ascii="??_GB2312" w:eastAsia="Times New Roman" w:hAnsi="宋体" w:cs="宋体"/>
                <w:b/>
                <w:bCs/>
                <w:kern w:val="0"/>
                <w:sz w:val="24"/>
              </w:rPr>
              <w:t>支</w:t>
            </w:r>
            <w:r>
              <w:rPr>
                <w:rFonts w:ascii="??_GB2312" w:eastAsia="Times New Roman" w:hAnsi="宋体" w:cs="宋体"/>
                <w:b/>
                <w:bCs/>
                <w:kern w:val="0"/>
                <w:sz w:val="24"/>
              </w:rPr>
              <w:t xml:space="preserve">     </w:t>
            </w:r>
            <w:r>
              <w:rPr>
                <w:rFonts w:ascii="??_GB2312" w:eastAsia="Times New Roman" w:hAnsi="宋体" w:cs="宋体"/>
                <w:b/>
                <w:bCs/>
                <w:kern w:val="0"/>
                <w:sz w:val="24"/>
              </w:rPr>
              <w:t>出</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center"/>
          </w:tcPr>
          <w:p w:rsidR="00867077" w:rsidRDefault="00867077">
            <w:pPr>
              <w:widowControl/>
              <w:spacing w:line="300" w:lineRule="exact"/>
              <w:jc w:val="center"/>
              <w:rPr>
                <w:rFonts w:ascii="??_GB2312" w:eastAsia="Times New Roman" w:hAnsi="宋体" w:cs="宋体"/>
                <w:b/>
                <w:kern w:val="0"/>
                <w:sz w:val="20"/>
                <w:szCs w:val="20"/>
              </w:rPr>
            </w:pPr>
            <w:r>
              <w:rPr>
                <w:rFonts w:ascii="??_GB2312" w:eastAsia="Times New Roman" w:hAnsi="宋体" w:cs="宋体"/>
                <w:b/>
                <w:kern w:val="0"/>
                <w:sz w:val="20"/>
                <w:szCs w:val="20"/>
              </w:rPr>
              <w:t>项</w:t>
            </w:r>
            <w:r>
              <w:rPr>
                <w:rFonts w:ascii="??_GB2312" w:eastAsia="Times New Roman" w:hAnsi="宋体" w:cs="宋体"/>
                <w:b/>
                <w:kern w:val="0"/>
                <w:sz w:val="20"/>
                <w:szCs w:val="20"/>
              </w:rPr>
              <w:t xml:space="preserve">     </w:t>
            </w:r>
            <w:r>
              <w:rPr>
                <w:rFonts w:ascii="??_GB2312" w:eastAsia="Times New Roman" w:hAnsi="宋体" w:cs="宋体"/>
                <w:b/>
                <w:kern w:val="0"/>
                <w:sz w:val="20"/>
                <w:szCs w:val="20"/>
              </w:rPr>
              <w:t>目</w:t>
            </w:r>
          </w:p>
        </w:tc>
        <w:tc>
          <w:tcPr>
            <w:tcW w:w="1988" w:type="dxa"/>
            <w:tcBorders>
              <w:top w:val="nil"/>
              <w:left w:val="nil"/>
              <w:bottom w:val="single" w:sz="4" w:space="0" w:color="auto"/>
              <w:right w:val="single" w:sz="4" w:space="0" w:color="auto"/>
            </w:tcBorders>
            <w:noWrap/>
            <w:vAlign w:val="center"/>
          </w:tcPr>
          <w:p w:rsidR="00867077" w:rsidRDefault="00867077">
            <w:pPr>
              <w:widowControl/>
              <w:spacing w:line="300" w:lineRule="exact"/>
              <w:jc w:val="center"/>
              <w:rPr>
                <w:rFonts w:ascii="??_GB2312" w:eastAsia="Times New Roman" w:hAnsi="宋体" w:cs="宋体"/>
                <w:b/>
                <w:kern w:val="0"/>
                <w:sz w:val="20"/>
                <w:szCs w:val="20"/>
              </w:rPr>
            </w:pPr>
            <w:r>
              <w:rPr>
                <w:rFonts w:ascii="??_GB2312" w:eastAsia="Times New Roman" w:hAnsi="宋体" w:cs="宋体"/>
                <w:b/>
                <w:kern w:val="0"/>
                <w:sz w:val="20"/>
                <w:szCs w:val="20"/>
              </w:rPr>
              <w:t>预算数</w:t>
            </w:r>
          </w:p>
        </w:tc>
        <w:tc>
          <w:tcPr>
            <w:tcW w:w="2693" w:type="dxa"/>
            <w:tcBorders>
              <w:top w:val="nil"/>
              <w:left w:val="nil"/>
              <w:bottom w:val="single" w:sz="4" w:space="0" w:color="auto"/>
              <w:right w:val="single" w:sz="4" w:space="0" w:color="auto"/>
            </w:tcBorders>
            <w:noWrap/>
            <w:vAlign w:val="center"/>
          </w:tcPr>
          <w:p w:rsidR="00867077" w:rsidRDefault="00867077">
            <w:pPr>
              <w:widowControl/>
              <w:spacing w:line="300" w:lineRule="exact"/>
              <w:jc w:val="center"/>
              <w:rPr>
                <w:rFonts w:ascii="??_GB2312" w:eastAsia="Times New Roman" w:hAnsi="宋体" w:cs="宋体"/>
                <w:b/>
                <w:kern w:val="0"/>
                <w:sz w:val="20"/>
                <w:szCs w:val="20"/>
              </w:rPr>
            </w:pPr>
            <w:r>
              <w:rPr>
                <w:rFonts w:ascii="??_GB2312" w:eastAsia="Times New Roman" w:hAnsi="宋体" w:cs="宋体"/>
                <w:b/>
                <w:kern w:val="0"/>
                <w:sz w:val="20"/>
                <w:szCs w:val="20"/>
              </w:rPr>
              <w:t>功能分类</w:t>
            </w:r>
          </w:p>
        </w:tc>
        <w:tc>
          <w:tcPr>
            <w:tcW w:w="1701" w:type="dxa"/>
            <w:tcBorders>
              <w:top w:val="nil"/>
              <w:left w:val="nil"/>
              <w:bottom w:val="single" w:sz="4" w:space="0" w:color="auto"/>
              <w:right w:val="single" w:sz="4" w:space="0" w:color="auto"/>
            </w:tcBorders>
            <w:noWrap/>
            <w:vAlign w:val="center"/>
          </w:tcPr>
          <w:p w:rsidR="00867077" w:rsidRDefault="00867077">
            <w:pPr>
              <w:widowControl/>
              <w:spacing w:line="300" w:lineRule="exact"/>
              <w:jc w:val="center"/>
              <w:rPr>
                <w:rFonts w:ascii="??_GB2312" w:eastAsia="Times New Roman" w:hAnsi="宋体" w:cs="宋体"/>
                <w:b/>
                <w:kern w:val="0"/>
                <w:sz w:val="20"/>
                <w:szCs w:val="20"/>
              </w:rPr>
            </w:pPr>
            <w:r>
              <w:rPr>
                <w:rFonts w:ascii="??_GB2312" w:eastAsia="Times New Roman" w:hAnsi="宋体" w:cs="宋体"/>
                <w:b/>
                <w:kern w:val="0"/>
                <w:sz w:val="20"/>
                <w:szCs w:val="20"/>
              </w:rPr>
              <w:t>预算数</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财政拨款（补助）</w:t>
            </w:r>
          </w:p>
        </w:tc>
        <w:tc>
          <w:tcPr>
            <w:tcW w:w="1988" w:type="dxa"/>
            <w:tcBorders>
              <w:top w:val="nil"/>
              <w:left w:val="nil"/>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43.1</w:t>
            </w: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201 </w:t>
            </w:r>
            <w:r>
              <w:rPr>
                <w:rFonts w:ascii="??_GB2312" w:eastAsia="Times New Roman" w:hAnsi="宋体" w:cs="宋体"/>
                <w:kern w:val="0"/>
                <w:sz w:val="18"/>
                <w:szCs w:val="18"/>
              </w:rPr>
              <w:t>一般公共服务支出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r>
              <w:rPr>
                <w:rFonts w:ascii="??_GB2312" w:eastAsia="Times New Roman" w:hAnsi="宋体" w:cs="宋体"/>
                <w:kern w:val="0"/>
                <w:sz w:val="18"/>
                <w:szCs w:val="18"/>
              </w:rPr>
              <w:t>一般公共预算</w:t>
            </w:r>
          </w:p>
        </w:tc>
        <w:tc>
          <w:tcPr>
            <w:tcW w:w="1988" w:type="dxa"/>
            <w:tcBorders>
              <w:top w:val="nil"/>
              <w:left w:val="nil"/>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43.1</w:t>
            </w: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202 </w:t>
            </w:r>
            <w:r>
              <w:rPr>
                <w:rFonts w:ascii="??_GB2312" w:eastAsia="Times New Roman" w:hAnsi="宋体" w:cs="宋体"/>
                <w:kern w:val="0"/>
                <w:sz w:val="18"/>
                <w:szCs w:val="18"/>
              </w:rPr>
              <w:t>外交支出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r>
              <w:rPr>
                <w:rFonts w:ascii="??_GB2312" w:eastAsia="Times New Roman" w:hAnsi="宋体" w:cs="宋体"/>
                <w:kern w:val="0"/>
                <w:sz w:val="18"/>
                <w:szCs w:val="18"/>
              </w:rPr>
              <w:t>政府性基金预算</w:t>
            </w:r>
          </w:p>
        </w:tc>
        <w:tc>
          <w:tcPr>
            <w:tcW w:w="1988" w:type="dxa"/>
            <w:tcBorders>
              <w:top w:val="nil"/>
              <w:left w:val="nil"/>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203 </w:t>
            </w:r>
            <w:r>
              <w:rPr>
                <w:rFonts w:ascii="??_GB2312" w:eastAsia="Times New Roman" w:hAnsi="宋体" w:cs="宋体"/>
                <w:kern w:val="0"/>
                <w:sz w:val="18"/>
                <w:szCs w:val="18"/>
              </w:rPr>
              <w:t>国防支出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教育收费（财政专户）</w:t>
            </w:r>
          </w:p>
        </w:tc>
        <w:tc>
          <w:tcPr>
            <w:tcW w:w="1988" w:type="dxa"/>
            <w:tcBorders>
              <w:top w:val="nil"/>
              <w:left w:val="nil"/>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204 </w:t>
            </w:r>
            <w:r>
              <w:rPr>
                <w:rFonts w:ascii="??_GB2312" w:eastAsia="Times New Roman" w:hAnsi="宋体" w:cs="宋体"/>
                <w:kern w:val="0"/>
                <w:sz w:val="18"/>
                <w:szCs w:val="18"/>
              </w:rPr>
              <w:t>公共安全支出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事业收入</w:t>
            </w:r>
          </w:p>
        </w:tc>
        <w:tc>
          <w:tcPr>
            <w:tcW w:w="1988" w:type="dxa"/>
            <w:tcBorders>
              <w:top w:val="nil"/>
              <w:left w:val="nil"/>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205 </w:t>
            </w:r>
            <w:r>
              <w:rPr>
                <w:rFonts w:ascii="??_GB2312" w:eastAsia="Times New Roman" w:hAnsi="宋体" w:cs="宋体"/>
                <w:kern w:val="0"/>
                <w:sz w:val="18"/>
                <w:szCs w:val="18"/>
              </w:rPr>
              <w:t>教育支出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事业单位经营收入</w:t>
            </w:r>
          </w:p>
        </w:tc>
        <w:tc>
          <w:tcPr>
            <w:tcW w:w="1988" w:type="dxa"/>
            <w:tcBorders>
              <w:top w:val="nil"/>
              <w:left w:val="nil"/>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206 </w:t>
            </w:r>
            <w:r>
              <w:rPr>
                <w:rFonts w:ascii="??_GB2312" w:eastAsia="Times New Roman" w:hAnsi="宋体" w:cs="宋体"/>
                <w:kern w:val="0"/>
                <w:sz w:val="18"/>
                <w:szCs w:val="18"/>
              </w:rPr>
              <w:t>科学技术支出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其他收入</w:t>
            </w:r>
          </w:p>
        </w:tc>
        <w:tc>
          <w:tcPr>
            <w:tcW w:w="1988" w:type="dxa"/>
            <w:tcBorders>
              <w:top w:val="nil"/>
              <w:left w:val="nil"/>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207 </w:t>
            </w:r>
            <w:r>
              <w:rPr>
                <w:rFonts w:ascii="??_GB2312" w:eastAsia="Times New Roman" w:hAnsi="宋体" w:cs="宋体"/>
                <w:kern w:val="0"/>
                <w:sz w:val="18"/>
                <w:szCs w:val="18"/>
              </w:rPr>
              <w:t>文化旅游体育与传媒支出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43.1</w:t>
            </w: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用事业基金弥补收支差额</w:t>
            </w:r>
          </w:p>
        </w:tc>
        <w:tc>
          <w:tcPr>
            <w:tcW w:w="1988" w:type="dxa"/>
            <w:tcBorders>
              <w:top w:val="nil"/>
              <w:left w:val="nil"/>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208 </w:t>
            </w:r>
            <w:r>
              <w:rPr>
                <w:rFonts w:ascii="??_GB2312" w:eastAsia="Times New Roman" w:hAnsi="宋体" w:cs="宋体"/>
                <w:kern w:val="0"/>
                <w:sz w:val="18"/>
                <w:szCs w:val="18"/>
              </w:rPr>
              <w:t>社会保障和就业支出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210</w:t>
            </w:r>
            <w:r>
              <w:rPr>
                <w:rFonts w:ascii="??_GB2312" w:eastAsia="Times New Roman" w:hAnsi="宋体" w:cs="宋体"/>
                <w:kern w:val="0"/>
                <w:sz w:val="18"/>
                <w:szCs w:val="18"/>
              </w:rPr>
              <w:t>卫生健康支出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211 </w:t>
            </w:r>
            <w:r>
              <w:rPr>
                <w:rFonts w:ascii="??_GB2312" w:eastAsia="Times New Roman" w:hAnsi="宋体" w:cs="宋体"/>
                <w:kern w:val="0"/>
                <w:sz w:val="18"/>
                <w:szCs w:val="18"/>
              </w:rPr>
              <w:t>节能环保支出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212 </w:t>
            </w:r>
            <w:r>
              <w:rPr>
                <w:rFonts w:ascii="??_GB2312" w:eastAsia="Times New Roman" w:hAnsi="宋体" w:cs="宋体"/>
                <w:kern w:val="0"/>
                <w:sz w:val="18"/>
                <w:szCs w:val="18"/>
              </w:rPr>
              <w:t>城乡社区支出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213 </w:t>
            </w:r>
            <w:r>
              <w:rPr>
                <w:rFonts w:ascii="??_GB2312" w:eastAsia="Times New Roman" w:hAnsi="宋体" w:cs="宋体"/>
                <w:kern w:val="0"/>
                <w:sz w:val="18"/>
                <w:szCs w:val="18"/>
              </w:rPr>
              <w:t>农林水支出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214 </w:t>
            </w:r>
            <w:r>
              <w:rPr>
                <w:rFonts w:ascii="??_GB2312" w:eastAsia="Times New Roman" w:hAnsi="宋体" w:cs="宋体"/>
                <w:kern w:val="0"/>
                <w:sz w:val="18"/>
                <w:szCs w:val="18"/>
              </w:rPr>
              <w:t>交通运输支出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215 </w:t>
            </w:r>
            <w:r>
              <w:rPr>
                <w:rFonts w:ascii="??_GB2312" w:eastAsia="Times New Roman" w:hAnsi="宋体" w:cs="宋体"/>
                <w:kern w:val="0"/>
                <w:sz w:val="18"/>
                <w:szCs w:val="18"/>
              </w:rPr>
              <w:t>资源勘探工业信息等支出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216 </w:t>
            </w:r>
            <w:r>
              <w:rPr>
                <w:rFonts w:ascii="??_GB2312" w:eastAsia="Times New Roman" w:hAnsi="宋体" w:cs="宋体"/>
                <w:kern w:val="0"/>
                <w:sz w:val="18"/>
                <w:szCs w:val="18"/>
              </w:rPr>
              <w:t>商业服务业等支出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217 </w:t>
            </w:r>
            <w:r>
              <w:rPr>
                <w:rFonts w:ascii="??_GB2312" w:eastAsia="Times New Roman" w:hAnsi="宋体" w:cs="宋体"/>
                <w:kern w:val="0"/>
                <w:sz w:val="18"/>
                <w:szCs w:val="18"/>
              </w:rPr>
              <w:t>金融支出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219 </w:t>
            </w:r>
            <w:r>
              <w:rPr>
                <w:rFonts w:ascii="??_GB2312" w:eastAsia="Times New Roman" w:hAnsi="宋体" w:cs="宋体"/>
                <w:kern w:val="0"/>
                <w:sz w:val="18"/>
                <w:szCs w:val="18"/>
              </w:rPr>
              <w:t>援助其他地区支出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220 </w:t>
            </w:r>
            <w:r>
              <w:rPr>
                <w:rFonts w:ascii="??_GB2312" w:eastAsia="Times New Roman" w:hAnsi="宋体" w:cs="宋体"/>
                <w:kern w:val="0"/>
                <w:sz w:val="18"/>
                <w:szCs w:val="18"/>
              </w:rPr>
              <w:t>自然资源海洋气象等支出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221 </w:t>
            </w:r>
            <w:r>
              <w:rPr>
                <w:rFonts w:ascii="??_GB2312" w:eastAsia="Times New Roman" w:hAnsi="宋体" w:cs="宋体"/>
                <w:kern w:val="0"/>
                <w:sz w:val="18"/>
                <w:szCs w:val="18"/>
              </w:rPr>
              <w:t>住房保障支出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222 </w:t>
            </w:r>
            <w:r>
              <w:rPr>
                <w:rFonts w:ascii="??_GB2312" w:eastAsia="Times New Roman" w:hAnsi="宋体" w:cs="宋体"/>
                <w:kern w:val="0"/>
                <w:sz w:val="18"/>
                <w:szCs w:val="18"/>
              </w:rPr>
              <w:t>粮油物资储备支出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224</w:t>
            </w:r>
            <w:r>
              <w:rPr>
                <w:rFonts w:ascii="??_GB2312" w:eastAsia="Times New Roman" w:hAnsi="宋体" w:cs="宋体"/>
                <w:kern w:val="0"/>
                <w:sz w:val="18"/>
                <w:szCs w:val="18"/>
              </w:rPr>
              <w:t>灾害防治及应急管理支出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p>
        </w:tc>
        <w:tc>
          <w:tcPr>
            <w:tcW w:w="1988" w:type="dxa"/>
            <w:tcBorders>
              <w:top w:val="nil"/>
              <w:left w:val="nil"/>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227 </w:t>
            </w:r>
            <w:r>
              <w:rPr>
                <w:rFonts w:ascii="??_GB2312" w:eastAsia="Times New Roman" w:hAnsi="宋体" w:cs="宋体"/>
                <w:kern w:val="0"/>
                <w:sz w:val="18"/>
                <w:szCs w:val="18"/>
              </w:rPr>
              <w:t>预备费</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229 </w:t>
            </w:r>
            <w:r>
              <w:rPr>
                <w:rFonts w:ascii="??_GB2312" w:eastAsia="Times New Roman" w:hAnsi="宋体" w:cs="宋体"/>
                <w:kern w:val="0"/>
                <w:sz w:val="18"/>
                <w:szCs w:val="18"/>
              </w:rPr>
              <w:t>其他支出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p>
        </w:tc>
        <w:tc>
          <w:tcPr>
            <w:tcW w:w="1988" w:type="dxa"/>
            <w:tcBorders>
              <w:top w:val="nil"/>
              <w:left w:val="nil"/>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5"/>
                <w:szCs w:val="15"/>
              </w:rPr>
            </w:pPr>
            <w:r>
              <w:rPr>
                <w:rFonts w:ascii="??_GB2312" w:eastAsia="Times New Roman" w:hAnsi="宋体" w:cs="宋体"/>
                <w:kern w:val="0"/>
                <w:sz w:val="18"/>
                <w:szCs w:val="18"/>
              </w:rPr>
              <w:t>230</w:t>
            </w:r>
            <w:r>
              <w:rPr>
                <w:rFonts w:ascii="??_GB2312" w:eastAsia="Times New Roman" w:hAnsi="宋体" w:cs="宋体"/>
                <w:kern w:val="0"/>
                <w:sz w:val="18"/>
                <w:szCs w:val="18"/>
              </w:rPr>
              <w:t>转移性支出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231 </w:t>
            </w:r>
            <w:r>
              <w:rPr>
                <w:rFonts w:ascii="??_GB2312" w:eastAsia="Times New Roman" w:hAnsi="宋体" w:cs="宋体"/>
                <w:kern w:val="0"/>
                <w:sz w:val="18"/>
                <w:szCs w:val="18"/>
              </w:rPr>
              <w:t>债务还本支出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232 </w:t>
            </w:r>
            <w:r>
              <w:rPr>
                <w:rFonts w:ascii="??_GB2312" w:eastAsia="Times New Roman" w:hAnsi="宋体" w:cs="宋体"/>
                <w:kern w:val="0"/>
                <w:sz w:val="18"/>
                <w:szCs w:val="18"/>
              </w:rPr>
              <w:t>债务付息支出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 xml:space="preserve">233 </w:t>
            </w:r>
            <w:r>
              <w:rPr>
                <w:rFonts w:ascii="??_GB2312" w:eastAsia="Times New Roman" w:hAnsi="宋体" w:cs="宋体"/>
                <w:kern w:val="0"/>
                <w:sz w:val="18"/>
                <w:szCs w:val="18"/>
              </w:rPr>
              <w:t>债务发行费用支出</w:t>
            </w:r>
          </w:p>
        </w:tc>
        <w:tc>
          <w:tcPr>
            <w:tcW w:w="1701"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hRule="exact" w:val="312"/>
        </w:trPr>
        <w:tc>
          <w:tcPr>
            <w:tcW w:w="2280" w:type="dxa"/>
            <w:tcBorders>
              <w:top w:val="nil"/>
              <w:left w:val="single" w:sz="4" w:space="0" w:color="auto"/>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20"/>
                <w:szCs w:val="20"/>
              </w:rPr>
              <w:t>小</w:t>
            </w:r>
            <w:r>
              <w:rPr>
                <w:rFonts w:ascii="??_GB2312" w:eastAsia="Times New Roman" w:hAnsi="宋体" w:cs="宋体"/>
                <w:kern w:val="0"/>
                <w:sz w:val="20"/>
                <w:szCs w:val="20"/>
              </w:rPr>
              <w:t xml:space="preserve">           </w:t>
            </w:r>
            <w:r>
              <w:rPr>
                <w:rFonts w:ascii="??_GB2312" w:eastAsia="Times New Roman" w:hAnsi="宋体" w:cs="宋体"/>
                <w:kern w:val="0"/>
                <w:sz w:val="20"/>
                <w:szCs w:val="20"/>
              </w:rPr>
              <w:t>计</w:t>
            </w:r>
          </w:p>
        </w:tc>
        <w:tc>
          <w:tcPr>
            <w:tcW w:w="1988" w:type="dxa"/>
            <w:tcBorders>
              <w:top w:val="nil"/>
              <w:left w:val="single" w:sz="4" w:space="0" w:color="auto"/>
              <w:bottom w:val="single" w:sz="4" w:space="0" w:color="auto"/>
              <w:right w:val="single" w:sz="4" w:space="0" w:color="auto"/>
            </w:tcBorders>
            <w:noWrap/>
            <w:vAlign w:val="center"/>
          </w:tcPr>
          <w:p w:rsidR="00867077" w:rsidRDefault="00867077">
            <w:pPr>
              <w:widowControl/>
              <w:spacing w:line="300" w:lineRule="exact"/>
              <w:jc w:val="center"/>
              <w:rPr>
                <w:rFonts w:ascii="??_GB2312" w:eastAsia="Times New Roman" w:hAnsi="宋体" w:cs="宋体"/>
                <w:kern w:val="0"/>
                <w:sz w:val="18"/>
                <w:szCs w:val="18"/>
              </w:rPr>
            </w:pPr>
            <w:r>
              <w:rPr>
                <w:rFonts w:ascii="??_GB2312" w:eastAsia="Times New Roman" w:hAnsi="宋体" w:cs="宋体"/>
                <w:kern w:val="0"/>
                <w:sz w:val="18"/>
                <w:szCs w:val="18"/>
              </w:rPr>
              <w:t>43.1</w:t>
            </w:r>
          </w:p>
        </w:tc>
        <w:tc>
          <w:tcPr>
            <w:tcW w:w="2693" w:type="dxa"/>
            <w:tcBorders>
              <w:top w:val="nil"/>
              <w:left w:val="nil"/>
              <w:bottom w:val="single" w:sz="4" w:space="0" w:color="auto"/>
              <w:right w:val="single" w:sz="4" w:space="0" w:color="auto"/>
            </w:tcBorders>
            <w:noWrap/>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18"/>
                <w:szCs w:val="18"/>
              </w:rPr>
              <w:t>小</w:t>
            </w:r>
            <w:r>
              <w:rPr>
                <w:rFonts w:ascii="??_GB2312" w:eastAsia="Times New Roman" w:hAnsi="宋体" w:cs="宋体"/>
                <w:kern w:val="0"/>
                <w:sz w:val="18"/>
                <w:szCs w:val="18"/>
              </w:rPr>
              <w:t xml:space="preserve">                 </w:t>
            </w:r>
            <w:r>
              <w:rPr>
                <w:rFonts w:ascii="??_GB2312" w:eastAsia="Times New Roman" w:hAnsi="宋体" w:cs="宋体"/>
                <w:kern w:val="0"/>
                <w:sz w:val="18"/>
                <w:szCs w:val="18"/>
              </w:rPr>
              <w:t>计</w:t>
            </w:r>
          </w:p>
        </w:tc>
        <w:tc>
          <w:tcPr>
            <w:tcW w:w="1701" w:type="dxa"/>
            <w:tcBorders>
              <w:top w:val="nil"/>
              <w:left w:val="nil"/>
              <w:bottom w:val="single" w:sz="4" w:space="0" w:color="auto"/>
              <w:right w:val="single" w:sz="4" w:space="0" w:color="auto"/>
            </w:tcBorders>
            <w:noWrap/>
            <w:vAlign w:val="center"/>
          </w:tcPr>
          <w:p w:rsidR="00867077" w:rsidRDefault="00867077">
            <w:pPr>
              <w:widowControl/>
              <w:spacing w:line="300" w:lineRule="exact"/>
              <w:jc w:val="center"/>
              <w:rPr>
                <w:rFonts w:ascii="??_GB2312" w:eastAsia="Times New Roman" w:hAnsi="宋体" w:cs="宋体"/>
                <w:kern w:val="0"/>
                <w:sz w:val="18"/>
                <w:szCs w:val="18"/>
              </w:rPr>
            </w:pPr>
            <w:r>
              <w:rPr>
                <w:rFonts w:ascii="??_GB2312" w:eastAsia="Times New Roman" w:hAnsi="宋体" w:cs="宋体"/>
                <w:kern w:val="0"/>
                <w:sz w:val="18"/>
                <w:szCs w:val="18"/>
              </w:rPr>
              <w:t>43.1</w:t>
            </w:r>
          </w:p>
        </w:tc>
      </w:tr>
      <w:tr w:rsidR="00867077">
        <w:trPr>
          <w:trHeight w:val="360"/>
        </w:trPr>
        <w:tc>
          <w:tcPr>
            <w:tcW w:w="2280" w:type="dxa"/>
            <w:tcBorders>
              <w:top w:val="nil"/>
              <w:left w:val="single" w:sz="4" w:space="0" w:color="auto"/>
              <w:bottom w:val="single" w:sz="4" w:space="0" w:color="auto"/>
              <w:right w:val="nil"/>
            </w:tcBorders>
            <w:noWrap/>
            <w:vAlign w:val="center"/>
          </w:tcPr>
          <w:p w:rsidR="00867077" w:rsidRDefault="00867077">
            <w:pPr>
              <w:widowControl/>
              <w:spacing w:line="300" w:lineRule="exact"/>
              <w:jc w:val="center"/>
              <w:rPr>
                <w:rFonts w:ascii="??_GB2312" w:eastAsia="Times New Roman" w:hAnsi="宋体" w:cs="宋体"/>
                <w:kern w:val="0"/>
                <w:sz w:val="20"/>
                <w:szCs w:val="20"/>
              </w:rPr>
            </w:pPr>
            <w:r>
              <w:rPr>
                <w:rFonts w:ascii="??_GB2312" w:eastAsia="Times New Roman" w:hAnsi="宋体" w:cs="宋体"/>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noWrap/>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center"/>
              <w:rPr>
                <w:rFonts w:ascii="??_GB2312" w:eastAsia="Times New Roman" w:hAnsi="宋体" w:cs="宋体"/>
                <w:kern w:val="0"/>
                <w:sz w:val="20"/>
                <w:szCs w:val="20"/>
              </w:rPr>
            </w:pPr>
          </w:p>
        </w:tc>
        <w:tc>
          <w:tcPr>
            <w:tcW w:w="1701" w:type="dxa"/>
            <w:tcBorders>
              <w:top w:val="nil"/>
              <w:left w:val="single" w:sz="4" w:space="0" w:color="auto"/>
              <w:bottom w:val="single" w:sz="4" w:space="0" w:color="auto"/>
              <w:right w:val="single" w:sz="4" w:space="0" w:color="auto"/>
            </w:tcBorders>
            <w:noWrap/>
            <w:vAlign w:val="center"/>
          </w:tcPr>
          <w:p w:rsidR="00867077" w:rsidRDefault="00867077">
            <w:pPr>
              <w:widowControl/>
              <w:spacing w:line="300" w:lineRule="exact"/>
              <w:jc w:val="right"/>
              <w:rPr>
                <w:rFonts w:ascii="??_GB2312" w:eastAsia="Times New Roman" w:hAnsi="宋体" w:cs="宋体"/>
                <w:kern w:val="0"/>
                <w:sz w:val="18"/>
                <w:szCs w:val="18"/>
              </w:rPr>
            </w:pPr>
            <w:r>
              <w:rPr>
                <w:rFonts w:ascii="??_GB2312" w:eastAsia="Times New Roman" w:hAnsi="宋体" w:cs="宋体"/>
                <w:kern w:val="0"/>
                <w:sz w:val="18"/>
                <w:szCs w:val="18"/>
              </w:rPr>
              <w:t xml:space="preserve">　</w:t>
            </w:r>
          </w:p>
        </w:tc>
      </w:tr>
      <w:tr w:rsidR="00867077">
        <w:trPr>
          <w:trHeight w:val="365"/>
        </w:trPr>
        <w:tc>
          <w:tcPr>
            <w:tcW w:w="2280" w:type="dxa"/>
            <w:tcBorders>
              <w:top w:val="nil"/>
              <w:left w:val="single" w:sz="4" w:space="0" w:color="auto"/>
              <w:bottom w:val="single" w:sz="4" w:space="0" w:color="auto"/>
              <w:right w:val="nil"/>
            </w:tcBorders>
            <w:vAlign w:val="center"/>
          </w:tcPr>
          <w:p w:rsidR="00867077" w:rsidRDefault="00867077">
            <w:pPr>
              <w:widowControl/>
              <w:spacing w:line="300" w:lineRule="exact"/>
              <w:jc w:val="left"/>
              <w:rPr>
                <w:rFonts w:ascii="??_GB2312" w:eastAsia="Times New Roman" w:hAnsi="宋体" w:cs="宋体"/>
                <w:kern w:val="0"/>
                <w:sz w:val="18"/>
                <w:szCs w:val="18"/>
              </w:rPr>
            </w:pPr>
            <w:r>
              <w:rPr>
                <w:rFonts w:ascii="??_GB2312" w:eastAsia="Times New Roman" w:hAnsi="宋体" w:cs="宋体"/>
                <w:kern w:val="0"/>
                <w:sz w:val="20"/>
                <w:szCs w:val="20"/>
              </w:rPr>
              <w:t>收</w:t>
            </w:r>
            <w:r>
              <w:rPr>
                <w:rFonts w:ascii="??_GB2312" w:eastAsia="Times New Roman" w:hAnsi="宋体" w:cs="宋体"/>
                <w:kern w:val="0"/>
                <w:sz w:val="20"/>
                <w:szCs w:val="20"/>
              </w:rPr>
              <w:t xml:space="preserve">  </w:t>
            </w:r>
            <w:r>
              <w:rPr>
                <w:rFonts w:ascii="??_GB2312" w:eastAsia="Times New Roman" w:hAnsi="宋体" w:cs="宋体"/>
                <w:kern w:val="0"/>
                <w:sz w:val="20"/>
                <w:szCs w:val="20"/>
              </w:rPr>
              <w:t>入</w:t>
            </w:r>
            <w:r>
              <w:rPr>
                <w:rFonts w:ascii="??_GB2312" w:eastAsia="Times New Roman" w:hAnsi="宋体" w:cs="宋体"/>
                <w:kern w:val="0"/>
                <w:sz w:val="20"/>
                <w:szCs w:val="20"/>
              </w:rPr>
              <w:t xml:space="preserve">  </w:t>
            </w:r>
            <w:r>
              <w:rPr>
                <w:rFonts w:ascii="??_GB2312" w:eastAsia="Times New Roman" w:hAnsi="宋体" w:cs="宋体"/>
                <w:kern w:val="0"/>
                <w:sz w:val="20"/>
                <w:szCs w:val="20"/>
              </w:rPr>
              <w:t>总</w:t>
            </w:r>
            <w:r>
              <w:rPr>
                <w:rFonts w:ascii="??_GB2312" w:eastAsia="Times New Roman" w:hAnsi="宋体" w:cs="宋体"/>
                <w:kern w:val="0"/>
                <w:sz w:val="20"/>
                <w:szCs w:val="20"/>
              </w:rPr>
              <w:t xml:space="preserve">  </w:t>
            </w:r>
            <w:r>
              <w:rPr>
                <w:rFonts w:ascii="??_GB2312" w:eastAsia="Times New Roman" w:hAnsi="宋体" w:cs="宋体"/>
                <w:kern w:val="0"/>
                <w:sz w:val="20"/>
                <w:szCs w:val="20"/>
              </w:rPr>
              <w:t>计</w:t>
            </w:r>
          </w:p>
        </w:tc>
        <w:tc>
          <w:tcPr>
            <w:tcW w:w="1988" w:type="dxa"/>
            <w:tcBorders>
              <w:top w:val="nil"/>
              <w:left w:val="single" w:sz="4" w:space="0" w:color="auto"/>
              <w:bottom w:val="single" w:sz="4" w:space="0" w:color="auto"/>
              <w:right w:val="single" w:sz="4" w:space="0" w:color="auto"/>
            </w:tcBorders>
            <w:vAlign w:val="center"/>
          </w:tcPr>
          <w:p w:rsidR="00867077" w:rsidRDefault="00867077">
            <w:pPr>
              <w:widowControl/>
              <w:spacing w:line="300" w:lineRule="exact"/>
              <w:ind w:right="360" w:firstLineChars="100" w:firstLine="180"/>
              <w:jc w:val="center"/>
              <w:rPr>
                <w:rFonts w:ascii="??_GB2312" w:eastAsia="Times New Roman" w:hAnsi="宋体" w:cs="宋体"/>
                <w:kern w:val="0"/>
                <w:sz w:val="18"/>
                <w:szCs w:val="18"/>
              </w:rPr>
            </w:pPr>
            <w:r>
              <w:rPr>
                <w:rFonts w:ascii="??_GB2312" w:eastAsia="Times New Roman" w:hAnsi="宋体" w:cs="宋体"/>
                <w:kern w:val="0"/>
                <w:sz w:val="18"/>
                <w:szCs w:val="18"/>
              </w:rPr>
              <w:t>43.1</w:t>
            </w:r>
          </w:p>
        </w:tc>
        <w:tc>
          <w:tcPr>
            <w:tcW w:w="2693" w:type="dxa"/>
            <w:tcBorders>
              <w:top w:val="nil"/>
              <w:left w:val="nil"/>
              <w:bottom w:val="single" w:sz="4" w:space="0" w:color="auto"/>
              <w:right w:val="nil"/>
            </w:tcBorders>
            <w:noWrap/>
            <w:vAlign w:val="center"/>
          </w:tcPr>
          <w:p w:rsidR="00867077" w:rsidRDefault="00867077">
            <w:pPr>
              <w:widowControl/>
              <w:spacing w:line="300" w:lineRule="exact"/>
              <w:jc w:val="left"/>
              <w:rPr>
                <w:rFonts w:ascii="??_GB2312" w:eastAsia="Times New Roman" w:hAnsi="宋体" w:cs="宋体"/>
                <w:kern w:val="0"/>
                <w:sz w:val="20"/>
                <w:szCs w:val="20"/>
              </w:rPr>
            </w:pPr>
            <w:r>
              <w:rPr>
                <w:rFonts w:ascii="??_GB2312" w:eastAsia="Times New Roman" w:hAnsi="宋体" w:cs="宋体"/>
                <w:kern w:val="0"/>
                <w:sz w:val="20"/>
                <w:szCs w:val="20"/>
              </w:rPr>
              <w:t>支</w:t>
            </w:r>
            <w:r>
              <w:rPr>
                <w:rFonts w:ascii="??_GB2312" w:eastAsia="Times New Roman" w:hAnsi="宋体" w:cs="宋体"/>
                <w:kern w:val="0"/>
                <w:sz w:val="20"/>
                <w:szCs w:val="20"/>
              </w:rPr>
              <w:t xml:space="preserve">  </w:t>
            </w:r>
            <w:r>
              <w:rPr>
                <w:rFonts w:ascii="??_GB2312" w:eastAsia="Times New Roman" w:hAnsi="宋体" w:cs="宋体"/>
                <w:kern w:val="0"/>
                <w:sz w:val="20"/>
                <w:szCs w:val="20"/>
              </w:rPr>
              <w:t>出</w:t>
            </w:r>
            <w:r>
              <w:rPr>
                <w:rFonts w:ascii="??_GB2312" w:eastAsia="Times New Roman" w:hAnsi="宋体" w:cs="宋体"/>
                <w:kern w:val="0"/>
                <w:sz w:val="20"/>
                <w:szCs w:val="20"/>
              </w:rPr>
              <w:t xml:space="preserve">  </w:t>
            </w:r>
            <w:r>
              <w:rPr>
                <w:rFonts w:ascii="??_GB2312" w:eastAsia="Times New Roman" w:hAnsi="宋体" w:cs="宋体"/>
                <w:kern w:val="0"/>
                <w:sz w:val="20"/>
                <w:szCs w:val="20"/>
              </w:rPr>
              <w:t>合</w:t>
            </w:r>
            <w:r>
              <w:rPr>
                <w:rFonts w:ascii="??_GB2312" w:eastAsia="Times New Roman" w:hAnsi="宋体" w:cs="宋体"/>
                <w:kern w:val="0"/>
                <w:sz w:val="20"/>
                <w:szCs w:val="20"/>
              </w:rPr>
              <w:t xml:space="preserve">  </w:t>
            </w:r>
            <w:r>
              <w:rPr>
                <w:rFonts w:ascii="??_GB2312" w:eastAsia="Times New Roman" w:hAnsi="宋体" w:cs="宋体"/>
                <w:kern w:val="0"/>
                <w:sz w:val="20"/>
                <w:szCs w:val="20"/>
              </w:rPr>
              <w:t>计</w:t>
            </w:r>
          </w:p>
        </w:tc>
        <w:tc>
          <w:tcPr>
            <w:tcW w:w="1701" w:type="dxa"/>
            <w:tcBorders>
              <w:top w:val="nil"/>
              <w:left w:val="single" w:sz="4" w:space="0" w:color="auto"/>
              <w:bottom w:val="single" w:sz="4" w:space="0" w:color="auto"/>
              <w:right w:val="single" w:sz="4" w:space="0" w:color="auto"/>
            </w:tcBorders>
            <w:noWrap/>
            <w:vAlign w:val="center"/>
          </w:tcPr>
          <w:p w:rsidR="00867077" w:rsidRDefault="00867077">
            <w:pPr>
              <w:widowControl/>
              <w:spacing w:line="300" w:lineRule="exact"/>
              <w:ind w:right="360" w:firstLineChars="100" w:firstLine="180"/>
              <w:jc w:val="center"/>
              <w:rPr>
                <w:rFonts w:ascii="??_GB2312" w:eastAsia="Times New Roman" w:hAnsi="宋体" w:cs="宋体"/>
                <w:kern w:val="0"/>
                <w:sz w:val="18"/>
                <w:szCs w:val="18"/>
              </w:rPr>
            </w:pPr>
            <w:r>
              <w:rPr>
                <w:rFonts w:ascii="??_GB2312" w:eastAsia="Times New Roman" w:hAnsi="宋体" w:cs="宋体"/>
                <w:kern w:val="0"/>
                <w:sz w:val="18"/>
                <w:szCs w:val="18"/>
              </w:rPr>
              <w:t>43.1</w:t>
            </w:r>
          </w:p>
        </w:tc>
      </w:tr>
    </w:tbl>
    <w:p w:rsidR="00867077" w:rsidRDefault="00867077">
      <w:pPr>
        <w:widowControl/>
        <w:outlineLvl w:val="1"/>
        <w:rPr>
          <w:rFonts w:ascii="??_GB2312" w:eastAsia="Times New Roman" w:hAnsi="宋体"/>
          <w:b/>
          <w:kern w:val="0"/>
          <w:sz w:val="28"/>
          <w:szCs w:val="32"/>
        </w:rPr>
      </w:pPr>
      <w:r>
        <w:rPr>
          <w:rFonts w:ascii="??_GB2312" w:eastAsia="Times New Roman" w:hAnsi="宋体"/>
          <w:b/>
          <w:kern w:val="0"/>
          <w:sz w:val="28"/>
          <w:szCs w:val="32"/>
        </w:rPr>
        <w:t>备注：无内容应公开空表并说明情况。</w:t>
      </w:r>
    </w:p>
    <w:p w:rsidR="00867077" w:rsidRDefault="00867077">
      <w:pPr>
        <w:widowControl/>
        <w:jc w:val="left"/>
        <w:outlineLvl w:val="1"/>
        <w:rPr>
          <w:rFonts w:ascii="??_GB2312" w:eastAsia="Times New Roman" w:hAnsi="宋体"/>
          <w:b/>
          <w:kern w:val="0"/>
          <w:sz w:val="32"/>
          <w:szCs w:val="32"/>
        </w:rPr>
      </w:pPr>
      <w:r>
        <w:rPr>
          <w:rFonts w:ascii="??_GB2312" w:eastAsia="Times New Roman" w:hAnsi="宋体"/>
          <w:b/>
          <w:kern w:val="0"/>
          <w:sz w:val="32"/>
          <w:szCs w:val="32"/>
        </w:rPr>
        <w:t>表二：</w:t>
      </w:r>
    </w:p>
    <w:p w:rsidR="00867077" w:rsidRDefault="00867077">
      <w:pPr>
        <w:widowControl/>
        <w:jc w:val="center"/>
        <w:outlineLvl w:val="1"/>
        <w:rPr>
          <w:rFonts w:ascii="??_GB2312" w:eastAsia="Times New Roman" w:hAnsi="宋体"/>
          <w:b/>
          <w:kern w:val="0"/>
          <w:sz w:val="32"/>
          <w:szCs w:val="32"/>
        </w:rPr>
      </w:pPr>
      <w:r>
        <w:rPr>
          <w:rFonts w:ascii="??_GB2312" w:eastAsia="Times New Roman" w:hAnsi="宋体"/>
          <w:b/>
          <w:kern w:val="0"/>
          <w:sz w:val="32"/>
          <w:szCs w:val="32"/>
        </w:rPr>
        <w:t>部门收入总体情况表</w:t>
      </w:r>
    </w:p>
    <w:p w:rsidR="00867077" w:rsidRDefault="00867077">
      <w:pPr>
        <w:widowControl/>
        <w:jc w:val="left"/>
        <w:outlineLvl w:val="1"/>
        <w:rPr>
          <w:rFonts w:ascii="??_GB2312" w:eastAsia="Times New Roman" w:hAnsi="宋体"/>
          <w:kern w:val="0"/>
          <w:sz w:val="24"/>
        </w:rPr>
      </w:pPr>
      <w:r>
        <w:rPr>
          <w:rFonts w:ascii="??_GB2312" w:eastAsia="Times New Roman" w:hAnsi="宋体"/>
          <w:kern w:val="0"/>
          <w:sz w:val="24"/>
        </w:rPr>
        <w:t>填报部门：</w:t>
      </w:r>
      <w:r>
        <w:rPr>
          <w:rFonts w:ascii="仿宋" w:eastAsia="仿宋" w:hAnsi="仿宋" w:cs="仿宋" w:hint="eastAsia"/>
          <w:bCs/>
          <w:kern w:val="0"/>
          <w:szCs w:val="21"/>
        </w:rPr>
        <w:t>昌吉州广播电视村村通工程运行维护管理中心</w:t>
      </w:r>
      <w:r>
        <w:rPr>
          <w:rFonts w:ascii="??_GB2312" w:eastAsia="Times New Roman" w:hAnsi="宋体"/>
          <w:kern w:val="0"/>
          <w:sz w:val="24"/>
        </w:rPr>
        <w:t xml:space="preserve">                   </w:t>
      </w:r>
      <w:r>
        <w:rPr>
          <w:rFonts w:ascii="??_GB2312" w:eastAsia="Times New Roman" w:hAnsi="宋体"/>
          <w:kern w:val="0"/>
          <w:sz w:val="24"/>
        </w:rPr>
        <w:t>单位：万元</w:t>
      </w:r>
    </w:p>
    <w:tbl>
      <w:tblPr>
        <w:tblW w:w="9654" w:type="dxa"/>
        <w:tblInd w:w="-450" w:type="dxa"/>
        <w:tblLayout w:type="fixed"/>
        <w:tblLook w:val="00A0"/>
      </w:tblPr>
      <w:tblGrid>
        <w:gridCol w:w="486"/>
        <w:gridCol w:w="417"/>
        <w:gridCol w:w="417"/>
        <w:gridCol w:w="2076"/>
        <w:gridCol w:w="820"/>
        <w:gridCol w:w="680"/>
        <w:gridCol w:w="680"/>
        <w:gridCol w:w="680"/>
        <w:gridCol w:w="680"/>
        <w:gridCol w:w="680"/>
        <w:gridCol w:w="680"/>
        <w:gridCol w:w="680"/>
        <w:gridCol w:w="678"/>
      </w:tblGrid>
      <w:tr w:rsidR="00867077">
        <w:trPr>
          <w:trHeight w:val="510"/>
        </w:trPr>
        <w:tc>
          <w:tcPr>
            <w:tcW w:w="1320" w:type="dxa"/>
            <w:gridSpan w:val="3"/>
            <w:tcBorders>
              <w:top w:val="single" w:sz="4" w:space="0" w:color="auto"/>
              <w:left w:val="single" w:sz="4" w:space="0" w:color="auto"/>
              <w:bottom w:val="single" w:sz="4" w:space="0" w:color="auto"/>
              <w:right w:val="single" w:sz="4" w:space="0" w:color="auto"/>
            </w:tcBorders>
            <w:vAlign w:val="center"/>
          </w:tcPr>
          <w:p w:rsidR="00867077" w:rsidRDefault="00867077">
            <w:pPr>
              <w:jc w:val="center"/>
              <w:rPr>
                <w:rFonts w:ascii="??_GB2312" w:eastAsia="Times New Roman" w:hAnsi="宋体" w:cs="宋体"/>
                <w:b/>
                <w:color w:val="000000"/>
                <w:sz w:val="20"/>
                <w:szCs w:val="20"/>
              </w:rPr>
            </w:pPr>
            <w:r>
              <w:rPr>
                <w:rFonts w:ascii="??_GB2312" w:eastAsia="Times New Roman"/>
                <w:b/>
                <w:color w:val="000000"/>
                <w:sz w:val="20"/>
                <w:szCs w:val="20"/>
              </w:rPr>
              <w:t>功能分类科目编码</w:t>
            </w:r>
          </w:p>
        </w:tc>
        <w:tc>
          <w:tcPr>
            <w:tcW w:w="2076" w:type="dxa"/>
            <w:vMerge w:val="restart"/>
            <w:tcBorders>
              <w:top w:val="single" w:sz="4" w:space="0" w:color="auto"/>
              <w:left w:val="single" w:sz="4" w:space="0" w:color="auto"/>
              <w:bottom w:val="single" w:sz="4" w:space="0" w:color="000000"/>
              <w:right w:val="single" w:sz="4" w:space="0" w:color="auto"/>
            </w:tcBorders>
            <w:vAlign w:val="center"/>
          </w:tcPr>
          <w:p w:rsidR="00867077" w:rsidRDefault="00867077">
            <w:pPr>
              <w:jc w:val="center"/>
              <w:rPr>
                <w:rFonts w:ascii="??_GB2312" w:eastAsia="Times New Roman" w:hAnsi="宋体" w:cs="宋体"/>
                <w:b/>
                <w:color w:val="000000"/>
                <w:sz w:val="20"/>
                <w:szCs w:val="20"/>
              </w:rPr>
            </w:pPr>
            <w:r>
              <w:rPr>
                <w:rFonts w:ascii="??_GB2312" w:eastAsia="Times New Roman"/>
                <w:b/>
                <w:color w:val="000000"/>
                <w:sz w:val="20"/>
                <w:szCs w:val="20"/>
              </w:rPr>
              <w:t>功能分类科目名称</w:t>
            </w:r>
          </w:p>
        </w:tc>
        <w:tc>
          <w:tcPr>
            <w:tcW w:w="820" w:type="dxa"/>
            <w:vMerge w:val="restart"/>
            <w:tcBorders>
              <w:top w:val="single" w:sz="4" w:space="0" w:color="auto"/>
              <w:left w:val="single" w:sz="4" w:space="0" w:color="auto"/>
              <w:bottom w:val="single" w:sz="4" w:space="0" w:color="000000"/>
              <w:right w:val="single" w:sz="4" w:space="0" w:color="auto"/>
            </w:tcBorders>
            <w:vAlign w:val="center"/>
          </w:tcPr>
          <w:p w:rsidR="00867077" w:rsidRDefault="00867077">
            <w:pPr>
              <w:jc w:val="center"/>
              <w:rPr>
                <w:rFonts w:ascii="??_GB2312" w:eastAsia="Times New Roman" w:hAnsi="宋体" w:cs="宋体"/>
                <w:b/>
                <w:color w:val="000000"/>
                <w:sz w:val="20"/>
                <w:szCs w:val="20"/>
              </w:rPr>
            </w:pPr>
            <w:r>
              <w:rPr>
                <w:rFonts w:ascii="??_GB2312" w:eastAsia="Times New Roman"/>
                <w:b/>
                <w:color w:val="000000"/>
                <w:sz w:val="20"/>
                <w:szCs w:val="20"/>
              </w:rPr>
              <w:t>总</w:t>
            </w:r>
            <w:r>
              <w:rPr>
                <w:rFonts w:ascii="??_GB2312" w:eastAsia="Times New Roman"/>
                <w:b/>
                <w:color w:val="000000"/>
                <w:sz w:val="20"/>
                <w:szCs w:val="20"/>
              </w:rPr>
              <w:t xml:space="preserve">  </w:t>
            </w:r>
            <w:r>
              <w:rPr>
                <w:rFonts w:ascii="??_GB2312" w:eastAsia="Times New Roman"/>
                <w:b/>
                <w:color w:val="000000"/>
                <w:sz w:val="20"/>
                <w:szCs w:val="20"/>
              </w:rPr>
              <w:t>计</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867077" w:rsidRDefault="00867077">
            <w:pPr>
              <w:jc w:val="center"/>
              <w:rPr>
                <w:rFonts w:ascii="??_GB2312" w:eastAsia="Times New Roman" w:hAnsi="宋体" w:cs="宋体"/>
                <w:b/>
                <w:color w:val="000000"/>
                <w:sz w:val="20"/>
                <w:szCs w:val="20"/>
              </w:rPr>
            </w:pPr>
            <w:r>
              <w:rPr>
                <w:rFonts w:ascii="??_GB2312" w:eastAsia="Times New Roman"/>
                <w:b/>
                <w:color w:val="000000"/>
                <w:sz w:val="20"/>
                <w:szCs w:val="20"/>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867077" w:rsidRDefault="00867077">
            <w:pPr>
              <w:jc w:val="center"/>
              <w:rPr>
                <w:rFonts w:ascii="??_GB2312" w:eastAsia="Times New Roman" w:hAnsi="宋体" w:cs="宋体"/>
                <w:b/>
                <w:color w:val="000000"/>
                <w:sz w:val="20"/>
                <w:szCs w:val="20"/>
              </w:rPr>
            </w:pPr>
            <w:r>
              <w:rPr>
                <w:rFonts w:ascii="??_GB2312" w:eastAsia="Times New Roman"/>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867077" w:rsidRDefault="00867077">
            <w:pPr>
              <w:jc w:val="center"/>
              <w:rPr>
                <w:rFonts w:ascii="??_GB2312" w:eastAsia="Times New Roman" w:hAnsi="宋体" w:cs="宋体"/>
                <w:b/>
                <w:color w:val="000000"/>
                <w:sz w:val="20"/>
                <w:szCs w:val="20"/>
              </w:rPr>
            </w:pPr>
            <w:r>
              <w:rPr>
                <w:rFonts w:ascii="??_GB2312" w:eastAsia="Times New Roman"/>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867077" w:rsidRDefault="00867077">
            <w:pPr>
              <w:jc w:val="center"/>
              <w:rPr>
                <w:rFonts w:ascii="??_GB2312" w:eastAsia="Times New Roman" w:hAnsi="宋体" w:cs="宋体"/>
                <w:b/>
                <w:color w:val="000000"/>
                <w:sz w:val="20"/>
                <w:szCs w:val="20"/>
              </w:rPr>
            </w:pPr>
            <w:r>
              <w:rPr>
                <w:rFonts w:ascii="??_GB2312" w:eastAsia="Times New Roman"/>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867077" w:rsidRDefault="00867077">
            <w:pPr>
              <w:jc w:val="center"/>
              <w:rPr>
                <w:rFonts w:ascii="??_GB2312" w:eastAsia="Times New Roman" w:hAnsi="宋体" w:cs="宋体"/>
                <w:b/>
                <w:color w:val="000000"/>
                <w:sz w:val="20"/>
                <w:szCs w:val="20"/>
              </w:rPr>
            </w:pPr>
            <w:r>
              <w:rPr>
                <w:rFonts w:ascii="??_GB2312" w:eastAsia="Times New Roman"/>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867077" w:rsidRDefault="00867077">
            <w:pPr>
              <w:jc w:val="center"/>
              <w:rPr>
                <w:rFonts w:ascii="??_GB2312" w:eastAsia="Times New Roman" w:hAnsi="宋体" w:cs="宋体"/>
                <w:b/>
                <w:color w:val="000000"/>
                <w:sz w:val="20"/>
                <w:szCs w:val="20"/>
              </w:rPr>
            </w:pPr>
            <w:r>
              <w:rPr>
                <w:rFonts w:ascii="??_GB2312" w:eastAsia="Times New Roman"/>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867077" w:rsidRDefault="00867077">
            <w:pPr>
              <w:jc w:val="center"/>
              <w:rPr>
                <w:rFonts w:ascii="??_GB2312" w:eastAsia="Times New Roman" w:hAnsi="宋体" w:cs="宋体"/>
                <w:b/>
                <w:color w:val="000000"/>
                <w:sz w:val="20"/>
                <w:szCs w:val="20"/>
              </w:rPr>
            </w:pPr>
            <w:r>
              <w:rPr>
                <w:rFonts w:ascii="??_GB2312" w:eastAsia="Times New Roman"/>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vAlign w:val="center"/>
          </w:tcPr>
          <w:p w:rsidR="00867077" w:rsidRDefault="00867077">
            <w:pPr>
              <w:jc w:val="center"/>
              <w:rPr>
                <w:rFonts w:ascii="??_GB2312" w:eastAsia="Times New Roman" w:hAnsi="宋体" w:cs="宋体"/>
                <w:b/>
                <w:color w:val="000000"/>
                <w:sz w:val="18"/>
                <w:szCs w:val="18"/>
              </w:rPr>
            </w:pPr>
            <w:r>
              <w:rPr>
                <w:rFonts w:ascii="??_GB2312" w:eastAsia="Times New Roman"/>
                <w:b/>
                <w:color w:val="000000"/>
                <w:sz w:val="18"/>
                <w:szCs w:val="18"/>
              </w:rPr>
              <w:t>单位上年结余（不包括国库集中支付额度结余）</w:t>
            </w:r>
          </w:p>
        </w:tc>
      </w:tr>
      <w:tr w:rsidR="00867077">
        <w:trPr>
          <w:trHeight w:val="1870"/>
        </w:trPr>
        <w:tc>
          <w:tcPr>
            <w:tcW w:w="486" w:type="dxa"/>
            <w:tcBorders>
              <w:top w:val="nil"/>
              <w:left w:val="single" w:sz="4" w:space="0" w:color="auto"/>
              <w:bottom w:val="single" w:sz="4" w:space="0" w:color="auto"/>
              <w:right w:val="single" w:sz="4" w:space="0" w:color="auto"/>
            </w:tcBorders>
            <w:vAlign w:val="center"/>
          </w:tcPr>
          <w:p w:rsidR="00867077" w:rsidRDefault="00867077">
            <w:pPr>
              <w:jc w:val="right"/>
              <w:rPr>
                <w:rFonts w:ascii="??_GB2312" w:eastAsia="Times New Roman" w:hAnsi="宋体" w:cs="宋体"/>
                <w:b/>
                <w:color w:val="000000"/>
                <w:sz w:val="20"/>
                <w:szCs w:val="20"/>
              </w:rPr>
            </w:pPr>
            <w:r>
              <w:rPr>
                <w:rFonts w:ascii="??_GB2312" w:eastAsia="Times New Roman"/>
                <w:b/>
                <w:color w:val="000000"/>
                <w:sz w:val="20"/>
                <w:szCs w:val="20"/>
              </w:rPr>
              <w:t>类</w:t>
            </w:r>
          </w:p>
        </w:tc>
        <w:tc>
          <w:tcPr>
            <w:tcW w:w="417" w:type="dxa"/>
            <w:tcBorders>
              <w:top w:val="nil"/>
              <w:left w:val="nil"/>
              <w:bottom w:val="single" w:sz="4" w:space="0" w:color="auto"/>
              <w:right w:val="single" w:sz="4" w:space="0" w:color="auto"/>
            </w:tcBorders>
            <w:vAlign w:val="center"/>
          </w:tcPr>
          <w:p w:rsidR="00867077" w:rsidRDefault="00867077">
            <w:pPr>
              <w:jc w:val="right"/>
              <w:rPr>
                <w:rFonts w:ascii="??_GB2312" w:eastAsia="Times New Roman" w:hAnsi="宋体" w:cs="宋体"/>
                <w:b/>
                <w:color w:val="000000"/>
                <w:sz w:val="20"/>
                <w:szCs w:val="20"/>
              </w:rPr>
            </w:pPr>
            <w:r>
              <w:rPr>
                <w:rFonts w:ascii="??_GB2312" w:eastAsia="Times New Roman"/>
                <w:b/>
                <w:color w:val="000000"/>
                <w:sz w:val="20"/>
                <w:szCs w:val="20"/>
              </w:rPr>
              <w:t>款</w:t>
            </w:r>
          </w:p>
        </w:tc>
        <w:tc>
          <w:tcPr>
            <w:tcW w:w="417" w:type="dxa"/>
            <w:tcBorders>
              <w:top w:val="nil"/>
              <w:left w:val="nil"/>
              <w:bottom w:val="single" w:sz="4" w:space="0" w:color="auto"/>
              <w:right w:val="single" w:sz="4" w:space="0" w:color="auto"/>
            </w:tcBorders>
            <w:vAlign w:val="center"/>
          </w:tcPr>
          <w:p w:rsidR="00867077" w:rsidRDefault="00867077">
            <w:pPr>
              <w:jc w:val="right"/>
              <w:rPr>
                <w:rFonts w:ascii="??_GB2312" w:eastAsia="Times New Roman" w:hAnsi="宋体" w:cs="宋体"/>
                <w:b/>
                <w:color w:val="000000"/>
                <w:sz w:val="20"/>
                <w:szCs w:val="20"/>
              </w:rPr>
            </w:pPr>
            <w:r>
              <w:rPr>
                <w:rFonts w:ascii="??_GB2312" w:eastAsia="Times New Roman"/>
                <w:b/>
                <w:color w:val="000000"/>
                <w:sz w:val="20"/>
                <w:szCs w:val="20"/>
              </w:rPr>
              <w:t>项</w:t>
            </w:r>
          </w:p>
        </w:tc>
        <w:tc>
          <w:tcPr>
            <w:tcW w:w="2076" w:type="dxa"/>
            <w:vMerge/>
            <w:tcBorders>
              <w:top w:val="single" w:sz="4" w:space="0" w:color="auto"/>
              <w:left w:val="single" w:sz="4" w:space="0" w:color="auto"/>
              <w:bottom w:val="single" w:sz="4" w:space="0" w:color="000000"/>
              <w:right w:val="single" w:sz="4" w:space="0" w:color="auto"/>
            </w:tcBorders>
            <w:vAlign w:val="center"/>
          </w:tcPr>
          <w:p w:rsidR="00867077" w:rsidRDefault="00867077">
            <w:pPr>
              <w:rPr>
                <w:rFonts w:ascii="??_GB2312" w:eastAsia="Times New Roman" w:hAnsi="宋体" w:cs="宋体"/>
                <w:color w:val="000000"/>
                <w:sz w:val="20"/>
                <w:szCs w:val="20"/>
              </w:rPr>
            </w:pPr>
          </w:p>
        </w:tc>
        <w:tc>
          <w:tcPr>
            <w:tcW w:w="820" w:type="dxa"/>
            <w:vMerge/>
            <w:tcBorders>
              <w:top w:val="single" w:sz="4" w:space="0" w:color="auto"/>
              <w:left w:val="single" w:sz="4" w:space="0" w:color="auto"/>
              <w:bottom w:val="single" w:sz="4" w:space="0" w:color="000000"/>
              <w:right w:val="single" w:sz="4" w:space="0" w:color="auto"/>
            </w:tcBorders>
            <w:vAlign w:val="center"/>
          </w:tcPr>
          <w:p w:rsidR="00867077" w:rsidRDefault="00867077">
            <w:pPr>
              <w:rPr>
                <w:rFonts w:ascii="??_GB2312" w:eastAsia="Times New Roman"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867077" w:rsidRDefault="00867077">
            <w:pPr>
              <w:rPr>
                <w:rFonts w:ascii="??_GB2312" w:eastAsia="Times New Roman"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867077" w:rsidRDefault="00867077">
            <w:pPr>
              <w:rPr>
                <w:rFonts w:ascii="??_GB2312" w:eastAsia="Times New Roman"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867077" w:rsidRDefault="00867077">
            <w:pPr>
              <w:rPr>
                <w:rFonts w:ascii="??_GB2312" w:eastAsia="Times New Roman"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867077" w:rsidRDefault="00867077">
            <w:pPr>
              <w:rPr>
                <w:rFonts w:ascii="??_GB2312" w:eastAsia="Times New Roman"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867077" w:rsidRDefault="00867077">
            <w:pPr>
              <w:rPr>
                <w:rFonts w:ascii="??_GB2312" w:eastAsia="Times New Roman"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867077" w:rsidRDefault="00867077">
            <w:pPr>
              <w:rPr>
                <w:rFonts w:ascii="??_GB2312" w:eastAsia="Times New Roman"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867077" w:rsidRDefault="00867077">
            <w:pPr>
              <w:rPr>
                <w:rFonts w:ascii="??_GB2312" w:eastAsia="Times New Roman"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rsidR="00867077" w:rsidRDefault="00867077">
            <w:pPr>
              <w:rPr>
                <w:rFonts w:ascii="??_GB2312" w:eastAsia="Times New Roman" w:hAnsi="宋体" w:cs="宋体"/>
                <w:color w:val="000000"/>
                <w:sz w:val="20"/>
                <w:szCs w:val="20"/>
              </w:rPr>
            </w:pPr>
          </w:p>
        </w:tc>
      </w:tr>
      <w:tr w:rsidR="00867077">
        <w:trPr>
          <w:trHeight w:val="465"/>
        </w:trPr>
        <w:tc>
          <w:tcPr>
            <w:tcW w:w="486" w:type="dxa"/>
            <w:tcBorders>
              <w:top w:val="nil"/>
              <w:left w:val="single" w:sz="4" w:space="0" w:color="auto"/>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r>
              <w:rPr>
                <w:rFonts w:ascii="??_GB2312" w:eastAsia="Times New Roman" w:hAnsi="宋体" w:cs="宋体"/>
                <w:color w:val="000000"/>
                <w:sz w:val="18"/>
                <w:szCs w:val="18"/>
              </w:rPr>
              <w:t>207</w:t>
            </w: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r>
              <w:rPr>
                <w:rFonts w:ascii="??_GB2312" w:eastAsia="Times New Roman" w:hAnsi="宋体" w:cs="宋体"/>
                <w:color w:val="000000"/>
                <w:sz w:val="18"/>
                <w:szCs w:val="18"/>
              </w:rPr>
              <w:t>08</w:t>
            </w: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r>
              <w:rPr>
                <w:rFonts w:ascii="??_GB2312" w:eastAsia="Times New Roman" w:hAnsi="宋体" w:cs="宋体"/>
                <w:color w:val="000000"/>
                <w:sz w:val="18"/>
                <w:szCs w:val="18"/>
              </w:rPr>
              <w:t>99</w:t>
            </w:r>
          </w:p>
        </w:tc>
        <w:tc>
          <w:tcPr>
            <w:tcW w:w="2076"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r>
              <w:rPr>
                <w:rFonts w:ascii="??_GB2312" w:eastAsia="Times New Roman"/>
                <w:color w:val="000000"/>
                <w:sz w:val="20"/>
                <w:szCs w:val="20"/>
              </w:rPr>
              <w:t xml:space="preserve">其他广播电视支出　</w:t>
            </w:r>
          </w:p>
        </w:tc>
        <w:tc>
          <w:tcPr>
            <w:tcW w:w="820" w:type="dxa"/>
            <w:tcBorders>
              <w:top w:val="nil"/>
              <w:left w:val="nil"/>
              <w:bottom w:val="single" w:sz="4" w:space="0" w:color="auto"/>
              <w:right w:val="single" w:sz="4" w:space="0" w:color="auto"/>
            </w:tcBorders>
            <w:shd w:val="clear" w:color="000000" w:fill="FFFFFF"/>
            <w:noWrap/>
            <w:vAlign w:val="center"/>
          </w:tcPr>
          <w:p w:rsidR="00867077" w:rsidRDefault="00867077">
            <w:pPr>
              <w:jc w:val="center"/>
              <w:rPr>
                <w:rFonts w:ascii="??_GB2312" w:eastAsia="Times New Roman" w:hAnsi="宋体" w:cs="宋体"/>
                <w:color w:val="000000"/>
                <w:sz w:val="18"/>
                <w:szCs w:val="18"/>
              </w:rPr>
            </w:pPr>
            <w:r>
              <w:rPr>
                <w:rFonts w:ascii="??_GB2312" w:eastAsia="Times New Roman" w:hAnsi="宋体" w:cs="宋体"/>
                <w:color w:val="000000"/>
                <w:sz w:val="18"/>
                <w:szCs w:val="18"/>
              </w:rPr>
              <w:t>43.1</w:t>
            </w:r>
          </w:p>
        </w:tc>
        <w:tc>
          <w:tcPr>
            <w:tcW w:w="680" w:type="dxa"/>
            <w:tcBorders>
              <w:top w:val="nil"/>
              <w:left w:val="nil"/>
              <w:bottom w:val="single" w:sz="4" w:space="0" w:color="auto"/>
              <w:right w:val="single" w:sz="4" w:space="0" w:color="auto"/>
            </w:tcBorders>
            <w:shd w:val="clear" w:color="000000" w:fill="FFFFFF"/>
            <w:noWrap/>
            <w:vAlign w:val="center"/>
          </w:tcPr>
          <w:p w:rsidR="00867077" w:rsidRDefault="00867077">
            <w:pPr>
              <w:jc w:val="center"/>
              <w:rPr>
                <w:rFonts w:ascii="??_GB2312" w:eastAsia="Times New Roman" w:hAnsi="宋体" w:cs="宋体"/>
                <w:color w:val="000000"/>
                <w:sz w:val="18"/>
                <w:szCs w:val="18"/>
              </w:rPr>
            </w:pPr>
            <w:r>
              <w:rPr>
                <w:rFonts w:ascii="??_GB2312" w:eastAsia="Times New Roman" w:hAnsi="宋体" w:cs="宋体"/>
                <w:color w:val="000000"/>
                <w:sz w:val="18"/>
                <w:szCs w:val="18"/>
              </w:rPr>
              <w:t>43.1</w:t>
            </w:r>
          </w:p>
        </w:tc>
        <w:tc>
          <w:tcPr>
            <w:tcW w:w="680" w:type="dxa"/>
            <w:tcBorders>
              <w:top w:val="nil"/>
              <w:left w:val="nil"/>
              <w:bottom w:val="single" w:sz="4" w:space="0" w:color="auto"/>
              <w:right w:val="single" w:sz="4" w:space="0" w:color="auto"/>
            </w:tcBorders>
            <w:shd w:val="clear" w:color="000000" w:fill="FFFFFF"/>
            <w:noWrap/>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67077" w:rsidRDefault="00867077">
            <w:pPr>
              <w:jc w:val="center"/>
              <w:rPr>
                <w:rFonts w:ascii="??_GB2312" w:eastAsia="Times New Roman" w:hAnsi="宋体" w:cs="宋体"/>
                <w:color w:val="000000"/>
                <w:sz w:val="18"/>
                <w:szCs w:val="18"/>
              </w:rPr>
            </w:pPr>
          </w:p>
        </w:tc>
        <w:tc>
          <w:tcPr>
            <w:tcW w:w="678" w:type="dxa"/>
            <w:tcBorders>
              <w:top w:val="nil"/>
              <w:left w:val="nil"/>
              <w:bottom w:val="single" w:sz="4" w:space="0" w:color="auto"/>
              <w:right w:val="single" w:sz="4" w:space="0" w:color="auto"/>
            </w:tcBorders>
            <w:shd w:val="clear" w:color="000000" w:fill="FFFFFF"/>
            <w:noWrap/>
            <w:vAlign w:val="center"/>
          </w:tcPr>
          <w:p w:rsidR="00867077" w:rsidRDefault="00867077">
            <w:pPr>
              <w:jc w:val="center"/>
              <w:rPr>
                <w:rFonts w:ascii="??_GB2312" w:eastAsia="Times New Roman" w:hAnsi="宋体" w:cs="宋体"/>
                <w:color w:val="000000"/>
                <w:sz w:val="18"/>
                <w:szCs w:val="18"/>
              </w:rPr>
            </w:pPr>
          </w:p>
        </w:tc>
      </w:tr>
      <w:tr w:rsidR="00867077">
        <w:trPr>
          <w:trHeight w:val="465"/>
        </w:trPr>
        <w:tc>
          <w:tcPr>
            <w:tcW w:w="486" w:type="dxa"/>
            <w:tcBorders>
              <w:top w:val="nil"/>
              <w:left w:val="single" w:sz="4" w:space="0" w:color="auto"/>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2076"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r>
      <w:tr w:rsidR="00867077">
        <w:trPr>
          <w:trHeight w:val="465"/>
        </w:trPr>
        <w:tc>
          <w:tcPr>
            <w:tcW w:w="486" w:type="dxa"/>
            <w:tcBorders>
              <w:top w:val="nil"/>
              <w:left w:val="single" w:sz="4" w:space="0" w:color="auto"/>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2076"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r>
      <w:tr w:rsidR="00867077">
        <w:trPr>
          <w:trHeight w:val="465"/>
        </w:trPr>
        <w:tc>
          <w:tcPr>
            <w:tcW w:w="486" w:type="dxa"/>
            <w:tcBorders>
              <w:top w:val="nil"/>
              <w:left w:val="single" w:sz="4" w:space="0" w:color="auto"/>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2076"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r>
      <w:tr w:rsidR="00867077">
        <w:trPr>
          <w:trHeight w:val="465"/>
        </w:trPr>
        <w:tc>
          <w:tcPr>
            <w:tcW w:w="486" w:type="dxa"/>
            <w:tcBorders>
              <w:top w:val="nil"/>
              <w:left w:val="single" w:sz="4" w:space="0" w:color="auto"/>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2076"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r>
      <w:tr w:rsidR="00867077">
        <w:trPr>
          <w:trHeight w:val="465"/>
        </w:trPr>
        <w:tc>
          <w:tcPr>
            <w:tcW w:w="486" w:type="dxa"/>
            <w:tcBorders>
              <w:top w:val="nil"/>
              <w:left w:val="single" w:sz="4" w:space="0" w:color="auto"/>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2076"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r>
      <w:tr w:rsidR="00867077">
        <w:trPr>
          <w:trHeight w:val="465"/>
        </w:trPr>
        <w:tc>
          <w:tcPr>
            <w:tcW w:w="486" w:type="dxa"/>
            <w:tcBorders>
              <w:top w:val="nil"/>
              <w:left w:val="single" w:sz="4" w:space="0" w:color="auto"/>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2076"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r>
      <w:tr w:rsidR="00867077">
        <w:trPr>
          <w:trHeight w:val="465"/>
        </w:trPr>
        <w:tc>
          <w:tcPr>
            <w:tcW w:w="486" w:type="dxa"/>
            <w:tcBorders>
              <w:top w:val="nil"/>
              <w:left w:val="single" w:sz="4" w:space="0" w:color="auto"/>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2076"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r>
      <w:tr w:rsidR="00867077">
        <w:trPr>
          <w:trHeight w:val="465"/>
        </w:trPr>
        <w:tc>
          <w:tcPr>
            <w:tcW w:w="486" w:type="dxa"/>
            <w:tcBorders>
              <w:top w:val="nil"/>
              <w:left w:val="single" w:sz="4" w:space="0" w:color="auto"/>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2076"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r>
      <w:tr w:rsidR="00867077">
        <w:trPr>
          <w:trHeight w:val="465"/>
        </w:trPr>
        <w:tc>
          <w:tcPr>
            <w:tcW w:w="486" w:type="dxa"/>
            <w:tcBorders>
              <w:top w:val="nil"/>
              <w:left w:val="single" w:sz="4" w:space="0" w:color="auto"/>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2076"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r>
      <w:tr w:rsidR="00867077">
        <w:trPr>
          <w:trHeight w:val="465"/>
        </w:trPr>
        <w:tc>
          <w:tcPr>
            <w:tcW w:w="486" w:type="dxa"/>
            <w:tcBorders>
              <w:top w:val="nil"/>
              <w:left w:val="single" w:sz="4" w:space="0" w:color="auto"/>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2076"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r>
      <w:tr w:rsidR="00867077">
        <w:trPr>
          <w:trHeight w:val="465"/>
        </w:trPr>
        <w:tc>
          <w:tcPr>
            <w:tcW w:w="486" w:type="dxa"/>
            <w:tcBorders>
              <w:top w:val="nil"/>
              <w:left w:val="single" w:sz="4" w:space="0" w:color="auto"/>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2076"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r>
      <w:tr w:rsidR="00867077">
        <w:trPr>
          <w:trHeight w:val="465"/>
        </w:trPr>
        <w:tc>
          <w:tcPr>
            <w:tcW w:w="486" w:type="dxa"/>
            <w:tcBorders>
              <w:top w:val="nil"/>
              <w:left w:val="single" w:sz="4" w:space="0" w:color="auto"/>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2076"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r>
      <w:tr w:rsidR="00867077">
        <w:trPr>
          <w:trHeight w:val="465"/>
        </w:trPr>
        <w:tc>
          <w:tcPr>
            <w:tcW w:w="486" w:type="dxa"/>
            <w:tcBorders>
              <w:top w:val="nil"/>
              <w:left w:val="single" w:sz="4" w:space="0" w:color="auto"/>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2076"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r>
      <w:tr w:rsidR="00867077">
        <w:trPr>
          <w:trHeight w:val="465"/>
        </w:trPr>
        <w:tc>
          <w:tcPr>
            <w:tcW w:w="486" w:type="dxa"/>
            <w:tcBorders>
              <w:top w:val="nil"/>
              <w:left w:val="single" w:sz="4" w:space="0" w:color="auto"/>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2076"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r>
      <w:tr w:rsidR="00867077">
        <w:trPr>
          <w:trHeight w:val="465"/>
        </w:trPr>
        <w:tc>
          <w:tcPr>
            <w:tcW w:w="486" w:type="dxa"/>
            <w:tcBorders>
              <w:top w:val="nil"/>
              <w:left w:val="single" w:sz="4" w:space="0" w:color="auto"/>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2076"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r>
      <w:tr w:rsidR="00867077">
        <w:trPr>
          <w:trHeight w:val="465"/>
        </w:trPr>
        <w:tc>
          <w:tcPr>
            <w:tcW w:w="486" w:type="dxa"/>
            <w:tcBorders>
              <w:top w:val="nil"/>
              <w:left w:val="single" w:sz="4" w:space="0" w:color="auto"/>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2076"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82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r>
      <w:tr w:rsidR="00867077">
        <w:trPr>
          <w:trHeight w:val="465"/>
        </w:trPr>
        <w:tc>
          <w:tcPr>
            <w:tcW w:w="486" w:type="dxa"/>
            <w:tcBorders>
              <w:top w:val="nil"/>
              <w:left w:val="single" w:sz="4" w:space="0" w:color="auto"/>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417"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2076"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r>
              <w:rPr>
                <w:rFonts w:ascii="??_GB2312" w:eastAsia="Times New Roman"/>
                <w:color w:val="000000"/>
                <w:sz w:val="18"/>
                <w:szCs w:val="18"/>
              </w:rPr>
              <w:t>合计</w:t>
            </w:r>
          </w:p>
        </w:tc>
        <w:tc>
          <w:tcPr>
            <w:tcW w:w="82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r>
              <w:rPr>
                <w:rFonts w:ascii="??_GB2312" w:eastAsia="Times New Roman" w:hAnsi="宋体" w:cs="宋体"/>
                <w:color w:val="000000"/>
                <w:sz w:val="18"/>
                <w:szCs w:val="18"/>
              </w:rPr>
              <w:t>43.1</w:t>
            </w: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r>
              <w:rPr>
                <w:rFonts w:ascii="??_GB2312" w:eastAsia="Times New Roman" w:hAnsi="宋体" w:cs="宋体"/>
                <w:color w:val="000000"/>
                <w:sz w:val="18"/>
                <w:szCs w:val="18"/>
              </w:rPr>
              <w:t>43.1</w:t>
            </w: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80"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c>
          <w:tcPr>
            <w:tcW w:w="678" w:type="dxa"/>
            <w:tcBorders>
              <w:top w:val="nil"/>
              <w:left w:val="nil"/>
              <w:bottom w:val="single" w:sz="4" w:space="0" w:color="auto"/>
              <w:right w:val="single" w:sz="4" w:space="0" w:color="auto"/>
            </w:tcBorders>
            <w:vAlign w:val="center"/>
          </w:tcPr>
          <w:p w:rsidR="00867077" w:rsidRDefault="00867077">
            <w:pPr>
              <w:jc w:val="center"/>
              <w:rPr>
                <w:rFonts w:ascii="??_GB2312" w:eastAsia="Times New Roman" w:hAnsi="宋体" w:cs="宋体"/>
                <w:color w:val="000000"/>
                <w:sz w:val="18"/>
                <w:szCs w:val="18"/>
              </w:rPr>
            </w:pPr>
          </w:p>
        </w:tc>
      </w:tr>
    </w:tbl>
    <w:p w:rsidR="00867077" w:rsidRDefault="00867077">
      <w:pPr>
        <w:widowControl/>
        <w:outlineLvl w:val="1"/>
        <w:rPr>
          <w:rFonts w:ascii="??_GB2312" w:eastAsia="Times New Roman" w:hAnsi="宋体"/>
          <w:b/>
          <w:kern w:val="0"/>
          <w:sz w:val="28"/>
          <w:szCs w:val="32"/>
        </w:rPr>
      </w:pPr>
      <w:r>
        <w:rPr>
          <w:rFonts w:ascii="??_GB2312" w:eastAsia="Times New Roman" w:hAnsi="宋体"/>
          <w:b/>
          <w:kern w:val="0"/>
          <w:sz w:val="28"/>
          <w:szCs w:val="32"/>
        </w:rPr>
        <w:t>备注：无内容应公开空表并说明情况。</w:t>
      </w:r>
    </w:p>
    <w:p w:rsidR="00867077" w:rsidRDefault="00867077">
      <w:pPr>
        <w:widowControl/>
        <w:jc w:val="left"/>
        <w:outlineLvl w:val="1"/>
        <w:rPr>
          <w:rFonts w:ascii="??_GB2312" w:eastAsia="Times New Roman" w:hAnsi="宋体"/>
          <w:b/>
          <w:kern w:val="0"/>
          <w:sz w:val="32"/>
          <w:szCs w:val="32"/>
        </w:rPr>
      </w:pPr>
      <w:r>
        <w:rPr>
          <w:rFonts w:ascii="??_GB2312" w:eastAsia="Times New Roman" w:hAnsi="宋体"/>
          <w:b/>
          <w:kern w:val="0"/>
          <w:sz w:val="32"/>
          <w:szCs w:val="32"/>
        </w:rPr>
        <w:t>表三：</w:t>
      </w:r>
    </w:p>
    <w:p w:rsidR="00867077" w:rsidRDefault="00867077">
      <w:pPr>
        <w:widowControl/>
        <w:jc w:val="center"/>
        <w:outlineLvl w:val="1"/>
        <w:rPr>
          <w:rFonts w:ascii="??_GB2312" w:eastAsia="Times New Roman" w:hAnsi="宋体"/>
          <w:b/>
          <w:kern w:val="0"/>
          <w:sz w:val="32"/>
          <w:szCs w:val="32"/>
        </w:rPr>
      </w:pPr>
      <w:r>
        <w:rPr>
          <w:rFonts w:ascii="??_GB2312" w:eastAsia="Times New Roman" w:hAnsi="宋体"/>
          <w:b/>
          <w:kern w:val="0"/>
          <w:sz w:val="32"/>
          <w:szCs w:val="32"/>
        </w:rPr>
        <w:t>部门支出总体情况表</w:t>
      </w:r>
    </w:p>
    <w:p w:rsidR="00867077" w:rsidRDefault="00867077">
      <w:pPr>
        <w:widowControl/>
        <w:jc w:val="left"/>
        <w:outlineLvl w:val="1"/>
        <w:rPr>
          <w:rFonts w:ascii="??_GB2312" w:eastAsia="Times New Roman" w:hAnsi="宋体"/>
          <w:kern w:val="0"/>
          <w:sz w:val="24"/>
        </w:rPr>
      </w:pPr>
      <w:r>
        <w:rPr>
          <w:rFonts w:ascii="??_GB2312" w:eastAsia="Times New Roman" w:hAnsi="宋体"/>
          <w:kern w:val="0"/>
          <w:sz w:val="24"/>
        </w:rPr>
        <w:t>编制部门：</w:t>
      </w:r>
      <w:r>
        <w:rPr>
          <w:rFonts w:ascii="仿宋" w:eastAsia="仿宋" w:hAnsi="仿宋" w:cs="仿宋" w:hint="eastAsia"/>
          <w:bCs/>
          <w:kern w:val="0"/>
          <w:szCs w:val="21"/>
        </w:rPr>
        <w:t>昌吉州广播电视村村通工程运行维护管理中心</w:t>
      </w:r>
      <w:r>
        <w:rPr>
          <w:rFonts w:ascii="??_GB2312" w:eastAsia="Times New Roman" w:hAnsi="宋体"/>
          <w:kern w:val="0"/>
          <w:sz w:val="24"/>
        </w:rPr>
        <w:t xml:space="preserve">               </w:t>
      </w:r>
      <w:r>
        <w:rPr>
          <w:rFonts w:ascii="??_GB2312" w:eastAsia="Times New Roman" w:hAnsi="宋体"/>
          <w:kern w:val="0"/>
          <w:sz w:val="24"/>
        </w:rPr>
        <w:t>单位：万元</w:t>
      </w:r>
      <w:r>
        <w:rPr>
          <w:rFonts w:ascii="??_GB2312" w:eastAsia="Times New Roman" w:hAnsi="宋体"/>
          <w:kern w:val="0"/>
          <w:sz w:val="24"/>
        </w:rPr>
        <w:t xml:space="preserve">                             </w:t>
      </w:r>
    </w:p>
    <w:tbl>
      <w:tblPr>
        <w:tblW w:w="9420" w:type="dxa"/>
        <w:tblInd w:w="-240" w:type="dxa"/>
        <w:tblLayout w:type="fixed"/>
        <w:tblLook w:val="00A0"/>
      </w:tblPr>
      <w:tblGrid>
        <w:gridCol w:w="489"/>
        <w:gridCol w:w="400"/>
        <w:gridCol w:w="400"/>
        <w:gridCol w:w="2573"/>
        <w:gridCol w:w="1837"/>
        <w:gridCol w:w="1838"/>
        <w:gridCol w:w="1883"/>
      </w:tblGrid>
      <w:tr w:rsidR="00867077">
        <w:trPr>
          <w:trHeight w:val="345"/>
        </w:trPr>
        <w:tc>
          <w:tcPr>
            <w:tcW w:w="3862" w:type="dxa"/>
            <w:gridSpan w:val="4"/>
            <w:tcBorders>
              <w:top w:val="single" w:sz="4" w:space="0" w:color="auto"/>
              <w:left w:val="single" w:sz="4" w:space="0" w:color="auto"/>
              <w:bottom w:val="single" w:sz="4" w:space="0" w:color="auto"/>
              <w:right w:val="single" w:sz="4" w:space="0" w:color="auto"/>
            </w:tcBorders>
            <w:vAlign w:val="center"/>
          </w:tcPr>
          <w:p w:rsidR="00867077" w:rsidRDefault="00867077">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w:t>
            </w:r>
          </w:p>
        </w:tc>
        <w:tc>
          <w:tcPr>
            <w:tcW w:w="5558" w:type="dxa"/>
            <w:gridSpan w:val="3"/>
            <w:tcBorders>
              <w:top w:val="single" w:sz="4" w:space="0" w:color="auto"/>
              <w:left w:val="nil"/>
              <w:bottom w:val="single" w:sz="4" w:space="0" w:color="auto"/>
              <w:right w:val="single" w:sz="4" w:space="0" w:color="000000"/>
            </w:tcBorders>
            <w:vAlign w:val="center"/>
          </w:tcPr>
          <w:p w:rsidR="00867077" w:rsidRDefault="00867077">
            <w:pPr>
              <w:widowControl/>
              <w:jc w:val="center"/>
              <w:rPr>
                <w:rFonts w:ascii="宋体" w:cs="宋体"/>
                <w:b/>
                <w:bCs/>
                <w:color w:val="000000"/>
                <w:kern w:val="0"/>
                <w:sz w:val="20"/>
                <w:szCs w:val="20"/>
              </w:rPr>
            </w:pPr>
            <w:r>
              <w:rPr>
                <w:rFonts w:ascii="宋体" w:hAnsi="宋体" w:cs="宋体" w:hint="eastAsia"/>
                <w:b/>
                <w:bCs/>
                <w:color w:val="000000"/>
                <w:kern w:val="0"/>
                <w:sz w:val="20"/>
                <w:szCs w:val="20"/>
              </w:rPr>
              <w:t>支出预算</w:t>
            </w:r>
          </w:p>
        </w:tc>
      </w:tr>
      <w:tr w:rsidR="00867077">
        <w:trPr>
          <w:trHeight w:val="480"/>
        </w:trPr>
        <w:tc>
          <w:tcPr>
            <w:tcW w:w="1289" w:type="dxa"/>
            <w:gridSpan w:val="3"/>
            <w:tcBorders>
              <w:top w:val="single" w:sz="4" w:space="0" w:color="auto"/>
              <w:left w:val="single" w:sz="4" w:space="0" w:color="auto"/>
              <w:bottom w:val="single" w:sz="4" w:space="0" w:color="auto"/>
              <w:right w:val="single" w:sz="4" w:space="0" w:color="auto"/>
            </w:tcBorders>
            <w:vAlign w:val="center"/>
          </w:tcPr>
          <w:p w:rsidR="00867077" w:rsidRDefault="00867077">
            <w:pPr>
              <w:widowControl/>
              <w:jc w:val="center"/>
              <w:rPr>
                <w:rFonts w:asci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573" w:type="dxa"/>
            <w:vMerge w:val="restart"/>
            <w:tcBorders>
              <w:top w:val="nil"/>
              <w:left w:val="single" w:sz="4" w:space="0" w:color="auto"/>
              <w:bottom w:val="single" w:sz="4" w:space="0" w:color="000000"/>
              <w:right w:val="single" w:sz="4" w:space="0" w:color="auto"/>
            </w:tcBorders>
            <w:vAlign w:val="center"/>
          </w:tcPr>
          <w:p w:rsidR="00867077" w:rsidRDefault="00867077">
            <w:pPr>
              <w:widowControl/>
              <w:jc w:val="center"/>
              <w:rPr>
                <w:rFonts w:asci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37" w:type="dxa"/>
            <w:vMerge w:val="restart"/>
            <w:tcBorders>
              <w:top w:val="nil"/>
              <w:left w:val="single" w:sz="4" w:space="0" w:color="auto"/>
              <w:bottom w:val="single" w:sz="4" w:space="0" w:color="000000"/>
              <w:right w:val="single" w:sz="4" w:space="0" w:color="auto"/>
            </w:tcBorders>
            <w:vAlign w:val="center"/>
          </w:tcPr>
          <w:p w:rsidR="00867077" w:rsidRDefault="00867077">
            <w:pPr>
              <w:widowControl/>
              <w:jc w:val="center"/>
              <w:rPr>
                <w:rFonts w:ascii="宋体" w:cs="宋体"/>
                <w:b/>
                <w:bCs/>
                <w:color w:val="000000"/>
                <w:kern w:val="0"/>
                <w:sz w:val="20"/>
                <w:szCs w:val="20"/>
              </w:rPr>
            </w:pPr>
            <w:r>
              <w:rPr>
                <w:rFonts w:ascii="宋体" w:hAnsi="宋体" w:cs="宋体" w:hint="eastAsia"/>
                <w:b/>
                <w:bCs/>
                <w:color w:val="000000"/>
                <w:kern w:val="0"/>
                <w:sz w:val="20"/>
                <w:szCs w:val="20"/>
              </w:rPr>
              <w:t>合计</w:t>
            </w:r>
          </w:p>
        </w:tc>
        <w:tc>
          <w:tcPr>
            <w:tcW w:w="1838" w:type="dxa"/>
            <w:vMerge w:val="restart"/>
            <w:tcBorders>
              <w:top w:val="nil"/>
              <w:left w:val="single" w:sz="4" w:space="0" w:color="auto"/>
              <w:bottom w:val="single" w:sz="4" w:space="0" w:color="000000"/>
              <w:right w:val="single" w:sz="4" w:space="0" w:color="auto"/>
            </w:tcBorders>
            <w:vAlign w:val="center"/>
          </w:tcPr>
          <w:p w:rsidR="00867077" w:rsidRDefault="00867077">
            <w:pPr>
              <w:widowControl/>
              <w:jc w:val="center"/>
              <w:rPr>
                <w:rFonts w:ascii="宋体" w:cs="宋体"/>
                <w:b/>
                <w:bCs/>
                <w:color w:val="000000"/>
                <w:kern w:val="0"/>
                <w:sz w:val="20"/>
                <w:szCs w:val="20"/>
              </w:rPr>
            </w:pPr>
            <w:r>
              <w:rPr>
                <w:rFonts w:ascii="宋体" w:hAnsi="宋体" w:cs="宋体" w:hint="eastAsia"/>
                <w:b/>
                <w:bCs/>
                <w:color w:val="000000"/>
                <w:kern w:val="0"/>
                <w:sz w:val="20"/>
                <w:szCs w:val="20"/>
              </w:rPr>
              <w:t>基本支出</w:t>
            </w:r>
          </w:p>
        </w:tc>
        <w:tc>
          <w:tcPr>
            <w:tcW w:w="1883" w:type="dxa"/>
            <w:vMerge w:val="restart"/>
            <w:tcBorders>
              <w:top w:val="nil"/>
              <w:left w:val="single" w:sz="4" w:space="0" w:color="auto"/>
              <w:bottom w:val="single" w:sz="4" w:space="0" w:color="000000"/>
              <w:right w:val="single" w:sz="4" w:space="0" w:color="auto"/>
            </w:tcBorders>
            <w:vAlign w:val="center"/>
          </w:tcPr>
          <w:p w:rsidR="00867077" w:rsidRDefault="00867077">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项目支出</w:t>
            </w:r>
          </w:p>
        </w:tc>
      </w:tr>
      <w:tr w:rsidR="00867077">
        <w:trPr>
          <w:trHeight w:val="270"/>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宋体" w:cs="宋体"/>
                <w:b/>
                <w:bCs/>
                <w:color w:val="000000"/>
                <w:kern w:val="0"/>
                <w:sz w:val="16"/>
                <w:szCs w:val="16"/>
              </w:rPr>
            </w:pPr>
            <w:r>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b/>
                <w:bCs/>
                <w:color w:val="000000"/>
                <w:kern w:val="0"/>
                <w:sz w:val="16"/>
                <w:szCs w:val="16"/>
              </w:rPr>
            </w:pPr>
            <w:r>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b/>
                <w:bCs/>
                <w:color w:val="000000"/>
                <w:kern w:val="0"/>
                <w:sz w:val="16"/>
                <w:szCs w:val="16"/>
              </w:rPr>
            </w:pPr>
            <w:r>
              <w:rPr>
                <w:rFonts w:ascii="宋体" w:hAnsi="宋体" w:cs="宋体" w:hint="eastAsia"/>
                <w:b/>
                <w:bCs/>
                <w:color w:val="000000"/>
                <w:kern w:val="0"/>
                <w:sz w:val="16"/>
                <w:szCs w:val="16"/>
              </w:rPr>
              <w:t>项</w:t>
            </w:r>
          </w:p>
        </w:tc>
        <w:tc>
          <w:tcPr>
            <w:tcW w:w="2573" w:type="dxa"/>
            <w:vMerge/>
            <w:tcBorders>
              <w:top w:val="nil"/>
              <w:left w:val="single" w:sz="4" w:space="0" w:color="auto"/>
              <w:bottom w:val="single" w:sz="4" w:space="0" w:color="000000"/>
              <w:right w:val="single" w:sz="4" w:space="0" w:color="auto"/>
            </w:tcBorders>
            <w:vAlign w:val="center"/>
          </w:tcPr>
          <w:p w:rsidR="00867077" w:rsidRDefault="00867077">
            <w:pPr>
              <w:widowControl/>
              <w:jc w:val="left"/>
              <w:rPr>
                <w:rFonts w:ascii="宋体" w:cs="宋体"/>
                <w:b/>
                <w:bCs/>
                <w:color w:val="000000"/>
                <w:kern w:val="0"/>
                <w:sz w:val="20"/>
                <w:szCs w:val="20"/>
              </w:rPr>
            </w:pPr>
          </w:p>
        </w:tc>
        <w:tc>
          <w:tcPr>
            <w:tcW w:w="1837" w:type="dxa"/>
            <w:vMerge/>
            <w:tcBorders>
              <w:top w:val="nil"/>
              <w:left w:val="single" w:sz="4" w:space="0" w:color="auto"/>
              <w:bottom w:val="single" w:sz="4" w:space="0" w:color="000000"/>
              <w:right w:val="single" w:sz="4" w:space="0" w:color="auto"/>
            </w:tcBorders>
            <w:vAlign w:val="center"/>
          </w:tcPr>
          <w:p w:rsidR="00867077" w:rsidRDefault="00867077">
            <w:pPr>
              <w:widowControl/>
              <w:jc w:val="left"/>
              <w:rPr>
                <w:rFonts w:ascii="宋体" w:cs="宋体"/>
                <w:b/>
                <w:bCs/>
                <w:color w:val="000000"/>
                <w:kern w:val="0"/>
                <w:sz w:val="20"/>
                <w:szCs w:val="20"/>
              </w:rPr>
            </w:pPr>
          </w:p>
        </w:tc>
        <w:tc>
          <w:tcPr>
            <w:tcW w:w="1838" w:type="dxa"/>
            <w:vMerge/>
            <w:tcBorders>
              <w:top w:val="nil"/>
              <w:left w:val="single" w:sz="4" w:space="0" w:color="auto"/>
              <w:bottom w:val="single" w:sz="4" w:space="0" w:color="000000"/>
              <w:right w:val="single" w:sz="4" w:space="0" w:color="auto"/>
            </w:tcBorders>
            <w:vAlign w:val="center"/>
          </w:tcPr>
          <w:p w:rsidR="00867077" w:rsidRDefault="00867077">
            <w:pPr>
              <w:widowControl/>
              <w:jc w:val="left"/>
              <w:rPr>
                <w:rFonts w:ascii="宋体" w:cs="宋体"/>
                <w:b/>
                <w:bCs/>
                <w:color w:val="000000"/>
                <w:kern w:val="0"/>
                <w:sz w:val="20"/>
                <w:szCs w:val="20"/>
              </w:rPr>
            </w:pPr>
          </w:p>
        </w:tc>
        <w:tc>
          <w:tcPr>
            <w:tcW w:w="1883" w:type="dxa"/>
            <w:vMerge/>
            <w:tcBorders>
              <w:top w:val="nil"/>
              <w:left w:val="single" w:sz="4" w:space="0" w:color="auto"/>
              <w:bottom w:val="single" w:sz="4" w:space="0" w:color="000000"/>
              <w:right w:val="single" w:sz="4" w:space="0" w:color="auto"/>
            </w:tcBorders>
            <w:vAlign w:val="center"/>
          </w:tcPr>
          <w:p w:rsidR="00867077" w:rsidRDefault="00867077">
            <w:pPr>
              <w:widowControl/>
              <w:jc w:val="left"/>
              <w:rPr>
                <w:rFonts w:ascii="宋体" w:cs="宋体"/>
                <w:b/>
                <w:bCs/>
                <w:color w:val="000000"/>
                <w:kern w:val="0"/>
                <w:sz w:val="20"/>
                <w:szCs w:val="20"/>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r>
              <w:rPr>
                <w:rFonts w:ascii="??_GB2312" w:eastAsia="Times New Roman" w:hAnsi="宋体" w:cs="宋体"/>
                <w:b/>
                <w:bCs/>
                <w:color w:val="000000"/>
                <w:kern w:val="0"/>
                <w:sz w:val="18"/>
                <w:szCs w:val="18"/>
              </w:rPr>
              <w:t>207</w:t>
            </w: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r>
              <w:rPr>
                <w:rFonts w:ascii="??_GB2312" w:eastAsia="Times New Roman" w:hAnsi="宋体" w:cs="宋体"/>
                <w:b/>
                <w:bCs/>
                <w:color w:val="000000"/>
                <w:kern w:val="0"/>
                <w:sz w:val="18"/>
                <w:szCs w:val="18"/>
              </w:rPr>
              <w:t>08</w:t>
            </w: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r>
              <w:rPr>
                <w:rFonts w:ascii="??_GB2312" w:eastAsia="Times New Roman" w:hAnsi="宋体" w:cs="宋体"/>
                <w:b/>
                <w:bCs/>
                <w:color w:val="000000"/>
                <w:kern w:val="0"/>
                <w:sz w:val="18"/>
                <w:szCs w:val="18"/>
              </w:rPr>
              <w:t>99</w:t>
            </w: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r>
              <w:rPr>
                <w:rFonts w:ascii="??_GB2312" w:eastAsia="Times New Roman"/>
                <w:color w:val="000000"/>
                <w:sz w:val="20"/>
                <w:szCs w:val="20"/>
              </w:rPr>
              <w:t xml:space="preserve">其他广播电视支出　</w:t>
            </w: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r>
              <w:rPr>
                <w:rFonts w:ascii="??_GB2312" w:eastAsia="Times New Roman" w:hAnsi="宋体" w:cs="宋体"/>
                <w:b/>
                <w:bCs/>
                <w:color w:val="000000"/>
                <w:kern w:val="0"/>
                <w:sz w:val="18"/>
                <w:szCs w:val="18"/>
              </w:rPr>
              <w:t>43.1</w:t>
            </w: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r>
              <w:rPr>
                <w:rFonts w:ascii="??_GB2312" w:eastAsia="Times New Roman" w:hAnsi="宋体" w:cs="宋体"/>
                <w:b/>
                <w:bCs/>
                <w:color w:val="000000"/>
                <w:kern w:val="0"/>
                <w:sz w:val="18"/>
                <w:szCs w:val="18"/>
              </w:rPr>
              <w:t>43.1</w:t>
            </w: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405"/>
        </w:trPr>
        <w:tc>
          <w:tcPr>
            <w:tcW w:w="489" w:type="dxa"/>
            <w:tcBorders>
              <w:top w:val="nil"/>
              <w:left w:val="single" w:sz="4" w:space="0" w:color="auto"/>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color w:val="000000"/>
                <w:kern w:val="0"/>
                <w:sz w:val="18"/>
                <w:szCs w:val="18"/>
              </w:rPr>
            </w:pPr>
          </w:p>
        </w:tc>
        <w:tc>
          <w:tcPr>
            <w:tcW w:w="400" w:type="dxa"/>
            <w:tcBorders>
              <w:top w:val="nil"/>
              <w:left w:val="nil"/>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color w:val="000000"/>
                <w:kern w:val="0"/>
                <w:sz w:val="18"/>
                <w:szCs w:val="18"/>
              </w:rPr>
            </w:pPr>
          </w:p>
        </w:tc>
        <w:tc>
          <w:tcPr>
            <w:tcW w:w="40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57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合计</w:t>
            </w:r>
          </w:p>
        </w:tc>
        <w:tc>
          <w:tcPr>
            <w:tcW w:w="183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43.1</w:t>
            </w:r>
          </w:p>
        </w:tc>
        <w:tc>
          <w:tcPr>
            <w:tcW w:w="183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43.1</w:t>
            </w:r>
          </w:p>
        </w:tc>
        <w:tc>
          <w:tcPr>
            <w:tcW w:w="1883"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bl>
    <w:p w:rsidR="00867077" w:rsidRDefault="00867077">
      <w:pPr>
        <w:widowControl/>
        <w:outlineLvl w:val="1"/>
        <w:rPr>
          <w:rFonts w:ascii="??_GB2312" w:eastAsia="Times New Roman" w:hAnsi="宋体"/>
          <w:b/>
          <w:kern w:val="0"/>
          <w:sz w:val="28"/>
          <w:szCs w:val="32"/>
        </w:rPr>
      </w:pPr>
      <w:r>
        <w:rPr>
          <w:rFonts w:ascii="??_GB2312" w:eastAsia="Times New Roman" w:hAnsi="宋体"/>
          <w:b/>
          <w:kern w:val="0"/>
          <w:sz w:val="28"/>
          <w:szCs w:val="32"/>
        </w:rPr>
        <w:t>备注：无内容应公开空表并说明情况。</w:t>
      </w:r>
    </w:p>
    <w:p w:rsidR="00867077" w:rsidRDefault="00867077" w:rsidP="00960E56">
      <w:pPr>
        <w:widowControl/>
        <w:spacing w:beforeLines="50"/>
        <w:outlineLvl w:val="1"/>
        <w:rPr>
          <w:rFonts w:ascii="??_GB2312" w:eastAsia="Times New Roman" w:hAnsi="宋体"/>
          <w:b/>
          <w:kern w:val="0"/>
          <w:sz w:val="32"/>
          <w:szCs w:val="32"/>
        </w:rPr>
      </w:pPr>
      <w:r>
        <w:rPr>
          <w:rFonts w:ascii="??_GB2312" w:eastAsia="Times New Roman" w:hAnsi="宋体"/>
          <w:b/>
          <w:kern w:val="0"/>
          <w:sz w:val="32"/>
          <w:szCs w:val="32"/>
        </w:rPr>
        <w:t>表四：</w:t>
      </w:r>
    </w:p>
    <w:p w:rsidR="00867077" w:rsidRDefault="00867077" w:rsidP="00960E56">
      <w:pPr>
        <w:widowControl/>
        <w:spacing w:beforeLines="50"/>
        <w:jc w:val="center"/>
        <w:outlineLvl w:val="1"/>
        <w:rPr>
          <w:rFonts w:ascii="??_GB2312" w:eastAsia="Times New Roman" w:hAnsi="宋体"/>
          <w:b/>
          <w:kern w:val="0"/>
          <w:sz w:val="32"/>
          <w:szCs w:val="32"/>
        </w:rPr>
      </w:pPr>
      <w:r>
        <w:rPr>
          <w:rFonts w:ascii="??_GB2312" w:eastAsia="Times New Roman" w:hAnsi="宋体"/>
          <w:b/>
          <w:kern w:val="0"/>
          <w:sz w:val="32"/>
          <w:szCs w:val="32"/>
        </w:rPr>
        <w:t>财政拨款收支预算总体情况表</w:t>
      </w:r>
    </w:p>
    <w:p w:rsidR="00867077" w:rsidRDefault="00867077" w:rsidP="00960E56">
      <w:pPr>
        <w:widowControl/>
        <w:spacing w:beforeLines="50"/>
        <w:jc w:val="left"/>
        <w:outlineLvl w:val="1"/>
        <w:rPr>
          <w:rFonts w:ascii="??_GB2312" w:eastAsia="Times New Roman" w:hAnsi="宋体"/>
          <w:kern w:val="0"/>
          <w:sz w:val="28"/>
          <w:szCs w:val="28"/>
        </w:rPr>
      </w:pPr>
      <w:r>
        <w:rPr>
          <w:rFonts w:ascii="??_GB2312" w:eastAsia="Times New Roman" w:hAnsi="宋体"/>
          <w:kern w:val="0"/>
          <w:sz w:val="24"/>
        </w:rPr>
        <w:t>编制部门：</w:t>
      </w:r>
      <w:r>
        <w:rPr>
          <w:rFonts w:ascii="仿宋" w:eastAsia="仿宋" w:hAnsi="仿宋" w:cs="仿宋" w:hint="eastAsia"/>
          <w:bCs/>
          <w:kern w:val="0"/>
          <w:sz w:val="24"/>
        </w:rPr>
        <w:t>昌吉州广播电视村村通工程运行维护管理中心</w:t>
      </w:r>
      <w:r>
        <w:rPr>
          <w:rFonts w:ascii="??_GB2312" w:eastAsia="Times New Roman" w:hAnsi="宋体"/>
          <w:kern w:val="0"/>
          <w:sz w:val="24"/>
        </w:rPr>
        <w:t xml:space="preserve">        </w:t>
      </w:r>
      <w:r>
        <w:rPr>
          <w:rFonts w:ascii="??_GB2312" w:eastAsia="Times New Roman" w:hAnsi="宋体"/>
          <w:kern w:val="0"/>
          <w:sz w:val="24"/>
        </w:rPr>
        <w:t>单位：万元</w:t>
      </w:r>
      <w:r>
        <w:rPr>
          <w:rFonts w:ascii="??_GB2312" w:eastAsia="Times New Roman" w:hAnsi="宋体"/>
          <w:kern w:val="0"/>
          <w:sz w:val="28"/>
          <w:szCs w:val="28"/>
        </w:rPr>
        <w:t xml:space="preserve">                        </w:t>
      </w:r>
    </w:p>
    <w:tbl>
      <w:tblPr>
        <w:tblW w:w="9449" w:type="dxa"/>
        <w:tblInd w:w="-240" w:type="dxa"/>
        <w:tblLayout w:type="fixed"/>
        <w:tblLook w:val="00A0"/>
      </w:tblPr>
      <w:tblGrid>
        <w:gridCol w:w="1620"/>
        <w:gridCol w:w="1230"/>
        <w:gridCol w:w="2580"/>
        <w:gridCol w:w="1418"/>
        <w:gridCol w:w="1275"/>
        <w:gridCol w:w="1326"/>
      </w:tblGrid>
      <w:tr w:rsidR="00867077">
        <w:trPr>
          <w:trHeight w:val="285"/>
        </w:trPr>
        <w:tc>
          <w:tcPr>
            <w:tcW w:w="2850" w:type="dxa"/>
            <w:gridSpan w:val="2"/>
            <w:tcBorders>
              <w:top w:val="single" w:sz="4" w:space="0" w:color="auto"/>
              <w:left w:val="single" w:sz="4" w:space="0" w:color="auto"/>
              <w:bottom w:val="single" w:sz="4" w:space="0" w:color="auto"/>
              <w:right w:val="single" w:sz="4" w:space="0" w:color="000000"/>
            </w:tcBorders>
            <w:noWrap/>
            <w:vAlign w:val="center"/>
          </w:tcPr>
          <w:p w:rsidR="00867077" w:rsidRDefault="00867077">
            <w:pPr>
              <w:widowControl/>
              <w:jc w:val="center"/>
              <w:rPr>
                <w:rFonts w:ascii="??_GB2312" w:eastAsia="Times New Roman" w:hAnsi="宋体" w:cs="宋体"/>
                <w:b/>
                <w:bCs/>
                <w:kern w:val="0"/>
                <w:sz w:val="24"/>
              </w:rPr>
            </w:pPr>
            <w:r>
              <w:rPr>
                <w:rFonts w:ascii="??_GB2312" w:eastAsia="Times New Roman" w:hAnsi="宋体" w:cs="宋体"/>
                <w:b/>
                <w:bCs/>
                <w:kern w:val="0"/>
                <w:sz w:val="24"/>
              </w:rPr>
              <w:t>财政拨款收入</w:t>
            </w:r>
          </w:p>
        </w:tc>
        <w:tc>
          <w:tcPr>
            <w:tcW w:w="6599" w:type="dxa"/>
            <w:gridSpan w:val="4"/>
            <w:tcBorders>
              <w:top w:val="single" w:sz="4" w:space="0" w:color="auto"/>
              <w:left w:val="nil"/>
              <w:bottom w:val="single" w:sz="4" w:space="0" w:color="auto"/>
              <w:right w:val="single" w:sz="4" w:space="0" w:color="000000"/>
            </w:tcBorders>
            <w:noWrap/>
            <w:vAlign w:val="center"/>
          </w:tcPr>
          <w:p w:rsidR="00867077" w:rsidRDefault="00867077">
            <w:pPr>
              <w:widowControl/>
              <w:jc w:val="center"/>
              <w:rPr>
                <w:rFonts w:ascii="??_GB2312" w:eastAsia="Times New Roman" w:hAnsi="宋体" w:cs="宋体"/>
                <w:b/>
                <w:bCs/>
                <w:kern w:val="0"/>
                <w:sz w:val="24"/>
              </w:rPr>
            </w:pPr>
            <w:r>
              <w:rPr>
                <w:rFonts w:ascii="??_GB2312" w:eastAsia="Times New Roman" w:hAnsi="宋体" w:cs="宋体"/>
                <w:b/>
                <w:bCs/>
                <w:kern w:val="0"/>
                <w:sz w:val="24"/>
              </w:rPr>
              <w:t>财政拨款支出</w:t>
            </w:r>
          </w:p>
        </w:tc>
      </w:tr>
      <w:tr w:rsidR="00867077">
        <w:trPr>
          <w:trHeight w:val="465"/>
        </w:trPr>
        <w:tc>
          <w:tcPr>
            <w:tcW w:w="1620"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kern w:val="0"/>
                <w:sz w:val="20"/>
                <w:szCs w:val="20"/>
              </w:rPr>
            </w:pPr>
            <w:r>
              <w:rPr>
                <w:rFonts w:ascii="??_GB2312" w:eastAsia="Times New Roman" w:hAnsi="宋体" w:cs="宋体"/>
                <w:b/>
                <w:kern w:val="0"/>
                <w:sz w:val="20"/>
                <w:szCs w:val="20"/>
              </w:rPr>
              <w:t>项</w:t>
            </w:r>
            <w:r>
              <w:rPr>
                <w:rFonts w:ascii="??_GB2312" w:eastAsia="Times New Roman" w:hAnsi="宋体" w:cs="宋体"/>
                <w:b/>
                <w:kern w:val="0"/>
                <w:sz w:val="20"/>
                <w:szCs w:val="20"/>
              </w:rPr>
              <w:t xml:space="preserve">    </w:t>
            </w:r>
            <w:r>
              <w:rPr>
                <w:rFonts w:ascii="??_GB2312" w:eastAsia="Times New Roman" w:hAnsi="宋体" w:cs="宋体"/>
                <w:b/>
                <w:kern w:val="0"/>
                <w:sz w:val="20"/>
                <w:szCs w:val="20"/>
              </w:rPr>
              <w:t>目</w:t>
            </w:r>
          </w:p>
        </w:tc>
        <w:tc>
          <w:tcPr>
            <w:tcW w:w="123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kern w:val="0"/>
                <w:sz w:val="20"/>
                <w:szCs w:val="20"/>
              </w:rPr>
            </w:pPr>
            <w:r>
              <w:rPr>
                <w:rFonts w:ascii="??_GB2312" w:eastAsia="Times New Roman" w:hAnsi="宋体" w:cs="宋体"/>
                <w:b/>
                <w:kern w:val="0"/>
                <w:sz w:val="20"/>
                <w:szCs w:val="20"/>
              </w:rPr>
              <w:t>合计</w:t>
            </w:r>
          </w:p>
        </w:tc>
        <w:tc>
          <w:tcPr>
            <w:tcW w:w="258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kern w:val="0"/>
                <w:sz w:val="20"/>
                <w:szCs w:val="20"/>
              </w:rPr>
            </w:pPr>
            <w:r>
              <w:rPr>
                <w:rFonts w:ascii="??_GB2312" w:eastAsia="Times New Roman" w:hAnsi="宋体" w:cs="宋体"/>
                <w:b/>
                <w:kern w:val="0"/>
                <w:sz w:val="20"/>
                <w:szCs w:val="20"/>
              </w:rPr>
              <w:t>功</w:t>
            </w:r>
            <w:r>
              <w:rPr>
                <w:rFonts w:ascii="??_GB2312" w:eastAsia="Times New Roman" w:hAnsi="宋体" w:cs="宋体"/>
                <w:b/>
                <w:kern w:val="0"/>
                <w:sz w:val="20"/>
                <w:szCs w:val="20"/>
              </w:rPr>
              <w:t xml:space="preserve">  </w:t>
            </w:r>
            <w:r>
              <w:rPr>
                <w:rFonts w:ascii="??_GB2312" w:eastAsia="Times New Roman" w:hAnsi="宋体" w:cs="宋体"/>
                <w:b/>
                <w:kern w:val="0"/>
                <w:sz w:val="20"/>
                <w:szCs w:val="20"/>
              </w:rPr>
              <w:t>能</w:t>
            </w:r>
            <w:r>
              <w:rPr>
                <w:rFonts w:ascii="??_GB2312" w:eastAsia="Times New Roman" w:hAnsi="宋体" w:cs="宋体"/>
                <w:b/>
                <w:kern w:val="0"/>
                <w:sz w:val="20"/>
                <w:szCs w:val="20"/>
              </w:rPr>
              <w:t xml:space="preserve">  </w:t>
            </w:r>
            <w:r>
              <w:rPr>
                <w:rFonts w:ascii="??_GB2312" w:eastAsia="Times New Roman" w:hAnsi="宋体" w:cs="宋体"/>
                <w:b/>
                <w:kern w:val="0"/>
                <w:sz w:val="20"/>
                <w:szCs w:val="20"/>
              </w:rPr>
              <w:t>分</w:t>
            </w:r>
            <w:r>
              <w:rPr>
                <w:rFonts w:ascii="??_GB2312" w:eastAsia="Times New Roman" w:hAnsi="宋体" w:cs="宋体"/>
                <w:b/>
                <w:kern w:val="0"/>
                <w:sz w:val="20"/>
                <w:szCs w:val="20"/>
              </w:rPr>
              <w:t xml:space="preserve">  </w:t>
            </w:r>
            <w:r>
              <w:rPr>
                <w:rFonts w:ascii="??_GB2312" w:eastAsia="Times New Roman" w:hAnsi="宋体" w:cs="宋体"/>
                <w:b/>
                <w:kern w:val="0"/>
                <w:sz w:val="20"/>
                <w:szCs w:val="20"/>
              </w:rPr>
              <w:t>类</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kern w:val="0"/>
                <w:sz w:val="20"/>
                <w:szCs w:val="20"/>
              </w:rPr>
            </w:pPr>
            <w:r>
              <w:rPr>
                <w:rFonts w:ascii="??_GB2312" w:eastAsia="Times New Roman" w:hAnsi="宋体" w:cs="宋体"/>
                <w:b/>
                <w:kern w:val="0"/>
                <w:sz w:val="20"/>
                <w:szCs w:val="20"/>
              </w:rPr>
              <w:t>合计</w:t>
            </w: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kern w:val="0"/>
                <w:sz w:val="20"/>
                <w:szCs w:val="20"/>
              </w:rPr>
            </w:pPr>
            <w:r>
              <w:rPr>
                <w:rFonts w:ascii="??_GB2312" w:eastAsia="Times New Roman" w:hAnsi="宋体" w:cs="宋体"/>
                <w:b/>
                <w:kern w:val="0"/>
                <w:sz w:val="20"/>
                <w:szCs w:val="20"/>
              </w:rPr>
              <w:t>一般公共预算</w:t>
            </w: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kern w:val="0"/>
                <w:sz w:val="20"/>
                <w:szCs w:val="20"/>
              </w:rPr>
            </w:pPr>
            <w:r>
              <w:rPr>
                <w:rFonts w:ascii="??_GB2312" w:eastAsia="Times New Roman" w:hAnsi="宋体" w:cs="宋体"/>
                <w:b/>
                <w:kern w:val="0"/>
                <w:sz w:val="20"/>
                <w:szCs w:val="20"/>
              </w:rPr>
              <w:t>政府性基金预算</w:t>
            </w: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财政拨款（补助）</w:t>
            </w:r>
          </w:p>
        </w:tc>
        <w:tc>
          <w:tcPr>
            <w:tcW w:w="123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22"/>
                <w:szCs w:val="22"/>
              </w:rPr>
            </w:pPr>
            <w:r>
              <w:rPr>
                <w:rFonts w:ascii="??_GB2312" w:eastAsia="Times New Roman" w:hAnsi="宋体" w:cs="宋体"/>
                <w:color w:val="000000"/>
                <w:kern w:val="0"/>
                <w:sz w:val="22"/>
                <w:szCs w:val="22"/>
              </w:rPr>
              <w:t>43.1</w:t>
            </w: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201 </w:t>
            </w:r>
            <w:r>
              <w:rPr>
                <w:rFonts w:ascii="??_GB2312" w:eastAsia="Times New Roman" w:hAnsi="宋体" w:cs="宋体"/>
                <w:kern w:val="0"/>
                <w:sz w:val="18"/>
                <w:szCs w:val="18"/>
              </w:rPr>
              <w:t>一般公共服务支出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color w:val="000000"/>
                <w:kern w:val="0"/>
                <w:sz w:val="18"/>
                <w:szCs w:val="18"/>
              </w:rPr>
            </w:pPr>
            <w:r>
              <w:rPr>
                <w:rFonts w:ascii="??_GB2312" w:eastAsia="Times New Roman" w:hAnsi="宋体" w:cs="宋体"/>
                <w:color w:val="000000"/>
                <w:kern w:val="0"/>
                <w:sz w:val="18"/>
                <w:szCs w:val="18"/>
              </w:rPr>
              <w:t xml:space="preserve"> </w:t>
            </w:r>
            <w:r>
              <w:rPr>
                <w:rFonts w:ascii="??_GB2312" w:eastAsia="Times New Roman" w:hAnsi="宋体" w:cs="宋体"/>
                <w:color w:val="000000"/>
                <w:kern w:val="0"/>
                <w:sz w:val="18"/>
                <w:szCs w:val="18"/>
              </w:rPr>
              <w:t>一般公共预算</w:t>
            </w:r>
          </w:p>
        </w:tc>
        <w:tc>
          <w:tcPr>
            <w:tcW w:w="123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22"/>
                <w:szCs w:val="22"/>
              </w:rPr>
            </w:pPr>
            <w:r>
              <w:rPr>
                <w:rFonts w:ascii="??_GB2312" w:eastAsia="Times New Roman" w:hAnsi="宋体" w:cs="宋体"/>
                <w:color w:val="000000"/>
                <w:kern w:val="0"/>
                <w:sz w:val="22"/>
                <w:szCs w:val="22"/>
              </w:rPr>
              <w:t>43.1</w:t>
            </w: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202 </w:t>
            </w:r>
            <w:r>
              <w:rPr>
                <w:rFonts w:ascii="??_GB2312" w:eastAsia="Times New Roman" w:hAnsi="宋体" w:cs="宋体"/>
                <w:kern w:val="0"/>
                <w:sz w:val="18"/>
                <w:szCs w:val="18"/>
              </w:rPr>
              <w:t>外交支出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color w:val="000000"/>
                <w:kern w:val="0"/>
                <w:sz w:val="18"/>
                <w:szCs w:val="18"/>
              </w:rPr>
            </w:pPr>
            <w:r>
              <w:rPr>
                <w:rFonts w:ascii="??_GB2312" w:eastAsia="Times New Roman" w:hAnsi="宋体" w:cs="宋体"/>
                <w:color w:val="000000"/>
                <w:kern w:val="0"/>
                <w:sz w:val="18"/>
                <w:szCs w:val="18"/>
              </w:rPr>
              <w:t xml:space="preserve"> </w:t>
            </w:r>
            <w:r>
              <w:rPr>
                <w:rFonts w:ascii="??_GB2312" w:eastAsia="Times New Roman" w:hAnsi="宋体" w:cs="宋体"/>
                <w:color w:val="000000"/>
                <w:kern w:val="0"/>
                <w:sz w:val="18"/>
                <w:szCs w:val="18"/>
              </w:rPr>
              <w:t>政府性基金预算</w:t>
            </w:r>
          </w:p>
        </w:tc>
        <w:tc>
          <w:tcPr>
            <w:tcW w:w="123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203 </w:t>
            </w:r>
            <w:r>
              <w:rPr>
                <w:rFonts w:ascii="??_GB2312" w:eastAsia="Times New Roman" w:hAnsi="宋体" w:cs="宋体"/>
                <w:kern w:val="0"/>
                <w:sz w:val="18"/>
                <w:szCs w:val="18"/>
              </w:rPr>
              <w:t>国防支出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204 </w:t>
            </w:r>
            <w:r>
              <w:rPr>
                <w:rFonts w:ascii="??_GB2312" w:eastAsia="Times New Roman" w:hAnsi="宋体" w:cs="宋体"/>
                <w:kern w:val="0"/>
                <w:sz w:val="18"/>
                <w:szCs w:val="18"/>
              </w:rPr>
              <w:t>公共安全支出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205 </w:t>
            </w:r>
            <w:r>
              <w:rPr>
                <w:rFonts w:ascii="??_GB2312" w:eastAsia="Times New Roman" w:hAnsi="宋体" w:cs="宋体"/>
                <w:kern w:val="0"/>
                <w:sz w:val="18"/>
                <w:szCs w:val="18"/>
              </w:rPr>
              <w:t>教育支出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206 </w:t>
            </w:r>
            <w:r>
              <w:rPr>
                <w:rFonts w:ascii="??_GB2312" w:eastAsia="Times New Roman" w:hAnsi="宋体" w:cs="宋体"/>
                <w:kern w:val="0"/>
                <w:sz w:val="18"/>
                <w:szCs w:val="18"/>
              </w:rPr>
              <w:t>科学技术支出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207 </w:t>
            </w:r>
            <w:r>
              <w:rPr>
                <w:rFonts w:ascii="??_GB2312" w:eastAsia="Times New Roman" w:hAnsi="宋体" w:cs="宋体"/>
                <w:kern w:val="0"/>
                <w:sz w:val="18"/>
                <w:szCs w:val="18"/>
              </w:rPr>
              <w:t>文化旅游体育与传媒支出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r>
              <w:rPr>
                <w:rFonts w:ascii="宋体" w:hAnsi="宋体" w:cs="宋体"/>
                <w:kern w:val="0"/>
                <w:sz w:val="22"/>
                <w:szCs w:val="22"/>
              </w:rPr>
              <w:t>43.1</w:t>
            </w: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r>
              <w:rPr>
                <w:rFonts w:ascii="宋体" w:hAnsi="宋体" w:cs="宋体"/>
                <w:kern w:val="0"/>
                <w:sz w:val="22"/>
                <w:szCs w:val="22"/>
              </w:rPr>
              <w:t>43.1</w:t>
            </w: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208 </w:t>
            </w:r>
            <w:r>
              <w:rPr>
                <w:rFonts w:ascii="??_GB2312" w:eastAsia="Times New Roman" w:hAnsi="宋体" w:cs="宋体"/>
                <w:kern w:val="0"/>
                <w:sz w:val="18"/>
                <w:szCs w:val="18"/>
              </w:rPr>
              <w:t>社会保障和就业支出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210</w:t>
            </w:r>
            <w:r>
              <w:rPr>
                <w:rFonts w:ascii="??_GB2312" w:eastAsia="Times New Roman" w:hAnsi="宋体" w:cs="宋体"/>
                <w:kern w:val="0"/>
                <w:sz w:val="18"/>
                <w:szCs w:val="18"/>
              </w:rPr>
              <w:t>卫生健康支出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5"/>
                <w:szCs w:val="15"/>
              </w:rPr>
            </w:pPr>
            <w:r>
              <w:rPr>
                <w:rFonts w:ascii="??_GB2312" w:eastAsia="Times New Roman" w:hAnsi="宋体" w:cs="宋体"/>
                <w:kern w:val="0"/>
                <w:sz w:val="18"/>
                <w:szCs w:val="18"/>
              </w:rPr>
              <w:t xml:space="preserve">211 </w:t>
            </w:r>
            <w:r>
              <w:rPr>
                <w:rFonts w:ascii="??_GB2312" w:eastAsia="Times New Roman" w:hAnsi="宋体" w:cs="宋体"/>
                <w:kern w:val="0"/>
                <w:sz w:val="18"/>
                <w:szCs w:val="18"/>
              </w:rPr>
              <w:t>节能环保支出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212 </w:t>
            </w:r>
            <w:r>
              <w:rPr>
                <w:rFonts w:ascii="??_GB2312" w:eastAsia="Times New Roman" w:hAnsi="宋体" w:cs="宋体"/>
                <w:kern w:val="0"/>
                <w:sz w:val="18"/>
                <w:szCs w:val="18"/>
              </w:rPr>
              <w:t>城乡社区支出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213 </w:t>
            </w:r>
            <w:r>
              <w:rPr>
                <w:rFonts w:ascii="??_GB2312" w:eastAsia="Times New Roman" w:hAnsi="宋体" w:cs="宋体"/>
                <w:kern w:val="0"/>
                <w:sz w:val="18"/>
                <w:szCs w:val="18"/>
              </w:rPr>
              <w:t>农林水支出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214 </w:t>
            </w:r>
            <w:r>
              <w:rPr>
                <w:rFonts w:ascii="??_GB2312" w:eastAsia="Times New Roman" w:hAnsi="宋体" w:cs="宋体"/>
                <w:kern w:val="0"/>
                <w:sz w:val="18"/>
                <w:szCs w:val="18"/>
              </w:rPr>
              <w:t>交通运输支出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215 </w:t>
            </w:r>
            <w:r>
              <w:rPr>
                <w:rFonts w:ascii="??_GB2312" w:eastAsia="Times New Roman" w:hAnsi="宋体" w:cs="宋体"/>
                <w:kern w:val="0"/>
                <w:sz w:val="18"/>
                <w:szCs w:val="18"/>
              </w:rPr>
              <w:t>资源勘探工业信息等支出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216 </w:t>
            </w:r>
            <w:r>
              <w:rPr>
                <w:rFonts w:ascii="??_GB2312" w:eastAsia="Times New Roman" w:hAnsi="宋体" w:cs="宋体"/>
                <w:kern w:val="0"/>
                <w:sz w:val="18"/>
                <w:szCs w:val="18"/>
              </w:rPr>
              <w:t>商业服务业等支出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217 </w:t>
            </w:r>
            <w:r>
              <w:rPr>
                <w:rFonts w:ascii="??_GB2312" w:eastAsia="Times New Roman" w:hAnsi="宋体" w:cs="宋体"/>
                <w:kern w:val="0"/>
                <w:sz w:val="18"/>
                <w:szCs w:val="18"/>
              </w:rPr>
              <w:t>金融支出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219 </w:t>
            </w:r>
            <w:r>
              <w:rPr>
                <w:rFonts w:ascii="??_GB2312" w:eastAsia="Times New Roman" w:hAnsi="宋体" w:cs="宋体"/>
                <w:kern w:val="0"/>
                <w:sz w:val="18"/>
                <w:szCs w:val="18"/>
              </w:rPr>
              <w:t>援助其他地区支出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220 </w:t>
            </w:r>
            <w:r>
              <w:rPr>
                <w:rFonts w:ascii="??_GB2312" w:eastAsia="Times New Roman" w:hAnsi="宋体" w:cs="宋体"/>
                <w:kern w:val="0"/>
                <w:sz w:val="18"/>
                <w:szCs w:val="18"/>
              </w:rPr>
              <w:t>自然资源海洋气象等支出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221 </w:t>
            </w:r>
            <w:r>
              <w:rPr>
                <w:rFonts w:ascii="??_GB2312" w:eastAsia="Times New Roman" w:hAnsi="宋体" w:cs="宋体"/>
                <w:kern w:val="0"/>
                <w:sz w:val="18"/>
                <w:szCs w:val="18"/>
              </w:rPr>
              <w:t>住房保障支出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222 </w:t>
            </w:r>
            <w:r>
              <w:rPr>
                <w:rFonts w:ascii="??_GB2312" w:eastAsia="Times New Roman" w:hAnsi="宋体" w:cs="宋体"/>
                <w:kern w:val="0"/>
                <w:sz w:val="18"/>
                <w:szCs w:val="18"/>
              </w:rPr>
              <w:t>粮油物资储备支出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224</w:t>
            </w:r>
            <w:r>
              <w:rPr>
                <w:rFonts w:ascii="??_GB2312" w:eastAsia="Times New Roman" w:hAnsi="宋体" w:cs="宋体"/>
                <w:kern w:val="0"/>
                <w:sz w:val="18"/>
                <w:szCs w:val="18"/>
              </w:rPr>
              <w:t>灾害防治及应急管理支出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5"/>
                <w:szCs w:val="15"/>
              </w:rPr>
            </w:pPr>
            <w:r>
              <w:rPr>
                <w:rFonts w:ascii="??_GB2312" w:eastAsia="Times New Roman" w:hAnsi="宋体" w:cs="宋体"/>
                <w:kern w:val="0"/>
                <w:sz w:val="18"/>
                <w:szCs w:val="18"/>
              </w:rPr>
              <w:t xml:space="preserve">227 </w:t>
            </w:r>
            <w:r>
              <w:rPr>
                <w:rFonts w:ascii="??_GB2312" w:eastAsia="Times New Roman" w:hAnsi="宋体" w:cs="宋体"/>
                <w:kern w:val="0"/>
                <w:sz w:val="18"/>
                <w:szCs w:val="18"/>
              </w:rPr>
              <w:t>预备费</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229 </w:t>
            </w:r>
            <w:r>
              <w:rPr>
                <w:rFonts w:ascii="??_GB2312" w:eastAsia="Times New Roman" w:hAnsi="宋体" w:cs="宋体"/>
                <w:kern w:val="0"/>
                <w:sz w:val="18"/>
                <w:szCs w:val="18"/>
              </w:rPr>
              <w:t>其他支出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230</w:t>
            </w:r>
            <w:r>
              <w:rPr>
                <w:rFonts w:ascii="??_GB2312" w:eastAsia="Times New Roman" w:hAnsi="宋体" w:cs="宋体"/>
                <w:kern w:val="0"/>
                <w:sz w:val="18"/>
                <w:szCs w:val="18"/>
              </w:rPr>
              <w:t>转移性支出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231 </w:t>
            </w:r>
            <w:r>
              <w:rPr>
                <w:rFonts w:ascii="??_GB2312" w:eastAsia="Times New Roman" w:hAnsi="宋体" w:cs="宋体"/>
                <w:kern w:val="0"/>
                <w:sz w:val="18"/>
                <w:szCs w:val="18"/>
              </w:rPr>
              <w:t>债务还本支出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color w:val="000000"/>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color w:val="000000"/>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232 </w:t>
            </w:r>
            <w:r>
              <w:rPr>
                <w:rFonts w:ascii="??_GB2312" w:eastAsia="Times New Roman" w:hAnsi="宋体" w:cs="宋体"/>
                <w:kern w:val="0"/>
                <w:sz w:val="18"/>
                <w:szCs w:val="18"/>
              </w:rPr>
              <w:t>债务付息支出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color w:val="000000"/>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color w:val="000000"/>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867077" w:rsidRDefault="00867077">
            <w:pPr>
              <w:widowControl/>
              <w:jc w:val="center"/>
              <w:rPr>
                <w:rFonts w:ascii="??_GB2312" w:eastAsia="Times New Roman"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18"/>
                <w:szCs w:val="18"/>
              </w:rPr>
            </w:pPr>
            <w:r>
              <w:rPr>
                <w:rFonts w:ascii="??_GB2312" w:eastAsia="Times New Roman" w:hAnsi="宋体" w:cs="宋体"/>
                <w:kern w:val="0"/>
                <w:sz w:val="18"/>
                <w:szCs w:val="18"/>
              </w:rPr>
              <w:t xml:space="preserve">233 </w:t>
            </w:r>
            <w:r>
              <w:rPr>
                <w:rFonts w:ascii="??_GB2312" w:eastAsia="Times New Roman" w:hAnsi="宋体" w:cs="宋体"/>
                <w:kern w:val="0"/>
                <w:sz w:val="18"/>
                <w:szCs w:val="18"/>
              </w:rPr>
              <w:t>债务发行费用支出</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r w:rsidR="00867077">
        <w:trPr>
          <w:trHeight w:hRule="exact" w:val="312"/>
        </w:trPr>
        <w:tc>
          <w:tcPr>
            <w:tcW w:w="1620" w:type="dxa"/>
            <w:tcBorders>
              <w:top w:val="nil"/>
              <w:left w:val="single" w:sz="4" w:space="0" w:color="auto"/>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20"/>
                <w:szCs w:val="20"/>
              </w:rPr>
            </w:pPr>
            <w:r>
              <w:rPr>
                <w:rFonts w:ascii="??_GB2312" w:eastAsia="Times New Roman" w:hAnsi="宋体" w:cs="宋体"/>
                <w:kern w:val="0"/>
                <w:sz w:val="20"/>
                <w:szCs w:val="20"/>
              </w:rPr>
              <w:t>收</w:t>
            </w:r>
            <w:r>
              <w:rPr>
                <w:rFonts w:ascii="??_GB2312" w:eastAsia="Times New Roman" w:hAnsi="宋体" w:cs="宋体"/>
                <w:kern w:val="0"/>
                <w:sz w:val="20"/>
                <w:szCs w:val="20"/>
              </w:rPr>
              <w:t xml:space="preserve">  </w:t>
            </w:r>
            <w:r>
              <w:rPr>
                <w:rFonts w:ascii="??_GB2312" w:eastAsia="Times New Roman" w:hAnsi="宋体" w:cs="宋体"/>
                <w:kern w:val="0"/>
                <w:sz w:val="20"/>
                <w:szCs w:val="20"/>
              </w:rPr>
              <w:t>入</w:t>
            </w:r>
            <w:r>
              <w:rPr>
                <w:rFonts w:ascii="??_GB2312" w:eastAsia="Times New Roman" w:hAnsi="宋体" w:cs="宋体"/>
                <w:kern w:val="0"/>
                <w:sz w:val="20"/>
                <w:szCs w:val="20"/>
              </w:rPr>
              <w:t xml:space="preserve">  </w:t>
            </w:r>
            <w:r>
              <w:rPr>
                <w:rFonts w:ascii="??_GB2312" w:eastAsia="Times New Roman" w:hAnsi="宋体" w:cs="宋体"/>
                <w:kern w:val="0"/>
                <w:sz w:val="20"/>
                <w:szCs w:val="20"/>
              </w:rPr>
              <w:t>总</w:t>
            </w:r>
            <w:r>
              <w:rPr>
                <w:rFonts w:ascii="??_GB2312" w:eastAsia="Times New Roman" w:hAnsi="宋体" w:cs="宋体"/>
                <w:kern w:val="0"/>
                <w:sz w:val="20"/>
                <w:szCs w:val="20"/>
              </w:rPr>
              <w:t xml:space="preserve">  </w:t>
            </w:r>
            <w:r>
              <w:rPr>
                <w:rFonts w:ascii="??_GB2312" w:eastAsia="Times New Roman" w:hAnsi="宋体" w:cs="宋体"/>
                <w:kern w:val="0"/>
                <w:sz w:val="20"/>
                <w:szCs w:val="20"/>
              </w:rPr>
              <w:t>计</w:t>
            </w:r>
          </w:p>
        </w:tc>
        <w:tc>
          <w:tcPr>
            <w:tcW w:w="123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22"/>
                <w:szCs w:val="22"/>
              </w:rPr>
            </w:pPr>
            <w:r>
              <w:rPr>
                <w:rFonts w:ascii="??_GB2312" w:eastAsia="Times New Roman" w:hAnsi="宋体" w:cs="宋体"/>
                <w:color w:val="000000"/>
                <w:kern w:val="0"/>
                <w:sz w:val="22"/>
                <w:szCs w:val="22"/>
              </w:rPr>
              <w:t>43.1</w:t>
            </w:r>
          </w:p>
        </w:tc>
        <w:tc>
          <w:tcPr>
            <w:tcW w:w="2580" w:type="dxa"/>
            <w:tcBorders>
              <w:top w:val="nil"/>
              <w:left w:val="nil"/>
              <w:bottom w:val="single" w:sz="4" w:space="0" w:color="auto"/>
              <w:right w:val="single" w:sz="4" w:space="0" w:color="auto"/>
            </w:tcBorders>
            <w:noWrap/>
            <w:vAlign w:val="center"/>
          </w:tcPr>
          <w:p w:rsidR="00867077" w:rsidRDefault="00867077">
            <w:pPr>
              <w:widowControl/>
              <w:jc w:val="left"/>
              <w:rPr>
                <w:rFonts w:ascii="??_GB2312" w:eastAsia="Times New Roman" w:hAnsi="宋体" w:cs="宋体"/>
                <w:kern w:val="0"/>
                <w:sz w:val="20"/>
                <w:szCs w:val="20"/>
              </w:rPr>
            </w:pPr>
            <w:r>
              <w:rPr>
                <w:rFonts w:ascii="??_GB2312" w:eastAsia="Times New Roman" w:hAnsi="宋体" w:cs="宋体"/>
                <w:kern w:val="0"/>
                <w:sz w:val="20"/>
                <w:szCs w:val="20"/>
              </w:rPr>
              <w:t>支</w:t>
            </w:r>
            <w:r>
              <w:rPr>
                <w:rFonts w:ascii="??_GB2312" w:eastAsia="Times New Roman" w:hAnsi="宋体" w:cs="宋体"/>
                <w:kern w:val="0"/>
                <w:sz w:val="20"/>
                <w:szCs w:val="20"/>
              </w:rPr>
              <w:t xml:space="preserve">  </w:t>
            </w:r>
            <w:r>
              <w:rPr>
                <w:rFonts w:ascii="??_GB2312" w:eastAsia="Times New Roman" w:hAnsi="宋体" w:cs="宋体"/>
                <w:kern w:val="0"/>
                <w:sz w:val="20"/>
                <w:szCs w:val="20"/>
              </w:rPr>
              <w:t>出</w:t>
            </w:r>
            <w:r>
              <w:rPr>
                <w:rFonts w:ascii="??_GB2312" w:eastAsia="Times New Roman" w:hAnsi="宋体" w:cs="宋体"/>
                <w:kern w:val="0"/>
                <w:sz w:val="20"/>
                <w:szCs w:val="20"/>
              </w:rPr>
              <w:t xml:space="preserve">  </w:t>
            </w:r>
            <w:r>
              <w:rPr>
                <w:rFonts w:ascii="??_GB2312" w:eastAsia="Times New Roman" w:hAnsi="宋体" w:cs="宋体"/>
                <w:kern w:val="0"/>
                <w:sz w:val="20"/>
                <w:szCs w:val="20"/>
              </w:rPr>
              <w:t>总</w:t>
            </w:r>
            <w:r>
              <w:rPr>
                <w:rFonts w:ascii="??_GB2312" w:eastAsia="Times New Roman" w:hAnsi="宋体" w:cs="宋体"/>
                <w:kern w:val="0"/>
                <w:sz w:val="20"/>
                <w:szCs w:val="20"/>
              </w:rPr>
              <w:t xml:space="preserve">  </w:t>
            </w:r>
            <w:r>
              <w:rPr>
                <w:rFonts w:ascii="??_GB2312" w:eastAsia="Times New Roman" w:hAnsi="宋体" w:cs="宋体"/>
                <w:kern w:val="0"/>
                <w:sz w:val="20"/>
                <w:szCs w:val="20"/>
              </w:rPr>
              <w:t>计</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r>
              <w:rPr>
                <w:rFonts w:ascii="宋体" w:hAnsi="宋体" w:cs="宋体"/>
                <w:kern w:val="0"/>
                <w:sz w:val="22"/>
                <w:szCs w:val="22"/>
              </w:rPr>
              <w:t>43.1</w:t>
            </w:r>
          </w:p>
        </w:tc>
        <w:tc>
          <w:tcPr>
            <w:tcW w:w="127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r>
              <w:rPr>
                <w:rFonts w:ascii="宋体" w:hAnsi="宋体" w:cs="宋体"/>
                <w:kern w:val="0"/>
                <w:sz w:val="22"/>
                <w:szCs w:val="22"/>
              </w:rPr>
              <w:t>43.1</w:t>
            </w:r>
          </w:p>
        </w:tc>
        <w:tc>
          <w:tcPr>
            <w:tcW w:w="1326"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22"/>
                <w:szCs w:val="22"/>
              </w:rPr>
            </w:pPr>
          </w:p>
        </w:tc>
      </w:tr>
    </w:tbl>
    <w:p w:rsidR="00867077" w:rsidRDefault="00867077">
      <w:pPr>
        <w:widowControl/>
        <w:outlineLvl w:val="1"/>
        <w:rPr>
          <w:rFonts w:ascii="??_GB2312" w:eastAsia="Times New Roman" w:hAnsi="宋体"/>
          <w:b/>
          <w:kern w:val="0"/>
          <w:sz w:val="28"/>
          <w:szCs w:val="32"/>
        </w:rPr>
      </w:pPr>
      <w:r>
        <w:rPr>
          <w:rFonts w:ascii="??_GB2312" w:eastAsia="Times New Roman" w:hAnsi="宋体"/>
          <w:b/>
          <w:kern w:val="0"/>
          <w:sz w:val="28"/>
          <w:szCs w:val="32"/>
        </w:rPr>
        <w:t>备注：无内容应公开空表并说明情况。</w:t>
      </w:r>
    </w:p>
    <w:p w:rsidR="00867077" w:rsidRDefault="00867077">
      <w:pPr>
        <w:widowControl/>
        <w:jc w:val="left"/>
        <w:outlineLvl w:val="1"/>
        <w:rPr>
          <w:rFonts w:ascii="??_GB2312" w:eastAsia="Times New Roman" w:hAnsi="宋体"/>
          <w:b/>
          <w:kern w:val="0"/>
          <w:sz w:val="32"/>
          <w:szCs w:val="32"/>
        </w:rPr>
      </w:pPr>
    </w:p>
    <w:p w:rsidR="00867077" w:rsidRDefault="00867077">
      <w:pPr>
        <w:widowControl/>
        <w:jc w:val="left"/>
        <w:outlineLvl w:val="1"/>
        <w:rPr>
          <w:rFonts w:ascii="??_GB2312" w:eastAsia="Times New Roman" w:hAnsi="宋体"/>
          <w:b/>
          <w:kern w:val="0"/>
          <w:sz w:val="32"/>
          <w:szCs w:val="32"/>
        </w:rPr>
      </w:pPr>
    </w:p>
    <w:p w:rsidR="00867077" w:rsidRDefault="00867077">
      <w:pPr>
        <w:widowControl/>
        <w:jc w:val="left"/>
        <w:outlineLvl w:val="1"/>
        <w:rPr>
          <w:rFonts w:ascii="??_GB2312" w:eastAsia="Times New Roman" w:hAnsi="宋体"/>
          <w:b/>
          <w:kern w:val="0"/>
          <w:sz w:val="32"/>
          <w:szCs w:val="32"/>
        </w:rPr>
      </w:pPr>
    </w:p>
    <w:p w:rsidR="00867077" w:rsidRDefault="00867077">
      <w:pPr>
        <w:widowControl/>
        <w:jc w:val="left"/>
        <w:outlineLvl w:val="1"/>
        <w:rPr>
          <w:rFonts w:ascii="??_GB2312" w:eastAsia="Times New Roman" w:hAnsi="宋体"/>
          <w:b/>
          <w:kern w:val="0"/>
          <w:sz w:val="32"/>
          <w:szCs w:val="32"/>
        </w:rPr>
      </w:pPr>
      <w:r>
        <w:rPr>
          <w:rFonts w:ascii="??_GB2312" w:eastAsia="Times New Roman" w:hAnsi="宋体"/>
          <w:b/>
          <w:kern w:val="0"/>
          <w:sz w:val="32"/>
          <w:szCs w:val="32"/>
        </w:rPr>
        <w:t>表五：</w:t>
      </w:r>
    </w:p>
    <w:tbl>
      <w:tblPr>
        <w:tblW w:w="9214" w:type="dxa"/>
        <w:tblInd w:w="-34" w:type="dxa"/>
        <w:tblLayout w:type="fixed"/>
        <w:tblLook w:val="00A0"/>
      </w:tblPr>
      <w:tblGrid>
        <w:gridCol w:w="568"/>
        <w:gridCol w:w="492"/>
        <w:gridCol w:w="417"/>
        <w:gridCol w:w="2510"/>
        <w:gridCol w:w="1684"/>
        <w:gridCol w:w="1842"/>
        <w:gridCol w:w="1701"/>
      </w:tblGrid>
      <w:tr w:rsidR="00867077">
        <w:trPr>
          <w:trHeight w:val="450"/>
        </w:trPr>
        <w:tc>
          <w:tcPr>
            <w:tcW w:w="9214" w:type="dxa"/>
            <w:gridSpan w:val="7"/>
            <w:tcBorders>
              <w:top w:val="nil"/>
              <w:left w:val="nil"/>
              <w:bottom w:val="nil"/>
              <w:right w:val="nil"/>
            </w:tcBorders>
            <w:noWrap/>
            <w:vAlign w:val="center"/>
          </w:tcPr>
          <w:p w:rsidR="00867077" w:rsidRDefault="00867077">
            <w:pPr>
              <w:widowControl/>
              <w:jc w:val="center"/>
              <w:rPr>
                <w:rFonts w:ascii="??_GB2312" w:eastAsia="Times New Roman" w:hAnsi="宋体" w:cs="宋体"/>
                <w:b/>
                <w:bCs/>
                <w:color w:val="000000"/>
                <w:kern w:val="0"/>
                <w:sz w:val="32"/>
                <w:szCs w:val="32"/>
              </w:rPr>
            </w:pPr>
            <w:r>
              <w:rPr>
                <w:rFonts w:ascii="??_GB2312" w:eastAsia="Times New Roman" w:hAnsi="宋体" w:cs="宋体"/>
                <w:b/>
                <w:bCs/>
                <w:color w:val="000000"/>
                <w:kern w:val="0"/>
                <w:sz w:val="32"/>
                <w:szCs w:val="32"/>
              </w:rPr>
              <w:t>一般公共预算支出情况表</w:t>
            </w:r>
          </w:p>
        </w:tc>
      </w:tr>
      <w:tr w:rsidR="00867077">
        <w:trPr>
          <w:trHeight w:val="256"/>
        </w:trPr>
        <w:tc>
          <w:tcPr>
            <w:tcW w:w="9214" w:type="dxa"/>
            <w:gridSpan w:val="7"/>
            <w:tcBorders>
              <w:top w:val="nil"/>
              <w:left w:val="nil"/>
              <w:bottom w:val="single" w:sz="4" w:space="0" w:color="auto"/>
              <w:right w:val="nil"/>
            </w:tcBorders>
            <w:shd w:val="clear" w:color="auto" w:fill="FFFFFF"/>
            <w:noWrap/>
            <w:vAlign w:val="center"/>
          </w:tcPr>
          <w:p w:rsidR="00867077" w:rsidRDefault="00867077">
            <w:pPr>
              <w:widowControl/>
              <w:jc w:val="left"/>
              <w:rPr>
                <w:rFonts w:ascii="??_GB2312" w:eastAsia="Times New Roman" w:hAnsi="宋体" w:cs="宋体"/>
                <w:color w:val="000000"/>
                <w:kern w:val="0"/>
                <w:sz w:val="24"/>
              </w:rPr>
            </w:pPr>
            <w:r>
              <w:rPr>
                <w:rFonts w:ascii="??_GB2312" w:eastAsia="Times New Roman" w:hAnsi="宋体" w:cs="宋体"/>
                <w:color w:val="000000"/>
                <w:kern w:val="0"/>
                <w:sz w:val="24"/>
              </w:rPr>
              <w:t>编制部门：</w:t>
            </w:r>
            <w:r>
              <w:rPr>
                <w:rFonts w:ascii="仿宋" w:eastAsia="仿宋" w:hAnsi="仿宋" w:cs="仿宋" w:hint="eastAsia"/>
                <w:bCs/>
                <w:color w:val="000000"/>
                <w:kern w:val="0"/>
                <w:sz w:val="24"/>
              </w:rPr>
              <w:t>昌吉州广播电视村村通工程运行维护管理中心</w:t>
            </w:r>
            <w:r>
              <w:rPr>
                <w:rFonts w:ascii="仿宋" w:eastAsia="仿宋" w:hAnsi="仿宋" w:cs="仿宋"/>
                <w:bCs/>
                <w:color w:val="000000"/>
                <w:kern w:val="0"/>
                <w:sz w:val="24"/>
              </w:rPr>
              <w:t xml:space="preserve">          </w:t>
            </w:r>
            <w:r>
              <w:rPr>
                <w:rFonts w:ascii="仿宋" w:eastAsia="仿宋" w:hAnsi="仿宋" w:cs="仿宋" w:hint="eastAsia"/>
                <w:bCs/>
                <w:color w:val="000000"/>
                <w:kern w:val="0"/>
                <w:sz w:val="24"/>
              </w:rPr>
              <w:t>单位：万元</w:t>
            </w:r>
          </w:p>
        </w:tc>
      </w:tr>
      <w:tr w:rsidR="00867077">
        <w:trPr>
          <w:trHeight w:val="405"/>
        </w:trPr>
        <w:tc>
          <w:tcPr>
            <w:tcW w:w="3987" w:type="dxa"/>
            <w:gridSpan w:val="4"/>
            <w:tcBorders>
              <w:top w:val="single" w:sz="4" w:space="0" w:color="auto"/>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22"/>
                <w:szCs w:val="22"/>
              </w:rPr>
            </w:pPr>
            <w:r>
              <w:rPr>
                <w:rFonts w:ascii="??_GB2312" w:eastAsia="Times New Roman" w:hAnsi="宋体" w:cs="宋体"/>
                <w:b/>
                <w:bCs/>
                <w:color w:val="000000"/>
                <w:kern w:val="0"/>
                <w:sz w:val="22"/>
                <w:szCs w:val="22"/>
              </w:rPr>
              <w:t>项目</w:t>
            </w:r>
          </w:p>
        </w:tc>
        <w:tc>
          <w:tcPr>
            <w:tcW w:w="5227" w:type="dxa"/>
            <w:gridSpan w:val="3"/>
            <w:tcBorders>
              <w:top w:val="single" w:sz="4" w:space="0" w:color="auto"/>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22"/>
                <w:szCs w:val="22"/>
              </w:rPr>
            </w:pPr>
            <w:r>
              <w:rPr>
                <w:rFonts w:ascii="??_GB2312" w:eastAsia="Times New Roman" w:hAnsi="宋体" w:cs="宋体"/>
                <w:b/>
                <w:bCs/>
                <w:color w:val="000000"/>
                <w:kern w:val="0"/>
                <w:sz w:val="22"/>
                <w:szCs w:val="22"/>
              </w:rPr>
              <w:t>一般公共预算支出</w:t>
            </w:r>
          </w:p>
        </w:tc>
      </w:tr>
      <w:tr w:rsidR="00867077">
        <w:trPr>
          <w:trHeight w:val="465"/>
        </w:trPr>
        <w:tc>
          <w:tcPr>
            <w:tcW w:w="1477" w:type="dxa"/>
            <w:gridSpan w:val="3"/>
            <w:tcBorders>
              <w:top w:val="single" w:sz="4" w:space="0" w:color="auto"/>
              <w:left w:val="single" w:sz="4" w:space="0" w:color="auto"/>
              <w:bottom w:val="single" w:sz="4" w:space="0" w:color="auto"/>
              <w:right w:val="single" w:sz="4" w:space="0" w:color="000000"/>
            </w:tcBorders>
            <w:vAlign w:val="center"/>
          </w:tcPr>
          <w:p w:rsidR="00867077" w:rsidRDefault="00867077">
            <w:pPr>
              <w:widowControl/>
              <w:jc w:val="center"/>
              <w:rPr>
                <w:rFonts w:ascii="??_GB2312" w:eastAsia="Times New Roman" w:hAnsi="宋体" w:cs="宋体"/>
                <w:b/>
                <w:bCs/>
                <w:color w:val="000000"/>
                <w:kern w:val="0"/>
                <w:sz w:val="20"/>
                <w:szCs w:val="20"/>
              </w:rPr>
            </w:pPr>
            <w:r>
              <w:rPr>
                <w:rFonts w:ascii="??_GB2312" w:eastAsia="Times New Roman" w:hAnsi="宋体" w:cs="宋体"/>
                <w:b/>
                <w:bCs/>
                <w:color w:val="000000"/>
                <w:kern w:val="0"/>
                <w:sz w:val="20"/>
                <w:szCs w:val="20"/>
              </w:rPr>
              <w:t>功能分类科目编码</w:t>
            </w:r>
          </w:p>
        </w:tc>
        <w:tc>
          <w:tcPr>
            <w:tcW w:w="2510" w:type="dxa"/>
            <w:vMerge w:val="restart"/>
            <w:tcBorders>
              <w:top w:val="single" w:sz="4" w:space="0" w:color="auto"/>
              <w:left w:val="single" w:sz="4" w:space="0" w:color="auto"/>
              <w:bottom w:val="single" w:sz="4" w:space="0" w:color="000000"/>
              <w:right w:val="single" w:sz="4" w:space="0" w:color="auto"/>
            </w:tcBorders>
            <w:vAlign w:val="center"/>
          </w:tcPr>
          <w:p w:rsidR="00867077" w:rsidRDefault="00867077">
            <w:pPr>
              <w:widowControl/>
              <w:jc w:val="center"/>
              <w:rPr>
                <w:rFonts w:ascii="??_GB2312" w:eastAsia="Times New Roman" w:hAnsi="宋体" w:cs="宋体"/>
                <w:b/>
                <w:bCs/>
                <w:color w:val="000000"/>
                <w:kern w:val="0"/>
                <w:sz w:val="20"/>
                <w:szCs w:val="20"/>
              </w:rPr>
            </w:pPr>
            <w:r>
              <w:rPr>
                <w:rFonts w:ascii="??_GB2312" w:eastAsia="Times New Roman" w:hAnsi="宋体" w:cs="宋体"/>
                <w:b/>
                <w:bCs/>
                <w:color w:val="000000"/>
                <w:kern w:val="0"/>
                <w:sz w:val="20"/>
                <w:szCs w:val="20"/>
              </w:rPr>
              <w:t>功能分类科目名称</w:t>
            </w:r>
          </w:p>
        </w:tc>
        <w:tc>
          <w:tcPr>
            <w:tcW w:w="1684" w:type="dxa"/>
            <w:vMerge w:val="restart"/>
            <w:tcBorders>
              <w:top w:val="single" w:sz="4" w:space="0" w:color="auto"/>
              <w:left w:val="single" w:sz="4" w:space="0" w:color="auto"/>
              <w:bottom w:val="single" w:sz="4" w:space="0" w:color="000000"/>
              <w:right w:val="single" w:sz="4" w:space="0" w:color="auto"/>
            </w:tcBorders>
            <w:vAlign w:val="center"/>
          </w:tcPr>
          <w:p w:rsidR="00867077" w:rsidRDefault="00867077">
            <w:pPr>
              <w:widowControl/>
              <w:jc w:val="center"/>
              <w:rPr>
                <w:rFonts w:ascii="??_GB2312" w:eastAsia="Times New Roman" w:hAnsi="宋体" w:cs="宋体"/>
                <w:b/>
                <w:bCs/>
                <w:color w:val="000000"/>
                <w:kern w:val="0"/>
                <w:sz w:val="20"/>
                <w:szCs w:val="20"/>
              </w:rPr>
            </w:pPr>
            <w:r>
              <w:rPr>
                <w:rFonts w:ascii="??_GB2312" w:eastAsia="Times New Roman" w:hAnsi="宋体" w:cs="宋体"/>
                <w:b/>
                <w:bCs/>
                <w:color w:val="000000"/>
                <w:kern w:val="0"/>
                <w:sz w:val="20"/>
                <w:szCs w:val="20"/>
              </w:rPr>
              <w:t>小计</w:t>
            </w:r>
          </w:p>
        </w:tc>
        <w:tc>
          <w:tcPr>
            <w:tcW w:w="1842" w:type="dxa"/>
            <w:vMerge w:val="restart"/>
            <w:tcBorders>
              <w:top w:val="single" w:sz="4" w:space="0" w:color="auto"/>
              <w:left w:val="single" w:sz="4" w:space="0" w:color="auto"/>
              <w:bottom w:val="single" w:sz="4" w:space="0" w:color="000000"/>
              <w:right w:val="single" w:sz="4" w:space="0" w:color="auto"/>
            </w:tcBorders>
            <w:vAlign w:val="center"/>
          </w:tcPr>
          <w:p w:rsidR="00867077" w:rsidRDefault="00867077">
            <w:pPr>
              <w:widowControl/>
              <w:jc w:val="center"/>
              <w:rPr>
                <w:rFonts w:ascii="??_GB2312" w:eastAsia="Times New Roman" w:hAnsi="宋体" w:cs="宋体"/>
                <w:b/>
                <w:bCs/>
                <w:color w:val="000000"/>
                <w:kern w:val="0"/>
                <w:sz w:val="20"/>
                <w:szCs w:val="20"/>
              </w:rPr>
            </w:pPr>
            <w:r>
              <w:rPr>
                <w:rFonts w:ascii="??_GB2312" w:eastAsia="Times New Roman" w:hAnsi="宋体" w:cs="宋体"/>
                <w:b/>
                <w:bCs/>
                <w:color w:val="000000"/>
                <w:kern w:val="0"/>
                <w:sz w:val="20"/>
                <w:szCs w:val="20"/>
              </w:rPr>
              <w:t>基本支出</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867077" w:rsidRDefault="00867077">
            <w:pPr>
              <w:widowControl/>
              <w:jc w:val="center"/>
              <w:rPr>
                <w:rFonts w:ascii="??_GB2312" w:eastAsia="Times New Roman" w:hAnsi="宋体" w:cs="宋体"/>
                <w:b/>
                <w:bCs/>
                <w:color w:val="000000"/>
                <w:kern w:val="0"/>
                <w:sz w:val="20"/>
                <w:szCs w:val="20"/>
              </w:rPr>
            </w:pPr>
            <w:r>
              <w:rPr>
                <w:rFonts w:ascii="??_GB2312" w:eastAsia="Times New Roman" w:hAnsi="宋体" w:cs="宋体"/>
                <w:b/>
                <w:bCs/>
                <w:color w:val="000000"/>
                <w:kern w:val="0"/>
                <w:sz w:val="20"/>
                <w:szCs w:val="20"/>
              </w:rPr>
              <w:t>项目支出</w:t>
            </w:r>
          </w:p>
        </w:tc>
      </w:tr>
      <w:tr w:rsidR="00867077">
        <w:trPr>
          <w:trHeight w:val="30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left"/>
              <w:rPr>
                <w:rFonts w:ascii="??_GB2312" w:eastAsia="Times New Roman" w:hAnsi="宋体" w:cs="宋体"/>
                <w:b/>
                <w:bCs/>
                <w:color w:val="000000"/>
                <w:kern w:val="0"/>
                <w:sz w:val="20"/>
                <w:szCs w:val="20"/>
              </w:rPr>
            </w:pPr>
            <w:r>
              <w:rPr>
                <w:rFonts w:ascii="??_GB2312" w:eastAsia="Times New Roman" w:hAnsi="宋体" w:cs="宋体"/>
                <w:b/>
                <w:bCs/>
                <w:color w:val="000000"/>
                <w:kern w:val="0"/>
                <w:sz w:val="20"/>
                <w:szCs w:val="20"/>
              </w:rPr>
              <w:t>类</w:t>
            </w:r>
          </w:p>
        </w:tc>
        <w:tc>
          <w:tcPr>
            <w:tcW w:w="492" w:type="dxa"/>
            <w:tcBorders>
              <w:top w:val="nil"/>
              <w:left w:val="nil"/>
              <w:bottom w:val="single" w:sz="4" w:space="0" w:color="auto"/>
              <w:right w:val="single" w:sz="4" w:space="0" w:color="auto"/>
            </w:tcBorders>
            <w:vAlign w:val="center"/>
          </w:tcPr>
          <w:p w:rsidR="00867077" w:rsidRDefault="00867077">
            <w:pPr>
              <w:widowControl/>
              <w:jc w:val="left"/>
              <w:rPr>
                <w:rFonts w:ascii="??_GB2312" w:eastAsia="Times New Roman" w:hAnsi="宋体" w:cs="宋体"/>
                <w:b/>
                <w:bCs/>
                <w:color w:val="000000"/>
                <w:kern w:val="0"/>
                <w:sz w:val="20"/>
                <w:szCs w:val="20"/>
              </w:rPr>
            </w:pPr>
            <w:r>
              <w:rPr>
                <w:rFonts w:ascii="??_GB2312" w:eastAsia="Times New Roman" w:hAnsi="宋体" w:cs="宋体"/>
                <w:b/>
                <w:bCs/>
                <w:color w:val="000000"/>
                <w:kern w:val="0"/>
                <w:sz w:val="20"/>
                <w:szCs w:val="20"/>
              </w:rPr>
              <w:t>款</w:t>
            </w:r>
          </w:p>
        </w:tc>
        <w:tc>
          <w:tcPr>
            <w:tcW w:w="417" w:type="dxa"/>
            <w:tcBorders>
              <w:top w:val="nil"/>
              <w:left w:val="nil"/>
              <w:bottom w:val="single" w:sz="4" w:space="0" w:color="auto"/>
              <w:right w:val="single" w:sz="4" w:space="0" w:color="auto"/>
            </w:tcBorders>
            <w:vAlign w:val="center"/>
          </w:tcPr>
          <w:p w:rsidR="00867077" w:rsidRDefault="00867077">
            <w:pPr>
              <w:widowControl/>
              <w:jc w:val="left"/>
              <w:rPr>
                <w:rFonts w:ascii="??_GB2312" w:eastAsia="Times New Roman" w:hAnsi="宋体" w:cs="宋体"/>
                <w:b/>
                <w:bCs/>
                <w:color w:val="000000"/>
                <w:kern w:val="0"/>
                <w:sz w:val="20"/>
                <w:szCs w:val="20"/>
              </w:rPr>
            </w:pPr>
            <w:r>
              <w:rPr>
                <w:rFonts w:ascii="??_GB2312" w:eastAsia="Times New Roman" w:hAnsi="宋体" w:cs="宋体"/>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rsidR="00867077" w:rsidRDefault="00867077">
            <w:pPr>
              <w:widowControl/>
              <w:jc w:val="left"/>
              <w:rPr>
                <w:rFonts w:ascii="??_GB2312" w:eastAsia="Times New Roman" w:hAnsi="宋体" w:cs="宋体"/>
                <w:b/>
                <w:bCs/>
                <w:color w:val="000000"/>
                <w:kern w:val="0"/>
                <w:sz w:val="20"/>
                <w:szCs w:val="20"/>
              </w:rPr>
            </w:pPr>
          </w:p>
        </w:tc>
        <w:tc>
          <w:tcPr>
            <w:tcW w:w="1684" w:type="dxa"/>
            <w:vMerge/>
            <w:tcBorders>
              <w:top w:val="nil"/>
              <w:left w:val="single" w:sz="4" w:space="0" w:color="auto"/>
              <w:bottom w:val="single" w:sz="4" w:space="0" w:color="000000"/>
              <w:right w:val="single" w:sz="4" w:space="0" w:color="auto"/>
            </w:tcBorders>
            <w:vAlign w:val="center"/>
          </w:tcPr>
          <w:p w:rsidR="00867077" w:rsidRDefault="00867077">
            <w:pPr>
              <w:widowControl/>
              <w:jc w:val="left"/>
              <w:rPr>
                <w:rFonts w:ascii="??_GB2312" w:eastAsia="Times New Roman" w:hAnsi="宋体" w:cs="宋体"/>
                <w:b/>
                <w:bCs/>
                <w:color w:val="000000"/>
                <w:kern w:val="0"/>
                <w:sz w:val="20"/>
                <w:szCs w:val="20"/>
              </w:rPr>
            </w:pPr>
          </w:p>
        </w:tc>
        <w:tc>
          <w:tcPr>
            <w:tcW w:w="1842" w:type="dxa"/>
            <w:vMerge/>
            <w:tcBorders>
              <w:top w:val="nil"/>
              <w:left w:val="single" w:sz="4" w:space="0" w:color="auto"/>
              <w:bottom w:val="single" w:sz="4" w:space="0" w:color="000000"/>
              <w:right w:val="single" w:sz="4" w:space="0" w:color="auto"/>
            </w:tcBorders>
            <w:vAlign w:val="center"/>
          </w:tcPr>
          <w:p w:rsidR="00867077" w:rsidRDefault="00867077">
            <w:pPr>
              <w:widowControl/>
              <w:jc w:val="left"/>
              <w:rPr>
                <w:rFonts w:ascii="??_GB2312" w:eastAsia="Times New Roman"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867077" w:rsidRDefault="00867077">
            <w:pPr>
              <w:widowControl/>
              <w:jc w:val="left"/>
              <w:rPr>
                <w:rFonts w:ascii="??_GB2312" w:eastAsia="Times New Roman" w:hAnsi="宋体" w:cs="宋体"/>
                <w:b/>
                <w:bCs/>
                <w:color w:val="000000"/>
                <w:kern w:val="0"/>
                <w:sz w:val="20"/>
                <w:szCs w:val="20"/>
              </w:rPr>
            </w:pPr>
          </w:p>
        </w:tc>
      </w:tr>
      <w:tr w:rsidR="00867077">
        <w:trPr>
          <w:trHeight w:val="45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color w:val="000000"/>
                <w:kern w:val="0"/>
                <w:sz w:val="18"/>
                <w:szCs w:val="18"/>
              </w:rPr>
            </w:pPr>
            <w:r>
              <w:rPr>
                <w:rFonts w:ascii="??_GB2312" w:eastAsia="Times New Roman" w:hAnsi="宋体" w:cs="宋体"/>
                <w:b/>
                <w:color w:val="000000"/>
                <w:kern w:val="0"/>
                <w:sz w:val="18"/>
                <w:szCs w:val="18"/>
              </w:rPr>
              <w:t>207</w:t>
            </w:r>
          </w:p>
        </w:tc>
        <w:tc>
          <w:tcPr>
            <w:tcW w:w="49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color w:val="000000"/>
                <w:kern w:val="0"/>
                <w:sz w:val="18"/>
                <w:szCs w:val="18"/>
              </w:rPr>
            </w:pPr>
            <w:r>
              <w:rPr>
                <w:rFonts w:ascii="??_GB2312" w:eastAsia="Times New Roman" w:hAnsi="宋体" w:cs="宋体"/>
                <w:b/>
                <w:color w:val="000000"/>
                <w:kern w:val="0"/>
                <w:sz w:val="18"/>
                <w:szCs w:val="18"/>
              </w:rPr>
              <w:t>08</w:t>
            </w:r>
          </w:p>
        </w:tc>
        <w:tc>
          <w:tcPr>
            <w:tcW w:w="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color w:val="000000"/>
                <w:kern w:val="0"/>
                <w:sz w:val="18"/>
                <w:szCs w:val="18"/>
              </w:rPr>
            </w:pPr>
            <w:r>
              <w:rPr>
                <w:rFonts w:ascii="??_GB2312" w:eastAsia="Times New Roman" w:hAnsi="宋体" w:cs="宋体"/>
                <w:b/>
                <w:color w:val="000000"/>
                <w:kern w:val="0"/>
                <w:sz w:val="18"/>
                <w:szCs w:val="18"/>
              </w:rPr>
              <w:t>99</w:t>
            </w:r>
          </w:p>
        </w:tc>
        <w:tc>
          <w:tcPr>
            <w:tcW w:w="251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color w:val="000000"/>
                <w:kern w:val="0"/>
                <w:sz w:val="18"/>
                <w:szCs w:val="18"/>
              </w:rPr>
            </w:pPr>
            <w:r>
              <w:rPr>
                <w:rFonts w:ascii="??_GB2312" w:eastAsia="Times New Roman"/>
                <w:color w:val="000000"/>
                <w:sz w:val="20"/>
                <w:szCs w:val="20"/>
              </w:rPr>
              <w:t xml:space="preserve">其他广播电视支出　</w:t>
            </w:r>
          </w:p>
        </w:tc>
        <w:tc>
          <w:tcPr>
            <w:tcW w:w="1684"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color w:val="000000"/>
                <w:kern w:val="0"/>
                <w:sz w:val="18"/>
                <w:szCs w:val="18"/>
              </w:rPr>
            </w:pPr>
            <w:r>
              <w:rPr>
                <w:rFonts w:ascii="??_GB2312" w:eastAsia="Times New Roman" w:hAnsi="宋体" w:cs="宋体"/>
                <w:b/>
                <w:color w:val="000000"/>
                <w:kern w:val="0"/>
                <w:sz w:val="18"/>
                <w:szCs w:val="18"/>
              </w:rPr>
              <w:t>43.1</w:t>
            </w:r>
          </w:p>
        </w:tc>
        <w:tc>
          <w:tcPr>
            <w:tcW w:w="184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color w:val="000000"/>
                <w:kern w:val="0"/>
                <w:sz w:val="18"/>
                <w:szCs w:val="18"/>
              </w:rPr>
            </w:pPr>
            <w:r>
              <w:rPr>
                <w:rFonts w:ascii="??_GB2312" w:eastAsia="Times New Roman" w:hAnsi="宋体" w:cs="宋体"/>
                <w:b/>
                <w:color w:val="000000"/>
                <w:kern w:val="0"/>
                <w:sz w:val="18"/>
                <w:szCs w:val="18"/>
              </w:rPr>
              <w:t>43.1</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color w:val="000000"/>
                <w:kern w:val="0"/>
                <w:sz w:val="18"/>
                <w:szCs w:val="18"/>
              </w:rPr>
            </w:pPr>
          </w:p>
        </w:tc>
      </w:tr>
      <w:tr w:rsidR="00867077">
        <w:trPr>
          <w:trHeight w:val="45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684"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84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5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684"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84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5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684"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84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5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684"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84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5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684"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84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5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684"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84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5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684"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84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5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684"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84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5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684"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84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5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684"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84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5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684"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84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5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684"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84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5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684"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84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5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684"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84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5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684"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84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5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684"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84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5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684"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84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5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684"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84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5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684"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84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50"/>
        </w:trPr>
        <w:tc>
          <w:tcPr>
            <w:tcW w:w="568"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9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510"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合计</w:t>
            </w:r>
          </w:p>
        </w:tc>
        <w:tc>
          <w:tcPr>
            <w:tcW w:w="1684"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43.1</w:t>
            </w:r>
          </w:p>
        </w:tc>
        <w:tc>
          <w:tcPr>
            <w:tcW w:w="184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43.1</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bl>
    <w:p w:rsidR="00867077" w:rsidRDefault="00867077">
      <w:pPr>
        <w:widowControl/>
        <w:outlineLvl w:val="1"/>
        <w:rPr>
          <w:rFonts w:ascii="??_GB2312" w:eastAsia="Times New Roman" w:hAnsi="宋体"/>
          <w:b/>
          <w:kern w:val="0"/>
          <w:sz w:val="28"/>
          <w:szCs w:val="32"/>
        </w:rPr>
      </w:pPr>
      <w:r>
        <w:rPr>
          <w:rFonts w:ascii="??_GB2312" w:eastAsia="Times New Roman" w:hAnsi="宋体"/>
          <w:b/>
          <w:kern w:val="0"/>
          <w:sz w:val="28"/>
          <w:szCs w:val="32"/>
        </w:rPr>
        <w:t>备注：无内容应公开空表并说明情况。</w:t>
      </w:r>
    </w:p>
    <w:p w:rsidR="00867077" w:rsidRDefault="00867077">
      <w:pPr>
        <w:widowControl/>
        <w:jc w:val="left"/>
        <w:outlineLvl w:val="1"/>
        <w:rPr>
          <w:rFonts w:ascii="??_GB2312" w:eastAsia="Times New Roman" w:hAnsi="宋体"/>
          <w:b/>
          <w:kern w:val="0"/>
          <w:sz w:val="32"/>
          <w:szCs w:val="32"/>
        </w:rPr>
      </w:pPr>
      <w:r>
        <w:rPr>
          <w:rFonts w:ascii="??_GB2312" w:eastAsia="Times New Roman" w:hAnsi="宋体"/>
          <w:b/>
          <w:kern w:val="0"/>
          <w:sz w:val="32"/>
          <w:szCs w:val="32"/>
        </w:rPr>
        <w:t>表六：</w:t>
      </w:r>
    </w:p>
    <w:tbl>
      <w:tblPr>
        <w:tblW w:w="9214" w:type="dxa"/>
        <w:tblInd w:w="-34" w:type="dxa"/>
        <w:tblLayout w:type="fixed"/>
        <w:tblLook w:val="00A0"/>
      </w:tblPr>
      <w:tblGrid>
        <w:gridCol w:w="643"/>
        <w:gridCol w:w="577"/>
        <w:gridCol w:w="2891"/>
        <w:gridCol w:w="1701"/>
        <w:gridCol w:w="976"/>
        <w:gridCol w:w="725"/>
        <w:gridCol w:w="1701"/>
      </w:tblGrid>
      <w:tr w:rsidR="00867077">
        <w:trPr>
          <w:trHeight w:val="375"/>
        </w:trPr>
        <w:tc>
          <w:tcPr>
            <w:tcW w:w="9214" w:type="dxa"/>
            <w:gridSpan w:val="7"/>
            <w:tcBorders>
              <w:top w:val="nil"/>
              <w:left w:val="nil"/>
              <w:bottom w:val="nil"/>
              <w:right w:val="nil"/>
            </w:tcBorders>
            <w:noWrap/>
            <w:vAlign w:val="center"/>
          </w:tcPr>
          <w:p w:rsidR="00867077" w:rsidRDefault="00867077">
            <w:pPr>
              <w:widowControl/>
              <w:jc w:val="center"/>
              <w:rPr>
                <w:rFonts w:ascii="??_GB2312" w:eastAsia="Times New Roman" w:hAnsi="宋体" w:cs="宋体"/>
                <w:b/>
                <w:bCs/>
                <w:color w:val="000000"/>
                <w:kern w:val="0"/>
                <w:sz w:val="32"/>
                <w:szCs w:val="32"/>
              </w:rPr>
            </w:pPr>
            <w:r>
              <w:rPr>
                <w:rFonts w:ascii="??_GB2312" w:eastAsia="Times New Roman" w:hAnsi="宋体" w:cs="宋体"/>
                <w:b/>
                <w:bCs/>
                <w:color w:val="000000"/>
                <w:kern w:val="0"/>
                <w:sz w:val="32"/>
                <w:szCs w:val="32"/>
              </w:rPr>
              <w:t>一般公共预算基本支出情况表</w:t>
            </w:r>
          </w:p>
        </w:tc>
      </w:tr>
      <w:tr w:rsidR="00867077">
        <w:trPr>
          <w:trHeight w:val="405"/>
        </w:trPr>
        <w:tc>
          <w:tcPr>
            <w:tcW w:w="6788" w:type="dxa"/>
            <w:gridSpan w:val="5"/>
            <w:tcBorders>
              <w:top w:val="nil"/>
              <w:left w:val="nil"/>
              <w:bottom w:val="nil"/>
              <w:right w:val="nil"/>
            </w:tcBorders>
            <w:noWrap/>
            <w:vAlign w:val="center"/>
          </w:tcPr>
          <w:p w:rsidR="00867077" w:rsidRDefault="00867077">
            <w:pPr>
              <w:widowControl/>
              <w:jc w:val="left"/>
              <w:rPr>
                <w:rFonts w:ascii="??_GB2312" w:eastAsia="Times New Roman" w:hAnsi="宋体" w:cs="宋体"/>
                <w:color w:val="000000"/>
                <w:kern w:val="0"/>
                <w:sz w:val="24"/>
              </w:rPr>
            </w:pPr>
            <w:r>
              <w:rPr>
                <w:rFonts w:ascii="??_GB2312" w:eastAsia="Times New Roman" w:hAnsi="宋体" w:cs="宋体"/>
                <w:color w:val="000000"/>
                <w:kern w:val="0"/>
                <w:sz w:val="24"/>
              </w:rPr>
              <w:t>编制部门：</w:t>
            </w:r>
            <w:r>
              <w:rPr>
                <w:rFonts w:ascii="仿宋" w:eastAsia="仿宋" w:hAnsi="仿宋" w:cs="仿宋" w:hint="eastAsia"/>
                <w:bCs/>
                <w:kern w:val="0"/>
                <w:sz w:val="24"/>
              </w:rPr>
              <w:t>昌吉州广播电视村村通工程运行维护管理中心</w:t>
            </w:r>
            <w:r>
              <w:rPr>
                <w:rFonts w:ascii="??_GB2312" w:eastAsia="Times New Roman" w:hAnsi="宋体"/>
                <w:kern w:val="0"/>
                <w:sz w:val="24"/>
              </w:rPr>
              <w:t xml:space="preserve">  </w:t>
            </w:r>
          </w:p>
        </w:tc>
        <w:tc>
          <w:tcPr>
            <w:tcW w:w="2426" w:type="dxa"/>
            <w:gridSpan w:val="2"/>
            <w:tcBorders>
              <w:top w:val="nil"/>
              <w:left w:val="nil"/>
              <w:bottom w:val="nil"/>
              <w:right w:val="nil"/>
            </w:tcBorders>
            <w:noWrap/>
            <w:vAlign w:val="center"/>
          </w:tcPr>
          <w:p w:rsidR="00867077" w:rsidRDefault="00867077">
            <w:pPr>
              <w:widowControl/>
              <w:ind w:firstLineChars="300" w:firstLine="720"/>
              <w:rPr>
                <w:rFonts w:ascii="??_GB2312" w:eastAsia="Times New Roman" w:hAnsi="宋体" w:cs="宋体"/>
                <w:color w:val="000000"/>
                <w:kern w:val="0"/>
                <w:sz w:val="24"/>
              </w:rPr>
            </w:pPr>
            <w:r>
              <w:rPr>
                <w:rFonts w:ascii="??_GB2312" w:eastAsia="Times New Roman" w:hAnsi="宋体" w:cs="宋体"/>
                <w:color w:val="000000"/>
                <w:kern w:val="0"/>
                <w:sz w:val="24"/>
              </w:rPr>
              <w:t>单位：万元</w:t>
            </w:r>
          </w:p>
        </w:tc>
      </w:tr>
      <w:tr w:rsidR="00867077">
        <w:trPr>
          <w:trHeight w:val="390"/>
        </w:trPr>
        <w:tc>
          <w:tcPr>
            <w:tcW w:w="4111" w:type="dxa"/>
            <w:gridSpan w:val="3"/>
            <w:tcBorders>
              <w:top w:val="single" w:sz="4" w:space="0" w:color="auto"/>
              <w:left w:val="single" w:sz="4" w:space="0" w:color="auto"/>
              <w:bottom w:val="single" w:sz="4" w:space="0" w:color="auto"/>
              <w:right w:val="single" w:sz="4" w:space="0" w:color="000000"/>
            </w:tcBorders>
            <w:vAlign w:val="center"/>
          </w:tcPr>
          <w:p w:rsidR="00867077" w:rsidRDefault="00867077">
            <w:pPr>
              <w:widowControl/>
              <w:jc w:val="center"/>
              <w:rPr>
                <w:rFonts w:ascii="??_GB2312" w:eastAsia="Times New Roman" w:hAnsi="宋体" w:cs="宋体"/>
                <w:b/>
                <w:bCs/>
                <w:color w:val="000000"/>
                <w:kern w:val="0"/>
                <w:szCs w:val="21"/>
              </w:rPr>
            </w:pPr>
            <w:r>
              <w:rPr>
                <w:rFonts w:ascii="??_GB2312" w:eastAsia="Times New Roman" w:hAnsi="宋体" w:cs="宋体"/>
                <w:b/>
                <w:bCs/>
                <w:color w:val="000000"/>
                <w:kern w:val="0"/>
                <w:szCs w:val="21"/>
              </w:rPr>
              <w:t>项目</w:t>
            </w:r>
          </w:p>
        </w:tc>
        <w:tc>
          <w:tcPr>
            <w:tcW w:w="5103" w:type="dxa"/>
            <w:gridSpan w:val="4"/>
            <w:tcBorders>
              <w:top w:val="single" w:sz="4" w:space="0" w:color="auto"/>
              <w:left w:val="nil"/>
              <w:bottom w:val="single" w:sz="4" w:space="0" w:color="auto"/>
              <w:right w:val="single" w:sz="4" w:space="0" w:color="000000"/>
            </w:tcBorders>
            <w:vAlign w:val="center"/>
          </w:tcPr>
          <w:p w:rsidR="00867077" w:rsidRDefault="00867077">
            <w:pPr>
              <w:widowControl/>
              <w:jc w:val="center"/>
              <w:rPr>
                <w:rFonts w:ascii="??_GB2312" w:eastAsia="Times New Roman" w:hAnsi="宋体" w:cs="宋体"/>
                <w:b/>
                <w:bCs/>
                <w:color w:val="000000"/>
                <w:kern w:val="0"/>
                <w:szCs w:val="21"/>
              </w:rPr>
            </w:pPr>
            <w:r>
              <w:rPr>
                <w:rFonts w:ascii="??_GB2312" w:eastAsia="Times New Roman" w:hAnsi="宋体" w:cs="宋体"/>
                <w:b/>
                <w:bCs/>
                <w:color w:val="000000"/>
                <w:kern w:val="0"/>
                <w:szCs w:val="21"/>
              </w:rPr>
              <w:t>一般公共预算基本支出</w:t>
            </w:r>
          </w:p>
        </w:tc>
      </w:tr>
      <w:tr w:rsidR="00867077">
        <w:trPr>
          <w:trHeight w:val="495"/>
        </w:trPr>
        <w:tc>
          <w:tcPr>
            <w:tcW w:w="1220" w:type="dxa"/>
            <w:gridSpan w:val="2"/>
            <w:tcBorders>
              <w:top w:val="single" w:sz="4" w:space="0" w:color="auto"/>
              <w:left w:val="single" w:sz="4" w:space="0" w:color="auto"/>
              <w:bottom w:val="single" w:sz="4" w:space="0" w:color="auto"/>
              <w:right w:val="nil"/>
            </w:tcBorders>
            <w:vAlign w:val="center"/>
          </w:tcPr>
          <w:p w:rsidR="00867077" w:rsidRDefault="00867077">
            <w:pPr>
              <w:widowControl/>
              <w:jc w:val="center"/>
              <w:rPr>
                <w:rFonts w:ascii="??_GB2312" w:eastAsia="Times New Roman" w:hAnsi="宋体" w:cs="宋体"/>
                <w:b/>
                <w:bCs/>
                <w:color w:val="000000"/>
                <w:kern w:val="0"/>
                <w:szCs w:val="21"/>
              </w:rPr>
            </w:pPr>
            <w:r>
              <w:rPr>
                <w:rFonts w:ascii="??_GB2312" w:eastAsia="Times New Roman" w:hAnsi="宋体" w:cs="宋体"/>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vAlign w:val="center"/>
          </w:tcPr>
          <w:p w:rsidR="00867077" w:rsidRDefault="00867077">
            <w:pPr>
              <w:widowControl/>
              <w:jc w:val="center"/>
              <w:rPr>
                <w:rFonts w:ascii="??_GB2312" w:eastAsia="Times New Roman" w:hAnsi="宋体" w:cs="宋体"/>
                <w:b/>
                <w:bCs/>
                <w:color w:val="000000"/>
                <w:kern w:val="0"/>
                <w:szCs w:val="21"/>
              </w:rPr>
            </w:pPr>
            <w:r>
              <w:rPr>
                <w:rFonts w:ascii="??_GB2312" w:eastAsia="Times New Roman" w:hAnsi="宋体" w:cs="宋体"/>
                <w:b/>
                <w:bCs/>
                <w:color w:val="000000"/>
                <w:kern w:val="0"/>
                <w:szCs w:val="21"/>
              </w:rPr>
              <w:t>经济分类科目名称</w:t>
            </w:r>
          </w:p>
        </w:tc>
        <w:tc>
          <w:tcPr>
            <w:tcW w:w="1701" w:type="dxa"/>
            <w:vMerge w:val="restart"/>
            <w:tcBorders>
              <w:top w:val="nil"/>
              <w:left w:val="single" w:sz="4" w:space="0" w:color="auto"/>
              <w:bottom w:val="single" w:sz="4" w:space="0" w:color="000000"/>
              <w:right w:val="single" w:sz="4" w:space="0" w:color="auto"/>
            </w:tcBorders>
            <w:vAlign w:val="center"/>
          </w:tcPr>
          <w:p w:rsidR="00867077" w:rsidRDefault="00867077">
            <w:pPr>
              <w:widowControl/>
              <w:jc w:val="center"/>
              <w:rPr>
                <w:rFonts w:ascii="??_GB2312" w:eastAsia="Times New Roman" w:hAnsi="宋体" w:cs="宋体"/>
                <w:b/>
                <w:bCs/>
                <w:color w:val="000000"/>
                <w:kern w:val="0"/>
                <w:szCs w:val="21"/>
              </w:rPr>
            </w:pPr>
            <w:r>
              <w:rPr>
                <w:rFonts w:ascii="??_GB2312" w:eastAsia="Times New Roman" w:hAnsi="宋体" w:cs="宋体"/>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vAlign w:val="center"/>
          </w:tcPr>
          <w:p w:rsidR="00867077" w:rsidRDefault="00867077">
            <w:pPr>
              <w:widowControl/>
              <w:jc w:val="center"/>
              <w:rPr>
                <w:rFonts w:ascii="??_GB2312" w:eastAsia="Times New Roman" w:hAnsi="宋体" w:cs="宋体"/>
                <w:b/>
                <w:bCs/>
                <w:color w:val="000000"/>
                <w:kern w:val="0"/>
                <w:szCs w:val="21"/>
              </w:rPr>
            </w:pPr>
            <w:r>
              <w:rPr>
                <w:rFonts w:ascii="??_GB2312" w:eastAsia="Times New Roman" w:hAnsi="宋体" w:cs="宋体"/>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vAlign w:val="center"/>
          </w:tcPr>
          <w:p w:rsidR="00867077" w:rsidRDefault="00867077">
            <w:pPr>
              <w:widowControl/>
              <w:jc w:val="center"/>
              <w:rPr>
                <w:rFonts w:ascii="??_GB2312" w:eastAsia="Times New Roman" w:hAnsi="宋体" w:cs="宋体"/>
                <w:b/>
                <w:bCs/>
                <w:color w:val="000000"/>
                <w:kern w:val="0"/>
                <w:szCs w:val="21"/>
              </w:rPr>
            </w:pPr>
            <w:r>
              <w:rPr>
                <w:rFonts w:ascii="??_GB2312" w:eastAsia="Times New Roman" w:hAnsi="宋体" w:cs="宋体"/>
                <w:b/>
                <w:bCs/>
                <w:color w:val="000000"/>
                <w:kern w:val="0"/>
                <w:szCs w:val="21"/>
              </w:rPr>
              <w:t>公用经费</w:t>
            </w:r>
          </w:p>
        </w:tc>
      </w:tr>
      <w:tr w:rsidR="00867077">
        <w:trPr>
          <w:trHeight w:val="270"/>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left"/>
              <w:rPr>
                <w:rFonts w:ascii="??_GB2312" w:eastAsia="Times New Roman" w:hAnsi="宋体" w:cs="宋体"/>
                <w:b/>
                <w:bCs/>
                <w:color w:val="000000"/>
                <w:kern w:val="0"/>
                <w:sz w:val="20"/>
                <w:szCs w:val="20"/>
              </w:rPr>
            </w:pPr>
            <w:r>
              <w:rPr>
                <w:rFonts w:ascii="??_GB2312" w:eastAsia="Times New Roman" w:hAnsi="宋体" w:cs="宋体"/>
                <w:b/>
                <w:bCs/>
                <w:color w:val="000000"/>
                <w:kern w:val="0"/>
                <w:sz w:val="20"/>
                <w:szCs w:val="20"/>
              </w:rPr>
              <w:t>类</w:t>
            </w:r>
          </w:p>
        </w:tc>
        <w:tc>
          <w:tcPr>
            <w:tcW w:w="577" w:type="dxa"/>
            <w:tcBorders>
              <w:top w:val="nil"/>
              <w:left w:val="nil"/>
              <w:bottom w:val="single" w:sz="4" w:space="0" w:color="auto"/>
              <w:right w:val="single" w:sz="4" w:space="0" w:color="auto"/>
            </w:tcBorders>
            <w:vAlign w:val="center"/>
          </w:tcPr>
          <w:p w:rsidR="00867077" w:rsidRDefault="00867077">
            <w:pPr>
              <w:widowControl/>
              <w:jc w:val="left"/>
              <w:rPr>
                <w:rFonts w:ascii="??_GB2312" w:eastAsia="Times New Roman" w:hAnsi="宋体" w:cs="宋体"/>
                <w:b/>
                <w:bCs/>
                <w:color w:val="000000"/>
                <w:kern w:val="0"/>
                <w:sz w:val="20"/>
                <w:szCs w:val="20"/>
              </w:rPr>
            </w:pPr>
            <w:r>
              <w:rPr>
                <w:rFonts w:ascii="??_GB2312" w:eastAsia="Times New Roman" w:hAnsi="宋体" w:cs="宋体"/>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867077" w:rsidRDefault="00867077">
            <w:pPr>
              <w:widowControl/>
              <w:jc w:val="left"/>
              <w:rPr>
                <w:rFonts w:ascii="??_GB2312" w:eastAsia="Times New Roman"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867077" w:rsidRDefault="00867077">
            <w:pPr>
              <w:widowControl/>
              <w:jc w:val="left"/>
              <w:rPr>
                <w:rFonts w:asci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867077" w:rsidRDefault="00867077">
            <w:pPr>
              <w:widowControl/>
              <w:jc w:val="left"/>
              <w:rPr>
                <w:rFonts w:asci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867077" w:rsidRDefault="00867077">
            <w:pPr>
              <w:widowControl/>
              <w:jc w:val="left"/>
              <w:rPr>
                <w:rFonts w:ascii="宋体" w:cs="宋体"/>
                <w:b/>
                <w:bCs/>
                <w:color w:val="000000"/>
                <w:kern w:val="0"/>
                <w:sz w:val="20"/>
                <w:szCs w:val="20"/>
              </w:rPr>
            </w:pP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301</w:t>
            </w: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01</w:t>
            </w: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基本工资</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16.18</w:t>
            </w: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16.18</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301</w:t>
            </w: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03</w:t>
            </w: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奖金</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1.13</w:t>
            </w: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1.13</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301</w:t>
            </w: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06</w:t>
            </w: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伙食补助费</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3.78</w:t>
            </w:r>
          </w:p>
        </w:tc>
        <w:tc>
          <w:tcPr>
            <w:tcW w:w="1701" w:type="dxa"/>
            <w:gridSpan w:val="2"/>
            <w:tcBorders>
              <w:top w:val="nil"/>
              <w:left w:val="nil"/>
              <w:bottom w:val="single" w:sz="4" w:space="0" w:color="auto"/>
              <w:right w:val="single" w:sz="4" w:space="0" w:color="auto"/>
            </w:tcBorders>
            <w:vAlign w:val="center"/>
          </w:tcPr>
          <w:p w:rsidR="00867077" w:rsidRDefault="00867077">
            <w:pPr>
              <w:widowControl/>
              <w:ind w:rightChars="70" w:right="147"/>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3.78</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301</w:t>
            </w: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07</w:t>
            </w: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基础性绩效工资</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5.17</w:t>
            </w: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5.17</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301</w:t>
            </w: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07</w:t>
            </w: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奖励性绩效工资</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3.06</w:t>
            </w: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3.06</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301</w:t>
            </w: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13</w:t>
            </w: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住房公积金</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3.07</w:t>
            </w: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3.07</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301</w:t>
            </w: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08</w:t>
            </w: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机关事业单位基本养老保险缴费</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4.09</w:t>
            </w: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4.09</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301</w:t>
            </w: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10</w:t>
            </w: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职工基本医疗保险缴费</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1.82</w:t>
            </w: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1.82</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301</w:t>
            </w: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11</w:t>
            </w: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公务员医疗补助缴费</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0.77</w:t>
            </w: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0.77</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301</w:t>
            </w: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12</w:t>
            </w: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其他社会保险缴费</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0.09</w:t>
            </w: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0.09</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301</w:t>
            </w: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12</w:t>
            </w: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其他社会保险缴费</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0.03</w:t>
            </w: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0.03</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301</w:t>
            </w: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12</w:t>
            </w: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其他社会保险缴费</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0.09</w:t>
            </w: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0.09</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303</w:t>
            </w: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14</w:t>
            </w: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对个人和家庭的补助支出</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0.3</w:t>
            </w: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0.3</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302</w:t>
            </w: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01</w:t>
            </w: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办公费</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1.64</w:t>
            </w: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1.64</w:t>
            </w: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302</w:t>
            </w: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11</w:t>
            </w: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差旅费</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0.5</w:t>
            </w: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0.5</w:t>
            </w: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302</w:t>
            </w: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28</w:t>
            </w: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工会经费</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0.32</w:t>
            </w: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0.32</w:t>
            </w: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302</w:t>
            </w: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99</w:t>
            </w: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福利费</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0.74</w:t>
            </w: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0.74</w:t>
            </w: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303</w:t>
            </w: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14</w:t>
            </w: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商品和服务支出</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0.32</w:t>
            </w: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0.32</w:t>
            </w: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402"/>
        </w:trPr>
        <w:tc>
          <w:tcPr>
            <w:tcW w:w="643"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57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89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b/>
                <w:bCs/>
                <w:color w:val="000000"/>
                <w:kern w:val="0"/>
                <w:sz w:val="18"/>
                <w:szCs w:val="18"/>
              </w:rPr>
              <w:t>合计</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43.1</w:t>
            </w:r>
          </w:p>
        </w:tc>
        <w:tc>
          <w:tcPr>
            <w:tcW w:w="1701" w:type="dxa"/>
            <w:gridSpan w:val="2"/>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39.58</w:t>
            </w: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r>
              <w:rPr>
                <w:rFonts w:ascii="??_GB2312" w:eastAsia="Times New Roman" w:hAnsi="宋体" w:cs="宋体"/>
                <w:color w:val="000000"/>
                <w:kern w:val="0"/>
                <w:sz w:val="18"/>
                <w:szCs w:val="18"/>
              </w:rPr>
              <w:t>3.52</w:t>
            </w:r>
          </w:p>
        </w:tc>
      </w:tr>
    </w:tbl>
    <w:p w:rsidR="00867077" w:rsidRDefault="00867077">
      <w:pPr>
        <w:widowControl/>
        <w:outlineLvl w:val="1"/>
        <w:rPr>
          <w:rFonts w:ascii="??_GB2312" w:eastAsia="Times New Roman" w:hAnsi="宋体"/>
          <w:b/>
          <w:kern w:val="0"/>
          <w:sz w:val="28"/>
          <w:szCs w:val="32"/>
        </w:rPr>
      </w:pPr>
      <w:r>
        <w:rPr>
          <w:rFonts w:ascii="??_GB2312" w:eastAsia="Times New Roman" w:hAnsi="宋体"/>
          <w:b/>
          <w:kern w:val="0"/>
          <w:sz w:val="28"/>
          <w:szCs w:val="32"/>
        </w:rPr>
        <w:t>备注：无内容应公开空表并说明情况。</w:t>
      </w:r>
    </w:p>
    <w:p w:rsidR="00867077" w:rsidRDefault="00867077">
      <w:pPr>
        <w:widowControl/>
        <w:jc w:val="left"/>
        <w:outlineLvl w:val="1"/>
        <w:rPr>
          <w:rFonts w:ascii="??_GB2312" w:eastAsia="Times New Roman" w:hAnsi="宋体"/>
          <w:b/>
          <w:kern w:val="0"/>
          <w:sz w:val="32"/>
          <w:szCs w:val="32"/>
        </w:rPr>
      </w:pPr>
      <w:r>
        <w:rPr>
          <w:rFonts w:ascii="??_GB2312" w:eastAsia="Times New Roman" w:hAnsi="宋体"/>
          <w:b/>
          <w:kern w:val="0"/>
          <w:sz w:val="32"/>
          <w:szCs w:val="32"/>
        </w:rPr>
        <w:t>表七：</w:t>
      </w:r>
    </w:p>
    <w:tbl>
      <w:tblPr>
        <w:tblW w:w="9540" w:type="dxa"/>
        <w:tblInd w:w="-360" w:type="dxa"/>
        <w:tblLayout w:type="fixed"/>
        <w:tblLook w:val="00A0"/>
      </w:tblPr>
      <w:tblGrid>
        <w:gridCol w:w="8"/>
        <w:gridCol w:w="389"/>
        <w:gridCol w:w="397"/>
        <w:gridCol w:w="397"/>
        <w:gridCol w:w="851"/>
        <w:gridCol w:w="1456"/>
        <w:gridCol w:w="750"/>
        <w:gridCol w:w="569"/>
        <w:gridCol w:w="536"/>
        <w:gridCol w:w="652"/>
        <w:gridCol w:w="652"/>
        <w:gridCol w:w="378"/>
        <w:gridCol w:w="200"/>
        <w:gridCol w:w="419"/>
        <w:gridCol w:w="578"/>
        <w:gridCol w:w="420"/>
        <w:gridCol w:w="420"/>
        <w:gridCol w:w="389"/>
        <w:gridCol w:w="79"/>
      </w:tblGrid>
      <w:tr w:rsidR="00867077">
        <w:trPr>
          <w:gridBefore w:val="1"/>
          <w:gridAfter w:val="1"/>
          <w:wBefore w:w="8" w:type="dxa"/>
          <w:wAfter w:w="79" w:type="dxa"/>
          <w:trHeight w:val="375"/>
        </w:trPr>
        <w:tc>
          <w:tcPr>
            <w:tcW w:w="9453" w:type="dxa"/>
            <w:gridSpan w:val="17"/>
            <w:tcBorders>
              <w:top w:val="nil"/>
              <w:left w:val="nil"/>
              <w:bottom w:val="nil"/>
              <w:right w:val="nil"/>
            </w:tcBorders>
            <w:noWrap/>
            <w:vAlign w:val="center"/>
          </w:tcPr>
          <w:p w:rsidR="00867077" w:rsidRDefault="00867077">
            <w:pPr>
              <w:widowControl/>
              <w:jc w:val="center"/>
              <w:rPr>
                <w:rFonts w:ascii="??_GB2312" w:eastAsia="Times New Roman" w:hAnsi="宋体" w:cs="宋体"/>
                <w:b/>
                <w:bCs/>
                <w:color w:val="000000"/>
                <w:kern w:val="0"/>
                <w:sz w:val="32"/>
                <w:szCs w:val="32"/>
              </w:rPr>
            </w:pPr>
            <w:r>
              <w:rPr>
                <w:rFonts w:ascii="??_GB2312" w:eastAsia="Times New Roman" w:hAnsi="宋体" w:cs="宋体"/>
                <w:b/>
                <w:bCs/>
                <w:color w:val="000000"/>
                <w:kern w:val="0"/>
                <w:sz w:val="32"/>
                <w:szCs w:val="32"/>
              </w:rPr>
              <w:t>项目支出情况表</w:t>
            </w:r>
          </w:p>
        </w:tc>
      </w:tr>
      <w:tr w:rsidR="00867077">
        <w:trPr>
          <w:gridBefore w:val="1"/>
          <w:gridAfter w:val="1"/>
          <w:wBefore w:w="8" w:type="dxa"/>
          <w:wAfter w:w="79" w:type="dxa"/>
          <w:trHeight w:val="405"/>
        </w:trPr>
        <w:tc>
          <w:tcPr>
            <w:tcW w:w="7027" w:type="dxa"/>
            <w:gridSpan w:val="11"/>
            <w:tcBorders>
              <w:top w:val="nil"/>
              <w:left w:val="nil"/>
              <w:bottom w:val="nil"/>
              <w:right w:val="nil"/>
            </w:tcBorders>
            <w:noWrap/>
            <w:vAlign w:val="center"/>
          </w:tcPr>
          <w:p w:rsidR="00867077" w:rsidRDefault="00867077">
            <w:pPr>
              <w:widowControl/>
              <w:jc w:val="left"/>
              <w:rPr>
                <w:rFonts w:ascii="??_GB2312" w:eastAsia="Times New Roman" w:hAnsi="宋体" w:cs="宋体"/>
                <w:color w:val="000000"/>
                <w:kern w:val="0"/>
                <w:sz w:val="24"/>
              </w:rPr>
            </w:pPr>
            <w:r>
              <w:rPr>
                <w:rFonts w:ascii="??_GB2312" w:eastAsia="Times New Roman" w:hAnsi="宋体" w:cs="宋体"/>
                <w:color w:val="000000"/>
                <w:kern w:val="0"/>
                <w:sz w:val="24"/>
              </w:rPr>
              <w:t>编制部门：</w:t>
            </w:r>
            <w:r>
              <w:rPr>
                <w:rFonts w:ascii="仿宋" w:eastAsia="仿宋" w:hAnsi="仿宋" w:cs="仿宋" w:hint="eastAsia"/>
                <w:bCs/>
                <w:kern w:val="0"/>
                <w:sz w:val="24"/>
              </w:rPr>
              <w:t>昌吉州广播电视村村通工程运行维护管理中心</w:t>
            </w:r>
          </w:p>
        </w:tc>
        <w:tc>
          <w:tcPr>
            <w:tcW w:w="2426" w:type="dxa"/>
            <w:gridSpan w:val="6"/>
            <w:tcBorders>
              <w:top w:val="nil"/>
              <w:left w:val="nil"/>
              <w:bottom w:val="nil"/>
              <w:right w:val="nil"/>
            </w:tcBorders>
            <w:noWrap/>
            <w:vAlign w:val="center"/>
          </w:tcPr>
          <w:p w:rsidR="00867077" w:rsidRDefault="00867077">
            <w:pPr>
              <w:widowControl/>
              <w:ind w:firstLineChars="400" w:firstLine="960"/>
              <w:rPr>
                <w:rFonts w:ascii="??_GB2312" w:eastAsia="Times New Roman" w:hAnsi="宋体" w:cs="宋体"/>
                <w:color w:val="000000"/>
                <w:kern w:val="0"/>
                <w:sz w:val="24"/>
              </w:rPr>
            </w:pPr>
            <w:r>
              <w:rPr>
                <w:rFonts w:ascii="??_GB2312" w:eastAsia="Times New Roman" w:hAnsi="宋体" w:cs="宋体"/>
                <w:color w:val="000000"/>
                <w:kern w:val="0"/>
                <w:sz w:val="24"/>
              </w:rPr>
              <w:t>单位：万元</w:t>
            </w:r>
          </w:p>
        </w:tc>
      </w:tr>
      <w:tr w:rsidR="0086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noWrap/>
            <w:vAlign w:val="center"/>
          </w:tcPr>
          <w:p w:rsidR="00867077" w:rsidRDefault="00867077">
            <w:pPr>
              <w:widowControl/>
              <w:jc w:val="center"/>
              <w:outlineLvl w:val="1"/>
              <w:rPr>
                <w:rFonts w:ascii="??_GB2312" w:eastAsia="Times New Roman" w:hAnsi="宋体"/>
                <w:b/>
                <w:kern w:val="0"/>
                <w:sz w:val="18"/>
                <w:szCs w:val="18"/>
              </w:rPr>
            </w:pPr>
            <w:r>
              <w:rPr>
                <w:rFonts w:ascii="??_GB2312" w:eastAsia="Times New Roman" w:hAnsi="宋体"/>
                <w:b/>
                <w:kern w:val="0"/>
                <w:sz w:val="18"/>
                <w:szCs w:val="18"/>
              </w:rPr>
              <w:t>科</w:t>
            </w:r>
            <w:r>
              <w:rPr>
                <w:rFonts w:ascii="??_GB2312" w:eastAsia="Times New Roman" w:hAnsi="宋体"/>
                <w:b/>
                <w:kern w:val="0"/>
                <w:sz w:val="18"/>
                <w:szCs w:val="18"/>
              </w:rPr>
              <w:t xml:space="preserve"> </w:t>
            </w:r>
            <w:r>
              <w:rPr>
                <w:rFonts w:ascii="??_GB2312" w:eastAsia="Times New Roman" w:hAnsi="宋体"/>
                <w:b/>
                <w:kern w:val="0"/>
                <w:sz w:val="18"/>
                <w:szCs w:val="18"/>
              </w:rPr>
              <w:t>目</w:t>
            </w:r>
            <w:r>
              <w:rPr>
                <w:rFonts w:ascii="??_GB2312" w:eastAsia="Times New Roman" w:hAnsi="宋体"/>
                <w:b/>
                <w:kern w:val="0"/>
                <w:sz w:val="18"/>
                <w:szCs w:val="18"/>
              </w:rPr>
              <w:t xml:space="preserve"> </w:t>
            </w:r>
            <w:r>
              <w:rPr>
                <w:rFonts w:ascii="??_GB2312" w:eastAsia="Times New Roman" w:hAnsi="宋体"/>
                <w:b/>
                <w:kern w:val="0"/>
                <w:sz w:val="18"/>
                <w:szCs w:val="18"/>
              </w:rPr>
              <w:t>编</w:t>
            </w:r>
            <w:r>
              <w:rPr>
                <w:rFonts w:ascii="??_GB2312" w:eastAsia="Times New Roman" w:hAnsi="宋体"/>
                <w:b/>
                <w:kern w:val="0"/>
                <w:sz w:val="18"/>
                <w:szCs w:val="18"/>
              </w:rPr>
              <w:t xml:space="preserve"> </w:t>
            </w:r>
            <w:r>
              <w:rPr>
                <w:rFonts w:ascii="??_GB2312" w:eastAsia="Times New Roman" w:hAnsi="宋体"/>
                <w:b/>
                <w:kern w:val="0"/>
                <w:sz w:val="18"/>
                <w:szCs w:val="18"/>
              </w:rPr>
              <w:t>码</w:t>
            </w:r>
          </w:p>
        </w:tc>
        <w:tc>
          <w:tcPr>
            <w:tcW w:w="851" w:type="dxa"/>
            <w:vMerge w:val="restart"/>
            <w:noWrap/>
            <w:vAlign w:val="center"/>
          </w:tcPr>
          <w:p w:rsidR="00867077" w:rsidRDefault="00867077">
            <w:pPr>
              <w:widowControl/>
              <w:jc w:val="center"/>
              <w:outlineLvl w:val="1"/>
              <w:rPr>
                <w:rFonts w:ascii="??_GB2312" w:eastAsia="Times New Roman" w:hAnsi="宋体"/>
                <w:b/>
                <w:kern w:val="0"/>
                <w:sz w:val="18"/>
                <w:szCs w:val="18"/>
              </w:rPr>
            </w:pPr>
            <w:r>
              <w:rPr>
                <w:rFonts w:ascii="??_GB2312" w:eastAsia="Times New Roman" w:hAnsi="宋体"/>
                <w:b/>
                <w:kern w:val="0"/>
                <w:sz w:val="18"/>
                <w:szCs w:val="18"/>
              </w:rPr>
              <w:t>科目</w:t>
            </w:r>
          </w:p>
        </w:tc>
        <w:tc>
          <w:tcPr>
            <w:tcW w:w="1456" w:type="dxa"/>
            <w:vMerge w:val="restart"/>
            <w:noWrap/>
            <w:vAlign w:val="center"/>
          </w:tcPr>
          <w:p w:rsidR="00867077" w:rsidRDefault="00867077">
            <w:pPr>
              <w:jc w:val="center"/>
              <w:rPr>
                <w:rFonts w:ascii="Calibri" w:hAnsi="Calibri"/>
                <w:sz w:val="24"/>
              </w:rPr>
            </w:pPr>
            <w:r>
              <w:rPr>
                <w:rFonts w:ascii="??_GB2312" w:eastAsia="Times New Roman" w:hAnsi="宋体"/>
                <w:b/>
                <w:kern w:val="0"/>
                <w:sz w:val="24"/>
              </w:rPr>
              <w:t>项目名称</w:t>
            </w:r>
          </w:p>
        </w:tc>
        <w:tc>
          <w:tcPr>
            <w:tcW w:w="750" w:type="dxa"/>
            <w:vMerge w:val="restart"/>
            <w:vAlign w:val="center"/>
          </w:tcPr>
          <w:p w:rsidR="00867077" w:rsidRDefault="00867077">
            <w:pPr>
              <w:widowControl/>
              <w:jc w:val="center"/>
              <w:outlineLvl w:val="1"/>
              <w:rPr>
                <w:rFonts w:ascii="??_GB2312" w:eastAsia="Times New Roman" w:hAnsi="宋体"/>
                <w:b/>
                <w:kern w:val="0"/>
                <w:sz w:val="18"/>
                <w:szCs w:val="18"/>
              </w:rPr>
            </w:pPr>
            <w:r>
              <w:rPr>
                <w:rFonts w:ascii="??_GB2312" w:eastAsia="Times New Roman" w:hAnsi="宋体"/>
                <w:b/>
                <w:kern w:val="0"/>
                <w:sz w:val="18"/>
                <w:szCs w:val="18"/>
              </w:rPr>
              <w:t>项目支出合计</w:t>
            </w:r>
          </w:p>
        </w:tc>
        <w:tc>
          <w:tcPr>
            <w:tcW w:w="569" w:type="dxa"/>
            <w:vMerge w:val="restart"/>
            <w:vAlign w:val="center"/>
          </w:tcPr>
          <w:p w:rsidR="00867077" w:rsidRDefault="00867077">
            <w:pPr>
              <w:widowControl/>
              <w:jc w:val="center"/>
              <w:outlineLvl w:val="1"/>
              <w:rPr>
                <w:rFonts w:ascii="??_GB2312" w:eastAsia="Times New Roman" w:hAnsi="宋体"/>
                <w:b/>
                <w:kern w:val="0"/>
                <w:sz w:val="18"/>
                <w:szCs w:val="18"/>
              </w:rPr>
            </w:pPr>
            <w:r>
              <w:rPr>
                <w:rFonts w:ascii="??_GB2312" w:eastAsia="Times New Roman" w:hAnsi="宋体"/>
                <w:b/>
                <w:kern w:val="0"/>
                <w:sz w:val="18"/>
                <w:szCs w:val="18"/>
              </w:rPr>
              <w:t>工资福利支出</w:t>
            </w:r>
          </w:p>
        </w:tc>
        <w:tc>
          <w:tcPr>
            <w:tcW w:w="536" w:type="dxa"/>
            <w:vMerge w:val="restart"/>
            <w:vAlign w:val="center"/>
          </w:tcPr>
          <w:p w:rsidR="00867077" w:rsidRDefault="00867077">
            <w:pPr>
              <w:widowControl/>
              <w:jc w:val="center"/>
              <w:outlineLvl w:val="1"/>
              <w:rPr>
                <w:rFonts w:ascii="??_GB2312" w:eastAsia="Times New Roman" w:hAnsi="宋体"/>
                <w:b/>
                <w:kern w:val="0"/>
                <w:sz w:val="18"/>
                <w:szCs w:val="18"/>
              </w:rPr>
            </w:pPr>
            <w:r>
              <w:rPr>
                <w:rFonts w:ascii="??_GB2312" w:eastAsia="Times New Roman" w:hAnsi="宋体"/>
                <w:b/>
                <w:kern w:val="0"/>
                <w:sz w:val="18"/>
                <w:szCs w:val="18"/>
              </w:rPr>
              <w:t>商品和服务支出</w:t>
            </w:r>
          </w:p>
        </w:tc>
        <w:tc>
          <w:tcPr>
            <w:tcW w:w="652" w:type="dxa"/>
            <w:vMerge w:val="restart"/>
            <w:vAlign w:val="center"/>
          </w:tcPr>
          <w:p w:rsidR="00867077" w:rsidRDefault="00867077">
            <w:pPr>
              <w:widowControl/>
              <w:jc w:val="center"/>
              <w:outlineLvl w:val="1"/>
              <w:rPr>
                <w:rFonts w:ascii="??_GB2312" w:eastAsia="Times New Roman" w:hAnsi="宋体"/>
                <w:b/>
                <w:kern w:val="0"/>
                <w:sz w:val="18"/>
                <w:szCs w:val="18"/>
              </w:rPr>
            </w:pPr>
            <w:r>
              <w:rPr>
                <w:rFonts w:ascii="??_GB2312" w:eastAsia="Times New Roman" w:hAnsi="宋体"/>
                <w:b/>
                <w:kern w:val="0"/>
                <w:sz w:val="18"/>
                <w:szCs w:val="18"/>
              </w:rPr>
              <w:t>对个人和家庭的补助</w:t>
            </w:r>
          </w:p>
        </w:tc>
        <w:tc>
          <w:tcPr>
            <w:tcW w:w="652" w:type="dxa"/>
            <w:vMerge w:val="restart"/>
            <w:vAlign w:val="center"/>
          </w:tcPr>
          <w:p w:rsidR="00867077" w:rsidRDefault="00867077">
            <w:pPr>
              <w:widowControl/>
              <w:jc w:val="center"/>
              <w:outlineLvl w:val="1"/>
              <w:rPr>
                <w:rFonts w:ascii="??_GB2312" w:eastAsia="Times New Roman" w:hAnsi="宋体"/>
                <w:b/>
                <w:kern w:val="0"/>
                <w:sz w:val="18"/>
                <w:szCs w:val="18"/>
              </w:rPr>
            </w:pPr>
            <w:r>
              <w:rPr>
                <w:rFonts w:ascii="??_GB2312" w:eastAsia="Times New Roman" w:hAnsi="宋体"/>
                <w:b/>
                <w:kern w:val="0"/>
                <w:sz w:val="18"/>
                <w:szCs w:val="18"/>
              </w:rPr>
              <w:t>债务利息及费用支出</w:t>
            </w:r>
          </w:p>
        </w:tc>
        <w:tc>
          <w:tcPr>
            <w:tcW w:w="578" w:type="dxa"/>
            <w:gridSpan w:val="2"/>
            <w:vMerge w:val="restart"/>
            <w:vAlign w:val="center"/>
          </w:tcPr>
          <w:p w:rsidR="00867077" w:rsidRDefault="00867077">
            <w:pPr>
              <w:widowControl/>
              <w:jc w:val="center"/>
              <w:outlineLvl w:val="1"/>
              <w:rPr>
                <w:rFonts w:ascii="??_GB2312" w:eastAsia="Times New Roman" w:hAnsi="宋体"/>
                <w:b/>
                <w:kern w:val="0"/>
                <w:sz w:val="18"/>
                <w:szCs w:val="18"/>
              </w:rPr>
            </w:pPr>
            <w:r>
              <w:rPr>
                <w:rFonts w:ascii="??_GB2312" w:eastAsia="Times New Roman" w:hAnsi="宋体"/>
                <w:b/>
                <w:kern w:val="0"/>
                <w:sz w:val="18"/>
                <w:szCs w:val="18"/>
              </w:rPr>
              <w:t>资本性支出（基本建设）</w:t>
            </w:r>
          </w:p>
        </w:tc>
        <w:tc>
          <w:tcPr>
            <w:tcW w:w="419" w:type="dxa"/>
            <w:vMerge w:val="restart"/>
            <w:vAlign w:val="center"/>
          </w:tcPr>
          <w:p w:rsidR="00867077" w:rsidRDefault="00867077">
            <w:pPr>
              <w:widowControl/>
              <w:jc w:val="center"/>
              <w:outlineLvl w:val="1"/>
              <w:rPr>
                <w:rFonts w:ascii="??_GB2312" w:eastAsia="Times New Roman" w:hAnsi="宋体"/>
                <w:b/>
                <w:kern w:val="0"/>
                <w:sz w:val="18"/>
                <w:szCs w:val="18"/>
              </w:rPr>
            </w:pPr>
            <w:r>
              <w:rPr>
                <w:rFonts w:ascii="??_GB2312" w:eastAsia="Times New Roman" w:hAnsi="宋体"/>
                <w:b/>
                <w:kern w:val="0"/>
                <w:sz w:val="18"/>
                <w:szCs w:val="18"/>
              </w:rPr>
              <w:t>资本性支出</w:t>
            </w:r>
          </w:p>
        </w:tc>
        <w:tc>
          <w:tcPr>
            <w:tcW w:w="578" w:type="dxa"/>
            <w:vMerge w:val="restart"/>
            <w:vAlign w:val="center"/>
          </w:tcPr>
          <w:p w:rsidR="00867077" w:rsidRDefault="00867077">
            <w:pPr>
              <w:widowControl/>
              <w:jc w:val="center"/>
              <w:outlineLvl w:val="1"/>
              <w:rPr>
                <w:rFonts w:ascii="??_GB2312" w:eastAsia="Times New Roman" w:hAnsi="宋体"/>
                <w:b/>
                <w:kern w:val="0"/>
                <w:sz w:val="18"/>
                <w:szCs w:val="18"/>
              </w:rPr>
            </w:pPr>
            <w:r>
              <w:rPr>
                <w:rFonts w:ascii="??_GB2312" w:eastAsia="Times New Roman" w:hAnsi="宋体"/>
                <w:b/>
                <w:kern w:val="0"/>
                <w:sz w:val="18"/>
                <w:szCs w:val="18"/>
              </w:rPr>
              <w:t>对企业补助（基本建设）</w:t>
            </w:r>
          </w:p>
        </w:tc>
        <w:tc>
          <w:tcPr>
            <w:tcW w:w="420" w:type="dxa"/>
            <w:vMerge w:val="restart"/>
            <w:vAlign w:val="center"/>
          </w:tcPr>
          <w:p w:rsidR="00867077" w:rsidRDefault="00867077">
            <w:pPr>
              <w:widowControl/>
              <w:jc w:val="center"/>
              <w:outlineLvl w:val="1"/>
              <w:rPr>
                <w:rFonts w:ascii="??_GB2312" w:eastAsia="Times New Roman" w:hAnsi="宋体"/>
                <w:b/>
                <w:kern w:val="0"/>
                <w:sz w:val="18"/>
                <w:szCs w:val="18"/>
              </w:rPr>
            </w:pPr>
            <w:r>
              <w:rPr>
                <w:rFonts w:ascii="??_GB2312" w:eastAsia="Times New Roman" w:hAnsi="宋体"/>
                <w:b/>
                <w:kern w:val="0"/>
                <w:sz w:val="18"/>
                <w:szCs w:val="18"/>
              </w:rPr>
              <w:t>对企业补助</w:t>
            </w:r>
          </w:p>
        </w:tc>
        <w:tc>
          <w:tcPr>
            <w:tcW w:w="420" w:type="dxa"/>
            <w:vMerge w:val="restart"/>
            <w:vAlign w:val="center"/>
          </w:tcPr>
          <w:p w:rsidR="00867077" w:rsidRDefault="00867077">
            <w:pPr>
              <w:widowControl/>
              <w:jc w:val="center"/>
              <w:outlineLvl w:val="1"/>
              <w:rPr>
                <w:rFonts w:ascii="??_GB2312" w:eastAsia="Times New Roman" w:hAnsi="宋体"/>
                <w:b/>
                <w:kern w:val="0"/>
                <w:sz w:val="18"/>
                <w:szCs w:val="18"/>
              </w:rPr>
            </w:pPr>
            <w:r>
              <w:rPr>
                <w:rFonts w:ascii="??_GB2312" w:eastAsia="Times New Roman" w:hAnsi="宋体"/>
                <w:b/>
                <w:kern w:val="0"/>
                <w:sz w:val="18"/>
                <w:szCs w:val="18"/>
              </w:rPr>
              <w:t>对社会保障基金补助</w:t>
            </w:r>
          </w:p>
        </w:tc>
        <w:tc>
          <w:tcPr>
            <w:tcW w:w="468" w:type="dxa"/>
            <w:gridSpan w:val="2"/>
            <w:vMerge w:val="restart"/>
            <w:vAlign w:val="center"/>
          </w:tcPr>
          <w:p w:rsidR="00867077" w:rsidRDefault="00867077">
            <w:pPr>
              <w:widowControl/>
              <w:jc w:val="center"/>
              <w:outlineLvl w:val="1"/>
              <w:rPr>
                <w:rFonts w:ascii="??_GB2312" w:eastAsia="Times New Roman" w:hAnsi="宋体"/>
                <w:b/>
                <w:kern w:val="0"/>
                <w:sz w:val="18"/>
                <w:szCs w:val="18"/>
              </w:rPr>
            </w:pPr>
            <w:r>
              <w:rPr>
                <w:rFonts w:ascii="??_GB2312" w:eastAsia="Times New Roman" w:hAnsi="宋体"/>
                <w:b/>
                <w:kern w:val="0"/>
                <w:sz w:val="18"/>
                <w:szCs w:val="18"/>
              </w:rPr>
              <w:t>其他支出</w:t>
            </w:r>
          </w:p>
        </w:tc>
      </w:tr>
      <w:tr w:rsidR="0086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397" w:type="dxa"/>
            <w:gridSpan w:val="2"/>
            <w:noWrap/>
            <w:vAlign w:val="center"/>
          </w:tcPr>
          <w:p w:rsidR="00867077" w:rsidRDefault="00867077">
            <w:pPr>
              <w:widowControl/>
              <w:jc w:val="left"/>
              <w:outlineLvl w:val="1"/>
              <w:rPr>
                <w:rFonts w:ascii="??_GB2312" w:eastAsia="Times New Roman" w:hAnsi="宋体"/>
                <w:b/>
                <w:kern w:val="0"/>
                <w:sz w:val="18"/>
                <w:szCs w:val="18"/>
              </w:rPr>
            </w:pPr>
            <w:r>
              <w:rPr>
                <w:rFonts w:ascii="??_GB2312" w:eastAsia="Times New Roman" w:hAnsi="宋体"/>
                <w:b/>
                <w:kern w:val="0"/>
                <w:sz w:val="18"/>
                <w:szCs w:val="18"/>
              </w:rPr>
              <w:t>类</w:t>
            </w:r>
          </w:p>
        </w:tc>
        <w:tc>
          <w:tcPr>
            <w:tcW w:w="397" w:type="dxa"/>
            <w:noWrap/>
            <w:vAlign w:val="center"/>
          </w:tcPr>
          <w:p w:rsidR="00867077" w:rsidRDefault="00867077">
            <w:pPr>
              <w:widowControl/>
              <w:jc w:val="left"/>
              <w:outlineLvl w:val="1"/>
              <w:rPr>
                <w:rFonts w:ascii="??_GB2312" w:eastAsia="Times New Roman" w:hAnsi="宋体"/>
                <w:b/>
                <w:kern w:val="0"/>
                <w:sz w:val="18"/>
                <w:szCs w:val="18"/>
              </w:rPr>
            </w:pPr>
            <w:r>
              <w:rPr>
                <w:rFonts w:ascii="??_GB2312" w:eastAsia="Times New Roman" w:hAnsi="宋体"/>
                <w:b/>
                <w:kern w:val="0"/>
                <w:sz w:val="18"/>
                <w:szCs w:val="18"/>
              </w:rPr>
              <w:t>款</w:t>
            </w:r>
          </w:p>
        </w:tc>
        <w:tc>
          <w:tcPr>
            <w:tcW w:w="397" w:type="dxa"/>
            <w:noWrap/>
            <w:vAlign w:val="center"/>
          </w:tcPr>
          <w:p w:rsidR="00867077" w:rsidRDefault="00867077">
            <w:pPr>
              <w:widowControl/>
              <w:jc w:val="left"/>
              <w:outlineLvl w:val="1"/>
              <w:rPr>
                <w:rFonts w:ascii="??_GB2312" w:eastAsia="Times New Roman" w:hAnsi="宋体"/>
                <w:b/>
                <w:kern w:val="0"/>
                <w:sz w:val="18"/>
                <w:szCs w:val="18"/>
              </w:rPr>
            </w:pPr>
            <w:r>
              <w:rPr>
                <w:rFonts w:ascii="??_GB2312" w:eastAsia="Times New Roman" w:hAnsi="宋体"/>
                <w:b/>
                <w:kern w:val="0"/>
                <w:sz w:val="18"/>
                <w:szCs w:val="18"/>
              </w:rPr>
              <w:t>项</w:t>
            </w:r>
          </w:p>
        </w:tc>
        <w:tc>
          <w:tcPr>
            <w:tcW w:w="851" w:type="dxa"/>
            <w:vMerge/>
            <w:vAlign w:val="center"/>
          </w:tcPr>
          <w:p w:rsidR="00867077" w:rsidRDefault="00867077">
            <w:pPr>
              <w:widowControl/>
              <w:jc w:val="left"/>
              <w:outlineLvl w:val="1"/>
              <w:rPr>
                <w:rFonts w:ascii="??_GB2312" w:eastAsia="Times New Roman" w:hAnsi="宋体"/>
                <w:b/>
                <w:kern w:val="0"/>
                <w:sz w:val="18"/>
                <w:szCs w:val="18"/>
              </w:rPr>
            </w:pPr>
          </w:p>
        </w:tc>
        <w:tc>
          <w:tcPr>
            <w:tcW w:w="1456" w:type="dxa"/>
            <w:vMerge/>
          </w:tcPr>
          <w:p w:rsidR="00867077" w:rsidRDefault="00867077">
            <w:pPr>
              <w:widowControl/>
              <w:jc w:val="left"/>
              <w:outlineLvl w:val="1"/>
              <w:rPr>
                <w:rFonts w:ascii="??_GB2312" w:eastAsia="Times New Roman" w:hAnsi="宋体"/>
                <w:b/>
                <w:kern w:val="0"/>
                <w:sz w:val="18"/>
                <w:szCs w:val="18"/>
              </w:rPr>
            </w:pPr>
          </w:p>
        </w:tc>
        <w:tc>
          <w:tcPr>
            <w:tcW w:w="750" w:type="dxa"/>
            <w:vMerge/>
          </w:tcPr>
          <w:p w:rsidR="00867077" w:rsidRDefault="00867077">
            <w:pPr>
              <w:widowControl/>
              <w:jc w:val="left"/>
              <w:outlineLvl w:val="1"/>
              <w:rPr>
                <w:rFonts w:ascii="??_GB2312" w:eastAsia="Times New Roman" w:hAnsi="宋体"/>
                <w:b/>
                <w:kern w:val="0"/>
                <w:sz w:val="18"/>
                <w:szCs w:val="18"/>
              </w:rPr>
            </w:pPr>
          </w:p>
        </w:tc>
        <w:tc>
          <w:tcPr>
            <w:tcW w:w="569" w:type="dxa"/>
            <w:vMerge/>
          </w:tcPr>
          <w:p w:rsidR="00867077" w:rsidRDefault="00867077">
            <w:pPr>
              <w:widowControl/>
              <w:jc w:val="left"/>
              <w:outlineLvl w:val="1"/>
              <w:rPr>
                <w:rFonts w:ascii="??_GB2312" w:eastAsia="Times New Roman" w:hAnsi="宋体"/>
                <w:b/>
                <w:kern w:val="0"/>
                <w:sz w:val="18"/>
                <w:szCs w:val="18"/>
              </w:rPr>
            </w:pPr>
          </w:p>
        </w:tc>
        <w:tc>
          <w:tcPr>
            <w:tcW w:w="536" w:type="dxa"/>
            <w:vMerge/>
          </w:tcPr>
          <w:p w:rsidR="00867077" w:rsidRDefault="00867077">
            <w:pPr>
              <w:widowControl/>
              <w:jc w:val="left"/>
              <w:outlineLvl w:val="1"/>
              <w:rPr>
                <w:rFonts w:ascii="??_GB2312" w:eastAsia="Times New Roman" w:hAnsi="宋体"/>
                <w:b/>
                <w:kern w:val="0"/>
                <w:sz w:val="18"/>
                <w:szCs w:val="18"/>
              </w:rPr>
            </w:pPr>
          </w:p>
        </w:tc>
        <w:tc>
          <w:tcPr>
            <w:tcW w:w="652" w:type="dxa"/>
            <w:vMerge/>
          </w:tcPr>
          <w:p w:rsidR="00867077" w:rsidRDefault="00867077">
            <w:pPr>
              <w:widowControl/>
              <w:jc w:val="left"/>
              <w:outlineLvl w:val="1"/>
              <w:rPr>
                <w:rFonts w:ascii="??_GB2312" w:eastAsia="Times New Roman" w:hAnsi="宋体"/>
                <w:b/>
                <w:kern w:val="0"/>
                <w:sz w:val="18"/>
                <w:szCs w:val="18"/>
              </w:rPr>
            </w:pPr>
          </w:p>
        </w:tc>
        <w:tc>
          <w:tcPr>
            <w:tcW w:w="652" w:type="dxa"/>
            <w:vMerge/>
          </w:tcPr>
          <w:p w:rsidR="00867077" w:rsidRDefault="00867077">
            <w:pPr>
              <w:widowControl/>
              <w:jc w:val="left"/>
              <w:outlineLvl w:val="1"/>
              <w:rPr>
                <w:rFonts w:ascii="??_GB2312" w:eastAsia="Times New Roman" w:hAnsi="宋体"/>
                <w:b/>
                <w:kern w:val="0"/>
                <w:sz w:val="18"/>
                <w:szCs w:val="18"/>
              </w:rPr>
            </w:pPr>
          </w:p>
        </w:tc>
        <w:tc>
          <w:tcPr>
            <w:tcW w:w="578" w:type="dxa"/>
            <w:gridSpan w:val="2"/>
            <w:vMerge/>
          </w:tcPr>
          <w:p w:rsidR="00867077" w:rsidRDefault="00867077">
            <w:pPr>
              <w:widowControl/>
              <w:jc w:val="left"/>
              <w:outlineLvl w:val="1"/>
              <w:rPr>
                <w:rFonts w:ascii="??_GB2312" w:eastAsia="Times New Roman" w:hAnsi="宋体"/>
                <w:b/>
                <w:kern w:val="0"/>
                <w:sz w:val="18"/>
                <w:szCs w:val="18"/>
              </w:rPr>
            </w:pPr>
          </w:p>
        </w:tc>
        <w:tc>
          <w:tcPr>
            <w:tcW w:w="419" w:type="dxa"/>
            <w:vMerge/>
          </w:tcPr>
          <w:p w:rsidR="00867077" w:rsidRDefault="00867077">
            <w:pPr>
              <w:widowControl/>
              <w:jc w:val="left"/>
              <w:outlineLvl w:val="1"/>
              <w:rPr>
                <w:rFonts w:ascii="??_GB2312" w:eastAsia="Times New Roman" w:hAnsi="宋体"/>
                <w:b/>
                <w:kern w:val="0"/>
                <w:sz w:val="18"/>
                <w:szCs w:val="18"/>
              </w:rPr>
            </w:pPr>
          </w:p>
        </w:tc>
        <w:tc>
          <w:tcPr>
            <w:tcW w:w="578" w:type="dxa"/>
            <w:vMerge/>
          </w:tcPr>
          <w:p w:rsidR="00867077" w:rsidRDefault="00867077">
            <w:pPr>
              <w:widowControl/>
              <w:jc w:val="left"/>
              <w:outlineLvl w:val="1"/>
              <w:rPr>
                <w:rFonts w:ascii="??_GB2312" w:eastAsia="Times New Roman" w:hAnsi="宋体"/>
                <w:b/>
                <w:kern w:val="0"/>
                <w:sz w:val="18"/>
                <w:szCs w:val="18"/>
              </w:rPr>
            </w:pPr>
          </w:p>
        </w:tc>
        <w:tc>
          <w:tcPr>
            <w:tcW w:w="420" w:type="dxa"/>
            <w:vMerge/>
          </w:tcPr>
          <w:p w:rsidR="00867077" w:rsidRDefault="00867077">
            <w:pPr>
              <w:widowControl/>
              <w:jc w:val="left"/>
              <w:outlineLvl w:val="1"/>
              <w:rPr>
                <w:rFonts w:ascii="??_GB2312" w:eastAsia="Times New Roman" w:hAnsi="宋体"/>
                <w:b/>
                <w:kern w:val="0"/>
                <w:sz w:val="18"/>
                <w:szCs w:val="18"/>
              </w:rPr>
            </w:pPr>
          </w:p>
        </w:tc>
        <w:tc>
          <w:tcPr>
            <w:tcW w:w="420" w:type="dxa"/>
            <w:vMerge/>
          </w:tcPr>
          <w:p w:rsidR="00867077" w:rsidRDefault="00867077">
            <w:pPr>
              <w:widowControl/>
              <w:jc w:val="left"/>
              <w:outlineLvl w:val="1"/>
              <w:rPr>
                <w:rFonts w:ascii="??_GB2312" w:eastAsia="Times New Roman" w:hAnsi="宋体"/>
                <w:b/>
                <w:kern w:val="0"/>
                <w:sz w:val="18"/>
                <w:szCs w:val="18"/>
              </w:rPr>
            </w:pPr>
          </w:p>
        </w:tc>
        <w:tc>
          <w:tcPr>
            <w:tcW w:w="468" w:type="dxa"/>
            <w:gridSpan w:val="2"/>
            <w:vMerge/>
          </w:tcPr>
          <w:p w:rsidR="00867077" w:rsidRDefault="00867077">
            <w:pPr>
              <w:widowControl/>
              <w:jc w:val="left"/>
              <w:outlineLvl w:val="1"/>
              <w:rPr>
                <w:rFonts w:ascii="??_GB2312" w:eastAsia="Times New Roman" w:hAnsi="宋体"/>
                <w:b/>
                <w:kern w:val="0"/>
                <w:sz w:val="18"/>
                <w:szCs w:val="18"/>
              </w:rPr>
            </w:pPr>
          </w:p>
        </w:tc>
      </w:tr>
      <w:tr w:rsidR="0086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851" w:type="dxa"/>
          </w:tcPr>
          <w:p w:rsidR="00867077" w:rsidRDefault="00867077">
            <w:pPr>
              <w:widowControl/>
              <w:jc w:val="center"/>
              <w:outlineLvl w:val="1"/>
              <w:rPr>
                <w:rFonts w:ascii="??_GB2312" w:eastAsia="Times New Roman" w:hAnsi="宋体"/>
                <w:kern w:val="0"/>
                <w:sz w:val="18"/>
                <w:szCs w:val="18"/>
              </w:rPr>
            </w:pPr>
          </w:p>
        </w:tc>
        <w:tc>
          <w:tcPr>
            <w:tcW w:w="1456" w:type="dxa"/>
          </w:tcPr>
          <w:p w:rsidR="00867077" w:rsidRDefault="00867077">
            <w:pPr>
              <w:widowControl/>
              <w:jc w:val="center"/>
              <w:outlineLvl w:val="1"/>
              <w:rPr>
                <w:rFonts w:ascii="??_GB2312" w:eastAsia="Times New Roman" w:hAnsi="宋体"/>
                <w:kern w:val="0"/>
                <w:sz w:val="18"/>
                <w:szCs w:val="18"/>
              </w:rPr>
            </w:pPr>
          </w:p>
        </w:tc>
        <w:tc>
          <w:tcPr>
            <w:tcW w:w="750" w:type="dxa"/>
          </w:tcPr>
          <w:p w:rsidR="00867077" w:rsidRDefault="00867077">
            <w:pPr>
              <w:widowControl/>
              <w:jc w:val="center"/>
              <w:outlineLvl w:val="1"/>
              <w:rPr>
                <w:rFonts w:ascii="??_GB2312" w:eastAsia="Times New Roman" w:hAnsi="宋体"/>
                <w:kern w:val="0"/>
                <w:sz w:val="18"/>
                <w:szCs w:val="18"/>
              </w:rPr>
            </w:pPr>
          </w:p>
        </w:tc>
        <w:tc>
          <w:tcPr>
            <w:tcW w:w="569" w:type="dxa"/>
          </w:tcPr>
          <w:p w:rsidR="00867077" w:rsidRDefault="00867077">
            <w:pPr>
              <w:widowControl/>
              <w:jc w:val="center"/>
              <w:outlineLvl w:val="1"/>
              <w:rPr>
                <w:rFonts w:ascii="??_GB2312" w:eastAsia="Times New Roman" w:hAnsi="宋体"/>
                <w:kern w:val="0"/>
                <w:sz w:val="18"/>
                <w:szCs w:val="18"/>
              </w:rPr>
            </w:pPr>
          </w:p>
        </w:tc>
        <w:tc>
          <w:tcPr>
            <w:tcW w:w="536"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578" w:type="dxa"/>
            <w:gridSpan w:val="2"/>
          </w:tcPr>
          <w:p w:rsidR="00867077" w:rsidRDefault="00867077">
            <w:pPr>
              <w:widowControl/>
              <w:jc w:val="center"/>
              <w:outlineLvl w:val="1"/>
              <w:rPr>
                <w:rFonts w:ascii="??_GB2312" w:eastAsia="Times New Roman" w:hAnsi="宋体"/>
                <w:kern w:val="0"/>
                <w:sz w:val="18"/>
                <w:szCs w:val="18"/>
              </w:rPr>
            </w:pPr>
          </w:p>
        </w:tc>
        <w:tc>
          <w:tcPr>
            <w:tcW w:w="419" w:type="dxa"/>
          </w:tcPr>
          <w:p w:rsidR="00867077" w:rsidRDefault="00867077">
            <w:pPr>
              <w:widowControl/>
              <w:jc w:val="center"/>
              <w:outlineLvl w:val="1"/>
              <w:rPr>
                <w:rFonts w:ascii="??_GB2312" w:eastAsia="Times New Roman" w:hAnsi="宋体"/>
                <w:kern w:val="0"/>
                <w:sz w:val="18"/>
                <w:szCs w:val="18"/>
              </w:rPr>
            </w:pPr>
          </w:p>
        </w:tc>
        <w:tc>
          <w:tcPr>
            <w:tcW w:w="578"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68" w:type="dxa"/>
            <w:gridSpan w:val="2"/>
          </w:tcPr>
          <w:p w:rsidR="00867077" w:rsidRDefault="00867077">
            <w:pPr>
              <w:widowControl/>
              <w:jc w:val="center"/>
              <w:outlineLvl w:val="1"/>
              <w:rPr>
                <w:rFonts w:ascii="??_GB2312" w:eastAsia="Times New Roman" w:hAnsi="宋体"/>
                <w:kern w:val="0"/>
                <w:sz w:val="18"/>
                <w:szCs w:val="18"/>
              </w:rPr>
            </w:pPr>
          </w:p>
        </w:tc>
      </w:tr>
      <w:tr w:rsidR="0086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851" w:type="dxa"/>
          </w:tcPr>
          <w:p w:rsidR="00867077" w:rsidRDefault="00867077">
            <w:pPr>
              <w:widowControl/>
              <w:jc w:val="center"/>
              <w:outlineLvl w:val="1"/>
              <w:rPr>
                <w:rFonts w:ascii="??_GB2312" w:eastAsia="Times New Roman" w:hAnsi="宋体"/>
                <w:kern w:val="0"/>
                <w:sz w:val="18"/>
                <w:szCs w:val="18"/>
              </w:rPr>
            </w:pPr>
          </w:p>
        </w:tc>
        <w:tc>
          <w:tcPr>
            <w:tcW w:w="1456" w:type="dxa"/>
          </w:tcPr>
          <w:p w:rsidR="00867077" w:rsidRDefault="00867077">
            <w:pPr>
              <w:widowControl/>
              <w:jc w:val="center"/>
              <w:outlineLvl w:val="1"/>
              <w:rPr>
                <w:rFonts w:ascii="??_GB2312" w:eastAsia="Times New Roman" w:hAnsi="宋体"/>
                <w:kern w:val="0"/>
                <w:sz w:val="18"/>
                <w:szCs w:val="18"/>
              </w:rPr>
            </w:pPr>
          </w:p>
        </w:tc>
        <w:tc>
          <w:tcPr>
            <w:tcW w:w="750" w:type="dxa"/>
          </w:tcPr>
          <w:p w:rsidR="00867077" w:rsidRDefault="00867077">
            <w:pPr>
              <w:widowControl/>
              <w:jc w:val="center"/>
              <w:outlineLvl w:val="1"/>
              <w:rPr>
                <w:rFonts w:ascii="??_GB2312" w:eastAsia="Times New Roman" w:hAnsi="宋体"/>
                <w:kern w:val="0"/>
                <w:sz w:val="18"/>
                <w:szCs w:val="18"/>
              </w:rPr>
            </w:pPr>
          </w:p>
        </w:tc>
        <w:tc>
          <w:tcPr>
            <w:tcW w:w="569" w:type="dxa"/>
          </w:tcPr>
          <w:p w:rsidR="00867077" w:rsidRDefault="00867077">
            <w:pPr>
              <w:widowControl/>
              <w:jc w:val="center"/>
              <w:outlineLvl w:val="1"/>
              <w:rPr>
                <w:rFonts w:ascii="??_GB2312" w:eastAsia="Times New Roman" w:hAnsi="宋体"/>
                <w:kern w:val="0"/>
                <w:sz w:val="18"/>
                <w:szCs w:val="18"/>
              </w:rPr>
            </w:pPr>
          </w:p>
        </w:tc>
        <w:tc>
          <w:tcPr>
            <w:tcW w:w="536"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578" w:type="dxa"/>
            <w:gridSpan w:val="2"/>
          </w:tcPr>
          <w:p w:rsidR="00867077" w:rsidRDefault="00867077">
            <w:pPr>
              <w:widowControl/>
              <w:jc w:val="center"/>
              <w:outlineLvl w:val="1"/>
              <w:rPr>
                <w:rFonts w:ascii="??_GB2312" w:eastAsia="Times New Roman" w:hAnsi="宋体"/>
                <w:kern w:val="0"/>
                <w:sz w:val="18"/>
                <w:szCs w:val="18"/>
              </w:rPr>
            </w:pPr>
          </w:p>
        </w:tc>
        <w:tc>
          <w:tcPr>
            <w:tcW w:w="419" w:type="dxa"/>
          </w:tcPr>
          <w:p w:rsidR="00867077" w:rsidRDefault="00867077">
            <w:pPr>
              <w:widowControl/>
              <w:jc w:val="center"/>
              <w:outlineLvl w:val="1"/>
              <w:rPr>
                <w:rFonts w:ascii="??_GB2312" w:eastAsia="Times New Roman" w:hAnsi="宋体"/>
                <w:kern w:val="0"/>
                <w:sz w:val="18"/>
                <w:szCs w:val="18"/>
              </w:rPr>
            </w:pPr>
          </w:p>
        </w:tc>
        <w:tc>
          <w:tcPr>
            <w:tcW w:w="578"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68" w:type="dxa"/>
            <w:gridSpan w:val="2"/>
          </w:tcPr>
          <w:p w:rsidR="00867077" w:rsidRDefault="00867077">
            <w:pPr>
              <w:widowControl/>
              <w:jc w:val="center"/>
              <w:outlineLvl w:val="1"/>
              <w:rPr>
                <w:rFonts w:ascii="??_GB2312" w:eastAsia="Times New Roman" w:hAnsi="宋体"/>
                <w:kern w:val="0"/>
                <w:sz w:val="18"/>
                <w:szCs w:val="18"/>
              </w:rPr>
            </w:pPr>
          </w:p>
        </w:tc>
      </w:tr>
      <w:tr w:rsidR="0086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851" w:type="dxa"/>
          </w:tcPr>
          <w:p w:rsidR="00867077" w:rsidRDefault="00867077">
            <w:pPr>
              <w:widowControl/>
              <w:jc w:val="center"/>
              <w:outlineLvl w:val="1"/>
              <w:rPr>
                <w:rFonts w:ascii="??_GB2312" w:eastAsia="Times New Roman" w:hAnsi="宋体"/>
                <w:kern w:val="0"/>
                <w:sz w:val="18"/>
                <w:szCs w:val="18"/>
              </w:rPr>
            </w:pPr>
          </w:p>
        </w:tc>
        <w:tc>
          <w:tcPr>
            <w:tcW w:w="1456" w:type="dxa"/>
          </w:tcPr>
          <w:p w:rsidR="00867077" w:rsidRDefault="00867077">
            <w:pPr>
              <w:widowControl/>
              <w:jc w:val="center"/>
              <w:outlineLvl w:val="1"/>
              <w:rPr>
                <w:rFonts w:ascii="??_GB2312" w:eastAsia="Times New Roman" w:hAnsi="宋体"/>
                <w:kern w:val="0"/>
                <w:sz w:val="18"/>
                <w:szCs w:val="18"/>
              </w:rPr>
            </w:pPr>
          </w:p>
        </w:tc>
        <w:tc>
          <w:tcPr>
            <w:tcW w:w="750" w:type="dxa"/>
          </w:tcPr>
          <w:p w:rsidR="00867077" w:rsidRDefault="00867077">
            <w:pPr>
              <w:widowControl/>
              <w:jc w:val="center"/>
              <w:outlineLvl w:val="1"/>
              <w:rPr>
                <w:rFonts w:ascii="??_GB2312" w:eastAsia="Times New Roman" w:hAnsi="宋体"/>
                <w:kern w:val="0"/>
                <w:sz w:val="18"/>
                <w:szCs w:val="18"/>
              </w:rPr>
            </w:pPr>
          </w:p>
        </w:tc>
        <w:tc>
          <w:tcPr>
            <w:tcW w:w="569" w:type="dxa"/>
          </w:tcPr>
          <w:p w:rsidR="00867077" w:rsidRDefault="00867077">
            <w:pPr>
              <w:widowControl/>
              <w:jc w:val="center"/>
              <w:outlineLvl w:val="1"/>
              <w:rPr>
                <w:rFonts w:ascii="??_GB2312" w:eastAsia="Times New Roman" w:hAnsi="宋体"/>
                <w:kern w:val="0"/>
                <w:sz w:val="18"/>
                <w:szCs w:val="18"/>
              </w:rPr>
            </w:pPr>
          </w:p>
        </w:tc>
        <w:tc>
          <w:tcPr>
            <w:tcW w:w="536"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578" w:type="dxa"/>
            <w:gridSpan w:val="2"/>
          </w:tcPr>
          <w:p w:rsidR="00867077" w:rsidRDefault="00867077">
            <w:pPr>
              <w:widowControl/>
              <w:jc w:val="center"/>
              <w:outlineLvl w:val="1"/>
              <w:rPr>
                <w:rFonts w:ascii="??_GB2312" w:eastAsia="Times New Roman" w:hAnsi="宋体"/>
                <w:kern w:val="0"/>
                <w:sz w:val="18"/>
                <w:szCs w:val="18"/>
              </w:rPr>
            </w:pPr>
          </w:p>
        </w:tc>
        <w:tc>
          <w:tcPr>
            <w:tcW w:w="419" w:type="dxa"/>
          </w:tcPr>
          <w:p w:rsidR="00867077" w:rsidRDefault="00867077">
            <w:pPr>
              <w:widowControl/>
              <w:jc w:val="center"/>
              <w:outlineLvl w:val="1"/>
              <w:rPr>
                <w:rFonts w:ascii="??_GB2312" w:eastAsia="Times New Roman" w:hAnsi="宋体"/>
                <w:kern w:val="0"/>
                <w:sz w:val="18"/>
                <w:szCs w:val="18"/>
              </w:rPr>
            </w:pPr>
          </w:p>
        </w:tc>
        <w:tc>
          <w:tcPr>
            <w:tcW w:w="578"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68" w:type="dxa"/>
            <w:gridSpan w:val="2"/>
          </w:tcPr>
          <w:p w:rsidR="00867077" w:rsidRDefault="00867077">
            <w:pPr>
              <w:widowControl/>
              <w:jc w:val="center"/>
              <w:outlineLvl w:val="1"/>
              <w:rPr>
                <w:rFonts w:ascii="??_GB2312" w:eastAsia="Times New Roman" w:hAnsi="宋体"/>
                <w:kern w:val="0"/>
                <w:sz w:val="18"/>
                <w:szCs w:val="18"/>
              </w:rPr>
            </w:pPr>
          </w:p>
        </w:tc>
      </w:tr>
      <w:tr w:rsidR="0086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851" w:type="dxa"/>
          </w:tcPr>
          <w:p w:rsidR="00867077" w:rsidRDefault="00867077">
            <w:pPr>
              <w:widowControl/>
              <w:jc w:val="center"/>
              <w:outlineLvl w:val="1"/>
              <w:rPr>
                <w:rFonts w:ascii="??_GB2312" w:eastAsia="Times New Roman" w:hAnsi="宋体"/>
                <w:kern w:val="0"/>
                <w:sz w:val="18"/>
                <w:szCs w:val="18"/>
              </w:rPr>
            </w:pPr>
          </w:p>
        </w:tc>
        <w:tc>
          <w:tcPr>
            <w:tcW w:w="1456" w:type="dxa"/>
          </w:tcPr>
          <w:p w:rsidR="00867077" w:rsidRDefault="00867077">
            <w:pPr>
              <w:widowControl/>
              <w:jc w:val="center"/>
              <w:outlineLvl w:val="1"/>
              <w:rPr>
                <w:rFonts w:ascii="??_GB2312" w:eastAsia="Times New Roman" w:hAnsi="宋体"/>
                <w:kern w:val="0"/>
                <w:sz w:val="18"/>
                <w:szCs w:val="18"/>
              </w:rPr>
            </w:pPr>
          </w:p>
        </w:tc>
        <w:tc>
          <w:tcPr>
            <w:tcW w:w="750" w:type="dxa"/>
          </w:tcPr>
          <w:p w:rsidR="00867077" w:rsidRDefault="00867077">
            <w:pPr>
              <w:widowControl/>
              <w:jc w:val="center"/>
              <w:outlineLvl w:val="1"/>
              <w:rPr>
                <w:rFonts w:ascii="??_GB2312" w:eastAsia="Times New Roman" w:hAnsi="宋体"/>
                <w:kern w:val="0"/>
                <w:sz w:val="18"/>
                <w:szCs w:val="18"/>
              </w:rPr>
            </w:pPr>
          </w:p>
        </w:tc>
        <w:tc>
          <w:tcPr>
            <w:tcW w:w="569" w:type="dxa"/>
          </w:tcPr>
          <w:p w:rsidR="00867077" w:rsidRDefault="00867077">
            <w:pPr>
              <w:widowControl/>
              <w:jc w:val="center"/>
              <w:outlineLvl w:val="1"/>
              <w:rPr>
                <w:rFonts w:ascii="??_GB2312" w:eastAsia="Times New Roman" w:hAnsi="宋体"/>
                <w:kern w:val="0"/>
                <w:sz w:val="18"/>
                <w:szCs w:val="18"/>
              </w:rPr>
            </w:pPr>
          </w:p>
        </w:tc>
        <w:tc>
          <w:tcPr>
            <w:tcW w:w="536"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578" w:type="dxa"/>
            <w:gridSpan w:val="2"/>
          </w:tcPr>
          <w:p w:rsidR="00867077" w:rsidRDefault="00867077">
            <w:pPr>
              <w:widowControl/>
              <w:jc w:val="center"/>
              <w:outlineLvl w:val="1"/>
              <w:rPr>
                <w:rFonts w:ascii="??_GB2312" w:eastAsia="Times New Roman" w:hAnsi="宋体"/>
                <w:kern w:val="0"/>
                <w:sz w:val="18"/>
                <w:szCs w:val="18"/>
              </w:rPr>
            </w:pPr>
          </w:p>
        </w:tc>
        <w:tc>
          <w:tcPr>
            <w:tcW w:w="419" w:type="dxa"/>
          </w:tcPr>
          <w:p w:rsidR="00867077" w:rsidRDefault="00867077">
            <w:pPr>
              <w:widowControl/>
              <w:jc w:val="center"/>
              <w:outlineLvl w:val="1"/>
              <w:rPr>
                <w:rFonts w:ascii="??_GB2312" w:eastAsia="Times New Roman" w:hAnsi="宋体"/>
                <w:kern w:val="0"/>
                <w:sz w:val="18"/>
                <w:szCs w:val="18"/>
              </w:rPr>
            </w:pPr>
          </w:p>
        </w:tc>
        <w:tc>
          <w:tcPr>
            <w:tcW w:w="578"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68" w:type="dxa"/>
            <w:gridSpan w:val="2"/>
          </w:tcPr>
          <w:p w:rsidR="00867077" w:rsidRDefault="00867077">
            <w:pPr>
              <w:widowControl/>
              <w:jc w:val="center"/>
              <w:outlineLvl w:val="1"/>
              <w:rPr>
                <w:rFonts w:ascii="??_GB2312" w:eastAsia="Times New Roman" w:hAnsi="宋体"/>
                <w:kern w:val="0"/>
                <w:sz w:val="18"/>
                <w:szCs w:val="18"/>
              </w:rPr>
            </w:pPr>
          </w:p>
        </w:tc>
      </w:tr>
      <w:tr w:rsidR="0086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851" w:type="dxa"/>
          </w:tcPr>
          <w:p w:rsidR="00867077" w:rsidRDefault="00867077">
            <w:pPr>
              <w:widowControl/>
              <w:jc w:val="center"/>
              <w:outlineLvl w:val="1"/>
              <w:rPr>
                <w:rFonts w:ascii="??_GB2312" w:eastAsia="Times New Roman" w:hAnsi="宋体"/>
                <w:kern w:val="0"/>
                <w:sz w:val="18"/>
                <w:szCs w:val="18"/>
              </w:rPr>
            </w:pPr>
          </w:p>
        </w:tc>
        <w:tc>
          <w:tcPr>
            <w:tcW w:w="1456" w:type="dxa"/>
          </w:tcPr>
          <w:p w:rsidR="00867077" w:rsidRDefault="00867077">
            <w:pPr>
              <w:widowControl/>
              <w:jc w:val="center"/>
              <w:outlineLvl w:val="1"/>
              <w:rPr>
                <w:rFonts w:ascii="??_GB2312" w:eastAsia="Times New Roman" w:hAnsi="宋体"/>
                <w:kern w:val="0"/>
                <w:sz w:val="18"/>
                <w:szCs w:val="18"/>
              </w:rPr>
            </w:pPr>
          </w:p>
        </w:tc>
        <w:tc>
          <w:tcPr>
            <w:tcW w:w="750" w:type="dxa"/>
          </w:tcPr>
          <w:p w:rsidR="00867077" w:rsidRDefault="00867077">
            <w:pPr>
              <w:widowControl/>
              <w:jc w:val="center"/>
              <w:outlineLvl w:val="1"/>
              <w:rPr>
                <w:rFonts w:ascii="??_GB2312" w:eastAsia="Times New Roman" w:hAnsi="宋体"/>
                <w:kern w:val="0"/>
                <w:sz w:val="18"/>
                <w:szCs w:val="18"/>
              </w:rPr>
            </w:pPr>
          </w:p>
        </w:tc>
        <w:tc>
          <w:tcPr>
            <w:tcW w:w="569" w:type="dxa"/>
          </w:tcPr>
          <w:p w:rsidR="00867077" w:rsidRDefault="00867077">
            <w:pPr>
              <w:widowControl/>
              <w:jc w:val="center"/>
              <w:outlineLvl w:val="1"/>
              <w:rPr>
                <w:rFonts w:ascii="??_GB2312" w:eastAsia="Times New Roman" w:hAnsi="宋体"/>
                <w:kern w:val="0"/>
                <w:sz w:val="18"/>
                <w:szCs w:val="18"/>
              </w:rPr>
            </w:pPr>
          </w:p>
        </w:tc>
        <w:tc>
          <w:tcPr>
            <w:tcW w:w="536"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578" w:type="dxa"/>
            <w:gridSpan w:val="2"/>
          </w:tcPr>
          <w:p w:rsidR="00867077" w:rsidRDefault="00867077">
            <w:pPr>
              <w:widowControl/>
              <w:jc w:val="center"/>
              <w:outlineLvl w:val="1"/>
              <w:rPr>
                <w:rFonts w:ascii="??_GB2312" w:eastAsia="Times New Roman" w:hAnsi="宋体"/>
                <w:kern w:val="0"/>
                <w:sz w:val="18"/>
                <w:szCs w:val="18"/>
              </w:rPr>
            </w:pPr>
          </w:p>
        </w:tc>
        <w:tc>
          <w:tcPr>
            <w:tcW w:w="419" w:type="dxa"/>
          </w:tcPr>
          <w:p w:rsidR="00867077" w:rsidRDefault="00867077">
            <w:pPr>
              <w:widowControl/>
              <w:jc w:val="center"/>
              <w:outlineLvl w:val="1"/>
              <w:rPr>
                <w:rFonts w:ascii="??_GB2312" w:eastAsia="Times New Roman" w:hAnsi="宋体"/>
                <w:kern w:val="0"/>
                <w:sz w:val="18"/>
                <w:szCs w:val="18"/>
              </w:rPr>
            </w:pPr>
          </w:p>
        </w:tc>
        <w:tc>
          <w:tcPr>
            <w:tcW w:w="578"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68" w:type="dxa"/>
            <w:gridSpan w:val="2"/>
          </w:tcPr>
          <w:p w:rsidR="00867077" w:rsidRDefault="00867077">
            <w:pPr>
              <w:widowControl/>
              <w:jc w:val="center"/>
              <w:outlineLvl w:val="1"/>
              <w:rPr>
                <w:rFonts w:ascii="??_GB2312" w:eastAsia="Times New Roman" w:hAnsi="宋体"/>
                <w:kern w:val="0"/>
                <w:sz w:val="18"/>
                <w:szCs w:val="18"/>
              </w:rPr>
            </w:pPr>
          </w:p>
        </w:tc>
      </w:tr>
      <w:tr w:rsidR="0086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851" w:type="dxa"/>
          </w:tcPr>
          <w:p w:rsidR="00867077" w:rsidRDefault="00867077">
            <w:pPr>
              <w:widowControl/>
              <w:jc w:val="center"/>
              <w:outlineLvl w:val="1"/>
              <w:rPr>
                <w:rFonts w:ascii="??_GB2312" w:eastAsia="Times New Roman" w:hAnsi="宋体"/>
                <w:kern w:val="0"/>
                <w:sz w:val="18"/>
                <w:szCs w:val="18"/>
              </w:rPr>
            </w:pPr>
          </w:p>
        </w:tc>
        <w:tc>
          <w:tcPr>
            <w:tcW w:w="1456" w:type="dxa"/>
          </w:tcPr>
          <w:p w:rsidR="00867077" w:rsidRDefault="00867077">
            <w:pPr>
              <w:widowControl/>
              <w:jc w:val="center"/>
              <w:outlineLvl w:val="1"/>
              <w:rPr>
                <w:rFonts w:ascii="??_GB2312" w:eastAsia="Times New Roman" w:hAnsi="宋体"/>
                <w:kern w:val="0"/>
                <w:sz w:val="18"/>
                <w:szCs w:val="18"/>
              </w:rPr>
            </w:pPr>
          </w:p>
        </w:tc>
        <w:tc>
          <w:tcPr>
            <w:tcW w:w="750" w:type="dxa"/>
          </w:tcPr>
          <w:p w:rsidR="00867077" w:rsidRDefault="00867077">
            <w:pPr>
              <w:widowControl/>
              <w:jc w:val="center"/>
              <w:outlineLvl w:val="1"/>
              <w:rPr>
                <w:rFonts w:ascii="??_GB2312" w:eastAsia="Times New Roman" w:hAnsi="宋体"/>
                <w:kern w:val="0"/>
                <w:sz w:val="18"/>
                <w:szCs w:val="18"/>
              </w:rPr>
            </w:pPr>
          </w:p>
        </w:tc>
        <w:tc>
          <w:tcPr>
            <w:tcW w:w="569" w:type="dxa"/>
          </w:tcPr>
          <w:p w:rsidR="00867077" w:rsidRDefault="00867077">
            <w:pPr>
              <w:widowControl/>
              <w:jc w:val="center"/>
              <w:outlineLvl w:val="1"/>
              <w:rPr>
                <w:rFonts w:ascii="??_GB2312" w:eastAsia="Times New Roman" w:hAnsi="宋体"/>
                <w:kern w:val="0"/>
                <w:sz w:val="18"/>
                <w:szCs w:val="18"/>
              </w:rPr>
            </w:pPr>
          </w:p>
        </w:tc>
        <w:tc>
          <w:tcPr>
            <w:tcW w:w="536"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578" w:type="dxa"/>
            <w:gridSpan w:val="2"/>
          </w:tcPr>
          <w:p w:rsidR="00867077" w:rsidRDefault="00867077">
            <w:pPr>
              <w:widowControl/>
              <w:jc w:val="center"/>
              <w:outlineLvl w:val="1"/>
              <w:rPr>
                <w:rFonts w:ascii="??_GB2312" w:eastAsia="Times New Roman" w:hAnsi="宋体"/>
                <w:kern w:val="0"/>
                <w:sz w:val="18"/>
                <w:szCs w:val="18"/>
              </w:rPr>
            </w:pPr>
          </w:p>
        </w:tc>
        <w:tc>
          <w:tcPr>
            <w:tcW w:w="419" w:type="dxa"/>
          </w:tcPr>
          <w:p w:rsidR="00867077" w:rsidRDefault="00867077">
            <w:pPr>
              <w:widowControl/>
              <w:jc w:val="center"/>
              <w:outlineLvl w:val="1"/>
              <w:rPr>
                <w:rFonts w:ascii="??_GB2312" w:eastAsia="Times New Roman" w:hAnsi="宋体"/>
                <w:kern w:val="0"/>
                <w:sz w:val="18"/>
                <w:szCs w:val="18"/>
              </w:rPr>
            </w:pPr>
          </w:p>
        </w:tc>
        <w:tc>
          <w:tcPr>
            <w:tcW w:w="578"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68" w:type="dxa"/>
            <w:gridSpan w:val="2"/>
          </w:tcPr>
          <w:p w:rsidR="00867077" w:rsidRDefault="00867077">
            <w:pPr>
              <w:widowControl/>
              <w:jc w:val="center"/>
              <w:outlineLvl w:val="1"/>
              <w:rPr>
                <w:rFonts w:ascii="??_GB2312" w:eastAsia="Times New Roman" w:hAnsi="宋体"/>
                <w:kern w:val="0"/>
                <w:sz w:val="18"/>
                <w:szCs w:val="18"/>
              </w:rPr>
            </w:pPr>
          </w:p>
        </w:tc>
      </w:tr>
      <w:tr w:rsidR="0086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851" w:type="dxa"/>
          </w:tcPr>
          <w:p w:rsidR="00867077" w:rsidRDefault="00867077">
            <w:pPr>
              <w:widowControl/>
              <w:jc w:val="center"/>
              <w:outlineLvl w:val="1"/>
              <w:rPr>
                <w:rFonts w:ascii="??_GB2312" w:eastAsia="Times New Roman" w:hAnsi="宋体"/>
                <w:kern w:val="0"/>
                <w:sz w:val="18"/>
                <w:szCs w:val="18"/>
              </w:rPr>
            </w:pPr>
          </w:p>
        </w:tc>
        <w:tc>
          <w:tcPr>
            <w:tcW w:w="1456" w:type="dxa"/>
          </w:tcPr>
          <w:p w:rsidR="00867077" w:rsidRDefault="00867077">
            <w:pPr>
              <w:widowControl/>
              <w:jc w:val="center"/>
              <w:outlineLvl w:val="1"/>
              <w:rPr>
                <w:rFonts w:ascii="??_GB2312" w:eastAsia="Times New Roman" w:hAnsi="宋体"/>
                <w:kern w:val="0"/>
                <w:sz w:val="18"/>
                <w:szCs w:val="18"/>
              </w:rPr>
            </w:pPr>
          </w:p>
        </w:tc>
        <w:tc>
          <w:tcPr>
            <w:tcW w:w="750" w:type="dxa"/>
          </w:tcPr>
          <w:p w:rsidR="00867077" w:rsidRDefault="00867077">
            <w:pPr>
              <w:widowControl/>
              <w:jc w:val="center"/>
              <w:outlineLvl w:val="1"/>
              <w:rPr>
                <w:rFonts w:ascii="??_GB2312" w:eastAsia="Times New Roman" w:hAnsi="宋体"/>
                <w:kern w:val="0"/>
                <w:sz w:val="18"/>
                <w:szCs w:val="18"/>
              </w:rPr>
            </w:pPr>
          </w:p>
        </w:tc>
        <w:tc>
          <w:tcPr>
            <w:tcW w:w="569" w:type="dxa"/>
          </w:tcPr>
          <w:p w:rsidR="00867077" w:rsidRDefault="00867077">
            <w:pPr>
              <w:widowControl/>
              <w:jc w:val="center"/>
              <w:outlineLvl w:val="1"/>
              <w:rPr>
                <w:rFonts w:ascii="??_GB2312" w:eastAsia="Times New Roman" w:hAnsi="宋体"/>
                <w:kern w:val="0"/>
                <w:sz w:val="18"/>
                <w:szCs w:val="18"/>
              </w:rPr>
            </w:pPr>
          </w:p>
        </w:tc>
        <w:tc>
          <w:tcPr>
            <w:tcW w:w="536"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578" w:type="dxa"/>
            <w:gridSpan w:val="2"/>
          </w:tcPr>
          <w:p w:rsidR="00867077" w:rsidRDefault="00867077">
            <w:pPr>
              <w:widowControl/>
              <w:jc w:val="center"/>
              <w:outlineLvl w:val="1"/>
              <w:rPr>
                <w:rFonts w:ascii="??_GB2312" w:eastAsia="Times New Roman" w:hAnsi="宋体"/>
                <w:kern w:val="0"/>
                <w:sz w:val="18"/>
                <w:szCs w:val="18"/>
              </w:rPr>
            </w:pPr>
          </w:p>
        </w:tc>
        <w:tc>
          <w:tcPr>
            <w:tcW w:w="419" w:type="dxa"/>
          </w:tcPr>
          <w:p w:rsidR="00867077" w:rsidRDefault="00867077">
            <w:pPr>
              <w:widowControl/>
              <w:jc w:val="center"/>
              <w:outlineLvl w:val="1"/>
              <w:rPr>
                <w:rFonts w:ascii="??_GB2312" w:eastAsia="Times New Roman" w:hAnsi="宋体"/>
                <w:kern w:val="0"/>
                <w:sz w:val="18"/>
                <w:szCs w:val="18"/>
              </w:rPr>
            </w:pPr>
          </w:p>
        </w:tc>
        <w:tc>
          <w:tcPr>
            <w:tcW w:w="578"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68" w:type="dxa"/>
            <w:gridSpan w:val="2"/>
          </w:tcPr>
          <w:p w:rsidR="00867077" w:rsidRDefault="00867077">
            <w:pPr>
              <w:widowControl/>
              <w:jc w:val="center"/>
              <w:outlineLvl w:val="1"/>
              <w:rPr>
                <w:rFonts w:ascii="??_GB2312" w:eastAsia="Times New Roman" w:hAnsi="宋体"/>
                <w:kern w:val="0"/>
                <w:sz w:val="18"/>
                <w:szCs w:val="18"/>
              </w:rPr>
            </w:pPr>
          </w:p>
        </w:tc>
      </w:tr>
      <w:tr w:rsidR="0086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851" w:type="dxa"/>
          </w:tcPr>
          <w:p w:rsidR="00867077" w:rsidRDefault="00867077">
            <w:pPr>
              <w:widowControl/>
              <w:jc w:val="center"/>
              <w:outlineLvl w:val="1"/>
              <w:rPr>
                <w:rFonts w:ascii="??_GB2312" w:eastAsia="Times New Roman" w:hAnsi="宋体"/>
                <w:kern w:val="0"/>
                <w:sz w:val="18"/>
                <w:szCs w:val="18"/>
              </w:rPr>
            </w:pPr>
          </w:p>
        </w:tc>
        <w:tc>
          <w:tcPr>
            <w:tcW w:w="1456" w:type="dxa"/>
          </w:tcPr>
          <w:p w:rsidR="00867077" w:rsidRDefault="00867077">
            <w:pPr>
              <w:widowControl/>
              <w:jc w:val="center"/>
              <w:outlineLvl w:val="1"/>
              <w:rPr>
                <w:rFonts w:ascii="??_GB2312" w:eastAsia="Times New Roman" w:hAnsi="宋体"/>
                <w:kern w:val="0"/>
                <w:sz w:val="18"/>
                <w:szCs w:val="18"/>
              </w:rPr>
            </w:pPr>
          </w:p>
        </w:tc>
        <w:tc>
          <w:tcPr>
            <w:tcW w:w="750" w:type="dxa"/>
          </w:tcPr>
          <w:p w:rsidR="00867077" w:rsidRDefault="00867077">
            <w:pPr>
              <w:widowControl/>
              <w:jc w:val="center"/>
              <w:outlineLvl w:val="1"/>
              <w:rPr>
                <w:rFonts w:ascii="??_GB2312" w:eastAsia="Times New Roman" w:hAnsi="宋体"/>
                <w:kern w:val="0"/>
                <w:sz w:val="18"/>
                <w:szCs w:val="18"/>
              </w:rPr>
            </w:pPr>
          </w:p>
        </w:tc>
        <w:tc>
          <w:tcPr>
            <w:tcW w:w="569" w:type="dxa"/>
          </w:tcPr>
          <w:p w:rsidR="00867077" w:rsidRDefault="00867077">
            <w:pPr>
              <w:widowControl/>
              <w:jc w:val="center"/>
              <w:outlineLvl w:val="1"/>
              <w:rPr>
                <w:rFonts w:ascii="??_GB2312" w:eastAsia="Times New Roman" w:hAnsi="宋体"/>
                <w:kern w:val="0"/>
                <w:sz w:val="18"/>
                <w:szCs w:val="18"/>
              </w:rPr>
            </w:pPr>
          </w:p>
        </w:tc>
        <w:tc>
          <w:tcPr>
            <w:tcW w:w="536"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578" w:type="dxa"/>
            <w:gridSpan w:val="2"/>
          </w:tcPr>
          <w:p w:rsidR="00867077" w:rsidRDefault="00867077">
            <w:pPr>
              <w:widowControl/>
              <w:jc w:val="center"/>
              <w:outlineLvl w:val="1"/>
              <w:rPr>
                <w:rFonts w:ascii="??_GB2312" w:eastAsia="Times New Roman" w:hAnsi="宋体"/>
                <w:kern w:val="0"/>
                <w:sz w:val="18"/>
                <w:szCs w:val="18"/>
              </w:rPr>
            </w:pPr>
          </w:p>
        </w:tc>
        <w:tc>
          <w:tcPr>
            <w:tcW w:w="419" w:type="dxa"/>
          </w:tcPr>
          <w:p w:rsidR="00867077" w:rsidRDefault="00867077">
            <w:pPr>
              <w:widowControl/>
              <w:jc w:val="center"/>
              <w:outlineLvl w:val="1"/>
              <w:rPr>
                <w:rFonts w:ascii="??_GB2312" w:eastAsia="Times New Roman" w:hAnsi="宋体"/>
                <w:kern w:val="0"/>
                <w:sz w:val="18"/>
                <w:szCs w:val="18"/>
              </w:rPr>
            </w:pPr>
          </w:p>
        </w:tc>
        <w:tc>
          <w:tcPr>
            <w:tcW w:w="578"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68" w:type="dxa"/>
            <w:gridSpan w:val="2"/>
          </w:tcPr>
          <w:p w:rsidR="00867077" w:rsidRDefault="00867077">
            <w:pPr>
              <w:widowControl/>
              <w:jc w:val="center"/>
              <w:outlineLvl w:val="1"/>
              <w:rPr>
                <w:rFonts w:ascii="??_GB2312" w:eastAsia="Times New Roman" w:hAnsi="宋体"/>
                <w:kern w:val="0"/>
                <w:sz w:val="18"/>
                <w:szCs w:val="18"/>
              </w:rPr>
            </w:pPr>
          </w:p>
        </w:tc>
      </w:tr>
      <w:tr w:rsidR="0086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851" w:type="dxa"/>
          </w:tcPr>
          <w:p w:rsidR="00867077" w:rsidRDefault="00867077">
            <w:pPr>
              <w:widowControl/>
              <w:jc w:val="center"/>
              <w:outlineLvl w:val="1"/>
              <w:rPr>
                <w:rFonts w:ascii="??_GB2312" w:eastAsia="Times New Roman" w:hAnsi="宋体"/>
                <w:kern w:val="0"/>
                <w:sz w:val="18"/>
                <w:szCs w:val="18"/>
              </w:rPr>
            </w:pPr>
          </w:p>
        </w:tc>
        <w:tc>
          <w:tcPr>
            <w:tcW w:w="1456" w:type="dxa"/>
          </w:tcPr>
          <w:p w:rsidR="00867077" w:rsidRDefault="00867077">
            <w:pPr>
              <w:widowControl/>
              <w:jc w:val="center"/>
              <w:outlineLvl w:val="1"/>
              <w:rPr>
                <w:rFonts w:ascii="??_GB2312" w:eastAsia="Times New Roman" w:hAnsi="宋体"/>
                <w:kern w:val="0"/>
                <w:sz w:val="18"/>
                <w:szCs w:val="18"/>
              </w:rPr>
            </w:pPr>
          </w:p>
        </w:tc>
        <w:tc>
          <w:tcPr>
            <w:tcW w:w="750" w:type="dxa"/>
          </w:tcPr>
          <w:p w:rsidR="00867077" w:rsidRDefault="00867077">
            <w:pPr>
              <w:widowControl/>
              <w:jc w:val="center"/>
              <w:outlineLvl w:val="1"/>
              <w:rPr>
                <w:rFonts w:ascii="??_GB2312" w:eastAsia="Times New Roman" w:hAnsi="宋体"/>
                <w:kern w:val="0"/>
                <w:sz w:val="18"/>
                <w:szCs w:val="18"/>
              </w:rPr>
            </w:pPr>
          </w:p>
        </w:tc>
        <w:tc>
          <w:tcPr>
            <w:tcW w:w="569" w:type="dxa"/>
          </w:tcPr>
          <w:p w:rsidR="00867077" w:rsidRDefault="00867077">
            <w:pPr>
              <w:widowControl/>
              <w:jc w:val="center"/>
              <w:outlineLvl w:val="1"/>
              <w:rPr>
                <w:rFonts w:ascii="??_GB2312" w:eastAsia="Times New Roman" w:hAnsi="宋体"/>
                <w:kern w:val="0"/>
                <w:sz w:val="18"/>
                <w:szCs w:val="18"/>
              </w:rPr>
            </w:pPr>
          </w:p>
        </w:tc>
        <w:tc>
          <w:tcPr>
            <w:tcW w:w="536"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578" w:type="dxa"/>
            <w:gridSpan w:val="2"/>
          </w:tcPr>
          <w:p w:rsidR="00867077" w:rsidRDefault="00867077">
            <w:pPr>
              <w:widowControl/>
              <w:jc w:val="center"/>
              <w:outlineLvl w:val="1"/>
              <w:rPr>
                <w:rFonts w:ascii="??_GB2312" w:eastAsia="Times New Roman" w:hAnsi="宋体"/>
                <w:kern w:val="0"/>
                <w:sz w:val="18"/>
                <w:szCs w:val="18"/>
              </w:rPr>
            </w:pPr>
          </w:p>
        </w:tc>
        <w:tc>
          <w:tcPr>
            <w:tcW w:w="419" w:type="dxa"/>
          </w:tcPr>
          <w:p w:rsidR="00867077" w:rsidRDefault="00867077">
            <w:pPr>
              <w:widowControl/>
              <w:jc w:val="center"/>
              <w:outlineLvl w:val="1"/>
              <w:rPr>
                <w:rFonts w:ascii="??_GB2312" w:eastAsia="Times New Roman" w:hAnsi="宋体"/>
                <w:kern w:val="0"/>
                <w:sz w:val="18"/>
                <w:szCs w:val="18"/>
              </w:rPr>
            </w:pPr>
          </w:p>
        </w:tc>
        <w:tc>
          <w:tcPr>
            <w:tcW w:w="578"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68" w:type="dxa"/>
            <w:gridSpan w:val="2"/>
          </w:tcPr>
          <w:p w:rsidR="00867077" w:rsidRDefault="00867077">
            <w:pPr>
              <w:widowControl/>
              <w:jc w:val="center"/>
              <w:outlineLvl w:val="1"/>
              <w:rPr>
                <w:rFonts w:ascii="??_GB2312" w:eastAsia="Times New Roman" w:hAnsi="宋体"/>
                <w:kern w:val="0"/>
                <w:sz w:val="18"/>
                <w:szCs w:val="18"/>
              </w:rPr>
            </w:pPr>
          </w:p>
        </w:tc>
      </w:tr>
      <w:tr w:rsidR="0086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851" w:type="dxa"/>
          </w:tcPr>
          <w:p w:rsidR="00867077" w:rsidRDefault="00867077">
            <w:pPr>
              <w:widowControl/>
              <w:jc w:val="center"/>
              <w:outlineLvl w:val="1"/>
              <w:rPr>
                <w:rFonts w:ascii="??_GB2312" w:eastAsia="Times New Roman" w:hAnsi="宋体"/>
                <w:kern w:val="0"/>
                <w:sz w:val="18"/>
                <w:szCs w:val="18"/>
              </w:rPr>
            </w:pPr>
          </w:p>
        </w:tc>
        <w:tc>
          <w:tcPr>
            <w:tcW w:w="1456" w:type="dxa"/>
          </w:tcPr>
          <w:p w:rsidR="00867077" w:rsidRDefault="00867077">
            <w:pPr>
              <w:widowControl/>
              <w:jc w:val="center"/>
              <w:outlineLvl w:val="1"/>
              <w:rPr>
                <w:rFonts w:ascii="??_GB2312" w:eastAsia="Times New Roman" w:hAnsi="宋体"/>
                <w:kern w:val="0"/>
                <w:sz w:val="18"/>
                <w:szCs w:val="18"/>
              </w:rPr>
            </w:pPr>
          </w:p>
        </w:tc>
        <w:tc>
          <w:tcPr>
            <w:tcW w:w="750" w:type="dxa"/>
          </w:tcPr>
          <w:p w:rsidR="00867077" w:rsidRDefault="00867077">
            <w:pPr>
              <w:widowControl/>
              <w:jc w:val="center"/>
              <w:outlineLvl w:val="1"/>
              <w:rPr>
                <w:rFonts w:ascii="??_GB2312" w:eastAsia="Times New Roman" w:hAnsi="宋体"/>
                <w:kern w:val="0"/>
                <w:sz w:val="18"/>
                <w:szCs w:val="18"/>
              </w:rPr>
            </w:pPr>
          </w:p>
        </w:tc>
        <w:tc>
          <w:tcPr>
            <w:tcW w:w="569" w:type="dxa"/>
          </w:tcPr>
          <w:p w:rsidR="00867077" w:rsidRDefault="00867077">
            <w:pPr>
              <w:widowControl/>
              <w:jc w:val="center"/>
              <w:outlineLvl w:val="1"/>
              <w:rPr>
                <w:rFonts w:ascii="??_GB2312" w:eastAsia="Times New Roman" w:hAnsi="宋体"/>
                <w:kern w:val="0"/>
                <w:sz w:val="18"/>
                <w:szCs w:val="18"/>
              </w:rPr>
            </w:pPr>
          </w:p>
        </w:tc>
        <w:tc>
          <w:tcPr>
            <w:tcW w:w="536"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578" w:type="dxa"/>
            <w:gridSpan w:val="2"/>
          </w:tcPr>
          <w:p w:rsidR="00867077" w:rsidRDefault="00867077">
            <w:pPr>
              <w:widowControl/>
              <w:jc w:val="center"/>
              <w:outlineLvl w:val="1"/>
              <w:rPr>
                <w:rFonts w:ascii="??_GB2312" w:eastAsia="Times New Roman" w:hAnsi="宋体"/>
                <w:kern w:val="0"/>
                <w:sz w:val="18"/>
                <w:szCs w:val="18"/>
              </w:rPr>
            </w:pPr>
          </w:p>
        </w:tc>
        <w:tc>
          <w:tcPr>
            <w:tcW w:w="419" w:type="dxa"/>
          </w:tcPr>
          <w:p w:rsidR="00867077" w:rsidRDefault="00867077">
            <w:pPr>
              <w:widowControl/>
              <w:jc w:val="center"/>
              <w:outlineLvl w:val="1"/>
              <w:rPr>
                <w:rFonts w:ascii="??_GB2312" w:eastAsia="Times New Roman" w:hAnsi="宋体"/>
                <w:kern w:val="0"/>
                <w:sz w:val="18"/>
                <w:szCs w:val="18"/>
              </w:rPr>
            </w:pPr>
          </w:p>
        </w:tc>
        <w:tc>
          <w:tcPr>
            <w:tcW w:w="578"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68" w:type="dxa"/>
            <w:gridSpan w:val="2"/>
          </w:tcPr>
          <w:p w:rsidR="00867077" w:rsidRDefault="00867077">
            <w:pPr>
              <w:widowControl/>
              <w:jc w:val="center"/>
              <w:outlineLvl w:val="1"/>
              <w:rPr>
                <w:rFonts w:ascii="??_GB2312" w:eastAsia="Times New Roman" w:hAnsi="宋体"/>
                <w:kern w:val="0"/>
                <w:sz w:val="18"/>
                <w:szCs w:val="18"/>
              </w:rPr>
            </w:pPr>
          </w:p>
        </w:tc>
      </w:tr>
      <w:tr w:rsidR="0086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851" w:type="dxa"/>
          </w:tcPr>
          <w:p w:rsidR="00867077" w:rsidRDefault="00867077">
            <w:pPr>
              <w:widowControl/>
              <w:jc w:val="center"/>
              <w:outlineLvl w:val="1"/>
              <w:rPr>
                <w:rFonts w:ascii="??_GB2312" w:eastAsia="Times New Roman" w:hAnsi="宋体"/>
                <w:kern w:val="0"/>
                <w:sz w:val="18"/>
                <w:szCs w:val="18"/>
              </w:rPr>
            </w:pPr>
          </w:p>
        </w:tc>
        <w:tc>
          <w:tcPr>
            <w:tcW w:w="1456" w:type="dxa"/>
          </w:tcPr>
          <w:p w:rsidR="00867077" w:rsidRDefault="00867077">
            <w:pPr>
              <w:widowControl/>
              <w:jc w:val="center"/>
              <w:outlineLvl w:val="1"/>
              <w:rPr>
                <w:rFonts w:ascii="??_GB2312" w:eastAsia="Times New Roman" w:hAnsi="宋体"/>
                <w:kern w:val="0"/>
                <w:sz w:val="18"/>
                <w:szCs w:val="18"/>
              </w:rPr>
            </w:pPr>
          </w:p>
        </w:tc>
        <w:tc>
          <w:tcPr>
            <w:tcW w:w="750" w:type="dxa"/>
          </w:tcPr>
          <w:p w:rsidR="00867077" w:rsidRDefault="00867077">
            <w:pPr>
              <w:widowControl/>
              <w:jc w:val="center"/>
              <w:outlineLvl w:val="1"/>
              <w:rPr>
                <w:rFonts w:ascii="??_GB2312" w:eastAsia="Times New Roman" w:hAnsi="宋体"/>
                <w:kern w:val="0"/>
                <w:sz w:val="18"/>
                <w:szCs w:val="18"/>
              </w:rPr>
            </w:pPr>
          </w:p>
        </w:tc>
        <w:tc>
          <w:tcPr>
            <w:tcW w:w="569" w:type="dxa"/>
          </w:tcPr>
          <w:p w:rsidR="00867077" w:rsidRDefault="00867077">
            <w:pPr>
              <w:widowControl/>
              <w:jc w:val="center"/>
              <w:outlineLvl w:val="1"/>
              <w:rPr>
                <w:rFonts w:ascii="??_GB2312" w:eastAsia="Times New Roman" w:hAnsi="宋体"/>
                <w:kern w:val="0"/>
                <w:sz w:val="18"/>
                <w:szCs w:val="18"/>
              </w:rPr>
            </w:pPr>
          </w:p>
        </w:tc>
        <w:tc>
          <w:tcPr>
            <w:tcW w:w="536"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578" w:type="dxa"/>
            <w:gridSpan w:val="2"/>
          </w:tcPr>
          <w:p w:rsidR="00867077" w:rsidRDefault="00867077">
            <w:pPr>
              <w:widowControl/>
              <w:jc w:val="center"/>
              <w:outlineLvl w:val="1"/>
              <w:rPr>
                <w:rFonts w:ascii="??_GB2312" w:eastAsia="Times New Roman" w:hAnsi="宋体"/>
                <w:kern w:val="0"/>
                <w:sz w:val="18"/>
                <w:szCs w:val="18"/>
              </w:rPr>
            </w:pPr>
          </w:p>
        </w:tc>
        <w:tc>
          <w:tcPr>
            <w:tcW w:w="419" w:type="dxa"/>
          </w:tcPr>
          <w:p w:rsidR="00867077" w:rsidRDefault="00867077">
            <w:pPr>
              <w:widowControl/>
              <w:jc w:val="center"/>
              <w:outlineLvl w:val="1"/>
              <w:rPr>
                <w:rFonts w:ascii="??_GB2312" w:eastAsia="Times New Roman" w:hAnsi="宋体"/>
                <w:kern w:val="0"/>
                <w:sz w:val="18"/>
                <w:szCs w:val="18"/>
              </w:rPr>
            </w:pPr>
          </w:p>
        </w:tc>
        <w:tc>
          <w:tcPr>
            <w:tcW w:w="578"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68" w:type="dxa"/>
            <w:gridSpan w:val="2"/>
          </w:tcPr>
          <w:p w:rsidR="00867077" w:rsidRDefault="00867077">
            <w:pPr>
              <w:widowControl/>
              <w:jc w:val="center"/>
              <w:outlineLvl w:val="1"/>
              <w:rPr>
                <w:rFonts w:ascii="??_GB2312" w:eastAsia="Times New Roman" w:hAnsi="宋体"/>
                <w:kern w:val="0"/>
                <w:sz w:val="18"/>
                <w:szCs w:val="18"/>
              </w:rPr>
            </w:pPr>
          </w:p>
        </w:tc>
      </w:tr>
      <w:tr w:rsidR="0086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851" w:type="dxa"/>
          </w:tcPr>
          <w:p w:rsidR="00867077" w:rsidRDefault="00867077">
            <w:pPr>
              <w:widowControl/>
              <w:jc w:val="center"/>
              <w:outlineLvl w:val="1"/>
              <w:rPr>
                <w:rFonts w:ascii="??_GB2312" w:eastAsia="Times New Roman" w:hAnsi="宋体"/>
                <w:kern w:val="0"/>
                <w:sz w:val="18"/>
                <w:szCs w:val="18"/>
              </w:rPr>
            </w:pPr>
          </w:p>
        </w:tc>
        <w:tc>
          <w:tcPr>
            <w:tcW w:w="1456" w:type="dxa"/>
          </w:tcPr>
          <w:p w:rsidR="00867077" w:rsidRDefault="00867077">
            <w:pPr>
              <w:widowControl/>
              <w:jc w:val="center"/>
              <w:outlineLvl w:val="1"/>
              <w:rPr>
                <w:rFonts w:ascii="??_GB2312" w:eastAsia="Times New Roman" w:hAnsi="宋体"/>
                <w:kern w:val="0"/>
                <w:sz w:val="18"/>
                <w:szCs w:val="18"/>
              </w:rPr>
            </w:pPr>
          </w:p>
        </w:tc>
        <w:tc>
          <w:tcPr>
            <w:tcW w:w="750" w:type="dxa"/>
          </w:tcPr>
          <w:p w:rsidR="00867077" w:rsidRDefault="00867077">
            <w:pPr>
              <w:widowControl/>
              <w:jc w:val="center"/>
              <w:outlineLvl w:val="1"/>
              <w:rPr>
                <w:rFonts w:ascii="??_GB2312" w:eastAsia="Times New Roman" w:hAnsi="宋体"/>
                <w:kern w:val="0"/>
                <w:sz w:val="18"/>
                <w:szCs w:val="18"/>
              </w:rPr>
            </w:pPr>
          </w:p>
        </w:tc>
        <w:tc>
          <w:tcPr>
            <w:tcW w:w="569" w:type="dxa"/>
          </w:tcPr>
          <w:p w:rsidR="00867077" w:rsidRDefault="00867077">
            <w:pPr>
              <w:widowControl/>
              <w:jc w:val="center"/>
              <w:outlineLvl w:val="1"/>
              <w:rPr>
                <w:rFonts w:ascii="??_GB2312" w:eastAsia="Times New Roman" w:hAnsi="宋体"/>
                <w:kern w:val="0"/>
                <w:sz w:val="18"/>
                <w:szCs w:val="18"/>
              </w:rPr>
            </w:pPr>
          </w:p>
        </w:tc>
        <w:tc>
          <w:tcPr>
            <w:tcW w:w="536"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578" w:type="dxa"/>
            <w:gridSpan w:val="2"/>
          </w:tcPr>
          <w:p w:rsidR="00867077" w:rsidRDefault="00867077">
            <w:pPr>
              <w:widowControl/>
              <w:jc w:val="center"/>
              <w:outlineLvl w:val="1"/>
              <w:rPr>
                <w:rFonts w:ascii="??_GB2312" w:eastAsia="Times New Roman" w:hAnsi="宋体"/>
                <w:kern w:val="0"/>
                <w:sz w:val="18"/>
                <w:szCs w:val="18"/>
              </w:rPr>
            </w:pPr>
          </w:p>
        </w:tc>
        <w:tc>
          <w:tcPr>
            <w:tcW w:w="419" w:type="dxa"/>
          </w:tcPr>
          <w:p w:rsidR="00867077" w:rsidRDefault="00867077">
            <w:pPr>
              <w:widowControl/>
              <w:jc w:val="center"/>
              <w:outlineLvl w:val="1"/>
              <w:rPr>
                <w:rFonts w:ascii="??_GB2312" w:eastAsia="Times New Roman" w:hAnsi="宋体"/>
                <w:kern w:val="0"/>
                <w:sz w:val="18"/>
                <w:szCs w:val="18"/>
              </w:rPr>
            </w:pPr>
          </w:p>
        </w:tc>
        <w:tc>
          <w:tcPr>
            <w:tcW w:w="578"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68" w:type="dxa"/>
            <w:gridSpan w:val="2"/>
          </w:tcPr>
          <w:p w:rsidR="00867077" w:rsidRDefault="00867077">
            <w:pPr>
              <w:widowControl/>
              <w:jc w:val="center"/>
              <w:outlineLvl w:val="1"/>
              <w:rPr>
                <w:rFonts w:ascii="??_GB2312" w:eastAsia="Times New Roman" w:hAnsi="宋体"/>
                <w:kern w:val="0"/>
                <w:sz w:val="18"/>
                <w:szCs w:val="18"/>
              </w:rPr>
            </w:pPr>
          </w:p>
        </w:tc>
      </w:tr>
      <w:tr w:rsidR="0086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851" w:type="dxa"/>
          </w:tcPr>
          <w:p w:rsidR="00867077" w:rsidRDefault="00867077">
            <w:pPr>
              <w:widowControl/>
              <w:jc w:val="center"/>
              <w:outlineLvl w:val="1"/>
              <w:rPr>
                <w:rFonts w:ascii="??_GB2312" w:eastAsia="Times New Roman" w:hAnsi="宋体"/>
                <w:kern w:val="0"/>
                <w:sz w:val="18"/>
                <w:szCs w:val="18"/>
              </w:rPr>
            </w:pPr>
          </w:p>
        </w:tc>
        <w:tc>
          <w:tcPr>
            <w:tcW w:w="1456" w:type="dxa"/>
          </w:tcPr>
          <w:p w:rsidR="00867077" w:rsidRDefault="00867077">
            <w:pPr>
              <w:widowControl/>
              <w:jc w:val="center"/>
              <w:outlineLvl w:val="1"/>
              <w:rPr>
                <w:rFonts w:ascii="??_GB2312" w:eastAsia="Times New Roman" w:hAnsi="宋体"/>
                <w:kern w:val="0"/>
                <w:sz w:val="18"/>
                <w:szCs w:val="18"/>
              </w:rPr>
            </w:pPr>
          </w:p>
        </w:tc>
        <w:tc>
          <w:tcPr>
            <w:tcW w:w="750" w:type="dxa"/>
          </w:tcPr>
          <w:p w:rsidR="00867077" w:rsidRDefault="00867077">
            <w:pPr>
              <w:widowControl/>
              <w:jc w:val="center"/>
              <w:outlineLvl w:val="1"/>
              <w:rPr>
                <w:rFonts w:ascii="??_GB2312" w:eastAsia="Times New Roman" w:hAnsi="宋体"/>
                <w:kern w:val="0"/>
                <w:sz w:val="18"/>
                <w:szCs w:val="18"/>
              </w:rPr>
            </w:pPr>
          </w:p>
        </w:tc>
        <w:tc>
          <w:tcPr>
            <w:tcW w:w="569" w:type="dxa"/>
          </w:tcPr>
          <w:p w:rsidR="00867077" w:rsidRDefault="00867077">
            <w:pPr>
              <w:widowControl/>
              <w:jc w:val="center"/>
              <w:outlineLvl w:val="1"/>
              <w:rPr>
                <w:rFonts w:ascii="??_GB2312" w:eastAsia="Times New Roman" w:hAnsi="宋体"/>
                <w:kern w:val="0"/>
                <w:sz w:val="18"/>
                <w:szCs w:val="18"/>
              </w:rPr>
            </w:pPr>
          </w:p>
        </w:tc>
        <w:tc>
          <w:tcPr>
            <w:tcW w:w="536"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578" w:type="dxa"/>
            <w:gridSpan w:val="2"/>
          </w:tcPr>
          <w:p w:rsidR="00867077" w:rsidRDefault="00867077">
            <w:pPr>
              <w:widowControl/>
              <w:jc w:val="center"/>
              <w:outlineLvl w:val="1"/>
              <w:rPr>
                <w:rFonts w:ascii="??_GB2312" w:eastAsia="Times New Roman" w:hAnsi="宋体"/>
                <w:kern w:val="0"/>
                <w:sz w:val="18"/>
                <w:szCs w:val="18"/>
              </w:rPr>
            </w:pPr>
          </w:p>
        </w:tc>
        <w:tc>
          <w:tcPr>
            <w:tcW w:w="419" w:type="dxa"/>
          </w:tcPr>
          <w:p w:rsidR="00867077" w:rsidRDefault="00867077">
            <w:pPr>
              <w:widowControl/>
              <w:jc w:val="center"/>
              <w:outlineLvl w:val="1"/>
              <w:rPr>
                <w:rFonts w:ascii="??_GB2312" w:eastAsia="Times New Roman" w:hAnsi="宋体"/>
                <w:kern w:val="0"/>
                <w:sz w:val="18"/>
                <w:szCs w:val="18"/>
              </w:rPr>
            </w:pPr>
          </w:p>
        </w:tc>
        <w:tc>
          <w:tcPr>
            <w:tcW w:w="578"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68" w:type="dxa"/>
            <w:gridSpan w:val="2"/>
          </w:tcPr>
          <w:p w:rsidR="00867077" w:rsidRDefault="00867077">
            <w:pPr>
              <w:widowControl/>
              <w:jc w:val="center"/>
              <w:outlineLvl w:val="1"/>
              <w:rPr>
                <w:rFonts w:ascii="??_GB2312" w:eastAsia="Times New Roman" w:hAnsi="宋体"/>
                <w:kern w:val="0"/>
                <w:sz w:val="18"/>
                <w:szCs w:val="18"/>
              </w:rPr>
            </w:pPr>
          </w:p>
        </w:tc>
      </w:tr>
      <w:tr w:rsidR="0086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851" w:type="dxa"/>
          </w:tcPr>
          <w:p w:rsidR="00867077" w:rsidRDefault="00867077">
            <w:pPr>
              <w:widowControl/>
              <w:jc w:val="center"/>
              <w:outlineLvl w:val="1"/>
              <w:rPr>
                <w:rFonts w:ascii="??_GB2312" w:eastAsia="Times New Roman" w:hAnsi="宋体"/>
                <w:kern w:val="0"/>
                <w:sz w:val="18"/>
                <w:szCs w:val="18"/>
              </w:rPr>
            </w:pPr>
          </w:p>
        </w:tc>
        <w:tc>
          <w:tcPr>
            <w:tcW w:w="1456" w:type="dxa"/>
          </w:tcPr>
          <w:p w:rsidR="00867077" w:rsidRDefault="00867077">
            <w:pPr>
              <w:widowControl/>
              <w:jc w:val="center"/>
              <w:outlineLvl w:val="1"/>
              <w:rPr>
                <w:rFonts w:ascii="??_GB2312" w:eastAsia="Times New Roman" w:hAnsi="宋体"/>
                <w:kern w:val="0"/>
                <w:sz w:val="18"/>
                <w:szCs w:val="18"/>
              </w:rPr>
            </w:pPr>
          </w:p>
        </w:tc>
        <w:tc>
          <w:tcPr>
            <w:tcW w:w="750" w:type="dxa"/>
          </w:tcPr>
          <w:p w:rsidR="00867077" w:rsidRDefault="00867077">
            <w:pPr>
              <w:widowControl/>
              <w:jc w:val="center"/>
              <w:outlineLvl w:val="1"/>
              <w:rPr>
                <w:rFonts w:ascii="??_GB2312" w:eastAsia="Times New Roman" w:hAnsi="宋体"/>
                <w:kern w:val="0"/>
                <w:sz w:val="18"/>
                <w:szCs w:val="18"/>
              </w:rPr>
            </w:pPr>
          </w:p>
        </w:tc>
        <w:tc>
          <w:tcPr>
            <w:tcW w:w="569" w:type="dxa"/>
          </w:tcPr>
          <w:p w:rsidR="00867077" w:rsidRDefault="00867077">
            <w:pPr>
              <w:widowControl/>
              <w:jc w:val="center"/>
              <w:outlineLvl w:val="1"/>
              <w:rPr>
                <w:rFonts w:ascii="??_GB2312" w:eastAsia="Times New Roman" w:hAnsi="宋体"/>
                <w:kern w:val="0"/>
                <w:sz w:val="18"/>
                <w:szCs w:val="18"/>
              </w:rPr>
            </w:pPr>
          </w:p>
        </w:tc>
        <w:tc>
          <w:tcPr>
            <w:tcW w:w="536"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578" w:type="dxa"/>
            <w:gridSpan w:val="2"/>
          </w:tcPr>
          <w:p w:rsidR="00867077" w:rsidRDefault="00867077">
            <w:pPr>
              <w:widowControl/>
              <w:jc w:val="center"/>
              <w:outlineLvl w:val="1"/>
              <w:rPr>
                <w:rFonts w:ascii="??_GB2312" w:eastAsia="Times New Roman" w:hAnsi="宋体"/>
                <w:kern w:val="0"/>
                <w:sz w:val="18"/>
                <w:szCs w:val="18"/>
              </w:rPr>
            </w:pPr>
          </w:p>
        </w:tc>
        <w:tc>
          <w:tcPr>
            <w:tcW w:w="419" w:type="dxa"/>
          </w:tcPr>
          <w:p w:rsidR="00867077" w:rsidRDefault="00867077">
            <w:pPr>
              <w:widowControl/>
              <w:jc w:val="center"/>
              <w:outlineLvl w:val="1"/>
              <w:rPr>
                <w:rFonts w:ascii="??_GB2312" w:eastAsia="Times New Roman" w:hAnsi="宋体"/>
                <w:kern w:val="0"/>
                <w:sz w:val="18"/>
                <w:szCs w:val="18"/>
              </w:rPr>
            </w:pPr>
          </w:p>
        </w:tc>
        <w:tc>
          <w:tcPr>
            <w:tcW w:w="578"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68" w:type="dxa"/>
            <w:gridSpan w:val="2"/>
          </w:tcPr>
          <w:p w:rsidR="00867077" w:rsidRDefault="00867077">
            <w:pPr>
              <w:widowControl/>
              <w:jc w:val="center"/>
              <w:outlineLvl w:val="1"/>
              <w:rPr>
                <w:rFonts w:ascii="??_GB2312" w:eastAsia="Times New Roman" w:hAnsi="宋体"/>
                <w:kern w:val="0"/>
                <w:sz w:val="18"/>
                <w:szCs w:val="18"/>
              </w:rPr>
            </w:pPr>
          </w:p>
        </w:tc>
      </w:tr>
      <w:tr w:rsidR="0086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397" w:type="dxa"/>
          </w:tcPr>
          <w:p w:rsidR="00867077" w:rsidRDefault="00867077">
            <w:pPr>
              <w:widowControl/>
              <w:jc w:val="center"/>
              <w:outlineLvl w:val="1"/>
              <w:rPr>
                <w:rFonts w:ascii="??_GB2312" w:eastAsia="Times New Roman" w:hAnsi="宋体"/>
                <w:kern w:val="0"/>
                <w:sz w:val="18"/>
                <w:szCs w:val="18"/>
              </w:rPr>
            </w:pPr>
          </w:p>
        </w:tc>
        <w:tc>
          <w:tcPr>
            <w:tcW w:w="851" w:type="dxa"/>
          </w:tcPr>
          <w:p w:rsidR="00867077" w:rsidRDefault="00867077">
            <w:pPr>
              <w:widowControl/>
              <w:jc w:val="center"/>
              <w:outlineLvl w:val="1"/>
              <w:rPr>
                <w:rFonts w:ascii="??_GB2312" w:eastAsia="Times New Roman" w:hAnsi="宋体"/>
                <w:kern w:val="0"/>
                <w:sz w:val="18"/>
                <w:szCs w:val="18"/>
              </w:rPr>
            </w:pPr>
          </w:p>
        </w:tc>
        <w:tc>
          <w:tcPr>
            <w:tcW w:w="1456" w:type="dxa"/>
            <w:vAlign w:val="center"/>
          </w:tcPr>
          <w:p w:rsidR="00867077" w:rsidRDefault="00867077">
            <w:pPr>
              <w:widowControl/>
              <w:jc w:val="center"/>
              <w:outlineLvl w:val="1"/>
              <w:rPr>
                <w:rFonts w:ascii="??_GB2312" w:eastAsia="Times New Roman" w:hAnsi="宋体"/>
                <w:b/>
                <w:kern w:val="0"/>
                <w:sz w:val="18"/>
                <w:szCs w:val="18"/>
              </w:rPr>
            </w:pPr>
            <w:r>
              <w:rPr>
                <w:rFonts w:ascii="??_GB2312" w:eastAsia="Times New Roman" w:hAnsi="宋体"/>
                <w:b/>
                <w:kern w:val="0"/>
                <w:sz w:val="18"/>
                <w:szCs w:val="18"/>
              </w:rPr>
              <w:t>合计</w:t>
            </w:r>
          </w:p>
        </w:tc>
        <w:tc>
          <w:tcPr>
            <w:tcW w:w="750" w:type="dxa"/>
            <w:vAlign w:val="center"/>
          </w:tcPr>
          <w:p w:rsidR="00867077" w:rsidRDefault="00867077">
            <w:pPr>
              <w:widowControl/>
              <w:jc w:val="center"/>
              <w:outlineLvl w:val="1"/>
              <w:rPr>
                <w:rFonts w:ascii="??_GB2312" w:eastAsia="Times New Roman" w:hAnsi="宋体"/>
                <w:kern w:val="0"/>
                <w:sz w:val="18"/>
                <w:szCs w:val="18"/>
              </w:rPr>
            </w:pPr>
          </w:p>
        </w:tc>
        <w:tc>
          <w:tcPr>
            <w:tcW w:w="569" w:type="dxa"/>
          </w:tcPr>
          <w:p w:rsidR="00867077" w:rsidRDefault="00867077">
            <w:pPr>
              <w:widowControl/>
              <w:jc w:val="center"/>
              <w:outlineLvl w:val="1"/>
              <w:rPr>
                <w:rFonts w:ascii="??_GB2312" w:eastAsia="Times New Roman" w:hAnsi="宋体"/>
                <w:kern w:val="0"/>
                <w:sz w:val="18"/>
                <w:szCs w:val="18"/>
              </w:rPr>
            </w:pPr>
          </w:p>
        </w:tc>
        <w:tc>
          <w:tcPr>
            <w:tcW w:w="536"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652" w:type="dxa"/>
          </w:tcPr>
          <w:p w:rsidR="00867077" w:rsidRDefault="00867077">
            <w:pPr>
              <w:widowControl/>
              <w:jc w:val="center"/>
              <w:outlineLvl w:val="1"/>
              <w:rPr>
                <w:rFonts w:ascii="??_GB2312" w:eastAsia="Times New Roman" w:hAnsi="宋体"/>
                <w:kern w:val="0"/>
                <w:sz w:val="18"/>
                <w:szCs w:val="18"/>
              </w:rPr>
            </w:pPr>
          </w:p>
        </w:tc>
        <w:tc>
          <w:tcPr>
            <w:tcW w:w="578" w:type="dxa"/>
            <w:gridSpan w:val="2"/>
          </w:tcPr>
          <w:p w:rsidR="00867077" w:rsidRDefault="00867077">
            <w:pPr>
              <w:widowControl/>
              <w:jc w:val="center"/>
              <w:outlineLvl w:val="1"/>
              <w:rPr>
                <w:rFonts w:ascii="??_GB2312" w:eastAsia="Times New Roman" w:hAnsi="宋体"/>
                <w:kern w:val="0"/>
                <w:sz w:val="18"/>
                <w:szCs w:val="18"/>
              </w:rPr>
            </w:pPr>
          </w:p>
        </w:tc>
        <w:tc>
          <w:tcPr>
            <w:tcW w:w="419" w:type="dxa"/>
          </w:tcPr>
          <w:p w:rsidR="00867077" w:rsidRDefault="00867077">
            <w:pPr>
              <w:widowControl/>
              <w:jc w:val="center"/>
              <w:outlineLvl w:val="1"/>
              <w:rPr>
                <w:rFonts w:ascii="??_GB2312" w:eastAsia="Times New Roman" w:hAnsi="宋体"/>
                <w:kern w:val="0"/>
                <w:sz w:val="18"/>
                <w:szCs w:val="18"/>
              </w:rPr>
            </w:pPr>
          </w:p>
        </w:tc>
        <w:tc>
          <w:tcPr>
            <w:tcW w:w="578"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20" w:type="dxa"/>
          </w:tcPr>
          <w:p w:rsidR="00867077" w:rsidRDefault="00867077">
            <w:pPr>
              <w:widowControl/>
              <w:jc w:val="center"/>
              <w:outlineLvl w:val="1"/>
              <w:rPr>
                <w:rFonts w:ascii="??_GB2312" w:eastAsia="Times New Roman" w:hAnsi="宋体"/>
                <w:kern w:val="0"/>
                <w:sz w:val="18"/>
                <w:szCs w:val="18"/>
              </w:rPr>
            </w:pPr>
          </w:p>
        </w:tc>
        <w:tc>
          <w:tcPr>
            <w:tcW w:w="468" w:type="dxa"/>
            <w:gridSpan w:val="2"/>
          </w:tcPr>
          <w:p w:rsidR="00867077" w:rsidRDefault="00867077">
            <w:pPr>
              <w:widowControl/>
              <w:jc w:val="center"/>
              <w:outlineLvl w:val="1"/>
              <w:rPr>
                <w:rFonts w:ascii="??_GB2312" w:eastAsia="Times New Roman" w:hAnsi="宋体"/>
                <w:kern w:val="0"/>
                <w:sz w:val="18"/>
                <w:szCs w:val="18"/>
              </w:rPr>
            </w:pPr>
          </w:p>
        </w:tc>
      </w:tr>
    </w:tbl>
    <w:p w:rsidR="00867077" w:rsidRDefault="00867077">
      <w:pPr>
        <w:widowControl/>
        <w:outlineLvl w:val="1"/>
        <w:rPr>
          <w:rFonts w:ascii="??_GB2312" w:eastAsia="Times New Roman" w:hAnsi="宋体"/>
          <w:b/>
          <w:kern w:val="0"/>
          <w:sz w:val="28"/>
          <w:szCs w:val="32"/>
        </w:rPr>
      </w:pPr>
      <w:r>
        <w:rPr>
          <w:rFonts w:ascii="??_GB2312" w:eastAsia="Times New Roman" w:hAnsi="宋体"/>
          <w:b/>
          <w:kern w:val="0"/>
          <w:sz w:val="28"/>
          <w:szCs w:val="32"/>
        </w:rPr>
        <w:t>备注：昌吉州村村通中心无项目支出预算安排。</w:t>
      </w:r>
    </w:p>
    <w:p w:rsidR="00867077" w:rsidRDefault="00867077">
      <w:pPr>
        <w:widowControl/>
        <w:jc w:val="left"/>
        <w:outlineLvl w:val="1"/>
        <w:rPr>
          <w:rFonts w:ascii="??_GB2312" w:eastAsia="Times New Roman" w:hAnsi="宋体"/>
          <w:b/>
          <w:kern w:val="0"/>
          <w:sz w:val="32"/>
          <w:szCs w:val="32"/>
        </w:rPr>
      </w:pPr>
      <w:r>
        <w:rPr>
          <w:rFonts w:ascii="??_GB2312" w:eastAsia="Times New Roman" w:hAnsi="宋体"/>
          <w:b/>
          <w:kern w:val="0"/>
          <w:sz w:val="32"/>
          <w:szCs w:val="32"/>
        </w:rPr>
        <w:t>表八：</w:t>
      </w:r>
    </w:p>
    <w:p w:rsidR="00867077" w:rsidRDefault="00867077">
      <w:pPr>
        <w:widowControl/>
        <w:jc w:val="left"/>
        <w:outlineLvl w:val="1"/>
        <w:rPr>
          <w:rFonts w:ascii="??_GB2312" w:eastAsia="Times New Roman" w:hAnsi="宋体"/>
          <w:b/>
          <w:kern w:val="0"/>
          <w:sz w:val="32"/>
          <w:szCs w:val="32"/>
        </w:rPr>
      </w:pPr>
    </w:p>
    <w:p w:rsidR="00867077" w:rsidRDefault="00867077">
      <w:pPr>
        <w:widowControl/>
        <w:jc w:val="center"/>
        <w:outlineLvl w:val="1"/>
        <w:rPr>
          <w:rFonts w:ascii="??_GB2312" w:eastAsia="Times New Roman" w:hAnsi="宋体"/>
          <w:b/>
          <w:kern w:val="0"/>
          <w:sz w:val="32"/>
          <w:szCs w:val="32"/>
        </w:rPr>
      </w:pPr>
      <w:r>
        <w:rPr>
          <w:rFonts w:ascii="??_GB2312" w:eastAsia="Times New Roman" w:hAnsi="宋体"/>
          <w:b/>
          <w:kern w:val="0"/>
          <w:sz w:val="32"/>
          <w:szCs w:val="32"/>
        </w:rPr>
        <w:t>一般公共预算</w:t>
      </w:r>
      <w:r>
        <w:rPr>
          <w:rFonts w:ascii="??_GB2312" w:eastAsia="Times New Roman" w:hAnsi="宋体"/>
          <w:b/>
          <w:kern w:val="0"/>
          <w:sz w:val="32"/>
          <w:szCs w:val="32"/>
        </w:rPr>
        <w:t>“</w:t>
      </w:r>
      <w:r>
        <w:rPr>
          <w:rFonts w:ascii="??_GB2312" w:eastAsia="Times New Roman" w:hAnsi="宋体"/>
          <w:b/>
          <w:kern w:val="0"/>
          <w:sz w:val="32"/>
          <w:szCs w:val="32"/>
        </w:rPr>
        <w:t>三公</w:t>
      </w:r>
      <w:r>
        <w:rPr>
          <w:rFonts w:ascii="??_GB2312" w:eastAsia="Times New Roman" w:hAnsi="宋体"/>
          <w:b/>
          <w:kern w:val="0"/>
          <w:sz w:val="32"/>
          <w:szCs w:val="32"/>
        </w:rPr>
        <w:t>”</w:t>
      </w:r>
      <w:r>
        <w:rPr>
          <w:rFonts w:ascii="??_GB2312" w:eastAsia="Times New Roman" w:hAnsi="宋体"/>
          <w:b/>
          <w:kern w:val="0"/>
          <w:sz w:val="32"/>
          <w:szCs w:val="32"/>
        </w:rPr>
        <w:t>经费支出情况表</w:t>
      </w:r>
    </w:p>
    <w:p w:rsidR="00867077" w:rsidRDefault="00867077">
      <w:pPr>
        <w:widowControl/>
        <w:jc w:val="center"/>
        <w:outlineLvl w:val="1"/>
        <w:rPr>
          <w:rFonts w:ascii="??_GB2312" w:eastAsia="Times New Roman" w:hAnsi="宋体"/>
          <w:b/>
          <w:kern w:val="0"/>
          <w:sz w:val="32"/>
          <w:szCs w:val="32"/>
        </w:rPr>
      </w:pPr>
    </w:p>
    <w:p w:rsidR="00867077" w:rsidRDefault="00867077">
      <w:pPr>
        <w:widowControl/>
        <w:jc w:val="left"/>
        <w:outlineLvl w:val="1"/>
        <w:rPr>
          <w:rFonts w:ascii="??_GB2312" w:eastAsia="Times New Roman" w:hAnsi="宋体"/>
          <w:kern w:val="0"/>
          <w:sz w:val="24"/>
        </w:rPr>
      </w:pPr>
      <w:r>
        <w:rPr>
          <w:rFonts w:ascii="??_GB2312" w:eastAsia="Times New Roman" w:hAnsi="宋体"/>
          <w:kern w:val="0"/>
          <w:sz w:val="24"/>
        </w:rPr>
        <w:t>编制单位：</w:t>
      </w:r>
      <w:r>
        <w:rPr>
          <w:rFonts w:ascii="仿宋" w:eastAsia="仿宋" w:hAnsi="仿宋" w:cs="仿宋" w:hint="eastAsia"/>
          <w:bCs/>
          <w:kern w:val="0"/>
          <w:sz w:val="24"/>
        </w:rPr>
        <w:t>昌吉州广播电视村村通工程运行维护管理中心</w:t>
      </w:r>
      <w:r>
        <w:rPr>
          <w:rFonts w:ascii="??_GB2312" w:eastAsia="Times New Roman" w:hAnsi="宋体"/>
          <w:kern w:val="0"/>
          <w:sz w:val="24"/>
        </w:rPr>
        <w:t xml:space="preserve">          </w:t>
      </w:r>
      <w:r>
        <w:rPr>
          <w:rFonts w:ascii="??_GB2312" w:eastAsia="Times New Roman" w:hAnsi="宋体"/>
          <w:kern w:val="0"/>
          <w:sz w:val="24"/>
        </w:rPr>
        <w:t>单位：万元</w:t>
      </w:r>
    </w:p>
    <w:p w:rsidR="00867077" w:rsidRDefault="00867077">
      <w:pPr>
        <w:widowControl/>
        <w:jc w:val="left"/>
        <w:outlineLvl w:val="1"/>
        <w:rPr>
          <w:rFonts w:ascii="??_GB2312" w:eastAsia="Times New Roman" w:hAnsi="宋体"/>
          <w:kern w:val="0"/>
          <w:sz w:val="24"/>
        </w:rPr>
      </w:pPr>
      <w:r>
        <w:rPr>
          <w:rFonts w:ascii="??_GB2312" w:eastAsia="Times New Roman" w:hAnsi="宋体"/>
          <w:kern w:val="0"/>
          <w:sz w:val="24"/>
        </w:rPr>
        <w:t xml:space="preserve">                         </w:t>
      </w:r>
    </w:p>
    <w:tbl>
      <w:tblPr>
        <w:tblW w:w="9240" w:type="dxa"/>
        <w:tblInd w:w="-173" w:type="dxa"/>
        <w:tblLayout w:type="fixed"/>
        <w:tblLook w:val="00A0"/>
      </w:tblPr>
      <w:tblGrid>
        <w:gridCol w:w="1575"/>
        <w:gridCol w:w="1417"/>
        <w:gridCol w:w="1559"/>
        <w:gridCol w:w="1418"/>
        <w:gridCol w:w="1559"/>
        <w:gridCol w:w="1712"/>
      </w:tblGrid>
      <w:tr w:rsidR="00867077">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22"/>
                <w:szCs w:val="22"/>
              </w:rPr>
            </w:pPr>
            <w:r>
              <w:rPr>
                <w:rFonts w:ascii="??_GB2312" w:eastAsia="Times New Roman" w:hAnsi="宋体" w:cs="宋体"/>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22"/>
                <w:szCs w:val="22"/>
              </w:rPr>
            </w:pPr>
            <w:r>
              <w:rPr>
                <w:rFonts w:ascii="??_GB2312" w:eastAsia="Times New Roman" w:hAnsi="宋体" w:cs="宋体"/>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22"/>
                <w:szCs w:val="22"/>
              </w:rPr>
            </w:pPr>
            <w:r>
              <w:rPr>
                <w:rFonts w:ascii="??_GB2312" w:eastAsia="Times New Roman" w:hAnsi="宋体" w:cs="宋体"/>
                <w:b/>
                <w:bCs/>
                <w:color w:val="000000"/>
                <w:kern w:val="0"/>
                <w:sz w:val="22"/>
                <w:szCs w:val="22"/>
              </w:rPr>
              <w:t>公务用车购置及运行费</w:t>
            </w:r>
          </w:p>
        </w:tc>
        <w:tc>
          <w:tcPr>
            <w:tcW w:w="1712" w:type="dxa"/>
            <w:vMerge w:val="restart"/>
            <w:tcBorders>
              <w:top w:val="single" w:sz="4" w:space="0" w:color="auto"/>
              <w:left w:val="single" w:sz="4" w:space="0" w:color="auto"/>
              <w:bottom w:val="single" w:sz="4" w:space="0" w:color="auto"/>
              <w:right w:val="single" w:sz="4" w:space="0" w:color="auto"/>
            </w:tcBorders>
            <w:vAlign w:val="center"/>
          </w:tcPr>
          <w:p w:rsidR="00867077" w:rsidRDefault="00867077">
            <w:pPr>
              <w:widowControl/>
              <w:jc w:val="center"/>
              <w:rPr>
                <w:rFonts w:ascii="宋体" w:cs="宋体"/>
                <w:b/>
                <w:bCs/>
                <w:color w:val="000000"/>
                <w:kern w:val="0"/>
                <w:sz w:val="22"/>
                <w:szCs w:val="22"/>
              </w:rPr>
            </w:pPr>
            <w:r>
              <w:rPr>
                <w:rFonts w:ascii="宋体" w:hAnsi="宋体" w:cs="宋体" w:hint="eastAsia"/>
                <w:b/>
                <w:bCs/>
                <w:color w:val="000000"/>
                <w:kern w:val="0"/>
                <w:sz w:val="22"/>
                <w:szCs w:val="22"/>
              </w:rPr>
              <w:t>公务接待费</w:t>
            </w:r>
          </w:p>
        </w:tc>
      </w:tr>
      <w:tr w:rsidR="00867077">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867077" w:rsidRDefault="00867077">
            <w:pPr>
              <w:widowControl/>
              <w:jc w:val="left"/>
              <w:rPr>
                <w:rFonts w:ascii="??_GB2312" w:eastAsia="Times New Roman"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67077" w:rsidRDefault="00867077">
            <w:pPr>
              <w:widowControl/>
              <w:jc w:val="left"/>
              <w:rPr>
                <w:rFonts w:ascii="??_GB2312" w:eastAsia="Times New Roman" w:hAnsi="宋体" w:cs="宋体"/>
                <w:b/>
                <w:bCs/>
                <w:color w:val="000000"/>
                <w:kern w:val="0"/>
                <w:sz w:val="22"/>
                <w:szCs w:val="22"/>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22"/>
                <w:szCs w:val="22"/>
              </w:rPr>
            </w:pPr>
            <w:r>
              <w:rPr>
                <w:rFonts w:ascii="??_GB2312" w:eastAsia="Times New Roman" w:hAnsi="宋体" w:cs="宋体"/>
                <w:b/>
                <w:bCs/>
                <w:color w:val="000000"/>
                <w:kern w:val="0"/>
                <w:sz w:val="22"/>
                <w:szCs w:val="22"/>
              </w:rPr>
              <w:t>小计</w:t>
            </w: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22"/>
                <w:szCs w:val="22"/>
              </w:rPr>
            </w:pPr>
            <w:r>
              <w:rPr>
                <w:rFonts w:ascii="??_GB2312" w:eastAsia="Times New Roman" w:hAnsi="宋体" w:cs="宋体"/>
                <w:b/>
                <w:bCs/>
                <w:color w:val="000000"/>
                <w:kern w:val="0"/>
                <w:sz w:val="22"/>
                <w:szCs w:val="22"/>
              </w:rPr>
              <w:t>公务用车购置费</w:t>
            </w: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22"/>
                <w:szCs w:val="22"/>
              </w:rPr>
            </w:pPr>
            <w:r>
              <w:rPr>
                <w:rFonts w:ascii="??_GB2312" w:eastAsia="Times New Roman" w:hAnsi="宋体" w:cs="宋体"/>
                <w:b/>
                <w:bCs/>
                <w:color w:val="000000"/>
                <w:kern w:val="0"/>
                <w:sz w:val="22"/>
                <w:szCs w:val="22"/>
              </w:rPr>
              <w:t>公务用车运行费</w:t>
            </w:r>
          </w:p>
        </w:tc>
        <w:tc>
          <w:tcPr>
            <w:tcW w:w="1712" w:type="dxa"/>
            <w:vMerge/>
            <w:tcBorders>
              <w:top w:val="single" w:sz="4" w:space="0" w:color="auto"/>
              <w:left w:val="single" w:sz="4" w:space="0" w:color="auto"/>
              <w:bottom w:val="single" w:sz="4" w:space="0" w:color="auto"/>
              <w:right w:val="single" w:sz="4" w:space="0" w:color="auto"/>
            </w:tcBorders>
            <w:vAlign w:val="center"/>
          </w:tcPr>
          <w:p w:rsidR="00867077" w:rsidRDefault="00867077">
            <w:pPr>
              <w:widowControl/>
              <w:jc w:val="left"/>
              <w:rPr>
                <w:rFonts w:ascii="宋体" w:cs="宋体"/>
                <w:b/>
                <w:bCs/>
                <w:color w:val="000000"/>
                <w:kern w:val="0"/>
                <w:sz w:val="22"/>
                <w:szCs w:val="22"/>
              </w:rPr>
            </w:pPr>
          </w:p>
        </w:tc>
      </w:tr>
      <w:tr w:rsidR="00867077">
        <w:trPr>
          <w:trHeight w:val="592"/>
        </w:trPr>
        <w:tc>
          <w:tcPr>
            <w:tcW w:w="1575"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1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558"/>
        </w:trPr>
        <w:tc>
          <w:tcPr>
            <w:tcW w:w="1575"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1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555"/>
        </w:trPr>
        <w:tc>
          <w:tcPr>
            <w:tcW w:w="1575"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1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563"/>
        </w:trPr>
        <w:tc>
          <w:tcPr>
            <w:tcW w:w="1575"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1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583"/>
        </w:trPr>
        <w:tc>
          <w:tcPr>
            <w:tcW w:w="1575"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41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418"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12"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bl>
    <w:p w:rsidR="00867077" w:rsidRDefault="00867077">
      <w:pPr>
        <w:widowControl/>
        <w:outlineLvl w:val="1"/>
        <w:rPr>
          <w:rFonts w:ascii="??_GB2312" w:eastAsia="Times New Roman" w:hAnsi="宋体"/>
          <w:b/>
          <w:kern w:val="0"/>
          <w:sz w:val="32"/>
          <w:szCs w:val="32"/>
        </w:rPr>
      </w:pPr>
      <w:r>
        <w:rPr>
          <w:rFonts w:ascii="??_GB2312" w:eastAsia="Times New Roman" w:hAnsi="宋体"/>
          <w:b/>
          <w:kern w:val="0"/>
          <w:sz w:val="28"/>
          <w:szCs w:val="32"/>
        </w:rPr>
        <w:t>备注：昌吉州村村通中心无三公经费预算安排。</w:t>
      </w:r>
    </w:p>
    <w:p w:rsidR="00867077" w:rsidRDefault="00867077">
      <w:pPr>
        <w:widowControl/>
        <w:outlineLvl w:val="1"/>
        <w:rPr>
          <w:rFonts w:ascii="??_GB2312" w:eastAsia="Times New Roman" w:hAnsi="宋体"/>
          <w:kern w:val="0"/>
          <w:sz w:val="32"/>
          <w:szCs w:val="32"/>
        </w:rPr>
      </w:pPr>
    </w:p>
    <w:p w:rsidR="00867077" w:rsidRDefault="00867077">
      <w:pPr>
        <w:widowControl/>
        <w:outlineLvl w:val="1"/>
        <w:rPr>
          <w:rFonts w:ascii="??_GB2312" w:eastAsia="Times New Roman" w:hAnsi="宋体"/>
          <w:kern w:val="0"/>
          <w:sz w:val="32"/>
          <w:szCs w:val="32"/>
        </w:rPr>
      </w:pPr>
    </w:p>
    <w:p w:rsidR="00867077" w:rsidRDefault="00867077">
      <w:pPr>
        <w:widowControl/>
        <w:outlineLvl w:val="1"/>
        <w:rPr>
          <w:rFonts w:ascii="??_GB2312" w:eastAsia="Times New Roman" w:hAnsi="宋体"/>
          <w:kern w:val="0"/>
          <w:sz w:val="32"/>
          <w:szCs w:val="32"/>
        </w:rPr>
      </w:pPr>
    </w:p>
    <w:p w:rsidR="00867077" w:rsidRDefault="00867077">
      <w:pPr>
        <w:widowControl/>
        <w:outlineLvl w:val="1"/>
        <w:rPr>
          <w:rFonts w:ascii="??_GB2312" w:eastAsia="Times New Roman" w:hAnsi="宋体"/>
          <w:kern w:val="0"/>
          <w:sz w:val="32"/>
          <w:szCs w:val="32"/>
        </w:rPr>
      </w:pPr>
    </w:p>
    <w:p w:rsidR="00867077" w:rsidRDefault="00867077">
      <w:pPr>
        <w:widowControl/>
        <w:outlineLvl w:val="1"/>
        <w:rPr>
          <w:rFonts w:ascii="??_GB2312" w:eastAsia="Times New Roman" w:hAnsi="宋体"/>
          <w:kern w:val="0"/>
          <w:sz w:val="32"/>
          <w:szCs w:val="32"/>
        </w:rPr>
      </w:pPr>
    </w:p>
    <w:p w:rsidR="00867077" w:rsidRDefault="00867077">
      <w:pPr>
        <w:widowControl/>
        <w:outlineLvl w:val="1"/>
        <w:rPr>
          <w:rFonts w:ascii="??_GB2312" w:eastAsia="Times New Roman" w:hAnsi="宋体"/>
          <w:kern w:val="0"/>
          <w:sz w:val="32"/>
          <w:szCs w:val="32"/>
        </w:rPr>
      </w:pPr>
    </w:p>
    <w:p w:rsidR="00867077" w:rsidRDefault="00867077">
      <w:pPr>
        <w:widowControl/>
        <w:outlineLvl w:val="1"/>
        <w:rPr>
          <w:rFonts w:ascii="??_GB2312" w:eastAsia="Times New Roman" w:hAnsi="宋体"/>
          <w:kern w:val="0"/>
          <w:sz w:val="32"/>
          <w:szCs w:val="32"/>
        </w:rPr>
      </w:pPr>
    </w:p>
    <w:p w:rsidR="00867077" w:rsidRDefault="00867077">
      <w:pPr>
        <w:widowControl/>
        <w:outlineLvl w:val="1"/>
        <w:rPr>
          <w:rFonts w:ascii="??_GB2312" w:eastAsia="Times New Roman" w:hAnsi="宋体"/>
          <w:kern w:val="0"/>
          <w:sz w:val="32"/>
          <w:szCs w:val="32"/>
        </w:rPr>
      </w:pPr>
    </w:p>
    <w:p w:rsidR="00867077" w:rsidRDefault="00867077">
      <w:pPr>
        <w:widowControl/>
        <w:outlineLvl w:val="1"/>
        <w:rPr>
          <w:rFonts w:ascii="??_GB2312" w:eastAsia="Times New Roman" w:hAnsi="宋体"/>
          <w:kern w:val="0"/>
          <w:sz w:val="32"/>
          <w:szCs w:val="32"/>
        </w:rPr>
      </w:pPr>
    </w:p>
    <w:p w:rsidR="00867077" w:rsidRDefault="00867077">
      <w:pPr>
        <w:widowControl/>
        <w:outlineLvl w:val="1"/>
        <w:rPr>
          <w:rFonts w:ascii="??_GB2312" w:eastAsia="Times New Roman" w:hAnsi="宋体"/>
          <w:kern w:val="0"/>
          <w:sz w:val="32"/>
          <w:szCs w:val="32"/>
        </w:rPr>
      </w:pPr>
    </w:p>
    <w:p w:rsidR="00867077" w:rsidRDefault="00867077">
      <w:pPr>
        <w:widowControl/>
        <w:outlineLvl w:val="1"/>
        <w:rPr>
          <w:rFonts w:ascii="??_GB2312" w:eastAsia="Times New Roman" w:hAnsi="宋体"/>
          <w:kern w:val="0"/>
          <w:sz w:val="32"/>
          <w:szCs w:val="32"/>
        </w:rPr>
      </w:pPr>
    </w:p>
    <w:p w:rsidR="00867077" w:rsidRDefault="00867077">
      <w:pPr>
        <w:widowControl/>
        <w:outlineLvl w:val="1"/>
        <w:rPr>
          <w:rFonts w:ascii="??_GB2312" w:eastAsia="Times New Roman" w:hAnsi="宋体"/>
          <w:kern w:val="0"/>
          <w:sz w:val="32"/>
          <w:szCs w:val="32"/>
        </w:rPr>
      </w:pPr>
    </w:p>
    <w:p w:rsidR="00867077" w:rsidRDefault="00867077">
      <w:pPr>
        <w:widowControl/>
        <w:outlineLvl w:val="1"/>
        <w:rPr>
          <w:rFonts w:ascii="??_GB2312" w:eastAsia="Times New Roman" w:hAnsi="宋体"/>
          <w:kern w:val="0"/>
          <w:sz w:val="32"/>
          <w:szCs w:val="32"/>
        </w:rPr>
      </w:pPr>
    </w:p>
    <w:p w:rsidR="00867077" w:rsidRDefault="00867077">
      <w:pPr>
        <w:widowControl/>
        <w:outlineLvl w:val="1"/>
        <w:rPr>
          <w:rFonts w:ascii="??_GB2312" w:eastAsia="Times New Roman" w:hAnsi="宋体"/>
          <w:kern w:val="0"/>
          <w:sz w:val="32"/>
          <w:szCs w:val="32"/>
        </w:rPr>
      </w:pPr>
    </w:p>
    <w:p w:rsidR="00867077" w:rsidRDefault="00867077">
      <w:pPr>
        <w:widowControl/>
        <w:jc w:val="left"/>
        <w:outlineLvl w:val="1"/>
        <w:rPr>
          <w:rFonts w:ascii="??_GB2312" w:eastAsia="Times New Roman" w:hAnsi="宋体"/>
          <w:b/>
          <w:kern w:val="0"/>
          <w:sz w:val="32"/>
          <w:szCs w:val="32"/>
        </w:rPr>
      </w:pPr>
      <w:r>
        <w:rPr>
          <w:rFonts w:ascii="??_GB2312" w:eastAsia="Times New Roman" w:hAnsi="宋体"/>
          <w:b/>
          <w:kern w:val="0"/>
          <w:sz w:val="32"/>
          <w:szCs w:val="32"/>
        </w:rPr>
        <w:t>表九：</w:t>
      </w:r>
    </w:p>
    <w:p w:rsidR="00867077" w:rsidRDefault="00867077">
      <w:pPr>
        <w:widowControl/>
        <w:jc w:val="center"/>
        <w:outlineLvl w:val="1"/>
        <w:rPr>
          <w:rFonts w:ascii="??_GB2312" w:eastAsia="Times New Roman" w:hAnsi="宋体"/>
          <w:b/>
          <w:kern w:val="0"/>
          <w:sz w:val="32"/>
          <w:szCs w:val="32"/>
        </w:rPr>
      </w:pPr>
      <w:r>
        <w:rPr>
          <w:rFonts w:ascii="??_GB2312" w:eastAsia="Times New Roman" w:hAnsi="宋体"/>
          <w:b/>
          <w:kern w:val="0"/>
          <w:sz w:val="32"/>
          <w:szCs w:val="32"/>
        </w:rPr>
        <w:t>政府性基金预算支出情况表</w:t>
      </w:r>
    </w:p>
    <w:p w:rsidR="00867077" w:rsidRDefault="00867077">
      <w:pPr>
        <w:widowControl/>
        <w:jc w:val="left"/>
        <w:outlineLvl w:val="1"/>
        <w:rPr>
          <w:rFonts w:ascii="??_GB2312" w:eastAsia="Times New Roman" w:hAnsi="宋体"/>
          <w:kern w:val="0"/>
          <w:sz w:val="24"/>
        </w:rPr>
      </w:pPr>
      <w:r>
        <w:rPr>
          <w:rFonts w:ascii="??_GB2312" w:eastAsia="Times New Roman" w:hAnsi="宋体"/>
          <w:kern w:val="0"/>
          <w:sz w:val="24"/>
        </w:rPr>
        <w:t>编制单位：</w:t>
      </w:r>
      <w:r>
        <w:rPr>
          <w:rFonts w:ascii="仿宋" w:eastAsia="仿宋" w:hAnsi="仿宋" w:cs="仿宋" w:hint="eastAsia"/>
          <w:bCs/>
          <w:kern w:val="0"/>
          <w:sz w:val="24"/>
        </w:rPr>
        <w:t>昌吉州广播电视村村通工程运行维护管理中心</w:t>
      </w:r>
      <w:r>
        <w:rPr>
          <w:rFonts w:ascii="??_GB2312" w:eastAsia="Times New Roman" w:hAnsi="宋体"/>
          <w:kern w:val="0"/>
          <w:sz w:val="24"/>
        </w:rPr>
        <w:t xml:space="preserve">        </w:t>
      </w:r>
      <w:r>
        <w:rPr>
          <w:rFonts w:ascii="??_GB2312" w:eastAsia="Times New Roman" w:hAnsi="宋体"/>
          <w:kern w:val="0"/>
          <w:sz w:val="24"/>
        </w:rPr>
        <w:t>单位：万元</w:t>
      </w:r>
      <w:r>
        <w:rPr>
          <w:rFonts w:ascii="??_GB2312" w:eastAsia="Times New Roman" w:hAnsi="宋体"/>
          <w:kern w:val="0"/>
          <w:sz w:val="24"/>
        </w:rPr>
        <w:t xml:space="preserve">                              </w:t>
      </w:r>
    </w:p>
    <w:tbl>
      <w:tblPr>
        <w:tblW w:w="9214" w:type="dxa"/>
        <w:tblInd w:w="-34" w:type="dxa"/>
        <w:tblLayout w:type="fixed"/>
        <w:tblLook w:val="00A0"/>
      </w:tblPr>
      <w:tblGrid>
        <w:gridCol w:w="585"/>
        <w:gridCol w:w="457"/>
        <w:gridCol w:w="457"/>
        <w:gridCol w:w="2896"/>
        <w:gridCol w:w="1559"/>
        <w:gridCol w:w="1701"/>
        <w:gridCol w:w="1559"/>
      </w:tblGrid>
      <w:tr w:rsidR="00867077">
        <w:trPr>
          <w:trHeight w:val="465"/>
        </w:trPr>
        <w:tc>
          <w:tcPr>
            <w:tcW w:w="4395" w:type="dxa"/>
            <w:gridSpan w:val="4"/>
            <w:tcBorders>
              <w:top w:val="single" w:sz="4" w:space="0" w:color="auto"/>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24"/>
              </w:rPr>
            </w:pPr>
            <w:r>
              <w:rPr>
                <w:rFonts w:ascii="??_GB2312" w:eastAsia="Times New Roman" w:hAnsi="宋体" w:cs="宋体"/>
                <w:b/>
                <w:bCs/>
                <w:color w:val="000000"/>
                <w:kern w:val="0"/>
                <w:sz w:val="24"/>
              </w:rPr>
              <w:t>项</w:t>
            </w:r>
            <w:r>
              <w:rPr>
                <w:rFonts w:ascii="??_GB2312" w:eastAsia="Times New Roman" w:hAnsi="宋体" w:cs="宋体"/>
                <w:b/>
                <w:bCs/>
                <w:color w:val="000000"/>
                <w:kern w:val="0"/>
                <w:sz w:val="24"/>
              </w:rPr>
              <w:t xml:space="preserve">  </w:t>
            </w:r>
            <w:r>
              <w:rPr>
                <w:rFonts w:ascii="??_GB2312" w:eastAsia="Times New Roman" w:hAnsi="宋体" w:cs="宋体"/>
                <w:b/>
                <w:bCs/>
                <w:color w:val="000000"/>
                <w:kern w:val="0"/>
                <w:sz w:val="24"/>
              </w:rPr>
              <w:t>目</w:t>
            </w:r>
          </w:p>
        </w:tc>
        <w:tc>
          <w:tcPr>
            <w:tcW w:w="4819" w:type="dxa"/>
            <w:gridSpan w:val="3"/>
            <w:tcBorders>
              <w:top w:val="single" w:sz="4" w:space="0" w:color="auto"/>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24"/>
              </w:rPr>
            </w:pPr>
            <w:r>
              <w:rPr>
                <w:rFonts w:ascii="??_GB2312" w:eastAsia="Times New Roman" w:hAnsi="宋体" w:cs="宋体"/>
                <w:b/>
                <w:bCs/>
                <w:color w:val="000000"/>
                <w:kern w:val="0"/>
                <w:sz w:val="24"/>
              </w:rPr>
              <w:t>政府性基金预算支出</w:t>
            </w:r>
          </w:p>
        </w:tc>
      </w:tr>
      <w:tr w:rsidR="00867077">
        <w:trPr>
          <w:trHeight w:val="360"/>
        </w:trPr>
        <w:tc>
          <w:tcPr>
            <w:tcW w:w="1499" w:type="dxa"/>
            <w:gridSpan w:val="3"/>
            <w:tcBorders>
              <w:top w:val="single" w:sz="4" w:space="0" w:color="auto"/>
              <w:left w:val="single" w:sz="4" w:space="0" w:color="auto"/>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r>
              <w:rPr>
                <w:rFonts w:ascii="??_GB2312" w:eastAsia="Times New Roman" w:hAnsi="宋体" w:cs="宋体"/>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vAlign w:val="center"/>
          </w:tcPr>
          <w:p w:rsidR="00867077" w:rsidRDefault="00867077">
            <w:pPr>
              <w:widowControl/>
              <w:jc w:val="center"/>
              <w:rPr>
                <w:rFonts w:ascii="??_GB2312" w:eastAsia="Times New Roman" w:hAnsi="宋体" w:cs="宋体"/>
                <w:b/>
                <w:bCs/>
                <w:color w:val="000000"/>
                <w:kern w:val="0"/>
                <w:sz w:val="24"/>
              </w:rPr>
            </w:pPr>
            <w:r>
              <w:rPr>
                <w:rFonts w:ascii="??_GB2312" w:eastAsia="Times New Roman" w:hAnsi="宋体" w:cs="宋体"/>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rsidR="00867077" w:rsidRDefault="00867077">
            <w:pPr>
              <w:widowControl/>
              <w:jc w:val="center"/>
              <w:rPr>
                <w:rFonts w:ascii="??_GB2312" w:eastAsia="Times New Roman" w:hAnsi="宋体" w:cs="宋体"/>
                <w:b/>
                <w:bCs/>
                <w:color w:val="000000"/>
                <w:kern w:val="0"/>
                <w:sz w:val="24"/>
              </w:rPr>
            </w:pPr>
            <w:r>
              <w:rPr>
                <w:rFonts w:ascii="??_GB2312" w:eastAsia="Times New Roman" w:hAnsi="宋体" w:cs="宋体"/>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vAlign w:val="center"/>
          </w:tcPr>
          <w:p w:rsidR="00867077" w:rsidRDefault="00867077">
            <w:pPr>
              <w:widowControl/>
              <w:jc w:val="center"/>
              <w:rPr>
                <w:rFonts w:ascii="??_GB2312" w:eastAsia="Times New Roman" w:hAnsi="宋体" w:cs="宋体"/>
                <w:b/>
                <w:bCs/>
                <w:color w:val="000000"/>
                <w:kern w:val="0"/>
                <w:sz w:val="24"/>
              </w:rPr>
            </w:pPr>
            <w:r>
              <w:rPr>
                <w:rFonts w:ascii="??_GB2312" w:eastAsia="Times New Roman" w:hAnsi="宋体" w:cs="宋体"/>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867077" w:rsidRDefault="00867077">
            <w:pPr>
              <w:widowControl/>
              <w:jc w:val="center"/>
              <w:rPr>
                <w:rFonts w:ascii="??_GB2312" w:eastAsia="Times New Roman" w:hAnsi="宋体" w:cs="宋体"/>
                <w:b/>
                <w:bCs/>
                <w:color w:val="000000"/>
                <w:kern w:val="0"/>
                <w:sz w:val="24"/>
              </w:rPr>
            </w:pPr>
            <w:r>
              <w:rPr>
                <w:rFonts w:ascii="??_GB2312" w:eastAsia="Times New Roman" w:hAnsi="宋体" w:cs="宋体"/>
                <w:b/>
                <w:bCs/>
                <w:color w:val="000000"/>
                <w:kern w:val="0"/>
                <w:sz w:val="24"/>
              </w:rPr>
              <w:t>项目支出</w:t>
            </w:r>
          </w:p>
        </w:tc>
      </w:tr>
      <w:tr w:rsidR="00867077">
        <w:trPr>
          <w:trHeight w:val="315"/>
        </w:trPr>
        <w:tc>
          <w:tcPr>
            <w:tcW w:w="585" w:type="dxa"/>
            <w:tcBorders>
              <w:top w:val="nil"/>
              <w:left w:val="single" w:sz="4" w:space="0" w:color="auto"/>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24"/>
              </w:rPr>
            </w:pPr>
            <w:r>
              <w:rPr>
                <w:rFonts w:ascii="??_GB2312" w:eastAsia="Times New Roman" w:hAnsi="宋体" w:cs="宋体"/>
                <w:b/>
                <w:bCs/>
                <w:color w:val="000000"/>
                <w:kern w:val="0"/>
                <w:sz w:val="24"/>
              </w:rPr>
              <w:t>类</w:t>
            </w:r>
          </w:p>
        </w:tc>
        <w:tc>
          <w:tcPr>
            <w:tcW w:w="457" w:type="dxa"/>
            <w:tcBorders>
              <w:top w:val="nil"/>
              <w:left w:val="nil"/>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24"/>
              </w:rPr>
            </w:pPr>
            <w:r>
              <w:rPr>
                <w:rFonts w:ascii="??_GB2312" w:eastAsia="Times New Roman" w:hAnsi="宋体" w:cs="宋体"/>
                <w:b/>
                <w:bCs/>
                <w:color w:val="000000"/>
                <w:kern w:val="0"/>
                <w:sz w:val="24"/>
              </w:rPr>
              <w:t>款</w:t>
            </w:r>
          </w:p>
        </w:tc>
        <w:tc>
          <w:tcPr>
            <w:tcW w:w="45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24"/>
              </w:rPr>
            </w:pPr>
            <w:r>
              <w:rPr>
                <w:rFonts w:ascii="??_GB2312" w:eastAsia="Times New Roman" w:hAnsi="宋体" w:cs="宋体"/>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867077" w:rsidRDefault="00867077">
            <w:pPr>
              <w:widowControl/>
              <w:jc w:val="left"/>
              <w:rPr>
                <w:rFonts w:ascii="??_GB2312" w:eastAsia="Times New Roman"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867077" w:rsidRDefault="00867077">
            <w:pPr>
              <w:widowControl/>
              <w:jc w:val="left"/>
              <w:rPr>
                <w:rFonts w:ascii="??_GB2312" w:eastAsia="Times New Roman"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867077" w:rsidRDefault="00867077">
            <w:pPr>
              <w:widowControl/>
              <w:jc w:val="left"/>
              <w:rPr>
                <w:rFonts w:ascii="??_GB2312" w:eastAsia="Times New Roman"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867077" w:rsidRDefault="00867077">
            <w:pPr>
              <w:widowControl/>
              <w:jc w:val="left"/>
              <w:rPr>
                <w:rFonts w:ascii="??_GB2312" w:eastAsia="Times New Roman" w:hAnsi="宋体" w:cs="宋体"/>
                <w:b/>
                <w:bCs/>
                <w:color w:val="000000"/>
                <w:kern w:val="0"/>
                <w:sz w:val="24"/>
              </w:rPr>
            </w:pPr>
          </w:p>
        </w:tc>
      </w:tr>
      <w:tr w:rsidR="00867077">
        <w:trPr>
          <w:trHeight w:val="510"/>
        </w:trPr>
        <w:tc>
          <w:tcPr>
            <w:tcW w:w="585" w:type="dxa"/>
            <w:tcBorders>
              <w:top w:val="nil"/>
              <w:left w:val="single" w:sz="4" w:space="0" w:color="auto"/>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896"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510"/>
        </w:trPr>
        <w:tc>
          <w:tcPr>
            <w:tcW w:w="585" w:type="dxa"/>
            <w:tcBorders>
              <w:top w:val="nil"/>
              <w:left w:val="single" w:sz="4" w:space="0" w:color="auto"/>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896"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510"/>
        </w:trPr>
        <w:tc>
          <w:tcPr>
            <w:tcW w:w="585" w:type="dxa"/>
            <w:tcBorders>
              <w:top w:val="nil"/>
              <w:left w:val="single" w:sz="4" w:space="0" w:color="auto"/>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896"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510"/>
        </w:trPr>
        <w:tc>
          <w:tcPr>
            <w:tcW w:w="585" w:type="dxa"/>
            <w:tcBorders>
              <w:top w:val="nil"/>
              <w:left w:val="single" w:sz="4" w:space="0" w:color="auto"/>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896"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510"/>
        </w:trPr>
        <w:tc>
          <w:tcPr>
            <w:tcW w:w="585" w:type="dxa"/>
            <w:tcBorders>
              <w:top w:val="nil"/>
              <w:left w:val="single" w:sz="4" w:space="0" w:color="auto"/>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896"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510"/>
        </w:trPr>
        <w:tc>
          <w:tcPr>
            <w:tcW w:w="585" w:type="dxa"/>
            <w:tcBorders>
              <w:top w:val="nil"/>
              <w:left w:val="single" w:sz="4" w:space="0" w:color="auto"/>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896"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510"/>
        </w:trPr>
        <w:tc>
          <w:tcPr>
            <w:tcW w:w="585" w:type="dxa"/>
            <w:tcBorders>
              <w:top w:val="nil"/>
              <w:left w:val="single" w:sz="4" w:space="0" w:color="auto"/>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896"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510"/>
        </w:trPr>
        <w:tc>
          <w:tcPr>
            <w:tcW w:w="585" w:type="dxa"/>
            <w:tcBorders>
              <w:top w:val="nil"/>
              <w:left w:val="single" w:sz="4" w:space="0" w:color="auto"/>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896"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510"/>
        </w:trPr>
        <w:tc>
          <w:tcPr>
            <w:tcW w:w="585" w:type="dxa"/>
            <w:tcBorders>
              <w:top w:val="nil"/>
              <w:left w:val="single" w:sz="4" w:space="0" w:color="auto"/>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896"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510"/>
        </w:trPr>
        <w:tc>
          <w:tcPr>
            <w:tcW w:w="585" w:type="dxa"/>
            <w:tcBorders>
              <w:top w:val="nil"/>
              <w:left w:val="single" w:sz="4" w:space="0" w:color="auto"/>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b/>
                <w:bCs/>
                <w:color w:val="000000"/>
                <w:kern w:val="0"/>
                <w:sz w:val="18"/>
                <w:szCs w:val="18"/>
              </w:rPr>
            </w:pPr>
          </w:p>
        </w:tc>
        <w:tc>
          <w:tcPr>
            <w:tcW w:w="45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2896"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bCs/>
                <w:color w:val="000000"/>
                <w:kern w:val="0"/>
                <w:sz w:val="18"/>
                <w:szCs w:val="18"/>
              </w:rPr>
            </w:pPr>
          </w:p>
        </w:tc>
      </w:tr>
      <w:tr w:rsidR="00867077">
        <w:trPr>
          <w:trHeight w:val="510"/>
        </w:trPr>
        <w:tc>
          <w:tcPr>
            <w:tcW w:w="585" w:type="dxa"/>
            <w:tcBorders>
              <w:top w:val="nil"/>
              <w:left w:val="single" w:sz="4" w:space="0" w:color="auto"/>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896"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510"/>
        </w:trPr>
        <w:tc>
          <w:tcPr>
            <w:tcW w:w="585" w:type="dxa"/>
            <w:tcBorders>
              <w:top w:val="nil"/>
              <w:left w:val="single" w:sz="4" w:space="0" w:color="auto"/>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896"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510"/>
        </w:trPr>
        <w:tc>
          <w:tcPr>
            <w:tcW w:w="585" w:type="dxa"/>
            <w:tcBorders>
              <w:top w:val="nil"/>
              <w:left w:val="single" w:sz="4" w:space="0" w:color="auto"/>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896"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510"/>
        </w:trPr>
        <w:tc>
          <w:tcPr>
            <w:tcW w:w="585" w:type="dxa"/>
            <w:tcBorders>
              <w:top w:val="nil"/>
              <w:left w:val="single" w:sz="4" w:space="0" w:color="auto"/>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896"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510"/>
        </w:trPr>
        <w:tc>
          <w:tcPr>
            <w:tcW w:w="585" w:type="dxa"/>
            <w:tcBorders>
              <w:top w:val="nil"/>
              <w:left w:val="single" w:sz="4" w:space="0" w:color="auto"/>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896"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510"/>
        </w:trPr>
        <w:tc>
          <w:tcPr>
            <w:tcW w:w="585" w:type="dxa"/>
            <w:tcBorders>
              <w:top w:val="nil"/>
              <w:left w:val="single" w:sz="4" w:space="0" w:color="auto"/>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896"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510"/>
        </w:trPr>
        <w:tc>
          <w:tcPr>
            <w:tcW w:w="585" w:type="dxa"/>
            <w:tcBorders>
              <w:top w:val="nil"/>
              <w:left w:val="single" w:sz="4" w:space="0" w:color="auto"/>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896"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510"/>
        </w:trPr>
        <w:tc>
          <w:tcPr>
            <w:tcW w:w="585" w:type="dxa"/>
            <w:tcBorders>
              <w:top w:val="nil"/>
              <w:left w:val="single" w:sz="4" w:space="0" w:color="auto"/>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896"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r w:rsidR="00867077">
        <w:trPr>
          <w:trHeight w:val="510"/>
        </w:trPr>
        <w:tc>
          <w:tcPr>
            <w:tcW w:w="585" w:type="dxa"/>
            <w:tcBorders>
              <w:top w:val="nil"/>
              <w:left w:val="single" w:sz="4" w:space="0" w:color="auto"/>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color w:val="000000"/>
                <w:kern w:val="0"/>
                <w:sz w:val="18"/>
                <w:szCs w:val="18"/>
              </w:rPr>
            </w:pPr>
          </w:p>
        </w:tc>
        <w:tc>
          <w:tcPr>
            <w:tcW w:w="457" w:type="dxa"/>
            <w:tcBorders>
              <w:top w:val="nil"/>
              <w:left w:val="nil"/>
              <w:bottom w:val="single" w:sz="4" w:space="0" w:color="auto"/>
              <w:right w:val="single" w:sz="4" w:space="0" w:color="auto"/>
            </w:tcBorders>
            <w:noWrap/>
            <w:vAlign w:val="center"/>
          </w:tcPr>
          <w:p w:rsidR="00867077" w:rsidRDefault="00867077">
            <w:pPr>
              <w:widowControl/>
              <w:jc w:val="center"/>
              <w:rPr>
                <w:rFonts w:ascii="??_GB2312" w:eastAsia="Times New Roman" w:hAnsi="宋体" w:cs="宋体"/>
                <w:color w:val="000000"/>
                <w:kern w:val="0"/>
                <w:sz w:val="18"/>
                <w:szCs w:val="18"/>
              </w:rPr>
            </w:pPr>
          </w:p>
        </w:tc>
        <w:tc>
          <w:tcPr>
            <w:tcW w:w="457"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2896"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b/>
                <w:color w:val="000000"/>
                <w:kern w:val="0"/>
                <w:sz w:val="18"/>
                <w:szCs w:val="18"/>
              </w:rPr>
            </w:pPr>
            <w:r>
              <w:rPr>
                <w:rFonts w:ascii="??_GB2312" w:eastAsia="Times New Roman" w:hAnsi="宋体" w:cs="宋体"/>
                <w:b/>
                <w:color w:val="000000"/>
                <w:kern w:val="0"/>
                <w:sz w:val="18"/>
                <w:szCs w:val="18"/>
              </w:rPr>
              <w:t>合计</w:t>
            </w: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701"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c>
          <w:tcPr>
            <w:tcW w:w="1559" w:type="dxa"/>
            <w:tcBorders>
              <w:top w:val="nil"/>
              <w:left w:val="nil"/>
              <w:bottom w:val="single" w:sz="4" w:space="0" w:color="auto"/>
              <w:right w:val="single" w:sz="4" w:space="0" w:color="auto"/>
            </w:tcBorders>
            <w:vAlign w:val="center"/>
          </w:tcPr>
          <w:p w:rsidR="00867077" w:rsidRDefault="00867077">
            <w:pPr>
              <w:widowControl/>
              <w:jc w:val="center"/>
              <w:rPr>
                <w:rFonts w:ascii="??_GB2312" w:eastAsia="Times New Roman" w:hAnsi="宋体" w:cs="宋体"/>
                <w:color w:val="000000"/>
                <w:kern w:val="0"/>
                <w:sz w:val="18"/>
                <w:szCs w:val="18"/>
              </w:rPr>
            </w:pPr>
          </w:p>
        </w:tc>
      </w:tr>
    </w:tbl>
    <w:p w:rsidR="00867077" w:rsidRDefault="00867077">
      <w:pPr>
        <w:widowControl/>
        <w:outlineLvl w:val="1"/>
        <w:rPr>
          <w:rFonts w:ascii="??_GB2312" w:eastAsia="Times New Roman" w:hAnsi="宋体"/>
          <w:b/>
          <w:kern w:val="0"/>
          <w:sz w:val="28"/>
          <w:szCs w:val="32"/>
        </w:rPr>
      </w:pPr>
      <w:r>
        <w:rPr>
          <w:rFonts w:ascii="??_GB2312" w:eastAsia="Times New Roman" w:hAnsi="宋体"/>
          <w:b/>
          <w:kern w:val="0"/>
          <w:sz w:val="28"/>
          <w:szCs w:val="32"/>
        </w:rPr>
        <w:t>备注：昌吉州村村通中心无政府性基金预算收入支出安排。</w:t>
      </w:r>
    </w:p>
    <w:p w:rsidR="00867077" w:rsidRDefault="00867077">
      <w:pPr>
        <w:widowControl/>
        <w:jc w:val="left"/>
        <w:outlineLvl w:val="1"/>
        <w:rPr>
          <w:rFonts w:ascii="??_GB2312" w:eastAsia="Times New Roman" w:hAnsi="宋体"/>
          <w:kern w:val="0"/>
          <w:sz w:val="32"/>
          <w:szCs w:val="32"/>
        </w:rPr>
        <w:sectPr w:rsidR="00867077">
          <w:footerReference w:type="even" r:id="rId6"/>
          <w:footerReference w:type="default" r:id="rId7"/>
          <w:pgSz w:w="11906" w:h="16838"/>
          <w:pgMar w:top="2098" w:right="1418" w:bottom="1928" w:left="1588" w:header="851" w:footer="992" w:gutter="0"/>
          <w:pgNumType w:fmt="numberInDash"/>
          <w:cols w:space="720"/>
          <w:docGrid w:linePitch="312"/>
        </w:sectPr>
      </w:pPr>
    </w:p>
    <w:p w:rsidR="00867077" w:rsidRDefault="00867077">
      <w:pPr>
        <w:spacing w:line="560" w:lineRule="exact"/>
        <w:jc w:val="center"/>
        <w:rPr>
          <w:rFonts w:ascii="黑体" w:eastAsia="黑体" w:hAnsi="黑体"/>
          <w:kern w:val="0"/>
          <w:sz w:val="32"/>
          <w:szCs w:val="32"/>
        </w:rPr>
      </w:pPr>
      <w:r>
        <w:rPr>
          <w:rFonts w:ascii="黑体" w:eastAsia="黑体" w:hAnsi="黑体" w:hint="eastAsia"/>
          <w:kern w:val="0"/>
          <w:sz w:val="32"/>
          <w:szCs w:val="32"/>
        </w:rPr>
        <w:t>第三部分</w:t>
      </w:r>
      <w:r>
        <w:rPr>
          <w:rFonts w:ascii="黑体" w:eastAsia="黑体" w:hAnsi="黑体"/>
          <w:kern w:val="0"/>
          <w:sz w:val="32"/>
          <w:szCs w:val="32"/>
        </w:rPr>
        <w:t xml:space="preserve">  2020</w:t>
      </w:r>
      <w:r>
        <w:rPr>
          <w:rFonts w:ascii="黑体" w:eastAsia="黑体" w:hAnsi="黑体" w:hint="eastAsia"/>
          <w:kern w:val="0"/>
          <w:sz w:val="32"/>
          <w:szCs w:val="32"/>
        </w:rPr>
        <w:t>年部门预算情况说明</w:t>
      </w:r>
    </w:p>
    <w:p w:rsidR="00867077" w:rsidRDefault="00867077">
      <w:pPr>
        <w:spacing w:line="560" w:lineRule="exact"/>
        <w:jc w:val="center"/>
        <w:rPr>
          <w:rFonts w:ascii="黑体" w:eastAsia="黑体" w:hAnsi="黑体"/>
          <w:kern w:val="0"/>
          <w:sz w:val="32"/>
          <w:szCs w:val="32"/>
        </w:rPr>
      </w:pPr>
    </w:p>
    <w:p w:rsidR="00867077" w:rsidRDefault="00867077">
      <w:pPr>
        <w:spacing w:line="560" w:lineRule="exact"/>
        <w:ind w:firstLineChars="200" w:firstLine="640"/>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w:t>
      </w:r>
      <w:r>
        <w:rPr>
          <w:rFonts w:ascii="黑体" w:eastAsia="黑体" w:hAnsi="宋体" w:cs="宋体"/>
          <w:kern w:val="0"/>
          <w:sz w:val="32"/>
          <w:szCs w:val="32"/>
        </w:rPr>
        <w:t>2020</w:t>
      </w:r>
      <w:r>
        <w:rPr>
          <w:rFonts w:ascii="黑体" w:eastAsia="黑体" w:hAnsi="宋体" w:cs="宋体" w:hint="eastAsia"/>
          <w:kern w:val="0"/>
          <w:sz w:val="32"/>
          <w:szCs w:val="32"/>
        </w:rPr>
        <w:t>年收支预算情况的总体说明</w:t>
      </w:r>
    </w:p>
    <w:p w:rsidR="00867077" w:rsidRDefault="00867077">
      <w:pPr>
        <w:spacing w:line="560" w:lineRule="exact"/>
        <w:ind w:firstLineChars="200" w:firstLine="640"/>
        <w:rPr>
          <w:rFonts w:ascii="??_GB2312" w:eastAsia="Times New Roman" w:hAnsi="宋体" w:cs="宋体"/>
          <w:kern w:val="0"/>
          <w:sz w:val="32"/>
          <w:szCs w:val="32"/>
        </w:rPr>
      </w:pPr>
      <w:r>
        <w:rPr>
          <w:rFonts w:ascii="??_GB2312" w:eastAsia="Times New Roman" w:hAnsi="宋体" w:cs="宋体"/>
          <w:kern w:val="0"/>
          <w:sz w:val="32"/>
          <w:szCs w:val="32"/>
        </w:rPr>
        <w:t>按照全口径预算的原则，</w:t>
      </w:r>
      <w:r>
        <w:rPr>
          <w:rFonts w:ascii="仿宋" w:eastAsia="仿宋" w:hAnsi="仿宋" w:cs="仿宋" w:hint="eastAsia"/>
          <w:bCs/>
          <w:kern w:val="0"/>
          <w:sz w:val="32"/>
          <w:szCs w:val="32"/>
        </w:rPr>
        <w:t>昌吉州广播电视村村通工程运行维护管理中心</w:t>
      </w:r>
      <w:r>
        <w:rPr>
          <w:rFonts w:ascii="??_GB2312" w:eastAsia="Times New Roman" w:hAnsi="宋体" w:cs="宋体"/>
          <w:kern w:val="0"/>
          <w:sz w:val="32"/>
          <w:szCs w:val="32"/>
        </w:rPr>
        <w:t>2020</w:t>
      </w:r>
      <w:r>
        <w:rPr>
          <w:rFonts w:ascii="??_GB2312" w:eastAsia="Times New Roman" w:hAnsi="宋体" w:cs="宋体"/>
          <w:kern w:val="0"/>
          <w:sz w:val="32"/>
          <w:szCs w:val="32"/>
        </w:rPr>
        <w:t>年所有收入和支出均纳入部门预算管理。收支总预算</w:t>
      </w:r>
      <w:r>
        <w:rPr>
          <w:rFonts w:ascii="??_GB2312" w:eastAsia="Times New Roman" w:hAnsi="宋体" w:cs="宋体"/>
          <w:kern w:val="0"/>
          <w:sz w:val="32"/>
          <w:szCs w:val="32"/>
        </w:rPr>
        <w:t xml:space="preserve"> 43.1</w:t>
      </w:r>
      <w:r>
        <w:rPr>
          <w:rFonts w:ascii="??_GB2312" w:eastAsia="Times New Roman" w:hAnsi="宋体" w:cs="宋体"/>
          <w:kern w:val="0"/>
          <w:sz w:val="32"/>
          <w:szCs w:val="32"/>
        </w:rPr>
        <w:t>万元。</w:t>
      </w:r>
    </w:p>
    <w:p w:rsidR="00867077" w:rsidRDefault="00867077">
      <w:pPr>
        <w:spacing w:line="560" w:lineRule="exact"/>
        <w:ind w:firstLineChars="200" w:firstLine="640"/>
        <w:rPr>
          <w:rFonts w:ascii="??_GB2312" w:eastAsia="Times New Roman" w:hAnsi="宋体" w:cs="宋体"/>
          <w:kern w:val="0"/>
          <w:sz w:val="32"/>
          <w:szCs w:val="32"/>
        </w:rPr>
      </w:pPr>
      <w:r>
        <w:rPr>
          <w:rFonts w:ascii="??_GB2312" w:eastAsia="Times New Roman" w:hAnsi="宋体" w:cs="宋体"/>
          <w:kern w:val="0"/>
          <w:sz w:val="32"/>
          <w:szCs w:val="32"/>
        </w:rPr>
        <w:t>收入预算包括：一般公共预算</w:t>
      </w:r>
      <w:r>
        <w:rPr>
          <w:rFonts w:ascii="??_GB2312" w:eastAsia="Times New Roman" w:hAnsi="宋体" w:cs="宋体"/>
          <w:kern w:val="0"/>
          <w:sz w:val="32"/>
          <w:szCs w:val="32"/>
        </w:rPr>
        <w:t>43.1</w:t>
      </w:r>
      <w:r>
        <w:rPr>
          <w:rFonts w:ascii="??_GB2312" w:eastAsia="Times New Roman" w:hAnsi="宋体" w:cs="宋体"/>
          <w:kern w:val="0"/>
          <w:sz w:val="32"/>
          <w:szCs w:val="32"/>
        </w:rPr>
        <w:t>万元。</w:t>
      </w:r>
    </w:p>
    <w:p w:rsidR="00867077" w:rsidRDefault="00867077">
      <w:pPr>
        <w:spacing w:line="560" w:lineRule="exact"/>
        <w:ind w:firstLineChars="200" w:firstLine="640"/>
        <w:rPr>
          <w:rFonts w:ascii="??_GB2312" w:eastAsia="Times New Roman" w:hAnsi="宋体" w:cs="宋体"/>
          <w:kern w:val="0"/>
          <w:sz w:val="32"/>
          <w:szCs w:val="32"/>
        </w:rPr>
      </w:pPr>
      <w:r>
        <w:rPr>
          <w:rFonts w:ascii="??_GB2312" w:eastAsia="Times New Roman" w:hAnsi="宋体" w:cs="宋体"/>
          <w:kern w:val="0"/>
          <w:sz w:val="32"/>
          <w:szCs w:val="32"/>
        </w:rPr>
        <w:t>支出预算包括：文化旅游体育与传媒支出</w:t>
      </w:r>
      <w:r>
        <w:rPr>
          <w:rFonts w:ascii="??_GB2312" w:eastAsia="Times New Roman" w:hAnsi="宋体" w:cs="宋体"/>
          <w:kern w:val="0"/>
          <w:sz w:val="32"/>
          <w:szCs w:val="32"/>
        </w:rPr>
        <w:t>43.1</w:t>
      </w:r>
      <w:r>
        <w:rPr>
          <w:rFonts w:ascii="??_GB2312" w:eastAsia="Times New Roman" w:hAnsi="宋体" w:cs="宋体"/>
          <w:kern w:val="0"/>
          <w:sz w:val="32"/>
          <w:szCs w:val="32"/>
        </w:rPr>
        <w:t>万元。</w:t>
      </w:r>
    </w:p>
    <w:p w:rsidR="00867077" w:rsidRDefault="00867077">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二、关于</w:t>
      </w:r>
      <w:r>
        <w:rPr>
          <w:rFonts w:ascii="仿宋" w:eastAsia="仿宋" w:hAnsi="仿宋" w:cs="仿宋" w:hint="eastAsia"/>
          <w:b/>
          <w:kern w:val="0"/>
          <w:sz w:val="32"/>
          <w:szCs w:val="32"/>
        </w:rPr>
        <w:t>昌吉州广播电视村村通工程运行维护管理中心</w:t>
      </w:r>
      <w:r>
        <w:rPr>
          <w:rFonts w:ascii="黑体" w:eastAsia="黑体" w:hAnsi="宋体" w:cs="宋体"/>
          <w:kern w:val="0"/>
          <w:sz w:val="32"/>
          <w:szCs w:val="32"/>
        </w:rPr>
        <w:t>2020</w:t>
      </w:r>
      <w:r>
        <w:rPr>
          <w:rFonts w:ascii="黑体" w:eastAsia="黑体" w:hAnsi="宋体" w:cs="宋体" w:hint="eastAsia"/>
          <w:kern w:val="0"/>
          <w:sz w:val="32"/>
          <w:szCs w:val="32"/>
        </w:rPr>
        <w:t>年收入预算情况说明</w:t>
      </w:r>
    </w:p>
    <w:p w:rsidR="00867077" w:rsidRDefault="00867077">
      <w:pPr>
        <w:spacing w:line="560" w:lineRule="exact"/>
        <w:ind w:firstLineChars="200" w:firstLine="640"/>
        <w:rPr>
          <w:rFonts w:ascii="??_GB2312" w:eastAsia="Times New Roman" w:hAnsi="宋体" w:cs="宋体"/>
          <w:kern w:val="0"/>
          <w:sz w:val="32"/>
          <w:szCs w:val="32"/>
        </w:rPr>
      </w:pPr>
      <w:r>
        <w:rPr>
          <w:rFonts w:ascii="仿宋" w:eastAsia="仿宋" w:hAnsi="仿宋" w:cs="仿宋" w:hint="eastAsia"/>
          <w:bCs/>
          <w:kern w:val="0"/>
          <w:sz w:val="32"/>
          <w:szCs w:val="32"/>
        </w:rPr>
        <w:t>昌吉州广播电视村村通工程运行维护管理中心</w:t>
      </w:r>
      <w:r>
        <w:rPr>
          <w:rFonts w:ascii="??_GB2312" w:eastAsia="Times New Roman" w:hAnsi="宋体" w:cs="宋体"/>
          <w:kern w:val="0"/>
          <w:sz w:val="32"/>
          <w:szCs w:val="32"/>
        </w:rPr>
        <w:t>收入预算</w:t>
      </w:r>
      <w:r>
        <w:rPr>
          <w:rFonts w:ascii="??_GB2312" w:eastAsia="Times New Roman" w:hAnsi="宋体" w:cs="宋体"/>
          <w:kern w:val="0"/>
          <w:sz w:val="32"/>
          <w:szCs w:val="32"/>
        </w:rPr>
        <w:t xml:space="preserve"> 43.1</w:t>
      </w:r>
      <w:r>
        <w:rPr>
          <w:rFonts w:ascii="??_GB2312" w:eastAsia="Times New Roman" w:hAnsi="宋体" w:cs="宋体"/>
          <w:kern w:val="0"/>
          <w:sz w:val="32"/>
          <w:szCs w:val="32"/>
        </w:rPr>
        <w:t>万元，其中：一般公共预算</w:t>
      </w:r>
      <w:r>
        <w:rPr>
          <w:rFonts w:ascii="??_GB2312" w:eastAsia="Times New Roman" w:hAnsi="宋体" w:cs="宋体"/>
          <w:kern w:val="0"/>
          <w:sz w:val="32"/>
          <w:szCs w:val="32"/>
        </w:rPr>
        <w:t>43.1</w:t>
      </w:r>
      <w:r>
        <w:rPr>
          <w:rFonts w:ascii="??_GB2312" w:eastAsia="Times New Roman" w:hAnsi="宋体" w:cs="宋体"/>
          <w:kern w:val="0"/>
          <w:sz w:val="32"/>
          <w:szCs w:val="32"/>
        </w:rPr>
        <w:t>万元，占</w:t>
      </w:r>
      <w:r>
        <w:rPr>
          <w:rFonts w:ascii="??_GB2312" w:eastAsia="Times New Roman" w:hAnsi="宋体" w:cs="宋体"/>
          <w:kern w:val="0"/>
          <w:sz w:val="32"/>
          <w:szCs w:val="32"/>
        </w:rPr>
        <w:t>100 %</w:t>
      </w:r>
      <w:r>
        <w:rPr>
          <w:rFonts w:ascii="??_GB2312" w:eastAsia="Times New Roman" w:hAnsi="宋体" w:cs="宋体"/>
          <w:kern w:val="0"/>
          <w:sz w:val="32"/>
          <w:szCs w:val="32"/>
        </w:rPr>
        <w:t>，比上年增加</w:t>
      </w:r>
      <w:r>
        <w:rPr>
          <w:rFonts w:ascii="??_GB2312" w:eastAsia="Times New Roman" w:hAnsi="宋体" w:cs="宋体"/>
          <w:kern w:val="0"/>
          <w:sz w:val="32"/>
          <w:szCs w:val="32"/>
        </w:rPr>
        <w:t>0.22</w:t>
      </w:r>
      <w:r>
        <w:rPr>
          <w:rFonts w:ascii="??_GB2312" w:eastAsia="Times New Roman" w:hAnsi="宋体" w:cs="宋体"/>
          <w:kern w:val="0"/>
          <w:sz w:val="32"/>
          <w:szCs w:val="32"/>
        </w:rPr>
        <w:t>万元，主要原因是因工资调资增加人员经费支出。</w:t>
      </w:r>
      <w:r>
        <w:rPr>
          <w:rFonts w:ascii="??_GB2312" w:eastAsia="Times New Roman" w:hAnsi="宋体" w:cs="宋体"/>
          <w:kern w:val="0"/>
          <w:sz w:val="32"/>
          <w:szCs w:val="32"/>
        </w:rPr>
        <w:t xml:space="preserve">   </w:t>
      </w:r>
    </w:p>
    <w:p w:rsidR="00867077" w:rsidRDefault="00867077">
      <w:pPr>
        <w:spacing w:line="560" w:lineRule="exact"/>
        <w:ind w:firstLineChars="200" w:firstLine="640"/>
        <w:rPr>
          <w:rFonts w:ascii="??_GB2312" w:eastAsia="Times New Roman" w:hAnsi="宋体" w:cs="宋体"/>
          <w:kern w:val="0"/>
          <w:sz w:val="32"/>
          <w:szCs w:val="32"/>
        </w:rPr>
      </w:pPr>
      <w:r>
        <w:rPr>
          <w:rFonts w:ascii="??_GB2312" w:eastAsia="Times New Roman" w:hAnsi="宋体" w:cs="宋体"/>
          <w:kern w:val="0"/>
          <w:sz w:val="32"/>
          <w:szCs w:val="32"/>
        </w:rPr>
        <w:t>政府性基金预算未安排。</w:t>
      </w:r>
    </w:p>
    <w:p w:rsidR="00867077" w:rsidRDefault="00867077">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三、关于</w:t>
      </w:r>
      <w:r>
        <w:rPr>
          <w:rFonts w:ascii="仿宋" w:eastAsia="仿宋" w:hAnsi="仿宋" w:cs="仿宋" w:hint="eastAsia"/>
          <w:b/>
          <w:kern w:val="0"/>
          <w:sz w:val="32"/>
          <w:szCs w:val="32"/>
        </w:rPr>
        <w:t>昌吉州广播电视村村通工程运行维护管理中心</w:t>
      </w:r>
      <w:r>
        <w:rPr>
          <w:rFonts w:ascii="黑体" w:eastAsia="黑体" w:hAnsi="宋体" w:cs="宋体"/>
          <w:kern w:val="0"/>
          <w:sz w:val="32"/>
          <w:szCs w:val="32"/>
        </w:rPr>
        <w:t>2020</w:t>
      </w:r>
      <w:r>
        <w:rPr>
          <w:rFonts w:ascii="黑体" w:eastAsia="黑体" w:hAnsi="宋体" w:cs="宋体" w:hint="eastAsia"/>
          <w:kern w:val="0"/>
          <w:sz w:val="32"/>
          <w:szCs w:val="32"/>
        </w:rPr>
        <w:t>年支出预算情况说明</w:t>
      </w:r>
    </w:p>
    <w:p w:rsidR="00867077" w:rsidRDefault="00867077">
      <w:pPr>
        <w:spacing w:line="560" w:lineRule="exact"/>
        <w:ind w:firstLineChars="200" w:firstLine="640"/>
        <w:rPr>
          <w:rFonts w:ascii="??_GB2312" w:eastAsia="Times New Roman" w:hAnsi="宋体" w:cs="宋体"/>
          <w:kern w:val="0"/>
          <w:sz w:val="32"/>
          <w:szCs w:val="32"/>
        </w:rPr>
      </w:pPr>
      <w:r>
        <w:rPr>
          <w:rFonts w:ascii="仿宋" w:eastAsia="仿宋" w:hAnsi="仿宋" w:cs="仿宋" w:hint="eastAsia"/>
          <w:bCs/>
          <w:kern w:val="0"/>
          <w:sz w:val="32"/>
          <w:szCs w:val="32"/>
        </w:rPr>
        <w:t>昌吉州广播电视村村通工程运行维护管理中心</w:t>
      </w:r>
      <w:r>
        <w:rPr>
          <w:rFonts w:ascii="??_GB2312" w:eastAsia="Times New Roman" w:hAnsi="宋体" w:cs="宋体"/>
          <w:kern w:val="0"/>
          <w:sz w:val="32"/>
          <w:szCs w:val="32"/>
        </w:rPr>
        <w:t>2020</w:t>
      </w:r>
      <w:r>
        <w:rPr>
          <w:rFonts w:ascii="??_GB2312" w:eastAsia="Times New Roman" w:hAnsi="宋体" w:cs="宋体"/>
          <w:kern w:val="0"/>
          <w:sz w:val="32"/>
          <w:szCs w:val="32"/>
        </w:rPr>
        <w:t>年支出预算</w:t>
      </w:r>
      <w:r>
        <w:rPr>
          <w:rFonts w:ascii="??_GB2312" w:eastAsia="Times New Roman" w:hAnsi="宋体" w:cs="宋体"/>
          <w:kern w:val="0"/>
          <w:sz w:val="32"/>
          <w:szCs w:val="32"/>
        </w:rPr>
        <w:t>43.1</w:t>
      </w:r>
      <w:r>
        <w:rPr>
          <w:rFonts w:ascii="??_GB2312" w:eastAsia="Times New Roman" w:hAnsi="宋体" w:cs="宋体"/>
          <w:kern w:val="0"/>
          <w:sz w:val="32"/>
          <w:szCs w:val="32"/>
        </w:rPr>
        <w:t>万元，其中：基本支出</w:t>
      </w:r>
      <w:r>
        <w:rPr>
          <w:rFonts w:ascii="??_GB2312" w:eastAsia="Times New Roman" w:hAnsi="宋体" w:cs="宋体"/>
          <w:kern w:val="0"/>
          <w:sz w:val="32"/>
          <w:szCs w:val="32"/>
        </w:rPr>
        <w:t>43.1</w:t>
      </w:r>
      <w:r>
        <w:rPr>
          <w:rFonts w:ascii="??_GB2312" w:eastAsia="Times New Roman" w:hAnsi="宋体" w:cs="宋体"/>
          <w:kern w:val="0"/>
          <w:sz w:val="32"/>
          <w:szCs w:val="32"/>
        </w:rPr>
        <w:t>万元，占</w:t>
      </w:r>
      <w:r>
        <w:rPr>
          <w:rFonts w:ascii="??_GB2312" w:eastAsia="Times New Roman" w:hAnsi="宋体" w:cs="宋体"/>
          <w:kern w:val="0"/>
          <w:sz w:val="32"/>
          <w:szCs w:val="32"/>
        </w:rPr>
        <w:t>100%</w:t>
      </w:r>
      <w:r>
        <w:rPr>
          <w:rFonts w:ascii="??_GB2312" w:eastAsia="Times New Roman" w:hAnsi="宋体" w:cs="宋体"/>
          <w:kern w:val="0"/>
          <w:sz w:val="32"/>
          <w:szCs w:val="32"/>
        </w:rPr>
        <w:t>，比上年增加</w:t>
      </w:r>
      <w:r>
        <w:rPr>
          <w:rFonts w:ascii="??_GB2312" w:eastAsia="Times New Roman" w:hAnsi="宋体" w:cs="宋体"/>
          <w:kern w:val="0"/>
          <w:sz w:val="32"/>
          <w:szCs w:val="32"/>
        </w:rPr>
        <w:t>0.22</w:t>
      </w:r>
      <w:r>
        <w:rPr>
          <w:rFonts w:ascii="??_GB2312" w:eastAsia="Times New Roman" w:hAnsi="宋体" w:cs="宋体"/>
          <w:kern w:val="0"/>
          <w:sz w:val="32"/>
          <w:szCs w:val="32"/>
        </w:rPr>
        <w:t>万元，主要原因是：工资调资，人员经费支出增加。</w:t>
      </w:r>
    </w:p>
    <w:p w:rsidR="00867077" w:rsidRDefault="00867077">
      <w:pPr>
        <w:spacing w:line="560" w:lineRule="exact"/>
        <w:ind w:firstLineChars="200" w:firstLine="640"/>
        <w:rPr>
          <w:rFonts w:ascii="??_GB2312" w:eastAsia="Times New Roman" w:hAnsi="宋体" w:cs="宋体"/>
          <w:kern w:val="0"/>
          <w:sz w:val="32"/>
          <w:szCs w:val="32"/>
        </w:rPr>
      </w:pPr>
      <w:r>
        <w:rPr>
          <w:rFonts w:ascii="??_GB2312" w:eastAsia="Times New Roman" w:hAnsi="宋体" w:cs="宋体"/>
          <w:kern w:val="0"/>
          <w:sz w:val="32"/>
          <w:szCs w:val="32"/>
        </w:rPr>
        <w:t>项目支出</w:t>
      </w:r>
      <w:r>
        <w:rPr>
          <w:rFonts w:ascii="??_GB2312" w:eastAsia="Times New Roman" w:hAnsi="宋体" w:cs="宋体"/>
          <w:kern w:val="0"/>
          <w:sz w:val="32"/>
          <w:szCs w:val="32"/>
        </w:rPr>
        <w:t>0</w:t>
      </w:r>
      <w:r>
        <w:rPr>
          <w:rFonts w:ascii="??_GB2312" w:eastAsia="Times New Roman" w:hAnsi="宋体" w:cs="宋体"/>
          <w:kern w:val="0"/>
          <w:sz w:val="32"/>
          <w:szCs w:val="32"/>
        </w:rPr>
        <w:t>万元，占</w:t>
      </w:r>
      <w:r>
        <w:rPr>
          <w:rFonts w:ascii="??_GB2312" w:eastAsia="Times New Roman" w:hAnsi="宋体" w:cs="宋体"/>
          <w:kern w:val="0"/>
          <w:sz w:val="32"/>
          <w:szCs w:val="32"/>
        </w:rPr>
        <w:t>0%</w:t>
      </w:r>
      <w:r>
        <w:rPr>
          <w:rFonts w:ascii="??_GB2312" w:eastAsia="Times New Roman" w:hAnsi="宋体" w:cs="宋体"/>
          <w:kern w:val="0"/>
          <w:sz w:val="32"/>
          <w:szCs w:val="32"/>
        </w:rPr>
        <w:t>，比上年增加（减少）</w:t>
      </w:r>
      <w:r>
        <w:rPr>
          <w:rFonts w:ascii="??_GB2312" w:eastAsia="Times New Roman" w:hAnsi="宋体" w:cs="宋体"/>
          <w:kern w:val="0"/>
          <w:sz w:val="32"/>
          <w:szCs w:val="32"/>
        </w:rPr>
        <w:t>0</w:t>
      </w:r>
      <w:r>
        <w:rPr>
          <w:rFonts w:ascii="??_GB2312" w:eastAsia="Times New Roman" w:hAnsi="宋体" w:cs="宋体"/>
          <w:kern w:val="0"/>
          <w:sz w:val="32"/>
          <w:szCs w:val="32"/>
        </w:rPr>
        <w:t>万元，主要原因是未安排项目支出预算。</w:t>
      </w:r>
    </w:p>
    <w:p w:rsidR="00867077" w:rsidRDefault="00867077">
      <w:pPr>
        <w:spacing w:line="56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四、关于</w:t>
      </w:r>
      <w:r>
        <w:rPr>
          <w:rFonts w:ascii="仿宋" w:eastAsia="仿宋" w:hAnsi="仿宋" w:cs="仿宋" w:hint="eastAsia"/>
          <w:b/>
          <w:kern w:val="0"/>
          <w:sz w:val="32"/>
          <w:szCs w:val="32"/>
        </w:rPr>
        <w:t>昌吉州广播电视村村通工程运行维护管理中心</w:t>
      </w:r>
      <w:r>
        <w:rPr>
          <w:rFonts w:ascii="黑体" w:eastAsia="黑体" w:hAnsi="黑体" w:cs="宋体"/>
          <w:bCs/>
          <w:kern w:val="0"/>
          <w:sz w:val="32"/>
          <w:szCs w:val="32"/>
        </w:rPr>
        <w:t>2020</w:t>
      </w:r>
      <w:r>
        <w:rPr>
          <w:rFonts w:ascii="黑体" w:eastAsia="黑体" w:hAnsi="黑体" w:cs="宋体" w:hint="eastAsia"/>
          <w:bCs/>
          <w:kern w:val="0"/>
          <w:sz w:val="32"/>
          <w:szCs w:val="32"/>
        </w:rPr>
        <w:t>年财政拨款收支预算情况的总体说明</w:t>
      </w:r>
    </w:p>
    <w:p w:rsidR="00867077" w:rsidRDefault="00867077">
      <w:pPr>
        <w:spacing w:line="560" w:lineRule="exact"/>
        <w:ind w:firstLineChars="200" w:firstLine="640"/>
        <w:rPr>
          <w:rFonts w:ascii="??_GB2312" w:eastAsia="Times New Roman" w:hAnsi="宋体" w:cs="宋体"/>
          <w:kern w:val="0"/>
          <w:sz w:val="32"/>
          <w:szCs w:val="32"/>
        </w:rPr>
      </w:pPr>
      <w:r>
        <w:rPr>
          <w:rFonts w:ascii="??_GB2312" w:eastAsia="Times New Roman" w:hAnsi="宋体" w:cs="宋体"/>
          <w:kern w:val="0"/>
          <w:sz w:val="32"/>
          <w:szCs w:val="32"/>
        </w:rPr>
        <w:t>2020</w:t>
      </w:r>
      <w:r>
        <w:rPr>
          <w:rFonts w:ascii="??_GB2312" w:eastAsia="Times New Roman" w:hAnsi="宋体" w:cs="宋体"/>
          <w:kern w:val="0"/>
          <w:sz w:val="32"/>
          <w:szCs w:val="32"/>
        </w:rPr>
        <w:t>年财政拨款收支总预算</w:t>
      </w:r>
      <w:r>
        <w:rPr>
          <w:rFonts w:ascii="??_GB2312" w:eastAsia="Times New Roman" w:hAnsi="宋体" w:cs="宋体"/>
          <w:kern w:val="0"/>
          <w:sz w:val="32"/>
          <w:szCs w:val="32"/>
        </w:rPr>
        <w:t>43.1</w:t>
      </w:r>
      <w:r>
        <w:rPr>
          <w:rFonts w:ascii="??_GB2312" w:eastAsia="Times New Roman" w:hAnsi="宋体" w:cs="宋体"/>
          <w:kern w:val="0"/>
          <w:sz w:val="32"/>
          <w:szCs w:val="32"/>
        </w:rPr>
        <w:t>万元。</w:t>
      </w:r>
    </w:p>
    <w:p w:rsidR="00867077" w:rsidRDefault="00867077">
      <w:pPr>
        <w:spacing w:line="560" w:lineRule="exact"/>
        <w:ind w:firstLineChars="200" w:firstLine="616"/>
        <w:rPr>
          <w:rFonts w:ascii="??_GB2312" w:eastAsia="Times New Roman" w:hAnsi="宋体" w:cs="宋体"/>
          <w:spacing w:val="-6"/>
          <w:kern w:val="0"/>
          <w:sz w:val="32"/>
          <w:szCs w:val="32"/>
        </w:rPr>
      </w:pPr>
      <w:r>
        <w:rPr>
          <w:rFonts w:ascii="??_GB2312" w:eastAsia="Times New Roman" w:hAnsi="宋体" w:cs="宋体"/>
          <w:spacing w:val="-6"/>
          <w:kern w:val="0"/>
          <w:sz w:val="32"/>
          <w:szCs w:val="32"/>
        </w:rPr>
        <w:t>收入全部为一般公共预算拨款，无政府性基金预算拨款。</w:t>
      </w:r>
    </w:p>
    <w:p w:rsidR="00867077" w:rsidRDefault="00867077">
      <w:pPr>
        <w:spacing w:line="560" w:lineRule="exact"/>
        <w:ind w:firstLineChars="200" w:firstLine="640"/>
        <w:rPr>
          <w:rFonts w:ascii="??_GB2312" w:eastAsia="Times New Roman" w:hAnsi="宋体" w:cs="宋体"/>
          <w:b/>
          <w:kern w:val="0"/>
          <w:sz w:val="32"/>
          <w:szCs w:val="32"/>
        </w:rPr>
      </w:pPr>
      <w:r>
        <w:rPr>
          <w:rFonts w:ascii="??_GB2312" w:eastAsia="Times New Roman" w:hAnsi="宋体" w:cs="宋体"/>
          <w:kern w:val="0"/>
          <w:sz w:val="32"/>
          <w:szCs w:val="32"/>
        </w:rPr>
        <w:t>支出预算包括：文化旅游体育与传媒支出</w:t>
      </w:r>
      <w:r>
        <w:rPr>
          <w:rFonts w:ascii="??_GB2312" w:eastAsia="Times New Roman" w:hAnsi="宋体" w:cs="宋体"/>
          <w:kern w:val="0"/>
          <w:sz w:val="32"/>
          <w:szCs w:val="32"/>
        </w:rPr>
        <w:t>43.1</w:t>
      </w:r>
      <w:r>
        <w:rPr>
          <w:rFonts w:ascii="??_GB2312" w:eastAsia="Times New Roman" w:hAnsi="宋体" w:cs="宋体"/>
          <w:kern w:val="0"/>
          <w:sz w:val="32"/>
          <w:szCs w:val="32"/>
        </w:rPr>
        <w:t>万元，主要用于单位基本运行费用，即：人员经费</w:t>
      </w:r>
      <w:r>
        <w:rPr>
          <w:rFonts w:ascii="??_GB2312" w:eastAsia="Times New Roman" w:hAnsi="宋体" w:cs="宋体"/>
          <w:kern w:val="0"/>
          <w:sz w:val="32"/>
          <w:szCs w:val="32"/>
        </w:rPr>
        <w:t>39.58</w:t>
      </w:r>
      <w:r>
        <w:rPr>
          <w:rFonts w:ascii="??_GB2312" w:eastAsia="Times New Roman" w:hAnsi="宋体" w:cs="宋体"/>
          <w:kern w:val="0"/>
          <w:sz w:val="32"/>
          <w:szCs w:val="32"/>
        </w:rPr>
        <w:t>万元和公用经费</w:t>
      </w:r>
      <w:r>
        <w:rPr>
          <w:rFonts w:ascii="??_GB2312" w:eastAsia="Times New Roman" w:hAnsi="宋体" w:cs="宋体"/>
          <w:kern w:val="0"/>
          <w:sz w:val="32"/>
          <w:szCs w:val="32"/>
        </w:rPr>
        <w:t>3.52</w:t>
      </w:r>
      <w:r>
        <w:rPr>
          <w:rFonts w:ascii="??_GB2312" w:eastAsia="Times New Roman" w:hAnsi="宋体" w:cs="宋体"/>
          <w:kern w:val="0"/>
          <w:sz w:val="32"/>
          <w:szCs w:val="32"/>
        </w:rPr>
        <w:t>万元。</w:t>
      </w:r>
    </w:p>
    <w:p w:rsidR="00867077" w:rsidRDefault="00867077" w:rsidP="00960E56">
      <w:pPr>
        <w:spacing w:line="560" w:lineRule="exact"/>
        <w:ind w:firstLineChars="198" w:firstLine="634"/>
        <w:rPr>
          <w:rFonts w:ascii="黑体" w:eastAsia="黑体" w:hAnsi="宋体" w:cs="宋体"/>
          <w:kern w:val="0"/>
          <w:sz w:val="32"/>
          <w:szCs w:val="32"/>
        </w:rPr>
      </w:pPr>
      <w:r>
        <w:rPr>
          <w:rFonts w:ascii="黑体" w:eastAsia="黑体" w:hAnsi="宋体" w:cs="宋体" w:hint="eastAsia"/>
          <w:kern w:val="0"/>
          <w:sz w:val="32"/>
          <w:szCs w:val="32"/>
        </w:rPr>
        <w:t>五、关于</w:t>
      </w:r>
      <w:r>
        <w:rPr>
          <w:rFonts w:ascii="仿宋" w:eastAsia="仿宋" w:hAnsi="仿宋" w:cs="仿宋" w:hint="eastAsia"/>
          <w:b/>
          <w:kern w:val="0"/>
          <w:sz w:val="32"/>
          <w:szCs w:val="32"/>
        </w:rPr>
        <w:t>昌吉州广播电视村村通工程运行维护管理中心</w:t>
      </w:r>
      <w:r>
        <w:rPr>
          <w:rFonts w:ascii="黑体" w:eastAsia="黑体" w:hAnsi="宋体" w:cs="宋体"/>
          <w:kern w:val="0"/>
          <w:sz w:val="32"/>
          <w:szCs w:val="32"/>
        </w:rPr>
        <w:t>2020</w:t>
      </w:r>
      <w:r>
        <w:rPr>
          <w:rFonts w:ascii="黑体" w:eastAsia="黑体" w:hAnsi="宋体" w:cs="宋体" w:hint="eastAsia"/>
          <w:kern w:val="0"/>
          <w:sz w:val="32"/>
          <w:szCs w:val="32"/>
        </w:rPr>
        <w:t>年一般公共预算当年拨款情况说明</w:t>
      </w:r>
    </w:p>
    <w:p w:rsidR="00867077" w:rsidRDefault="00867077">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（一）一般公共预算当年拨款规模变化情况</w:t>
      </w:r>
    </w:p>
    <w:p w:rsidR="00867077" w:rsidRDefault="00867077">
      <w:pPr>
        <w:spacing w:line="560" w:lineRule="exact"/>
        <w:ind w:firstLineChars="200" w:firstLine="640"/>
        <w:rPr>
          <w:rFonts w:ascii="??_GB2312" w:eastAsia="Times New Roman" w:hAnsi="宋体" w:cs="宋体"/>
          <w:kern w:val="0"/>
          <w:sz w:val="32"/>
          <w:szCs w:val="32"/>
        </w:rPr>
      </w:pPr>
      <w:r>
        <w:rPr>
          <w:rFonts w:ascii="仿宋" w:eastAsia="仿宋" w:hAnsi="仿宋" w:cs="仿宋" w:hint="eastAsia"/>
          <w:bCs/>
          <w:kern w:val="0"/>
          <w:sz w:val="32"/>
          <w:szCs w:val="32"/>
        </w:rPr>
        <w:t>昌吉州广播电视村村通工程运行维护管理中心</w:t>
      </w:r>
      <w:r>
        <w:rPr>
          <w:rFonts w:ascii="??_GB2312" w:eastAsia="Times New Roman" w:hAnsi="宋体" w:cs="宋体"/>
          <w:kern w:val="0"/>
          <w:sz w:val="32"/>
          <w:szCs w:val="32"/>
        </w:rPr>
        <w:t>2020</w:t>
      </w:r>
      <w:r>
        <w:rPr>
          <w:rFonts w:ascii="??_GB2312" w:eastAsia="Times New Roman" w:hAnsi="宋体" w:cs="宋体"/>
          <w:kern w:val="0"/>
          <w:sz w:val="32"/>
          <w:szCs w:val="32"/>
        </w:rPr>
        <w:t>年一般公共预算拨款基本支出</w:t>
      </w:r>
      <w:r>
        <w:rPr>
          <w:rFonts w:ascii="??_GB2312" w:eastAsia="Times New Roman" w:hAnsi="宋体" w:cs="宋体"/>
          <w:kern w:val="0"/>
          <w:sz w:val="32"/>
          <w:szCs w:val="32"/>
        </w:rPr>
        <w:t>43.1</w:t>
      </w:r>
      <w:r>
        <w:rPr>
          <w:rFonts w:ascii="??_GB2312" w:eastAsia="Times New Roman" w:hAnsi="宋体" w:cs="宋体"/>
          <w:kern w:val="0"/>
          <w:sz w:val="32"/>
          <w:szCs w:val="32"/>
        </w:rPr>
        <w:t>万元，比上年执行数增加</w:t>
      </w:r>
      <w:r>
        <w:rPr>
          <w:rFonts w:ascii="??_GB2312" w:eastAsia="Times New Roman" w:hAnsi="宋体" w:cs="宋体"/>
          <w:kern w:val="0"/>
          <w:sz w:val="32"/>
          <w:szCs w:val="32"/>
        </w:rPr>
        <w:t>0.22</w:t>
      </w:r>
      <w:r>
        <w:rPr>
          <w:rFonts w:ascii="??_GB2312" w:eastAsia="Times New Roman" w:hAnsi="宋体" w:cs="宋体"/>
          <w:kern w:val="0"/>
          <w:sz w:val="32"/>
          <w:szCs w:val="32"/>
        </w:rPr>
        <w:t>万元，增长</w:t>
      </w:r>
      <w:r>
        <w:rPr>
          <w:rFonts w:ascii="??_GB2312" w:eastAsia="Times New Roman" w:hAnsi="宋体" w:cs="宋体"/>
          <w:kern w:val="0"/>
          <w:sz w:val="32"/>
          <w:szCs w:val="32"/>
        </w:rPr>
        <w:t>0.51%</w:t>
      </w:r>
      <w:r>
        <w:rPr>
          <w:rFonts w:ascii="??_GB2312" w:eastAsia="Times New Roman" w:hAnsi="宋体" w:cs="宋体"/>
          <w:kern w:val="0"/>
          <w:sz w:val="32"/>
          <w:szCs w:val="32"/>
        </w:rPr>
        <w:t>。主要原因是：工资调资，人员经费支出增加。</w:t>
      </w:r>
    </w:p>
    <w:p w:rsidR="00867077" w:rsidRDefault="00867077">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867077" w:rsidRDefault="00867077">
      <w:pPr>
        <w:spacing w:line="580" w:lineRule="exact"/>
        <w:ind w:firstLine="640"/>
        <w:rPr>
          <w:rFonts w:ascii="??_GB2312" w:eastAsia="Times New Roman" w:hAnsi="宋体" w:cs="宋体"/>
          <w:kern w:val="0"/>
          <w:sz w:val="32"/>
          <w:szCs w:val="32"/>
        </w:rPr>
      </w:pPr>
      <w:r>
        <w:rPr>
          <w:rFonts w:ascii="??_GB2312" w:eastAsia="Times New Roman" w:hAnsi="宋体" w:cs="宋体"/>
          <w:kern w:val="0"/>
          <w:sz w:val="32"/>
          <w:szCs w:val="32"/>
        </w:rPr>
        <w:t>文化旅游体育与传媒</w:t>
      </w:r>
      <w:r>
        <w:rPr>
          <w:rFonts w:ascii="??_GB2312" w:eastAsia="Times New Roman"/>
          <w:sz w:val="32"/>
          <w:szCs w:val="32"/>
        </w:rPr>
        <w:t>支出（</w:t>
      </w:r>
      <w:r>
        <w:rPr>
          <w:rFonts w:ascii="??_GB2312" w:eastAsia="Times New Roman"/>
          <w:sz w:val="32"/>
          <w:szCs w:val="32"/>
        </w:rPr>
        <w:t>207</w:t>
      </w:r>
      <w:r>
        <w:rPr>
          <w:rFonts w:ascii="??_GB2312" w:eastAsia="Times New Roman"/>
          <w:sz w:val="32"/>
          <w:szCs w:val="32"/>
        </w:rPr>
        <w:t>类）</w:t>
      </w:r>
      <w:r>
        <w:rPr>
          <w:rFonts w:ascii="??_GB2312" w:eastAsia="Times New Roman"/>
          <w:sz w:val="32"/>
          <w:szCs w:val="32"/>
        </w:rPr>
        <w:t xml:space="preserve"> 43.1</w:t>
      </w:r>
      <w:r>
        <w:rPr>
          <w:rFonts w:ascii="??_GB2312" w:eastAsia="Times New Roman" w:hAnsi="宋体" w:cs="宋体"/>
          <w:kern w:val="0"/>
          <w:sz w:val="32"/>
          <w:szCs w:val="32"/>
        </w:rPr>
        <w:t>万元，占</w:t>
      </w:r>
      <w:r>
        <w:rPr>
          <w:rFonts w:ascii="??_GB2312" w:eastAsia="Times New Roman" w:hAnsi="宋体" w:cs="宋体"/>
          <w:kern w:val="0"/>
          <w:sz w:val="32"/>
          <w:szCs w:val="32"/>
        </w:rPr>
        <w:t>100%</w:t>
      </w:r>
      <w:r>
        <w:rPr>
          <w:rFonts w:ascii="??_GB2312" w:eastAsia="Times New Roman" w:hAnsi="宋体" w:cs="宋体"/>
          <w:kern w:val="0"/>
          <w:sz w:val="32"/>
          <w:szCs w:val="32"/>
        </w:rPr>
        <w:t>。</w:t>
      </w:r>
    </w:p>
    <w:p w:rsidR="00867077" w:rsidRDefault="00867077">
      <w:pPr>
        <w:spacing w:line="560" w:lineRule="exact"/>
        <w:ind w:firstLineChars="196" w:firstLine="630"/>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867077" w:rsidRDefault="00867077">
      <w:pPr>
        <w:spacing w:line="560" w:lineRule="exact"/>
        <w:ind w:firstLineChars="200" w:firstLine="640"/>
        <w:rPr>
          <w:rFonts w:ascii="??_GB2312" w:eastAsia="Times New Roman" w:hAnsi="宋体" w:cs="宋体"/>
          <w:kern w:val="0"/>
          <w:sz w:val="32"/>
          <w:szCs w:val="32"/>
        </w:rPr>
      </w:pPr>
      <w:r>
        <w:rPr>
          <w:rFonts w:ascii="??_GB2312" w:eastAsia="Times New Roman" w:hAnsi="宋体" w:cs="宋体"/>
          <w:kern w:val="0"/>
          <w:sz w:val="32"/>
          <w:szCs w:val="32"/>
        </w:rPr>
        <w:t>文化旅游体育与传媒</w:t>
      </w:r>
      <w:r>
        <w:rPr>
          <w:rFonts w:ascii="??_GB2312" w:eastAsia="Times New Roman"/>
          <w:sz w:val="32"/>
          <w:szCs w:val="32"/>
        </w:rPr>
        <w:t>支出（</w:t>
      </w:r>
      <w:r>
        <w:rPr>
          <w:rFonts w:ascii="??_GB2312" w:eastAsia="Times New Roman"/>
          <w:sz w:val="32"/>
          <w:szCs w:val="32"/>
        </w:rPr>
        <w:t>207</w:t>
      </w:r>
      <w:r>
        <w:rPr>
          <w:rFonts w:ascii="??_GB2312" w:eastAsia="Times New Roman"/>
          <w:sz w:val="32"/>
          <w:szCs w:val="32"/>
        </w:rPr>
        <w:t>）广播电视（</w:t>
      </w:r>
      <w:r>
        <w:rPr>
          <w:rFonts w:ascii="??_GB2312" w:eastAsia="Times New Roman"/>
          <w:sz w:val="32"/>
          <w:szCs w:val="32"/>
        </w:rPr>
        <w:t>08</w:t>
      </w:r>
      <w:r>
        <w:rPr>
          <w:rFonts w:ascii="??_GB2312" w:eastAsia="Times New Roman"/>
          <w:sz w:val="32"/>
          <w:szCs w:val="32"/>
        </w:rPr>
        <w:t>）其他广播电视支出（</w:t>
      </w:r>
      <w:r>
        <w:rPr>
          <w:rFonts w:ascii="??_GB2312" w:eastAsia="Times New Roman"/>
          <w:sz w:val="32"/>
          <w:szCs w:val="32"/>
        </w:rPr>
        <w:t>99</w:t>
      </w:r>
      <w:r>
        <w:rPr>
          <w:rFonts w:ascii="??_GB2312" w:eastAsia="Times New Roman"/>
          <w:sz w:val="32"/>
          <w:szCs w:val="32"/>
        </w:rPr>
        <w:t>）</w:t>
      </w:r>
      <w:r>
        <w:rPr>
          <w:rFonts w:ascii="??_GB2312" w:eastAsia="Times New Roman" w:hAnsi="宋体" w:cs="宋体"/>
          <w:kern w:val="0"/>
          <w:sz w:val="32"/>
          <w:szCs w:val="32"/>
        </w:rPr>
        <w:t>:2020</w:t>
      </w:r>
      <w:r>
        <w:rPr>
          <w:rFonts w:ascii="??_GB2312" w:eastAsia="Times New Roman" w:hAnsi="宋体" w:cs="宋体"/>
          <w:kern w:val="0"/>
          <w:sz w:val="32"/>
          <w:szCs w:val="32"/>
        </w:rPr>
        <w:t>年预算数为</w:t>
      </w:r>
      <w:r>
        <w:rPr>
          <w:rFonts w:ascii="??_GB2312" w:eastAsia="Times New Roman" w:hAnsi="宋体" w:cs="宋体"/>
          <w:kern w:val="0"/>
          <w:sz w:val="32"/>
          <w:szCs w:val="32"/>
        </w:rPr>
        <w:t>43.1</w:t>
      </w:r>
      <w:r>
        <w:rPr>
          <w:rFonts w:ascii="??_GB2312" w:eastAsia="Times New Roman" w:hAnsi="宋体" w:cs="宋体"/>
          <w:kern w:val="0"/>
          <w:sz w:val="32"/>
          <w:szCs w:val="32"/>
        </w:rPr>
        <w:t>万元，比上年执行数增加</w:t>
      </w:r>
      <w:r>
        <w:rPr>
          <w:rFonts w:ascii="??_GB2312" w:eastAsia="Times New Roman" w:hAnsi="宋体" w:cs="宋体"/>
          <w:kern w:val="0"/>
          <w:sz w:val="32"/>
          <w:szCs w:val="32"/>
        </w:rPr>
        <w:t>0.22</w:t>
      </w:r>
      <w:r>
        <w:rPr>
          <w:rFonts w:ascii="??_GB2312" w:eastAsia="Times New Roman" w:hAnsi="宋体" w:cs="宋体"/>
          <w:kern w:val="0"/>
          <w:sz w:val="32"/>
          <w:szCs w:val="32"/>
        </w:rPr>
        <w:t>万元，增长</w:t>
      </w:r>
      <w:r>
        <w:rPr>
          <w:rFonts w:ascii="??_GB2312" w:eastAsia="Times New Roman" w:hAnsi="宋体" w:cs="宋体"/>
          <w:kern w:val="0"/>
          <w:sz w:val="32"/>
          <w:szCs w:val="32"/>
        </w:rPr>
        <w:t>0.51%</w:t>
      </w:r>
      <w:r>
        <w:rPr>
          <w:rFonts w:ascii="??_GB2312" w:eastAsia="Times New Roman" w:hAnsi="宋体" w:cs="宋体"/>
          <w:kern w:val="0"/>
          <w:sz w:val="32"/>
          <w:szCs w:val="32"/>
        </w:rPr>
        <w:t>，主要原因是：工资调资，人员经费支出增加。</w:t>
      </w:r>
    </w:p>
    <w:p w:rsidR="00867077" w:rsidRDefault="00867077">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六、关于</w:t>
      </w:r>
      <w:r>
        <w:rPr>
          <w:rFonts w:ascii="仿宋" w:eastAsia="仿宋" w:hAnsi="仿宋" w:cs="仿宋" w:hint="eastAsia"/>
          <w:b/>
          <w:kern w:val="0"/>
          <w:sz w:val="32"/>
          <w:szCs w:val="32"/>
        </w:rPr>
        <w:t>昌吉州广播电视村村通工程运行维护管理中心</w:t>
      </w:r>
      <w:r>
        <w:rPr>
          <w:rFonts w:ascii="黑体" w:eastAsia="黑体" w:hAnsi="宋体" w:cs="宋体"/>
          <w:kern w:val="0"/>
          <w:sz w:val="32"/>
          <w:szCs w:val="32"/>
        </w:rPr>
        <w:t>2020</w:t>
      </w:r>
      <w:r>
        <w:rPr>
          <w:rFonts w:ascii="黑体" w:eastAsia="黑体" w:hAnsi="宋体" w:cs="宋体" w:hint="eastAsia"/>
          <w:kern w:val="0"/>
          <w:sz w:val="32"/>
          <w:szCs w:val="32"/>
        </w:rPr>
        <w:t>年一般公共预算基本支出情况说明</w:t>
      </w:r>
    </w:p>
    <w:p w:rsidR="00867077" w:rsidRDefault="00867077">
      <w:pPr>
        <w:spacing w:line="560" w:lineRule="exact"/>
        <w:ind w:firstLineChars="200" w:firstLine="640"/>
        <w:rPr>
          <w:rFonts w:ascii="??_GB2312" w:eastAsia="Times New Roman" w:hAnsi="宋体" w:cs="宋体"/>
          <w:kern w:val="0"/>
          <w:sz w:val="32"/>
          <w:szCs w:val="32"/>
        </w:rPr>
      </w:pPr>
      <w:r>
        <w:rPr>
          <w:rFonts w:ascii="仿宋" w:eastAsia="仿宋" w:hAnsi="仿宋" w:cs="仿宋" w:hint="eastAsia"/>
          <w:bCs/>
          <w:kern w:val="0"/>
          <w:sz w:val="32"/>
          <w:szCs w:val="32"/>
        </w:rPr>
        <w:t>昌吉州广播电视村村通工程运行维护管理中心</w:t>
      </w:r>
      <w:r>
        <w:rPr>
          <w:rFonts w:ascii="??_GB2312" w:eastAsia="Times New Roman" w:hAnsi="宋体" w:cs="宋体"/>
          <w:kern w:val="0"/>
          <w:sz w:val="32"/>
          <w:szCs w:val="32"/>
        </w:rPr>
        <w:t>2020</w:t>
      </w:r>
      <w:r>
        <w:rPr>
          <w:rFonts w:ascii="??_GB2312" w:eastAsia="Times New Roman" w:hAnsi="宋体" w:cs="宋体"/>
          <w:kern w:val="0"/>
          <w:sz w:val="32"/>
          <w:szCs w:val="32"/>
        </w:rPr>
        <w:t>年一般公共预算基本支出</w:t>
      </w:r>
      <w:r>
        <w:rPr>
          <w:rFonts w:ascii="??_GB2312" w:eastAsia="Times New Roman" w:hAnsi="宋体" w:cs="宋体"/>
          <w:kern w:val="0"/>
          <w:sz w:val="32"/>
          <w:szCs w:val="32"/>
        </w:rPr>
        <w:t>43.1</w:t>
      </w:r>
      <w:r>
        <w:rPr>
          <w:rFonts w:ascii="??_GB2312" w:eastAsia="Times New Roman" w:hAnsi="宋体" w:cs="宋体"/>
          <w:kern w:val="0"/>
          <w:sz w:val="32"/>
          <w:szCs w:val="32"/>
        </w:rPr>
        <w:t>万元，</w:t>
      </w:r>
      <w:r>
        <w:rPr>
          <w:rFonts w:ascii="??_GB2312" w:eastAsia="Times New Roman" w:hAnsi="宋体" w:cs="宋体"/>
          <w:kern w:val="0"/>
          <w:sz w:val="32"/>
          <w:szCs w:val="32"/>
        </w:rPr>
        <w:t xml:space="preserve"> </w:t>
      </w:r>
      <w:r>
        <w:rPr>
          <w:rFonts w:ascii="??_GB2312" w:eastAsia="Times New Roman" w:hAnsi="宋体" w:cs="宋体"/>
          <w:kern w:val="0"/>
          <w:sz w:val="32"/>
          <w:szCs w:val="32"/>
        </w:rPr>
        <w:t>其中：</w:t>
      </w:r>
    </w:p>
    <w:p w:rsidR="00867077" w:rsidRDefault="00867077">
      <w:pPr>
        <w:widowControl/>
        <w:spacing w:line="580" w:lineRule="exact"/>
        <w:ind w:firstLine="640"/>
        <w:jc w:val="left"/>
        <w:rPr>
          <w:rFonts w:ascii="??_GB2312" w:eastAsia="Times New Roman" w:hAnsi="宋体" w:cs="宋体"/>
          <w:kern w:val="0"/>
          <w:sz w:val="32"/>
          <w:szCs w:val="32"/>
        </w:rPr>
      </w:pPr>
      <w:r>
        <w:rPr>
          <w:rFonts w:ascii="??_GB2312" w:eastAsia="Times New Roman" w:hAnsi="宋体" w:cs="宋体"/>
          <w:kern w:val="0"/>
          <w:sz w:val="32"/>
          <w:szCs w:val="32"/>
        </w:rPr>
        <w:t>人员经费</w:t>
      </w:r>
      <w:r>
        <w:rPr>
          <w:rFonts w:ascii="??_GB2312" w:eastAsia="Times New Roman" w:hAnsi="宋体" w:cs="宋体"/>
          <w:kern w:val="0"/>
          <w:sz w:val="32"/>
          <w:szCs w:val="32"/>
        </w:rPr>
        <w:t xml:space="preserve"> 39.58</w:t>
      </w:r>
      <w:r>
        <w:rPr>
          <w:rFonts w:ascii="??_GB2312" w:eastAsia="Times New Roman" w:hAnsi="宋体" w:cs="宋体"/>
          <w:kern w:val="0"/>
          <w:sz w:val="32"/>
          <w:szCs w:val="32"/>
        </w:rPr>
        <w:t>万元，主要包括：基本工资</w:t>
      </w:r>
      <w:r>
        <w:rPr>
          <w:rFonts w:ascii="??_GB2312" w:eastAsia="Times New Roman" w:hAnsi="宋体" w:cs="宋体"/>
          <w:kern w:val="0"/>
          <w:sz w:val="32"/>
          <w:szCs w:val="32"/>
        </w:rPr>
        <w:t>16.18</w:t>
      </w:r>
      <w:r>
        <w:rPr>
          <w:rFonts w:ascii="??_GB2312" w:eastAsia="Times New Roman" w:hAnsi="宋体" w:cs="宋体"/>
          <w:kern w:val="0"/>
          <w:sz w:val="32"/>
          <w:szCs w:val="32"/>
        </w:rPr>
        <w:t>万元、奖金</w:t>
      </w:r>
      <w:r>
        <w:rPr>
          <w:rFonts w:ascii="??_GB2312" w:eastAsia="Times New Roman" w:hAnsi="宋体" w:cs="宋体"/>
          <w:kern w:val="0"/>
          <w:sz w:val="32"/>
          <w:szCs w:val="32"/>
        </w:rPr>
        <w:t>1.13</w:t>
      </w:r>
      <w:r>
        <w:rPr>
          <w:rFonts w:ascii="??_GB2312" w:eastAsia="Times New Roman" w:hAnsi="宋体" w:cs="宋体"/>
          <w:kern w:val="0"/>
          <w:sz w:val="32"/>
          <w:szCs w:val="32"/>
        </w:rPr>
        <w:t>万元、伙食补助费</w:t>
      </w:r>
      <w:r>
        <w:rPr>
          <w:rFonts w:ascii="??_GB2312" w:eastAsia="Times New Roman" w:hAnsi="宋体" w:cs="宋体"/>
          <w:kern w:val="0"/>
          <w:sz w:val="32"/>
          <w:szCs w:val="32"/>
        </w:rPr>
        <w:t>3.78</w:t>
      </w:r>
      <w:r>
        <w:rPr>
          <w:rFonts w:ascii="??_GB2312" w:eastAsia="Times New Roman" w:hAnsi="宋体" w:cs="宋体"/>
          <w:kern w:val="0"/>
          <w:sz w:val="32"/>
          <w:szCs w:val="32"/>
        </w:rPr>
        <w:t>万元、绩效工资</w:t>
      </w:r>
      <w:r>
        <w:rPr>
          <w:rFonts w:ascii="??_GB2312" w:eastAsia="Times New Roman" w:hAnsi="宋体" w:cs="宋体"/>
          <w:kern w:val="0"/>
          <w:sz w:val="32"/>
          <w:szCs w:val="32"/>
        </w:rPr>
        <w:t>8.23</w:t>
      </w:r>
      <w:r>
        <w:rPr>
          <w:rFonts w:ascii="??_GB2312" w:eastAsia="Times New Roman" w:hAnsi="宋体" w:cs="宋体"/>
          <w:kern w:val="0"/>
          <w:sz w:val="32"/>
          <w:szCs w:val="32"/>
        </w:rPr>
        <w:t>万元、住房公积金</w:t>
      </w:r>
      <w:r>
        <w:rPr>
          <w:rFonts w:ascii="??_GB2312" w:eastAsia="Times New Roman" w:hAnsi="宋体" w:cs="宋体"/>
          <w:kern w:val="0"/>
          <w:sz w:val="32"/>
          <w:szCs w:val="32"/>
        </w:rPr>
        <w:t>3.07</w:t>
      </w:r>
      <w:r>
        <w:rPr>
          <w:rFonts w:ascii="??_GB2312" w:eastAsia="Times New Roman" w:hAnsi="宋体" w:cs="宋体"/>
          <w:kern w:val="0"/>
          <w:sz w:val="32"/>
          <w:szCs w:val="32"/>
        </w:rPr>
        <w:t>万元、机关事业单位基本养老保险缴费</w:t>
      </w:r>
      <w:r>
        <w:rPr>
          <w:rFonts w:ascii="??_GB2312" w:eastAsia="Times New Roman" w:hAnsi="宋体" w:cs="宋体"/>
          <w:kern w:val="0"/>
          <w:sz w:val="32"/>
          <w:szCs w:val="32"/>
        </w:rPr>
        <w:t>4.09</w:t>
      </w:r>
      <w:r>
        <w:rPr>
          <w:rFonts w:ascii="??_GB2312" w:eastAsia="Times New Roman" w:hAnsi="宋体" w:cs="宋体"/>
          <w:kern w:val="0"/>
          <w:sz w:val="32"/>
          <w:szCs w:val="32"/>
        </w:rPr>
        <w:t>万元、职工基本医疗保险缴费</w:t>
      </w:r>
      <w:r>
        <w:rPr>
          <w:rFonts w:ascii="??_GB2312" w:eastAsia="Times New Roman" w:hAnsi="宋体" w:cs="宋体"/>
          <w:kern w:val="0"/>
          <w:sz w:val="32"/>
          <w:szCs w:val="32"/>
        </w:rPr>
        <w:t>1.82</w:t>
      </w:r>
      <w:r>
        <w:rPr>
          <w:rFonts w:ascii="??_GB2312" w:eastAsia="Times New Roman" w:hAnsi="宋体" w:cs="宋体"/>
          <w:kern w:val="0"/>
          <w:sz w:val="32"/>
          <w:szCs w:val="32"/>
        </w:rPr>
        <w:t>万元、公务员医疗补助缴费</w:t>
      </w:r>
      <w:r>
        <w:rPr>
          <w:rFonts w:ascii="??_GB2312" w:eastAsia="Times New Roman" w:hAnsi="宋体" w:cs="宋体"/>
          <w:kern w:val="0"/>
          <w:sz w:val="32"/>
          <w:szCs w:val="32"/>
        </w:rPr>
        <w:t>0.77</w:t>
      </w:r>
      <w:r>
        <w:rPr>
          <w:rFonts w:ascii="??_GB2312" w:eastAsia="Times New Roman" w:hAnsi="宋体" w:cs="宋体"/>
          <w:kern w:val="0"/>
          <w:sz w:val="32"/>
          <w:szCs w:val="32"/>
        </w:rPr>
        <w:t>万元、其他社会保障缴费</w:t>
      </w:r>
      <w:r>
        <w:rPr>
          <w:rFonts w:ascii="??_GB2312" w:eastAsia="Times New Roman" w:hAnsi="宋体" w:cs="宋体"/>
          <w:kern w:val="0"/>
          <w:sz w:val="32"/>
          <w:szCs w:val="32"/>
        </w:rPr>
        <w:t>0.21</w:t>
      </w:r>
      <w:r>
        <w:rPr>
          <w:rFonts w:ascii="??_GB2312" w:eastAsia="Times New Roman" w:hAnsi="宋体" w:cs="宋体"/>
          <w:kern w:val="0"/>
          <w:sz w:val="32"/>
          <w:szCs w:val="32"/>
        </w:rPr>
        <w:t>万元、对个人和家庭的补助支出</w:t>
      </w:r>
      <w:r>
        <w:rPr>
          <w:rFonts w:ascii="??_GB2312" w:eastAsia="Times New Roman" w:hAnsi="宋体" w:cs="宋体"/>
          <w:kern w:val="0"/>
          <w:sz w:val="32"/>
          <w:szCs w:val="32"/>
        </w:rPr>
        <w:t>0.3</w:t>
      </w:r>
      <w:r>
        <w:rPr>
          <w:rFonts w:ascii="??_GB2312" w:eastAsia="Times New Roman" w:hAnsi="宋体" w:cs="宋体"/>
          <w:kern w:val="0"/>
          <w:sz w:val="32"/>
          <w:szCs w:val="32"/>
        </w:rPr>
        <w:t>万元。</w:t>
      </w:r>
    </w:p>
    <w:p w:rsidR="00867077" w:rsidRDefault="00867077">
      <w:pPr>
        <w:widowControl/>
        <w:spacing w:line="580" w:lineRule="exact"/>
        <w:ind w:firstLine="640"/>
        <w:jc w:val="left"/>
        <w:rPr>
          <w:rFonts w:ascii="??_GB2312" w:eastAsia="Times New Roman" w:hAnsi="宋体" w:cs="宋体"/>
          <w:kern w:val="0"/>
          <w:sz w:val="32"/>
          <w:szCs w:val="32"/>
        </w:rPr>
      </w:pPr>
      <w:r>
        <w:rPr>
          <w:rFonts w:ascii="??_GB2312" w:eastAsia="Times New Roman" w:hAnsi="宋体" w:cs="宋体"/>
          <w:kern w:val="0"/>
          <w:sz w:val="32"/>
          <w:szCs w:val="32"/>
        </w:rPr>
        <w:t>公用经费</w:t>
      </w:r>
      <w:r>
        <w:rPr>
          <w:rFonts w:ascii="??_GB2312" w:eastAsia="Times New Roman" w:hAnsi="宋体" w:cs="宋体"/>
          <w:kern w:val="0"/>
          <w:sz w:val="32"/>
          <w:szCs w:val="32"/>
        </w:rPr>
        <w:t xml:space="preserve"> 3.52</w:t>
      </w:r>
      <w:r>
        <w:rPr>
          <w:rFonts w:ascii="??_GB2312" w:eastAsia="Times New Roman" w:hAnsi="宋体" w:cs="宋体"/>
          <w:kern w:val="0"/>
          <w:sz w:val="32"/>
          <w:szCs w:val="32"/>
        </w:rPr>
        <w:t>万元，主要包括：办公费</w:t>
      </w:r>
      <w:r>
        <w:rPr>
          <w:rFonts w:ascii="??_GB2312" w:eastAsia="Times New Roman" w:hAnsi="宋体" w:cs="宋体"/>
          <w:kern w:val="0"/>
          <w:sz w:val="32"/>
          <w:szCs w:val="32"/>
        </w:rPr>
        <w:t>1.64</w:t>
      </w:r>
      <w:r>
        <w:rPr>
          <w:rFonts w:ascii="??_GB2312" w:eastAsia="Times New Roman" w:hAnsi="宋体" w:cs="宋体"/>
          <w:kern w:val="0"/>
          <w:sz w:val="32"/>
          <w:szCs w:val="32"/>
        </w:rPr>
        <w:t>万元、差旅费</w:t>
      </w:r>
      <w:r>
        <w:rPr>
          <w:rFonts w:ascii="??_GB2312" w:eastAsia="Times New Roman" w:hAnsi="宋体" w:cs="宋体"/>
          <w:kern w:val="0"/>
          <w:sz w:val="32"/>
          <w:szCs w:val="32"/>
        </w:rPr>
        <w:t>0.5</w:t>
      </w:r>
      <w:r>
        <w:rPr>
          <w:rFonts w:ascii="??_GB2312" w:eastAsia="Times New Roman" w:hAnsi="宋体" w:cs="宋体"/>
          <w:kern w:val="0"/>
          <w:sz w:val="32"/>
          <w:szCs w:val="32"/>
        </w:rPr>
        <w:t>万元、工会经费</w:t>
      </w:r>
      <w:r>
        <w:rPr>
          <w:rFonts w:ascii="??_GB2312" w:eastAsia="Times New Roman" w:hAnsi="宋体" w:cs="宋体"/>
          <w:kern w:val="0"/>
          <w:sz w:val="32"/>
          <w:szCs w:val="32"/>
        </w:rPr>
        <w:t>0.32</w:t>
      </w:r>
      <w:r>
        <w:rPr>
          <w:rFonts w:ascii="??_GB2312" w:eastAsia="Times New Roman" w:hAnsi="宋体" w:cs="宋体"/>
          <w:kern w:val="0"/>
          <w:sz w:val="32"/>
          <w:szCs w:val="32"/>
        </w:rPr>
        <w:t>万元、福利费</w:t>
      </w:r>
      <w:r>
        <w:rPr>
          <w:rFonts w:ascii="??_GB2312" w:eastAsia="Times New Roman" w:hAnsi="宋体" w:cs="宋体"/>
          <w:kern w:val="0"/>
          <w:sz w:val="32"/>
          <w:szCs w:val="32"/>
        </w:rPr>
        <w:t>0.74</w:t>
      </w:r>
      <w:r>
        <w:rPr>
          <w:rFonts w:ascii="??_GB2312" w:eastAsia="Times New Roman" w:hAnsi="宋体" w:cs="宋体"/>
          <w:kern w:val="0"/>
          <w:sz w:val="32"/>
          <w:szCs w:val="32"/>
        </w:rPr>
        <w:t>万元、商品和服务支出</w:t>
      </w:r>
      <w:r>
        <w:rPr>
          <w:rFonts w:ascii="??_GB2312" w:eastAsia="Times New Roman" w:hAnsi="宋体" w:cs="宋体"/>
          <w:kern w:val="0"/>
          <w:sz w:val="32"/>
          <w:szCs w:val="32"/>
        </w:rPr>
        <w:t>0.32</w:t>
      </w:r>
      <w:r>
        <w:rPr>
          <w:rFonts w:ascii="??_GB2312" w:eastAsia="Times New Roman" w:hAnsi="宋体" w:cs="宋体"/>
          <w:kern w:val="0"/>
          <w:sz w:val="32"/>
          <w:szCs w:val="32"/>
        </w:rPr>
        <w:t>万元。</w:t>
      </w:r>
    </w:p>
    <w:p w:rsidR="00867077" w:rsidRDefault="00867077">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七、关于</w:t>
      </w:r>
      <w:r>
        <w:rPr>
          <w:rFonts w:ascii="仿宋" w:eastAsia="仿宋" w:hAnsi="仿宋" w:cs="仿宋" w:hint="eastAsia"/>
          <w:b/>
          <w:kern w:val="0"/>
          <w:sz w:val="32"/>
          <w:szCs w:val="32"/>
        </w:rPr>
        <w:t>昌吉州广播电视村村通工程运行维护管理中心</w:t>
      </w:r>
      <w:r>
        <w:rPr>
          <w:rFonts w:ascii="黑体" w:eastAsia="黑体" w:hAnsi="宋体" w:cs="宋体"/>
          <w:kern w:val="0"/>
          <w:sz w:val="32"/>
          <w:szCs w:val="32"/>
        </w:rPr>
        <w:t>2020</w:t>
      </w:r>
      <w:r>
        <w:rPr>
          <w:rFonts w:ascii="黑体" w:eastAsia="黑体" w:hAnsi="宋体" w:cs="宋体" w:hint="eastAsia"/>
          <w:kern w:val="0"/>
          <w:sz w:val="32"/>
          <w:szCs w:val="32"/>
        </w:rPr>
        <w:t>年项目支出情况说明</w:t>
      </w:r>
    </w:p>
    <w:p w:rsidR="00867077" w:rsidRDefault="00867077">
      <w:pPr>
        <w:widowControl/>
        <w:spacing w:line="58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2020</w:t>
      </w:r>
      <w:r>
        <w:rPr>
          <w:rFonts w:ascii="仿宋" w:eastAsia="仿宋" w:hAnsi="仿宋" w:cs="仿宋" w:hint="eastAsia"/>
          <w:kern w:val="0"/>
          <w:sz w:val="32"/>
          <w:szCs w:val="32"/>
        </w:rPr>
        <w:t>年</w:t>
      </w:r>
      <w:r>
        <w:rPr>
          <w:rFonts w:ascii="仿宋" w:eastAsia="仿宋" w:hAnsi="仿宋" w:cs="仿宋" w:hint="eastAsia"/>
          <w:bCs/>
          <w:kern w:val="0"/>
          <w:sz w:val="32"/>
          <w:szCs w:val="32"/>
        </w:rPr>
        <w:t>昌吉州广播电视村村通工程运行维护管理中心</w:t>
      </w:r>
      <w:r>
        <w:rPr>
          <w:rFonts w:ascii="仿宋" w:eastAsia="仿宋" w:hAnsi="仿宋" w:cs="仿宋" w:hint="eastAsia"/>
          <w:kern w:val="0"/>
          <w:sz w:val="32"/>
          <w:szCs w:val="32"/>
        </w:rPr>
        <w:t>无项目支出预算安排。</w:t>
      </w:r>
      <w:r>
        <w:rPr>
          <w:rFonts w:ascii="宋体" w:hAnsi="宋体" w:cs="宋体" w:hint="eastAsia"/>
          <w:bCs/>
          <w:kern w:val="0"/>
          <w:sz w:val="32"/>
          <w:szCs w:val="32"/>
        </w:rPr>
        <w:t>项目支出情况表为空表。</w:t>
      </w:r>
    </w:p>
    <w:p w:rsidR="00867077" w:rsidRDefault="00867077">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八、关于</w:t>
      </w:r>
      <w:r>
        <w:rPr>
          <w:rFonts w:ascii="仿宋" w:eastAsia="仿宋" w:hAnsi="仿宋" w:cs="仿宋" w:hint="eastAsia"/>
          <w:b/>
          <w:kern w:val="0"/>
          <w:sz w:val="32"/>
          <w:szCs w:val="32"/>
        </w:rPr>
        <w:t>昌吉州广播电视村村通工程运行维护管理中心</w:t>
      </w:r>
      <w:r>
        <w:rPr>
          <w:rFonts w:ascii="黑体" w:eastAsia="黑体" w:hAnsi="宋体" w:cs="宋体"/>
          <w:kern w:val="0"/>
          <w:sz w:val="32"/>
          <w:szCs w:val="32"/>
        </w:rPr>
        <w:t>2020</w:t>
      </w:r>
      <w:r>
        <w:rPr>
          <w:rFonts w:ascii="黑体" w:eastAsia="黑体" w:hAnsi="宋体" w:cs="宋体" w:hint="eastAsia"/>
          <w:kern w:val="0"/>
          <w:sz w:val="32"/>
          <w:szCs w:val="32"/>
        </w:rPr>
        <w:t>年一般公共预算“三公”经费预算情况说明</w:t>
      </w:r>
    </w:p>
    <w:p w:rsidR="00867077" w:rsidRDefault="00867077">
      <w:pPr>
        <w:spacing w:line="560" w:lineRule="exact"/>
        <w:ind w:firstLineChars="200" w:firstLine="640"/>
        <w:rPr>
          <w:rFonts w:ascii="??_GB2312" w:eastAsia="Times New Roman" w:hAnsi="宋体" w:cs="宋体"/>
          <w:kern w:val="0"/>
          <w:sz w:val="32"/>
          <w:szCs w:val="32"/>
        </w:rPr>
      </w:pPr>
      <w:r>
        <w:rPr>
          <w:rFonts w:ascii="仿宋" w:eastAsia="仿宋" w:hAnsi="仿宋" w:cs="仿宋" w:hint="eastAsia"/>
          <w:bCs/>
          <w:kern w:val="0"/>
          <w:sz w:val="32"/>
          <w:szCs w:val="32"/>
        </w:rPr>
        <w:t>昌吉州广播电视村村通工程运行维护管理中心</w:t>
      </w:r>
      <w:r>
        <w:rPr>
          <w:rFonts w:ascii="??_GB2312" w:eastAsia="Times New Roman" w:hAnsi="宋体" w:cs="宋体"/>
          <w:kern w:val="0"/>
          <w:sz w:val="32"/>
          <w:szCs w:val="32"/>
        </w:rPr>
        <w:t>2020</w:t>
      </w:r>
      <w:r>
        <w:rPr>
          <w:rFonts w:ascii="??_GB2312" w:eastAsia="Times New Roman" w:hAnsi="宋体" w:cs="宋体"/>
          <w:kern w:val="0"/>
          <w:sz w:val="32"/>
          <w:szCs w:val="32"/>
        </w:rPr>
        <w:t>年</w:t>
      </w:r>
      <w:r>
        <w:rPr>
          <w:rFonts w:ascii="??_GB2312" w:eastAsia="Times New Roman" w:hAnsi="宋体" w:cs="宋体"/>
          <w:kern w:val="0"/>
          <w:sz w:val="32"/>
          <w:szCs w:val="32"/>
        </w:rPr>
        <w:t>“</w:t>
      </w:r>
      <w:r>
        <w:rPr>
          <w:rFonts w:ascii="??_GB2312" w:eastAsia="Times New Roman" w:hAnsi="宋体" w:cs="宋体"/>
          <w:kern w:val="0"/>
          <w:sz w:val="32"/>
          <w:szCs w:val="32"/>
        </w:rPr>
        <w:t>三公</w:t>
      </w:r>
      <w:r>
        <w:rPr>
          <w:rFonts w:ascii="??_GB2312" w:eastAsia="Times New Roman" w:hAnsi="宋体" w:cs="宋体"/>
          <w:kern w:val="0"/>
          <w:sz w:val="32"/>
          <w:szCs w:val="32"/>
        </w:rPr>
        <w:t>”</w:t>
      </w:r>
      <w:r>
        <w:rPr>
          <w:rFonts w:ascii="??_GB2312" w:eastAsia="Times New Roman" w:hAnsi="宋体" w:cs="宋体"/>
          <w:kern w:val="0"/>
          <w:sz w:val="32"/>
          <w:szCs w:val="32"/>
        </w:rPr>
        <w:t>经费财政拨款预算数为</w:t>
      </w:r>
      <w:r>
        <w:rPr>
          <w:rFonts w:ascii="??_GB2312" w:eastAsia="Times New Roman" w:hAnsi="宋体" w:cs="宋体"/>
          <w:kern w:val="0"/>
          <w:sz w:val="32"/>
          <w:szCs w:val="32"/>
        </w:rPr>
        <w:t xml:space="preserve"> 0</w:t>
      </w:r>
      <w:r>
        <w:rPr>
          <w:rFonts w:ascii="??_GB2312" w:eastAsia="Times New Roman" w:hAnsi="宋体" w:cs="宋体"/>
          <w:kern w:val="0"/>
          <w:sz w:val="32"/>
          <w:szCs w:val="32"/>
        </w:rPr>
        <w:t>万元，其中：因公出国（境）费</w:t>
      </w:r>
      <w:r>
        <w:rPr>
          <w:rFonts w:ascii="??_GB2312" w:eastAsia="Times New Roman" w:hAnsi="宋体" w:cs="宋体"/>
          <w:kern w:val="0"/>
          <w:sz w:val="32"/>
          <w:szCs w:val="32"/>
        </w:rPr>
        <w:t xml:space="preserve"> 0</w:t>
      </w:r>
      <w:r>
        <w:rPr>
          <w:rFonts w:ascii="??_GB2312" w:eastAsia="Times New Roman" w:hAnsi="宋体" w:cs="宋体"/>
          <w:kern w:val="0"/>
          <w:sz w:val="32"/>
          <w:szCs w:val="32"/>
        </w:rPr>
        <w:t>万元，公务用车购置</w:t>
      </w:r>
      <w:r>
        <w:rPr>
          <w:rFonts w:ascii="??_GB2312" w:eastAsia="Times New Roman" w:hAnsi="宋体" w:cs="宋体"/>
          <w:kern w:val="0"/>
          <w:sz w:val="32"/>
          <w:szCs w:val="32"/>
        </w:rPr>
        <w:t xml:space="preserve"> 0</w:t>
      </w:r>
      <w:r>
        <w:rPr>
          <w:rFonts w:ascii="??_GB2312" w:eastAsia="Times New Roman" w:hAnsi="宋体" w:cs="宋体"/>
          <w:kern w:val="0"/>
          <w:sz w:val="32"/>
          <w:szCs w:val="32"/>
        </w:rPr>
        <w:t>万元，公务用车运行费</w:t>
      </w:r>
      <w:r>
        <w:rPr>
          <w:rFonts w:ascii="??_GB2312" w:eastAsia="Times New Roman" w:hAnsi="宋体" w:cs="宋体"/>
          <w:kern w:val="0"/>
          <w:sz w:val="32"/>
          <w:szCs w:val="32"/>
        </w:rPr>
        <w:t>0</w:t>
      </w:r>
      <w:r>
        <w:rPr>
          <w:rFonts w:ascii="??_GB2312" w:eastAsia="Times New Roman" w:hAnsi="宋体" w:cs="宋体"/>
          <w:kern w:val="0"/>
          <w:sz w:val="32"/>
          <w:szCs w:val="32"/>
        </w:rPr>
        <w:t>万元，公务接待费</w:t>
      </w:r>
      <w:r>
        <w:rPr>
          <w:rFonts w:ascii="??_GB2312" w:eastAsia="Times New Roman" w:hAnsi="宋体" w:cs="宋体"/>
          <w:kern w:val="0"/>
          <w:sz w:val="32"/>
          <w:szCs w:val="32"/>
        </w:rPr>
        <w:t xml:space="preserve"> 0</w:t>
      </w:r>
      <w:r>
        <w:rPr>
          <w:rFonts w:ascii="??_GB2312" w:eastAsia="Times New Roman" w:hAnsi="宋体" w:cs="宋体"/>
          <w:kern w:val="0"/>
          <w:sz w:val="32"/>
          <w:szCs w:val="32"/>
        </w:rPr>
        <w:t>万元。</w:t>
      </w:r>
    </w:p>
    <w:p w:rsidR="00867077" w:rsidRDefault="00867077">
      <w:pPr>
        <w:widowControl/>
        <w:spacing w:line="580" w:lineRule="exact"/>
        <w:ind w:firstLine="640"/>
        <w:jc w:val="left"/>
        <w:rPr>
          <w:rFonts w:ascii="??_GB2312" w:eastAsia="Times New Roman" w:hAnsi="宋体" w:cs="宋体"/>
          <w:kern w:val="0"/>
          <w:sz w:val="32"/>
          <w:szCs w:val="32"/>
        </w:rPr>
      </w:pPr>
      <w:r>
        <w:rPr>
          <w:rFonts w:ascii="??_GB2312" w:eastAsia="Times New Roman" w:hAnsi="宋体" w:cs="宋体"/>
          <w:kern w:val="0"/>
          <w:sz w:val="32"/>
          <w:szCs w:val="32"/>
        </w:rPr>
        <w:t>2020</w:t>
      </w:r>
      <w:r>
        <w:rPr>
          <w:rFonts w:ascii="??_GB2312" w:eastAsia="Times New Roman" w:hAnsi="宋体" w:cs="宋体"/>
          <w:kern w:val="0"/>
          <w:sz w:val="32"/>
          <w:szCs w:val="32"/>
        </w:rPr>
        <w:t>年</w:t>
      </w:r>
      <w:r>
        <w:rPr>
          <w:rFonts w:ascii="??_GB2312" w:eastAsia="Times New Roman" w:hAnsi="宋体" w:cs="宋体"/>
          <w:kern w:val="0"/>
          <w:sz w:val="32"/>
          <w:szCs w:val="32"/>
        </w:rPr>
        <w:t>“</w:t>
      </w:r>
      <w:r>
        <w:rPr>
          <w:rFonts w:ascii="??_GB2312" w:eastAsia="Times New Roman" w:hAnsi="宋体" w:cs="宋体"/>
          <w:kern w:val="0"/>
          <w:sz w:val="32"/>
          <w:szCs w:val="32"/>
        </w:rPr>
        <w:t>三公</w:t>
      </w:r>
      <w:r>
        <w:rPr>
          <w:rFonts w:ascii="??_GB2312" w:eastAsia="Times New Roman" w:hAnsi="宋体" w:cs="宋体"/>
          <w:kern w:val="0"/>
          <w:sz w:val="32"/>
          <w:szCs w:val="32"/>
        </w:rPr>
        <w:t>”</w:t>
      </w:r>
      <w:r>
        <w:rPr>
          <w:rFonts w:ascii="??_GB2312" w:eastAsia="Times New Roman" w:hAnsi="宋体" w:cs="宋体"/>
          <w:kern w:val="0"/>
          <w:sz w:val="32"/>
          <w:szCs w:val="32"/>
        </w:rPr>
        <w:t>经费财政拨款预算比上年增加</w:t>
      </w:r>
      <w:r>
        <w:rPr>
          <w:rFonts w:ascii="??_GB2312" w:eastAsia="Times New Roman" w:hAnsi="宋体" w:cs="宋体"/>
          <w:kern w:val="0"/>
          <w:sz w:val="32"/>
          <w:szCs w:val="32"/>
        </w:rPr>
        <w:t>0</w:t>
      </w:r>
      <w:r>
        <w:rPr>
          <w:rFonts w:ascii="??_GB2312" w:eastAsia="Times New Roman" w:hAnsi="宋体" w:cs="宋体"/>
          <w:kern w:val="0"/>
          <w:sz w:val="32"/>
          <w:szCs w:val="32"/>
        </w:rPr>
        <w:t>万元，其中：因公出国（境）费增加（减少）</w:t>
      </w:r>
      <w:r>
        <w:rPr>
          <w:rFonts w:ascii="??_GB2312" w:eastAsia="Times New Roman" w:hAnsi="宋体" w:cs="宋体"/>
          <w:kern w:val="0"/>
          <w:sz w:val="32"/>
          <w:szCs w:val="32"/>
        </w:rPr>
        <w:t>0</w:t>
      </w:r>
      <w:r>
        <w:rPr>
          <w:rFonts w:ascii="??_GB2312" w:eastAsia="Times New Roman" w:hAnsi="宋体" w:cs="宋体"/>
          <w:kern w:val="0"/>
          <w:sz w:val="32"/>
          <w:szCs w:val="32"/>
        </w:rPr>
        <w:t>万元，主要原因是无因公出国出境业务；公务用车购置费为</w:t>
      </w:r>
      <w:r>
        <w:rPr>
          <w:rFonts w:ascii="??_GB2312" w:eastAsia="Times New Roman" w:hAnsi="宋体" w:cs="宋体"/>
          <w:kern w:val="0"/>
          <w:sz w:val="32"/>
          <w:szCs w:val="32"/>
        </w:rPr>
        <w:t>0</w:t>
      </w:r>
      <w:r>
        <w:rPr>
          <w:rFonts w:ascii="??_GB2312" w:eastAsia="Times New Roman" w:hAnsi="宋体" w:cs="宋体"/>
          <w:kern w:val="0"/>
          <w:sz w:val="32"/>
          <w:szCs w:val="32"/>
        </w:rPr>
        <w:t>万元，未安排预算。公务用车运行费增加（减少）</w:t>
      </w:r>
      <w:r>
        <w:rPr>
          <w:rFonts w:ascii="??_GB2312" w:eastAsia="Times New Roman" w:hAnsi="宋体" w:cs="宋体"/>
          <w:kern w:val="0"/>
          <w:sz w:val="32"/>
          <w:szCs w:val="32"/>
        </w:rPr>
        <w:t>0</w:t>
      </w:r>
      <w:r>
        <w:rPr>
          <w:rFonts w:ascii="??_GB2312" w:eastAsia="Times New Roman" w:hAnsi="宋体" w:cs="宋体"/>
          <w:kern w:val="0"/>
          <w:sz w:val="32"/>
          <w:szCs w:val="32"/>
        </w:rPr>
        <w:t>万元，主要原因是未安排预算资金；公务接待费增加（减少）</w:t>
      </w:r>
      <w:r>
        <w:rPr>
          <w:rFonts w:ascii="??_GB2312" w:eastAsia="Times New Roman" w:hAnsi="宋体" w:cs="宋体"/>
          <w:kern w:val="0"/>
          <w:sz w:val="32"/>
          <w:szCs w:val="32"/>
        </w:rPr>
        <w:t>0</w:t>
      </w:r>
      <w:r>
        <w:rPr>
          <w:rFonts w:ascii="??_GB2312" w:eastAsia="Times New Roman" w:hAnsi="宋体" w:cs="宋体"/>
          <w:kern w:val="0"/>
          <w:sz w:val="32"/>
          <w:szCs w:val="32"/>
        </w:rPr>
        <w:t>万元，主要原因是财政未安排预算资金。</w:t>
      </w:r>
    </w:p>
    <w:p w:rsidR="00867077" w:rsidRDefault="00867077">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九、关于</w:t>
      </w:r>
      <w:r>
        <w:rPr>
          <w:rFonts w:ascii="仿宋" w:eastAsia="仿宋" w:hAnsi="仿宋" w:cs="仿宋" w:hint="eastAsia"/>
          <w:b/>
          <w:kern w:val="0"/>
          <w:sz w:val="32"/>
          <w:szCs w:val="32"/>
        </w:rPr>
        <w:t>昌吉州广播电视村村通工程运行维护管理中心</w:t>
      </w:r>
      <w:r>
        <w:rPr>
          <w:rFonts w:ascii="黑体" w:eastAsia="黑体" w:hAnsi="宋体" w:cs="宋体"/>
          <w:kern w:val="0"/>
          <w:sz w:val="32"/>
          <w:szCs w:val="32"/>
        </w:rPr>
        <w:t>2020</w:t>
      </w:r>
      <w:r>
        <w:rPr>
          <w:rFonts w:ascii="黑体" w:eastAsia="黑体" w:hAnsi="宋体" w:cs="宋体" w:hint="eastAsia"/>
          <w:kern w:val="0"/>
          <w:sz w:val="32"/>
          <w:szCs w:val="32"/>
        </w:rPr>
        <w:t>年政府性基金预算拨款情况说明</w:t>
      </w:r>
    </w:p>
    <w:p w:rsidR="00867077" w:rsidRDefault="00867077">
      <w:pPr>
        <w:widowControl/>
        <w:spacing w:line="580" w:lineRule="exact"/>
        <w:ind w:firstLine="640"/>
        <w:jc w:val="left"/>
        <w:rPr>
          <w:rFonts w:ascii="??_GB2312" w:eastAsia="Times New Roman" w:hAnsi="宋体" w:cs="宋体"/>
          <w:kern w:val="0"/>
          <w:sz w:val="32"/>
          <w:szCs w:val="32"/>
        </w:rPr>
      </w:pPr>
      <w:r>
        <w:rPr>
          <w:rFonts w:ascii="仿宋" w:eastAsia="仿宋" w:hAnsi="仿宋" w:cs="仿宋" w:hint="eastAsia"/>
          <w:bCs/>
          <w:kern w:val="0"/>
          <w:sz w:val="32"/>
          <w:szCs w:val="32"/>
        </w:rPr>
        <w:t>昌吉州广播电视村村通工程运行维护管理中心</w:t>
      </w:r>
      <w:r>
        <w:rPr>
          <w:rFonts w:ascii="??_GB2312" w:eastAsia="Times New Roman" w:hAnsi="??_GB2312" w:cs="??_GB2312"/>
          <w:kern w:val="0"/>
          <w:sz w:val="32"/>
          <w:szCs w:val="32"/>
        </w:rPr>
        <w:t>2020</w:t>
      </w:r>
      <w:r>
        <w:rPr>
          <w:rFonts w:ascii="宋体" w:hAnsi="宋体" w:cs="宋体" w:hint="eastAsia"/>
          <w:kern w:val="0"/>
          <w:sz w:val="32"/>
          <w:szCs w:val="32"/>
        </w:rPr>
        <w:t>年</w:t>
      </w:r>
      <w:r>
        <w:rPr>
          <w:rFonts w:ascii="??_GB2312" w:eastAsia="Times New Roman" w:hAnsi="宋体" w:cs="宋体"/>
          <w:kern w:val="0"/>
          <w:sz w:val="32"/>
          <w:szCs w:val="32"/>
        </w:rPr>
        <w:t>没有使用政府性基金预算拨款安排的支出，政府性基金预算支出情况表为空表。</w:t>
      </w:r>
    </w:p>
    <w:p w:rsidR="00867077" w:rsidRDefault="00867077">
      <w:pPr>
        <w:spacing w:line="560" w:lineRule="exact"/>
        <w:ind w:firstLineChars="196" w:firstLine="627"/>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867077" w:rsidRDefault="00867077">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867077" w:rsidRDefault="00867077">
      <w:pPr>
        <w:widowControl/>
        <w:spacing w:line="580" w:lineRule="exact"/>
        <w:ind w:firstLine="640"/>
        <w:jc w:val="left"/>
        <w:rPr>
          <w:rFonts w:ascii="??_GB2312" w:eastAsia="Times New Roman" w:hAnsi="宋体" w:cs="宋体"/>
          <w:kern w:val="0"/>
          <w:sz w:val="32"/>
          <w:szCs w:val="32"/>
        </w:rPr>
      </w:pPr>
      <w:r>
        <w:rPr>
          <w:rFonts w:ascii="??_GB2312" w:eastAsia="Times New Roman" w:hAnsi="宋体" w:cs="宋体"/>
          <w:kern w:val="0"/>
          <w:sz w:val="32"/>
          <w:szCs w:val="32"/>
        </w:rPr>
        <w:t>2020</w:t>
      </w:r>
      <w:r>
        <w:rPr>
          <w:rFonts w:ascii="??_GB2312" w:eastAsia="Times New Roman" w:hAnsi="宋体" w:cs="宋体"/>
          <w:kern w:val="0"/>
          <w:sz w:val="32"/>
          <w:szCs w:val="32"/>
        </w:rPr>
        <w:t>年，</w:t>
      </w:r>
      <w:r>
        <w:rPr>
          <w:rFonts w:ascii="仿宋" w:eastAsia="仿宋" w:hAnsi="仿宋" w:cs="仿宋" w:hint="eastAsia"/>
          <w:bCs/>
          <w:kern w:val="0"/>
          <w:sz w:val="32"/>
          <w:szCs w:val="32"/>
        </w:rPr>
        <w:t>昌吉州广播电视村村通工程运行维护管理中心</w:t>
      </w:r>
      <w:r>
        <w:rPr>
          <w:rFonts w:ascii="??_GB2312" w:eastAsia="Times New Roman" w:hAnsi="宋体" w:cs="宋体"/>
          <w:kern w:val="0"/>
          <w:sz w:val="32"/>
          <w:szCs w:val="32"/>
        </w:rPr>
        <w:t>的机关运行经费财政拨款预算</w:t>
      </w:r>
      <w:r>
        <w:rPr>
          <w:rFonts w:ascii="??_GB2312" w:eastAsia="Times New Roman" w:hAnsi="宋体" w:cs="宋体"/>
          <w:kern w:val="0"/>
          <w:sz w:val="32"/>
          <w:szCs w:val="32"/>
        </w:rPr>
        <w:t>3.52</w:t>
      </w:r>
      <w:r>
        <w:rPr>
          <w:rFonts w:ascii="??_GB2312" w:eastAsia="Times New Roman" w:hAnsi="宋体" w:cs="宋体"/>
          <w:kern w:val="0"/>
          <w:sz w:val="32"/>
          <w:szCs w:val="32"/>
        </w:rPr>
        <w:t>万元，比上年预算减少</w:t>
      </w:r>
      <w:r>
        <w:rPr>
          <w:rFonts w:ascii="??_GB2312" w:eastAsia="Times New Roman" w:hAnsi="宋体" w:cs="宋体"/>
          <w:kern w:val="0"/>
          <w:sz w:val="32"/>
          <w:szCs w:val="32"/>
        </w:rPr>
        <w:t>0.25</w:t>
      </w:r>
      <w:r>
        <w:rPr>
          <w:rFonts w:ascii="??_GB2312" w:eastAsia="Times New Roman" w:hAnsi="宋体" w:cs="宋体"/>
          <w:kern w:val="0"/>
          <w:sz w:val="32"/>
          <w:szCs w:val="32"/>
        </w:rPr>
        <w:t>万元，下降</w:t>
      </w:r>
      <w:r>
        <w:rPr>
          <w:rFonts w:ascii="??_GB2312" w:eastAsia="Times New Roman" w:hAnsi="宋体" w:cs="宋体"/>
          <w:kern w:val="0"/>
          <w:sz w:val="32"/>
          <w:szCs w:val="32"/>
        </w:rPr>
        <w:t>6.63 %</w:t>
      </w:r>
      <w:r>
        <w:rPr>
          <w:rFonts w:ascii="??_GB2312" w:eastAsia="Times New Roman" w:hAnsi="宋体" w:cs="宋体"/>
          <w:kern w:val="0"/>
          <w:sz w:val="32"/>
          <w:szCs w:val="32"/>
        </w:rPr>
        <w:t>。主要原因是厉行节约，压缩公务开支。</w:t>
      </w:r>
      <w:r>
        <w:rPr>
          <w:rFonts w:ascii="??_GB2312" w:eastAsia="Times New Roman" w:hAnsi="宋体" w:cs="宋体"/>
          <w:kern w:val="0"/>
          <w:sz w:val="32"/>
          <w:szCs w:val="32"/>
        </w:rPr>
        <w:t xml:space="preserve">                  </w:t>
      </w:r>
      <w:r>
        <w:rPr>
          <w:rFonts w:ascii="??_GB2312" w:eastAsia="Times New Roman" w:hAnsi="宋体" w:cs="宋体"/>
          <w:kern w:val="0"/>
          <w:sz w:val="32"/>
          <w:szCs w:val="32"/>
        </w:rPr>
        <w:t>。</w:t>
      </w:r>
    </w:p>
    <w:p w:rsidR="00867077" w:rsidRDefault="00867077">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867077" w:rsidRDefault="00867077">
      <w:pPr>
        <w:spacing w:line="560" w:lineRule="exact"/>
        <w:ind w:firstLineChars="200" w:firstLine="640"/>
        <w:rPr>
          <w:rFonts w:ascii="??_GB2312" w:eastAsia="Times New Roman" w:hAnsi="宋体" w:cs="宋体"/>
          <w:kern w:val="0"/>
          <w:sz w:val="32"/>
          <w:szCs w:val="32"/>
        </w:rPr>
      </w:pPr>
      <w:r>
        <w:rPr>
          <w:rFonts w:ascii="??_GB2312" w:eastAsia="Times New Roman" w:hAnsi="宋体" w:cs="宋体"/>
          <w:kern w:val="0"/>
          <w:sz w:val="32"/>
          <w:szCs w:val="32"/>
        </w:rPr>
        <w:t>2020</w:t>
      </w:r>
      <w:r>
        <w:rPr>
          <w:rFonts w:ascii="??_GB2312" w:eastAsia="Times New Roman" w:hAnsi="宋体" w:cs="宋体"/>
          <w:kern w:val="0"/>
          <w:sz w:val="32"/>
          <w:szCs w:val="32"/>
        </w:rPr>
        <w:t>年，</w:t>
      </w:r>
      <w:r>
        <w:rPr>
          <w:rFonts w:ascii="仿宋" w:eastAsia="仿宋" w:hAnsi="仿宋" w:cs="仿宋" w:hint="eastAsia"/>
          <w:bCs/>
          <w:kern w:val="0"/>
          <w:sz w:val="32"/>
          <w:szCs w:val="32"/>
        </w:rPr>
        <w:t>昌吉州广播电视村村通工程运行维护管理中心</w:t>
      </w:r>
      <w:r>
        <w:rPr>
          <w:rFonts w:ascii="??_GB2312" w:eastAsia="Times New Roman" w:hAnsi="宋体" w:cs="宋体"/>
          <w:kern w:val="0"/>
          <w:sz w:val="32"/>
          <w:szCs w:val="32"/>
        </w:rPr>
        <w:t>政府采购预算</w:t>
      </w:r>
      <w:r>
        <w:rPr>
          <w:rFonts w:ascii="??_GB2312" w:eastAsia="Times New Roman" w:hAnsi="宋体" w:cs="宋体"/>
          <w:kern w:val="0"/>
          <w:sz w:val="32"/>
          <w:szCs w:val="32"/>
        </w:rPr>
        <w:t>0</w:t>
      </w:r>
      <w:r>
        <w:rPr>
          <w:rFonts w:ascii="??_GB2312" w:eastAsia="Times New Roman" w:hAnsi="宋体" w:cs="宋体"/>
          <w:kern w:val="0"/>
          <w:sz w:val="32"/>
          <w:szCs w:val="32"/>
        </w:rPr>
        <w:t>万元，其中：政府采购货物预算</w:t>
      </w:r>
      <w:r>
        <w:rPr>
          <w:rFonts w:ascii="??_GB2312" w:eastAsia="Times New Roman" w:hAnsi="宋体" w:cs="宋体"/>
          <w:kern w:val="0"/>
          <w:sz w:val="32"/>
          <w:szCs w:val="32"/>
        </w:rPr>
        <w:t>0</w:t>
      </w:r>
      <w:r>
        <w:rPr>
          <w:rFonts w:ascii="??_GB2312" w:eastAsia="Times New Roman" w:hAnsi="宋体" w:cs="宋体"/>
          <w:kern w:val="0"/>
          <w:sz w:val="32"/>
          <w:szCs w:val="32"/>
        </w:rPr>
        <w:t>万元，政府采购工程预算</w:t>
      </w:r>
      <w:r>
        <w:rPr>
          <w:rFonts w:ascii="??_GB2312" w:eastAsia="Times New Roman" w:hAnsi="宋体" w:cs="宋体"/>
          <w:kern w:val="0"/>
          <w:sz w:val="32"/>
          <w:szCs w:val="32"/>
        </w:rPr>
        <w:t>0</w:t>
      </w:r>
      <w:r>
        <w:rPr>
          <w:rFonts w:ascii="??_GB2312" w:eastAsia="Times New Roman" w:hAnsi="宋体" w:cs="宋体"/>
          <w:kern w:val="0"/>
          <w:sz w:val="32"/>
          <w:szCs w:val="32"/>
        </w:rPr>
        <w:t>万元，政府采购服务预算</w:t>
      </w:r>
      <w:r>
        <w:rPr>
          <w:rFonts w:ascii="??_GB2312" w:eastAsia="Times New Roman" w:hAnsi="宋体" w:cs="宋体"/>
          <w:kern w:val="0"/>
          <w:sz w:val="32"/>
          <w:szCs w:val="32"/>
        </w:rPr>
        <w:t>0</w:t>
      </w:r>
      <w:r>
        <w:rPr>
          <w:rFonts w:ascii="??_GB2312" w:eastAsia="Times New Roman" w:hAnsi="宋体" w:cs="宋体"/>
          <w:kern w:val="0"/>
          <w:sz w:val="32"/>
          <w:szCs w:val="32"/>
        </w:rPr>
        <w:t>万元。</w:t>
      </w:r>
    </w:p>
    <w:p w:rsidR="00867077" w:rsidRDefault="00867077">
      <w:pPr>
        <w:spacing w:line="560" w:lineRule="exact"/>
        <w:ind w:firstLineChars="200" w:firstLine="640"/>
        <w:rPr>
          <w:rFonts w:ascii="??_GB2312" w:eastAsia="Times New Roman" w:hAnsi="宋体" w:cs="宋体"/>
          <w:kern w:val="0"/>
          <w:sz w:val="32"/>
          <w:szCs w:val="32"/>
        </w:rPr>
      </w:pPr>
      <w:r>
        <w:rPr>
          <w:rFonts w:ascii="??_GB2312" w:eastAsia="Times New Roman" w:hAnsi="??_GB2312"/>
          <w:sz w:val="32"/>
        </w:rPr>
        <w:t>2020</w:t>
      </w:r>
      <w:r>
        <w:rPr>
          <w:rFonts w:ascii="宋体" w:hAnsi="宋体" w:cs="宋体" w:hint="eastAsia"/>
          <w:sz w:val="32"/>
        </w:rPr>
        <w:t>年度本部门面向中小企业预留政府采购项目预算金额</w:t>
      </w:r>
      <w:r>
        <w:rPr>
          <w:rFonts w:ascii="??_GB2312" w:eastAsia="Times New Roman" w:hAnsi="??_GB2312"/>
          <w:sz w:val="32"/>
        </w:rPr>
        <w:t>0</w:t>
      </w:r>
      <w:r>
        <w:rPr>
          <w:rFonts w:ascii="宋体" w:hAnsi="宋体" w:cs="宋体" w:hint="eastAsia"/>
          <w:sz w:val="32"/>
        </w:rPr>
        <w:t>万元，其中：面向小微企业预留政府采购项目预算金额</w:t>
      </w:r>
      <w:r>
        <w:rPr>
          <w:rFonts w:ascii="??_GB2312" w:eastAsia="Times New Roman" w:hAnsi="??_GB2312"/>
          <w:sz w:val="32"/>
        </w:rPr>
        <w:t xml:space="preserve"> 0</w:t>
      </w:r>
      <w:r>
        <w:rPr>
          <w:rFonts w:ascii="宋体" w:hAnsi="宋体" w:cs="宋体" w:hint="eastAsia"/>
          <w:sz w:val="32"/>
        </w:rPr>
        <w:t>万元。</w:t>
      </w:r>
    </w:p>
    <w:p w:rsidR="00867077" w:rsidRDefault="00867077">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867077" w:rsidRDefault="00867077">
      <w:pPr>
        <w:spacing w:line="560" w:lineRule="exact"/>
        <w:ind w:firstLineChars="200" w:firstLine="640"/>
        <w:rPr>
          <w:rFonts w:ascii="??_GB2312" w:eastAsia="Times New Roman" w:hAnsi="宋体" w:cs="宋体"/>
          <w:kern w:val="0"/>
          <w:sz w:val="32"/>
          <w:szCs w:val="32"/>
        </w:rPr>
      </w:pPr>
      <w:r>
        <w:rPr>
          <w:rFonts w:ascii="??_GB2312" w:eastAsia="Times New Roman" w:hAnsi="宋体" w:cs="宋体"/>
          <w:kern w:val="0"/>
          <w:sz w:val="32"/>
          <w:szCs w:val="32"/>
        </w:rPr>
        <w:t>截至</w:t>
      </w:r>
      <w:r>
        <w:rPr>
          <w:rFonts w:ascii="??_GB2312" w:eastAsia="Times New Roman" w:hAnsi="宋体" w:cs="宋体"/>
          <w:kern w:val="0"/>
          <w:sz w:val="32"/>
          <w:szCs w:val="32"/>
        </w:rPr>
        <w:t>2019</w:t>
      </w:r>
      <w:r>
        <w:rPr>
          <w:rFonts w:ascii="??_GB2312" w:eastAsia="Times New Roman" w:hAnsi="宋体" w:cs="宋体"/>
          <w:kern w:val="0"/>
          <w:sz w:val="32"/>
          <w:szCs w:val="32"/>
        </w:rPr>
        <w:t>年底，</w:t>
      </w:r>
      <w:r>
        <w:rPr>
          <w:rFonts w:ascii="仿宋" w:eastAsia="仿宋" w:hAnsi="仿宋" w:cs="仿宋" w:hint="eastAsia"/>
          <w:bCs/>
          <w:kern w:val="0"/>
          <w:sz w:val="32"/>
          <w:szCs w:val="32"/>
        </w:rPr>
        <w:t>昌吉州广播电视村村通工程运行维护管理中心</w:t>
      </w:r>
      <w:bookmarkStart w:id="0" w:name="_GoBack"/>
      <w:bookmarkEnd w:id="0"/>
      <w:r>
        <w:rPr>
          <w:rFonts w:ascii="??_GB2312" w:eastAsia="Times New Roman" w:hAnsi="宋体" w:cs="宋体"/>
          <w:kern w:val="0"/>
          <w:sz w:val="32"/>
          <w:szCs w:val="32"/>
        </w:rPr>
        <w:t>占用使用国有资产总体情况为：</w:t>
      </w:r>
    </w:p>
    <w:p w:rsidR="00867077" w:rsidRDefault="00867077">
      <w:pPr>
        <w:spacing w:line="560" w:lineRule="exact"/>
        <w:ind w:firstLineChars="200" w:firstLine="640"/>
        <w:rPr>
          <w:rFonts w:ascii="??_GB2312" w:eastAsia="Times New Roman" w:hAnsi="宋体" w:cs="宋体"/>
          <w:kern w:val="0"/>
          <w:sz w:val="32"/>
          <w:szCs w:val="32"/>
        </w:rPr>
      </w:pPr>
      <w:r>
        <w:rPr>
          <w:rFonts w:ascii="??_GB2312" w:eastAsia="Times New Roman" w:hAnsi="宋体" w:cs="宋体"/>
          <w:kern w:val="0"/>
          <w:sz w:val="32"/>
          <w:szCs w:val="32"/>
        </w:rPr>
        <w:t>1.</w:t>
      </w:r>
      <w:r>
        <w:rPr>
          <w:rFonts w:ascii="??_GB2312" w:eastAsia="Times New Roman" w:hAnsi="宋体" w:cs="宋体"/>
          <w:kern w:val="0"/>
          <w:sz w:val="32"/>
          <w:szCs w:val="32"/>
        </w:rPr>
        <w:t>房屋</w:t>
      </w:r>
      <w:r>
        <w:rPr>
          <w:rFonts w:ascii="??_GB2312" w:eastAsia="Times New Roman" w:hAnsi="宋体" w:cs="宋体"/>
          <w:kern w:val="0"/>
          <w:sz w:val="32"/>
          <w:szCs w:val="32"/>
        </w:rPr>
        <w:t xml:space="preserve"> 0</w:t>
      </w:r>
      <w:r>
        <w:rPr>
          <w:rFonts w:ascii="??_GB2312" w:eastAsia="Times New Roman" w:hAnsi="宋体" w:cs="宋体"/>
          <w:kern w:val="0"/>
          <w:sz w:val="32"/>
          <w:szCs w:val="32"/>
        </w:rPr>
        <w:t>平方米，价值</w:t>
      </w:r>
      <w:r>
        <w:rPr>
          <w:rFonts w:ascii="??_GB2312" w:eastAsia="Times New Roman" w:hAnsi="宋体" w:cs="宋体"/>
          <w:kern w:val="0"/>
          <w:sz w:val="32"/>
          <w:szCs w:val="32"/>
        </w:rPr>
        <w:t xml:space="preserve"> 0</w:t>
      </w:r>
      <w:r>
        <w:rPr>
          <w:rFonts w:ascii="??_GB2312" w:eastAsia="Times New Roman" w:hAnsi="宋体" w:cs="宋体"/>
          <w:kern w:val="0"/>
          <w:sz w:val="32"/>
          <w:szCs w:val="32"/>
        </w:rPr>
        <w:t>万元。</w:t>
      </w:r>
    </w:p>
    <w:p w:rsidR="00867077" w:rsidRDefault="00867077">
      <w:pPr>
        <w:spacing w:line="560" w:lineRule="exact"/>
        <w:ind w:firstLineChars="200" w:firstLine="640"/>
        <w:rPr>
          <w:rFonts w:ascii="??_GB2312" w:eastAsia="Times New Roman" w:hAnsi="宋体" w:cs="宋体"/>
          <w:kern w:val="0"/>
          <w:sz w:val="32"/>
          <w:szCs w:val="32"/>
        </w:rPr>
      </w:pPr>
      <w:r>
        <w:rPr>
          <w:rFonts w:ascii="??_GB2312" w:eastAsia="Times New Roman" w:hAnsi="宋体" w:cs="宋体"/>
          <w:kern w:val="0"/>
          <w:sz w:val="32"/>
          <w:szCs w:val="32"/>
        </w:rPr>
        <w:t>2.</w:t>
      </w:r>
      <w:r>
        <w:rPr>
          <w:rFonts w:ascii="??_GB2312" w:eastAsia="Times New Roman" w:hAnsi="宋体" w:cs="宋体"/>
          <w:kern w:val="0"/>
          <w:sz w:val="32"/>
          <w:szCs w:val="32"/>
        </w:rPr>
        <w:t>车辆</w:t>
      </w:r>
      <w:r>
        <w:rPr>
          <w:rFonts w:ascii="??_GB2312" w:eastAsia="Times New Roman" w:hAnsi="宋体" w:cs="宋体"/>
          <w:kern w:val="0"/>
          <w:sz w:val="32"/>
          <w:szCs w:val="32"/>
        </w:rPr>
        <w:t xml:space="preserve">0 </w:t>
      </w:r>
      <w:r>
        <w:rPr>
          <w:rFonts w:ascii="??_GB2312" w:eastAsia="Times New Roman" w:hAnsi="宋体" w:cs="宋体"/>
          <w:kern w:val="0"/>
          <w:sz w:val="32"/>
          <w:szCs w:val="32"/>
        </w:rPr>
        <w:t>辆，价值</w:t>
      </w:r>
      <w:r>
        <w:rPr>
          <w:rFonts w:ascii="??_GB2312" w:eastAsia="Times New Roman" w:hAnsi="宋体" w:cs="宋体"/>
          <w:kern w:val="0"/>
          <w:sz w:val="32"/>
          <w:szCs w:val="32"/>
        </w:rPr>
        <w:t xml:space="preserve"> 0</w:t>
      </w:r>
      <w:r>
        <w:rPr>
          <w:rFonts w:ascii="??_GB2312" w:eastAsia="Times New Roman" w:hAnsi="宋体" w:cs="宋体"/>
          <w:kern w:val="0"/>
          <w:sz w:val="32"/>
          <w:szCs w:val="32"/>
        </w:rPr>
        <w:t>万元；其中：一般公务用车</w:t>
      </w:r>
      <w:r>
        <w:rPr>
          <w:rFonts w:ascii="??_GB2312" w:eastAsia="Times New Roman" w:hAnsi="宋体" w:cs="宋体"/>
          <w:kern w:val="0"/>
          <w:sz w:val="32"/>
          <w:szCs w:val="32"/>
        </w:rPr>
        <w:t>0</w:t>
      </w:r>
      <w:r>
        <w:rPr>
          <w:rFonts w:ascii="??_GB2312" w:eastAsia="Times New Roman" w:hAnsi="宋体" w:cs="宋体"/>
          <w:kern w:val="0"/>
          <w:sz w:val="32"/>
          <w:szCs w:val="32"/>
        </w:rPr>
        <w:t>辆，价值</w:t>
      </w:r>
      <w:r>
        <w:rPr>
          <w:rFonts w:ascii="??_GB2312" w:eastAsia="Times New Roman" w:hAnsi="宋体" w:cs="宋体"/>
          <w:kern w:val="0"/>
          <w:sz w:val="32"/>
          <w:szCs w:val="32"/>
        </w:rPr>
        <w:t>0</w:t>
      </w:r>
      <w:r>
        <w:rPr>
          <w:rFonts w:ascii="??_GB2312" w:eastAsia="Times New Roman" w:hAnsi="宋体" w:cs="宋体"/>
          <w:kern w:val="0"/>
          <w:sz w:val="32"/>
          <w:szCs w:val="32"/>
        </w:rPr>
        <w:t>万元；执法执勤用车</w:t>
      </w:r>
      <w:r>
        <w:rPr>
          <w:rFonts w:ascii="??_GB2312" w:eastAsia="Times New Roman" w:hAnsi="宋体" w:cs="宋体"/>
          <w:kern w:val="0"/>
          <w:sz w:val="32"/>
          <w:szCs w:val="32"/>
        </w:rPr>
        <w:t>0</w:t>
      </w:r>
      <w:r>
        <w:rPr>
          <w:rFonts w:ascii="??_GB2312" w:eastAsia="Times New Roman" w:hAnsi="宋体" w:cs="宋体"/>
          <w:kern w:val="0"/>
          <w:sz w:val="32"/>
          <w:szCs w:val="32"/>
        </w:rPr>
        <w:t>辆，价值</w:t>
      </w:r>
      <w:r>
        <w:rPr>
          <w:rFonts w:ascii="??_GB2312" w:eastAsia="Times New Roman" w:hAnsi="宋体" w:cs="宋体"/>
          <w:kern w:val="0"/>
          <w:sz w:val="32"/>
          <w:szCs w:val="32"/>
        </w:rPr>
        <w:t>0</w:t>
      </w:r>
      <w:r>
        <w:rPr>
          <w:rFonts w:ascii="??_GB2312" w:eastAsia="Times New Roman" w:hAnsi="宋体" w:cs="宋体"/>
          <w:kern w:val="0"/>
          <w:sz w:val="32"/>
          <w:szCs w:val="32"/>
        </w:rPr>
        <w:t>万元；其他车辆</w:t>
      </w:r>
      <w:r>
        <w:rPr>
          <w:rFonts w:ascii="??_GB2312" w:eastAsia="Times New Roman" w:hAnsi="宋体" w:cs="宋体"/>
          <w:kern w:val="0"/>
          <w:sz w:val="32"/>
          <w:szCs w:val="32"/>
        </w:rPr>
        <w:t>0</w:t>
      </w:r>
      <w:r>
        <w:rPr>
          <w:rFonts w:ascii="??_GB2312" w:eastAsia="Times New Roman" w:hAnsi="宋体" w:cs="宋体"/>
          <w:kern w:val="0"/>
          <w:sz w:val="32"/>
          <w:szCs w:val="32"/>
        </w:rPr>
        <w:t>辆，价值</w:t>
      </w:r>
      <w:r>
        <w:rPr>
          <w:rFonts w:ascii="??_GB2312" w:eastAsia="Times New Roman" w:hAnsi="宋体" w:cs="宋体"/>
          <w:kern w:val="0"/>
          <w:sz w:val="32"/>
          <w:szCs w:val="32"/>
        </w:rPr>
        <w:t xml:space="preserve"> 0</w:t>
      </w:r>
      <w:r>
        <w:rPr>
          <w:rFonts w:ascii="??_GB2312" w:eastAsia="Times New Roman" w:hAnsi="宋体" w:cs="宋体"/>
          <w:kern w:val="0"/>
          <w:sz w:val="32"/>
          <w:szCs w:val="32"/>
        </w:rPr>
        <w:t>万元。</w:t>
      </w:r>
    </w:p>
    <w:p w:rsidR="00867077" w:rsidRDefault="00867077">
      <w:pPr>
        <w:spacing w:line="560" w:lineRule="exact"/>
        <w:ind w:firstLineChars="200" w:firstLine="640"/>
        <w:rPr>
          <w:rFonts w:ascii="??_GB2312" w:eastAsia="Times New Roman" w:hAnsi="宋体" w:cs="宋体"/>
          <w:kern w:val="0"/>
          <w:sz w:val="32"/>
          <w:szCs w:val="32"/>
        </w:rPr>
      </w:pPr>
      <w:r>
        <w:rPr>
          <w:rFonts w:ascii="??_GB2312" w:eastAsia="Times New Roman" w:hAnsi="宋体" w:cs="宋体"/>
          <w:kern w:val="0"/>
          <w:sz w:val="32"/>
          <w:szCs w:val="32"/>
        </w:rPr>
        <w:t>3.</w:t>
      </w:r>
      <w:r>
        <w:rPr>
          <w:rFonts w:ascii="??_GB2312" w:eastAsia="Times New Roman" w:hAnsi="宋体" w:cs="宋体"/>
          <w:kern w:val="0"/>
          <w:sz w:val="32"/>
          <w:szCs w:val="32"/>
        </w:rPr>
        <w:t>办公家具价值</w:t>
      </w:r>
      <w:r>
        <w:rPr>
          <w:rFonts w:ascii="??_GB2312" w:eastAsia="Times New Roman" w:hAnsi="宋体" w:cs="宋体"/>
          <w:kern w:val="0"/>
          <w:sz w:val="32"/>
          <w:szCs w:val="32"/>
        </w:rPr>
        <w:t xml:space="preserve"> 0</w:t>
      </w:r>
      <w:r>
        <w:rPr>
          <w:rFonts w:ascii="??_GB2312" w:eastAsia="Times New Roman" w:hAnsi="宋体" w:cs="宋体"/>
          <w:kern w:val="0"/>
          <w:sz w:val="32"/>
          <w:szCs w:val="32"/>
        </w:rPr>
        <w:t>万元。</w:t>
      </w:r>
    </w:p>
    <w:p w:rsidR="00867077" w:rsidRDefault="00867077">
      <w:pPr>
        <w:spacing w:line="560" w:lineRule="exact"/>
        <w:ind w:firstLineChars="200" w:firstLine="640"/>
        <w:rPr>
          <w:rFonts w:ascii="??_GB2312" w:eastAsia="Times New Roman" w:hAnsi="宋体" w:cs="宋体"/>
          <w:kern w:val="0"/>
          <w:sz w:val="32"/>
          <w:szCs w:val="32"/>
        </w:rPr>
      </w:pPr>
      <w:r>
        <w:rPr>
          <w:rFonts w:ascii="??_GB2312" w:eastAsia="Times New Roman" w:hAnsi="宋体" w:cs="宋体"/>
          <w:kern w:val="0"/>
          <w:sz w:val="32"/>
          <w:szCs w:val="32"/>
        </w:rPr>
        <w:t>4.</w:t>
      </w:r>
      <w:r>
        <w:rPr>
          <w:rFonts w:ascii="??_GB2312" w:eastAsia="Times New Roman" w:hAnsi="宋体" w:cs="宋体"/>
          <w:kern w:val="0"/>
          <w:sz w:val="32"/>
          <w:szCs w:val="32"/>
        </w:rPr>
        <w:t>其他资产价值</w:t>
      </w:r>
      <w:r>
        <w:rPr>
          <w:rFonts w:ascii="??_GB2312" w:eastAsia="Times New Roman" w:hAnsi="宋体" w:cs="宋体"/>
          <w:kern w:val="0"/>
          <w:sz w:val="32"/>
          <w:szCs w:val="32"/>
        </w:rPr>
        <w:t xml:space="preserve"> 0</w:t>
      </w:r>
      <w:r>
        <w:rPr>
          <w:rFonts w:ascii="??_GB2312" w:eastAsia="Times New Roman" w:hAnsi="宋体" w:cs="宋体"/>
          <w:kern w:val="0"/>
          <w:sz w:val="32"/>
          <w:szCs w:val="32"/>
        </w:rPr>
        <w:t>万元。</w:t>
      </w:r>
    </w:p>
    <w:p w:rsidR="00867077" w:rsidRDefault="00867077">
      <w:pPr>
        <w:spacing w:line="560" w:lineRule="exact"/>
        <w:ind w:firstLineChars="200" w:firstLine="640"/>
        <w:rPr>
          <w:rFonts w:ascii="??_GB2312" w:eastAsia="Times New Roman" w:hAnsi="宋体" w:cs="宋体"/>
          <w:kern w:val="0"/>
          <w:sz w:val="32"/>
          <w:szCs w:val="32"/>
        </w:rPr>
      </w:pPr>
      <w:r>
        <w:rPr>
          <w:rFonts w:ascii="??_GB2312" w:eastAsia="Times New Roman" w:hAnsi="宋体" w:cs="宋体"/>
          <w:kern w:val="0"/>
          <w:sz w:val="32"/>
          <w:szCs w:val="32"/>
        </w:rPr>
        <w:t>单位价值</w:t>
      </w:r>
      <w:r>
        <w:rPr>
          <w:rFonts w:ascii="??_GB2312" w:eastAsia="Times New Roman" w:hAnsi="宋体" w:cs="宋体"/>
          <w:kern w:val="0"/>
          <w:sz w:val="32"/>
          <w:szCs w:val="32"/>
        </w:rPr>
        <w:t>50</w:t>
      </w:r>
      <w:r>
        <w:rPr>
          <w:rFonts w:ascii="??_GB2312" w:eastAsia="Times New Roman" w:hAnsi="宋体" w:cs="宋体"/>
          <w:kern w:val="0"/>
          <w:sz w:val="32"/>
          <w:szCs w:val="32"/>
        </w:rPr>
        <w:t>万元以上大型设备</w:t>
      </w:r>
      <w:r>
        <w:rPr>
          <w:rFonts w:ascii="??_GB2312" w:eastAsia="Times New Roman" w:hAnsi="宋体" w:cs="宋体"/>
          <w:kern w:val="0"/>
          <w:sz w:val="32"/>
          <w:szCs w:val="32"/>
        </w:rPr>
        <w:t>0</w:t>
      </w:r>
      <w:r>
        <w:rPr>
          <w:rFonts w:ascii="??_GB2312" w:eastAsia="Times New Roman" w:hAnsi="宋体" w:cs="宋体"/>
          <w:kern w:val="0"/>
          <w:sz w:val="32"/>
          <w:szCs w:val="32"/>
        </w:rPr>
        <w:t>台（套），单位价值</w:t>
      </w:r>
      <w:r>
        <w:rPr>
          <w:rFonts w:ascii="??_GB2312" w:eastAsia="Times New Roman" w:hAnsi="宋体" w:cs="宋体"/>
          <w:kern w:val="0"/>
          <w:sz w:val="32"/>
          <w:szCs w:val="32"/>
        </w:rPr>
        <w:t>100</w:t>
      </w:r>
      <w:r>
        <w:rPr>
          <w:rFonts w:ascii="??_GB2312" w:eastAsia="Times New Roman" w:hAnsi="宋体" w:cs="宋体"/>
          <w:kern w:val="0"/>
          <w:sz w:val="32"/>
          <w:szCs w:val="32"/>
        </w:rPr>
        <w:t>万元以上大型设备</w:t>
      </w:r>
      <w:r>
        <w:rPr>
          <w:rFonts w:ascii="??_GB2312" w:eastAsia="Times New Roman" w:hAnsi="宋体" w:cs="宋体"/>
          <w:kern w:val="0"/>
          <w:sz w:val="32"/>
          <w:szCs w:val="32"/>
        </w:rPr>
        <w:t xml:space="preserve"> 0</w:t>
      </w:r>
      <w:r>
        <w:rPr>
          <w:rFonts w:ascii="??_GB2312" w:eastAsia="Times New Roman" w:hAnsi="宋体" w:cs="宋体"/>
          <w:kern w:val="0"/>
          <w:sz w:val="32"/>
          <w:szCs w:val="32"/>
        </w:rPr>
        <w:t>台（套）。</w:t>
      </w:r>
    </w:p>
    <w:p w:rsidR="00867077" w:rsidRDefault="00867077">
      <w:pPr>
        <w:spacing w:line="560" w:lineRule="exact"/>
        <w:ind w:firstLineChars="200" w:firstLine="640"/>
        <w:rPr>
          <w:rFonts w:ascii="??_GB2312" w:eastAsia="Times New Roman" w:hAnsi="宋体" w:cs="宋体"/>
          <w:kern w:val="0"/>
          <w:sz w:val="32"/>
          <w:szCs w:val="32"/>
        </w:rPr>
      </w:pPr>
      <w:r>
        <w:rPr>
          <w:rFonts w:ascii="??_GB2312" w:eastAsia="Times New Roman" w:hAnsi="宋体" w:cs="宋体"/>
          <w:kern w:val="0"/>
          <w:sz w:val="32"/>
          <w:szCs w:val="32"/>
        </w:rPr>
        <w:t>2020</w:t>
      </w:r>
      <w:r>
        <w:rPr>
          <w:rFonts w:ascii="??_GB2312" w:eastAsia="Times New Roman" w:hAnsi="宋体" w:cs="宋体"/>
          <w:kern w:val="0"/>
          <w:sz w:val="32"/>
          <w:szCs w:val="32"/>
        </w:rPr>
        <w:t>年部门预算未安排购置车辆经费，安排购置</w:t>
      </w:r>
      <w:r>
        <w:rPr>
          <w:rFonts w:ascii="??_GB2312" w:eastAsia="Times New Roman" w:hAnsi="宋体" w:cs="宋体"/>
          <w:kern w:val="0"/>
          <w:sz w:val="32"/>
          <w:szCs w:val="32"/>
        </w:rPr>
        <w:t>50</w:t>
      </w:r>
      <w:r>
        <w:rPr>
          <w:rFonts w:ascii="??_GB2312" w:eastAsia="Times New Roman" w:hAnsi="宋体" w:cs="宋体"/>
          <w:kern w:val="0"/>
          <w:sz w:val="32"/>
          <w:szCs w:val="32"/>
        </w:rPr>
        <w:t>万元以上大型设备</w:t>
      </w:r>
      <w:r>
        <w:rPr>
          <w:rFonts w:ascii="??_GB2312" w:eastAsia="Times New Roman" w:hAnsi="宋体" w:cs="宋体"/>
          <w:kern w:val="0"/>
          <w:sz w:val="32"/>
          <w:szCs w:val="32"/>
        </w:rPr>
        <w:t xml:space="preserve">0 </w:t>
      </w:r>
      <w:r>
        <w:rPr>
          <w:rFonts w:ascii="??_GB2312" w:eastAsia="Times New Roman" w:hAnsi="宋体" w:cs="宋体"/>
          <w:kern w:val="0"/>
          <w:sz w:val="32"/>
          <w:szCs w:val="32"/>
        </w:rPr>
        <w:t>台（套），单位价值</w:t>
      </w:r>
      <w:r>
        <w:rPr>
          <w:rFonts w:ascii="??_GB2312" w:eastAsia="Times New Roman" w:hAnsi="宋体" w:cs="宋体"/>
          <w:kern w:val="0"/>
          <w:sz w:val="32"/>
          <w:szCs w:val="32"/>
        </w:rPr>
        <w:t>100</w:t>
      </w:r>
      <w:r>
        <w:rPr>
          <w:rFonts w:ascii="??_GB2312" w:eastAsia="Times New Roman" w:hAnsi="宋体" w:cs="宋体"/>
          <w:kern w:val="0"/>
          <w:sz w:val="32"/>
          <w:szCs w:val="32"/>
        </w:rPr>
        <w:t>万元以上大型设备</w:t>
      </w:r>
      <w:r>
        <w:rPr>
          <w:rFonts w:ascii="??_GB2312" w:eastAsia="Times New Roman" w:hAnsi="宋体" w:cs="宋体"/>
          <w:kern w:val="0"/>
          <w:sz w:val="32"/>
          <w:szCs w:val="32"/>
        </w:rPr>
        <w:t xml:space="preserve"> 0</w:t>
      </w:r>
      <w:r>
        <w:rPr>
          <w:rFonts w:ascii="??_GB2312" w:eastAsia="Times New Roman" w:hAnsi="宋体" w:cs="宋体"/>
          <w:kern w:val="0"/>
          <w:sz w:val="32"/>
          <w:szCs w:val="32"/>
        </w:rPr>
        <w:t>台（套）。</w:t>
      </w:r>
    </w:p>
    <w:p w:rsidR="00867077" w:rsidRDefault="00867077">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867077" w:rsidRDefault="00867077">
      <w:pPr>
        <w:widowControl/>
        <w:spacing w:line="600" w:lineRule="exact"/>
        <w:ind w:firstLineChars="200" w:firstLine="640"/>
        <w:rPr>
          <w:rFonts w:ascii="??_GB2312" w:eastAsia="Times New Roman" w:hAnsi="宋体" w:cs="宋体"/>
          <w:kern w:val="0"/>
          <w:sz w:val="32"/>
          <w:szCs w:val="32"/>
        </w:rPr>
        <w:sectPr w:rsidR="00867077">
          <w:pgSz w:w="11906" w:h="16838"/>
          <w:pgMar w:top="1440" w:right="1800" w:bottom="1440" w:left="1800" w:header="851" w:footer="992" w:gutter="0"/>
          <w:pgNumType w:fmt="numberInDash" w:start="24"/>
          <w:cols w:space="720"/>
          <w:docGrid w:type="lines" w:linePitch="312"/>
        </w:sectPr>
      </w:pPr>
      <w:r>
        <w:rPr>
          <w:rFonts w:ascii="??_GB2312" w:eastAsia="Times New Roman" w:hAnsi="宋体" w:cs="宋体"/>
          <w:kern w:val="0"/>
          <w:sz w:val="32"/>
          <w:szCs w:val="32"/>
        </w:rPr>
        <w:t>2020</w:t>
      </w:r>
      <w:r>
        <w:rPr>
          <w:rFonts w:ascii="??_GB2312" w:eastAsia="Times New Roman" w:hAnsi="宋体" w:cs="宋体"/>
          <w:kern w:val="0"/>
          <w:sz w:val="32"/>
          <w:szCs w:val="32"/>
        </w:rPr>
        <w:t>年度，本年度实行绩效管理的项目</w:t>
      </w:r>
      <w:r>
        <w:rPr>
          <w:rFonts w:ascii="??_GB2312" w:eastAsia="Times New Roman" w:hAnsi="宋体" w:cs="宋体"/>
          <w:kern w:val="0"/>
          <w:sz w:val="32"/>
          <w:szCs w:val="32"/>
        </w:rPr>
        <w:t>0</w:t>
      </w:r>
      <w:r>
        <w:rPr>
          <w:rFonts w:ascii="??_GB2312" w:eastAsia="Times New Roman" w:hAnsi="宋体" w:cs="宋体"/>
          <w:kern w:val="0"/>
          <w:sz w:val="32"/>
          <w:szCs w:val="32"/>
        </w:rPr>
        <w:t>个，涉及预算金额</w:t>
      </w:r>
      <w:r>
        <w:rPr>
          <w:rFonts w:ascii="??_GB2312" w:eastAsia="Times New Roman" w:hAnsi="宋体" w:cs="宋体"/>
          <w:kern w:val="0"/>
          <w:sz w:val="32"/>
          <w:szCs w:val="32"/>
        </w:rPr>
        <w:t>0</w:t>
      </w:r>
      <w:r>
        <w:rPr>
          <w:rFonts w:ascii="??_GB2312" w:eastAsia="Times New Roman" w:hAnsi="宋体" w:cs="宋体"/>
          <w:kern w:val="0"/>
          <w:sz w:val="32"/>
          <w:szCs w:val="32"/>
        </w:rPr>
        <w:t>万元。</w:t>
      </w:r>
      <w:r>
        <w:rPr>
          <w:rFonts w:ascii="??_GB2312" w:eastAsia="Times New Roman" w:hAnsi="宋体" w:cs="宋体"/>
          <w:color w:val="000000"/>
          <w:kern w:val="0"/>
          <w:sz w:val="32"/>
          <w:szCs w:val="32"/>
        </w:rPr>
        <w:t>财政支出绩效目标申报表为空表</w:t>
      </w:r>
      <w:r>
        <w:rPr>
          <w:rFonts w:ascii="??_GB2312" w:eastAsia="Times New Roman" w:hAnsi="宋体" w:cs="宋体"/>
          <w:kern w:val="0"/>
          <w:sz w:val="32"/>
          <w:szCs w:val="32"/>
        </w:rPr>
        <w:t>。</w:t>
      </w:r>
    </w:p>
    <w:tbl>
      <w:tblPr>
        <w:tblW w:w="13973" w:type="dxa"/>
        <w:tblInd w:w="93" w:type="dxa"/>
        <w:tblLayout w:type="fixed"/>
        <w:tblLook w:val="00A0"/>
      </w:tblPr>
      <w:tblGrid>
        <w:gridCol w:w="2195"/>
        <w:gridCol w:w="1857"/>
        <w:gridCol w:w="1664"/>
        <w:gridCol w:w="500"/>
        <w:gridCol w:w="1164"/>
        <w:gridCol w:w="323"/>
        <w:gridCol w:w="323"/>
        <w:gridCol w:w="1925"/>
        <w:gridCol w:w="249"/>
        <w:gridCol w:w="1132"/>
        <w:gridCol w:w="2143"/>
        <w:gridCol w:w="249"/>
        <w:gridCol w:w="249"/>
      </w:tblGrid>
      <w:tr w:rsidR="00867077">
        <w:trPr>
          <w:trHeight w:val="406"/>
        </w:trPr>
        <w:tc>
          <w:tcPr>
            <w:tcW w:w="13973" w:type="dxa"/>
            <w:gridSpan w:val="13"/>
            <w:tcBorders>
              <w:top w:val="nil"/>
              <w:left w:val="nil"/>
              <w:bottom w:val="nil"/>
              <w:right w:val="nil"/>
            </w:tcBorders>
            <w:noWrap/>
            <w:vAlign w:val="bottom"/>
          </w:tcPr>
          <w:p w:rsidR="00867077" w:rsidRDefault="00867077">
            <w:pPr>
              <w:widowControl/>
              <w:jc w:val="center"/>
              <w:outlineLvl w:val="1"/>
              <w:rPr>
                <w:rFonts w:ascii="宋体" w:cs="宋体"/>
                <w:b/>
                <w:bCs/>
                <w:kern w:val="0"/>
                <w:sz w:val="32"/>
                <w:szCs w:val="32"/>
              </w:rPr>
            </w:pPr>
            <w:r>
              <w:rPr>
                <w:rFonts w:ascii="??_GB2312" w:eastAsia="Times New Roman" w:hAnsi="宋体"/>
                <w:b/>
                <w:kern w:val="0"/>
                <w:sz w:val="32"/>
                <w:szCs w:val="32"/>
              </w:rPr>
              <w:t>项</w:t>
            </w:r>
            <w:r>
              <w:rPr>
                <w:rFonts w:ascii="??_GB2312" w:eastAsia="Times New Roman" w:hAnsi="宋体"/>
                <w:b/>
                <w:kern w:val="0"/>
                <w:sz w:val="32"/>
                <w:szCs w:val="32"/>
              </w:rPr>
              <w:t xml:space="preserve">  </w:t>
            </w:r>
            <w:r>
              <w:rPr>
                <w:rFonts w:ascii="??_GB2312" w:eastAsia="Times New Roman" w:hAnsi="宋体"/>
                <w:b/>
                <w:kern w:val="0"/>
                <w:sz w:val="32"/>
                <w:szCs w:val="32"/>
              </w:rPr>
              <w:t>目</w:t>
            </w:r>
            <w:r>
              <w:rPr>
                <w:rFonts w:ascii="??_GB2312" w:eastAsia="Times New Roman" w:hAnsi="宋体"/>
                <w:b/>
                <w:kern w:val="0"/>
                <w:sz w:val="32"/>
                <w:szCs w:val="32"/>
              </w:rPr>
              <w:t xml:space="preserve">  </w:t>
            </w:r>
            <w:r>
              <w:rPr>
                <w:rFonts w:ascii="??_GB2312" w:eastAsia="Times New Roman" w:hAnsi="宋体"/>
                <w:b/>
                <w:kern w:val="0"/>
                <w:sz w:val="32"/>
                <w:szCs w:val="32"/>
              </w:rPr>
              <w:t>支</w:t>
            </w:r>
            <w:r>
              <w:rPr>
                <w:rFonts w:ascii="??_GB2312" w:eastAsia="Times New Roman" w:hAnsi="宋体"/>
                <w:b/>
                <w:kern w:val="0"/>
                <w:sz w:val="32"/>
                <w:szCs w:val="32"/>
              </w:rPr>
              <w:t xml:space="preserve">  </w:t>
            </w:r>
            <w:r>
              <w:rPr>
                <w:rFonts w:ascii="??_GB2312" w:eastAsia="Times New Roman" w:hAnsi="宋体"/>
                <w:b/>
                <w:kern w:val="0"/>
                <w:sz w:val="32"/>
                <w:szCs w:val="32"/>
              </w:rPr>
              <w:t>出</w:t>
            </w:r>
            <w:r>
              <w:rPr>
                <w:rFonts w:ascii="??_GB2312" w:eastAsia="Times New Roman" w:hAnsi="宋体"/>
                <w:b/>
                <w:kern w:val="0"/>
                <w:sz w:val="32"/>
                <w:szCs w:val="32"/>
              </w:rPr>
              <w:t xml:space="preserve">  </w:t>
            </w:r>
            <w:r>
              <w:rPr>
                <w:rFonts w:ascii="??_GB2312" w:eastAsia="Times New Roman" w:hAnsi="宋体"/>
                <w:b/>
                <w:kern w:val="0"/>
                <w:sz w:val="32"/>
                <w:szCs w:val="32"/>
              </w:rPr>
              <w:t>绩效</w:t>
            </w:r>
            <w:r>
              <w:rPr>
                <w:rFonts w:ascii="??_GB2312" w:eastAsia="Times New Roman" w:hAnsi="宋体"/>
                <w:b/>
                <w:kern w:val="0"/>
                <w:sz w:val="32"/>
                <w:szCs w:val="32"/>
              </w:rPr>
              <w:t xml:space="preserve">  </w:t>
            </w:r>
            <w:r>
              <w:rPr>
                <w:rFonts w:ascii="??_GB2312" w:eastAsia="Times New Roman" w:hAnsi="宋体"/>
                <w:b/>
                <w:kern w:val="0"/>
                <w:sz w:val="32"/>
                <w:szCs w:val="32"/>
              </w:rPr>
              <w:t>目</w:t>
            </w:r>
            <w:r>
              <w:rPr>
                <w:rFonts w:ascii="??_GB2312" w:eastAsia="Times New Roman" w:hAnsi="宋体"/>
                <w:b/>
                <w:kern w:val="0"/>
                <w:sz w:val="32"/>
                <w:szCs w:val="32"/>
              </w:rPr>
              <w:t xml:space="preserve">  </w:t>
            </w:r>
            <w:r>
              <w:rPr>
                <w:rFonts w:ascii="??_GB2312" w:eastAsia="Times New Roman" w:hAnsi="宋体"/>
                <w:b/>
                <w:kern w:val="0"/>
                <w:sz w:val="32"/>
                <w:szCs w:val="32"/>
              </w:rPr>
              <w:t>标</w:t>
            </w:r>
            <w:r>
              <w:rPr>
                <w:rFonts w:ascii="??_GB2312" w:eastAsia="Times New Roman" w:hAnsi="宋体"/>
                <w:b/>
                <w:kern w:val="0"/>
                <w:sz w:val="32"/>
                <w:szCs w:val="32"/>
              </w:rPr>
              <w:t xml:space="preserve">  </w:t>
            </w:r>
            <w:r>
              <w:rPr>
                <w:rFonts w:ascii="??_GB2312" w:eastAsia="Times New Roman" w:hAnsi="宋体"/>
                <w:b/>
                <w:kern w:val="0"/>
                <w:sz w:val="32"/>
                <w:szCs w:val="32"/>
              </w:rPr>
              <w:t>表</w:t>
            </w:r>
          </w:p>
        </w:tc>
      </w:tr>
      <w:tr w:rsidR="00867077">
        <w:trPr>
          <w:trHeight w:val="271"/>
        </w:trPr>
        <w:tc>
          <w:tcPr>
            <w:tcW w:w="2195" w:type="dxa"/>
            <w:tcBorders>
              <w:top w:val="nil"/>
              <w:left w:val="nil"/>
              <w:bottom w:val="nil"/>
              <w:right w:val="nil"/>
            </w:tcBorders>
            <w:noWrap/>
            <w:vAlign w:val="bottom"/>
          </w:tcPr>
          <w:p w:rsidR="00867077" w:rsidRDefault="00867077">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867077" w:rsidRDefault="00867077">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867077" w:rsidRDefault="00867077">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867077" w:rsidRDefault="00867077">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867077" w:rsidRDefault="00867077">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867077" w:rsidRDefault="00867077">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867077" w:rsidRDefault="00867077">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867077" w:rsidRDefault="00867077">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867077" w:rsidRDefault="00867077">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867077" w:rsidRDefault="00867077">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867077" w:rsidRDefault="00867077">
            <w:pPr>
              <w:widowControl/>
              <w:jc w:val="left"/>
              <w:rPr>
                <w:rFonts w:ascii="宋体" w:cs="宋体"/>
                <w:color w:val="000000"/>
                <w:kern w:val="0"/>
                <w:sz w:val="22"/>
              </w:rPr>
            </w:pPr>
          </w:p>
        </w:tc>
      </w:tr>
      <w:tr w:rsidR="00867077">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867077" w:rsidRDefault="00867077">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867077" w:rsidRDefault="00867077">
            <w:pPr>
              <w:widowControl/>
              <w:jc w:val="center"/>
              <w:rPr>
                <w:rFonts w:ascii="宋体" w:cs="宋体"/>
                <w:kern w:val="0"/>
                <w:sz w:val="18"/>
                <w:szCs w:val="18"/>
              </w:rPr>
            </w:pPr>
            <w:r>
              <w:rPr>
                <w:rFonts w:ascii="宋体" w:hAnsi="宋体" w:cs="宋体"/>
                <w:kern w:val="0"/>
                <w:sz w:val="18"/>
                <w:szCs w:val="18"/>
              </w:rPr>
              <w:t>XX</w:t>
            </w:r>
            <w:r>
              <w:rPr>
                <w:rFonts w:ascii="宋体" w:hAnsi="宋体" w:cs="宋体" w:hint="eastAsia"/>
                <w:kern w:val="0"/>
                <w:sz w:val="18"/>
                <w:szCs w:val="18"/>
              </w:rPr>
              <w:t>单位</w:t>
            </w:r>
          </w:p>
        </w:tc>
        <w:tc>
          <w:tcPr>
            <w:tcW w:w="1925" w:type="dxa"/>
            <w:tcBorders>
              <w:top w:val="single" w:sz="4" w:space="0" w:color="auto"/>
              <w:left w:val="nil"/>
              <w:bottom w:val="single" w:sz="4" w:space="0" w:color="auto"/>
              <w:right w:val="single" w:sz="4" w:space="0" w:color="auto"/>
            </w:tcBorders>
            <w:vAlign w:val="center"/>
          </w:tcPr>
          <w:p w:rsidR="00867077" w:rsidRDefault="00867077">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867077" w:rsidRDefault="00867077">
            <w:pPr>
              <w:widowControl/>
              <w:jc w:val="center"/>
              <w:rPr>
                <w:rFonts w:ascii="宋体" w:cs="宋体"/>
                <w:kern w:val="0"/>
                <w:sz w:val="18"/>
                <w:szCs w:val="18"/>
              </w:rPr>
            </w:pPr>
            <w:r>
              <w:rPr>
                <w:rFonts w:ascii="宋体" w:hAnsi="宋体" w:cs="宋体"/>
                <w:kern w:val="0"/>
                <w:sz w:val="18"/>
                <w:szCs w:val="18"/>
              </w:rPr>
              <w:t>XXXXX</w:t>
            </w:r>
          </w:p>
        </w:tc>
      </w:tr>
      <w:tr w:rsidR="00867077">
        <w:trPr>
          <w:trHeight w:val="451"/>
        </w:trPr>
        <w:tc>
          <w:tcPr>
            <w:tcW w:w="2195" w:type="dxa"/>
            <w:tcBorders>
              <w:top w:val="nil"/>
              <w:left w:val="single" w:sz="4" w:space="0" w:color="auto"/>
              <w:bottom w:val="single" w:sz="4" w:space="0" w:color="auto"/>
              <w:right w:val="single" w:sz="4" w:space="0" w:color="auto"/>
            </w:tcBorders>
            <w:vAlign w:val="center"/>
          </w:tcPr>
          <w:p w:rsidR="00867077" w:rsidRDefault="00867077">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c>
          <w:tcPr>
            <w:tcW w:w="1810" w:type="dxa"/>
            <w:gridSpan w:val="3"/>
            <w:tcBorders>
              <w:top w:val="single" w:sz="4" w:space="0" w:color="auto"/>
              <w:left w:val="nil"/>
              <w:bottom w:val="single" w:sz="4" w:space="0" w:color="auto"/>
              <w:right w:val="single" w:sz="4" w:space="0" w:color="auto"/>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r>
      <w:tr w:rsidR="00867077">
        <w:trPr>
          <w:trHeight w:val="401"/>
        </w:trPr>
        <w:tc>
          <w:tcPr>
            <w:tcW w:w="2195" w:type="dxa"/>
            <w:tcBorders>
              <w:top w:val="nil"/>
              <w:left w:val="single" w:sz="4" w:space="0" w:color="000000"/>
              <w:bottom w:val="single" w:sz="4" w:space="0" w:color="000000"/>
              <w:right w:val="single" w:sz="4" w:space="0" w:color="000000"/>
            </w:tcBorders>
            <w:vAlign w:val="center"/>
          </w:tcPr>
          <w:p w:rsidR="00867077" w:rsidRDefault="00867077">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867077" w:rsidRDefault="00867077">
            <w:pPr>
              <w:widowControl/>
              <w:jc w:val="left"/>
              <w:rPr>
                <w:rFonts w:ascii="宋体" w:cs="宋体"/>
                <w:kern w:val="0"/>
                <w:sz w:val="18"/>
                <w:szCs w:val="18"/>
              </w:rPr>
            </w:pPr>
            <w:r>
              <w:rPr>
                <w:rFonts w:ascii="宋体" w:hAnsi="宋体" w:cs="宋体" w:hint="eastAsia"/>
                <w:kern w:val="0"/>
                <w:sz w:val="18"/>
                <w:szCs w:val="18"/>
              </w:rPr>
              <w:t xml:space="preserve">　</w:t>
            </w:r>
          </w:p>
        </w:tc>
      </w:tr>
      <w:tr w:rsidR="00867077">
        <w:trPr>
          <w:trHeight w:val="271"/>
        </w:trPr>
        <w:tc>
          <w:tcPr>
            <w:tcW w:w="2195" w:type="dxa"/>
            <w:tcBorders>
              <w:top w:val="nil"/>
              <w:left w:val="single" w:sz="4" w:space="0" w:color="000000"/>
              <w:bottom w:val="single" w:sz="4" w:space="0" w:color="000000"/>
              <w:right w:val="single" w:sz="4" w:space="0" w:color="000000"/>
            </w:tcBorders>
            <w:vAlign w:val="center"/>
          </w:tcPr>
          <w:p w:rsidR="00867077" w:rsidRDefault="00867077">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867077" w:rsidRDefault="00867077">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867077">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r>
      <w:tr w:rsidR="00867077">
        <w:trPr>
          <w:trHeight w:val="271"/>
        </w:trPr>
        <w:tc>
          <w:tcPr>
            <w:tcW w:w="2195"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r>
      <w:tr w:rsidR="00867077">
        <w:trPr>
          <w:trHeight w:val="271"/>
        </w:trPr>
        <w:tc>
          <w:tcPr>
            <w:tcW w:w="2195"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r>
      <w:tr w:rsidR="00867077">
        <w:trPr>
          <w:trHeight w:val="271"/>
        </w:trPr>
        <w:tc>
          <w:tcPr>
            <w:tcW w:w="2195"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r>
      <w:tr w:rsidR="00867077">
        <w:trPr>
          <w:trHeight w:val="271"/>
        </w:trPr>
        <w:tc>
          <w:tcPr>
            <w:tcW w:w="2195"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r>
      <w:tr w:rsidR="00867077">
        <w:trPr>
          <w:trHeight w:val="271"/>
        </w:trPr>
        <w:tc>
          <w:tcPr>
            <w:tcW w:w="2195"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r>
      <w:tr w:rsidR="00867077">
        <w:trPr>
          <w:trHeight w:val="271"/>
        </w:trPr>
        <w:tc>
          <w:tcPr>
            <w:tcW w:w="2195"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r>
      <w:tr w:rsidR="00867077">
        <w:trPr>
          <w:trHeight w:val="271"/>
        </w:trPr>
        <w:tc>
          <w:tcPr>
            <w:tcW w:w="2195"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r>
      <w:tr w:rsidR="00867077">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r>
      <w:tr w:rsidR="00867077">
        <w:trPr>
          <w:trHeight w:val="283"/>
        </w:trPr>
        <w:tc>
          <w:tcPr>
            <w:tcW w:w="2195"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r>
      <w:tr w:rsidR="00867077">
        <w:trPr>
          <w:trHeight w:val="283"/>
        </w:trPr>
        <w:tc>
          <w:tcPr>
            <w:tcW w:w="2195"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r>
      <w:tr w:rsidR="00867077">
        <w:trPr>
          <w:trHeight w:val="283"/>
        </w:trPr>
        <w:tc>
          <w:tcPr>
            <w:tcW w:w="2195"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r>
      <w:tr w:rsidR="00867077">
        <w:trPr>
          <w:trHeight w:val="283"/>
        </w:trPr>
        <w:tc>
          <w:tcPr>
            <w:tcW w:w="2195"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r>
      <w:tr w:rsidR="00867077">
        <w:trPr>
          <w:trHeight w:val="283"/>
        </w:trPr>
        <w:tc>
          <w:tcPr>
            <w:tcW w:w="2195"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r>
      <w:tr w:rsidR="00867077">
        <w:trPr>
          <w:trHeight w:val="283"/>
        </w:trPr>
        <w:tc>
          <w:tcPr>
            <w:tcW w:w="2195"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r>
      <w:tr w:rsidR="00867077">
        <w:trPr>
          <w:trHeight w:val="283"/>
        </w:trPr>
        <w:tc>
          <w:tcPr>
            <w:tcW w:w="2195"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r>
      <w:tr w:rsidR="00867077">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r>
      <w:tr w:rsidR="00867077">
        <w:trPr>
          <w:trHeight w:val="271"/>
        </w:trPr>
        <w:tc>
          <w:tcPr>
            <w:tcW w:w="2195"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867077" w:rsidRDefault="00867077">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867077" w:rsidRDefault="00867077">
            <w:pPr>
              <w:widowControl/>
              <w:jc w:val="center"/>
              <w:rPr>
                <w:rFonts w:ascii="宋体" w:cs="宋体"/>
                <w:kern w:val="0"/>
                <w:sz w:val="18"/>
                <w:szCs w:val="18"/>
              </w:rPr>
            </w:pPr>
            <w:r>
              <w:rPr>
                <w:rFonts w:ascii="宋体" w:hAnsi="宋体" w:cs="宋体" w:hint="eastAsia"/>
                <w:kern w:val="0"/>
                <w:sz w:val="18"/>
                <w:szCs w:val="18"/>
              </w:rPr>
              <w:t xml:space="preserve">　</w:t>
            </w:r>
          </w:p>
        </w:tc>
      </w:tr>
    </w:tbl>
    <w:p w:rsidR="00867077" w:rsidRDefault="00867077">
      <w:pPr>
        <w:widowControl/>
        <w:spacing w:line="560" w:lineRule="exact"/>
        <w:ind w:firstLineChars="196" w:firstLine="630"/>
        <w:jc w:val="left"/>
        <w:rPr>
          <w:rFonts w:ascii="楷体_GB2312" w:eastAsia="楷体_GB2312" w:hAnsi="宋体" w:cs="宋体"/>
          <w:b/>
          <w:kern w:val="0"/>
          <w:sz w:val="32"/>
          <w:szCs w:val="32"/>
        </w:rPr>
        <w:sectPr w:rsidR="00867077">
          <w:pgSz w:w="16838" w:h="11906" w:orient="landscape"/>
          <w:pgMar w:top="1800" w:right="1440" w:bottom="1800" w:left="1440" w:header="851" w:footer="992" w:gutter="0"/>
          <w:pgNumType w:fmt="numberInDash" w:start="32"/>
          <w:cols w:space="425"/>
          <w:docGrid w:type="lines" w:linePitch="312"/>
        </w:sectPr>
      </w:pPr>
    </w:p>
    <w:p w:rsidR="00867077" w:rsidRDefault="00867077">
      <w:pPr>
        <w:widowControl/>
        <w:spacing w:line="52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（五）其他需说明的事项</w:t>
      </w:r>
    </w:p>
    <w:p w:rsidR="00867077" w:rsidRDefault="00867077">
      <w:pPr>
        <w:widowControl/>
        <w:spacing w:line="520" w:lineRule="exact"/>
        <w:ind w:firstLineChars="200" w:firstLine="640"/>
        <w:jc w:val="left"/>
        <w:rPr>
          <w:rFonts w:ascii="??_GB2312" w:eastAsia="Times New Roman" w:hAnsi="宋体" w:cs="宋体"/>
          <w:kern w:val="0"/>
          <w:sz w:val="32"/>
          <w:szCs w:val="32"/>
        </w:rPr>
      </w:pPr>
      <w:r>
        <w:rPr>
          <w:rFonts w:ascii="??_GB2312" w:eastAsia="Times New Roman" w:hAnsi="宋体" w:cs="宋体"/>
          <w:kern w:val="0"/>
          <w:sz w:val="32"/>
          <w:szCs w:val="32"/>
        </w:rPr>
        <w:t>无其他需说明的事项。</w:t>
      </w:r>
    </w:p>
    <w:p w:rsidR="00867077" w:rsidRDefault="00867077">
      <w:pPr>
        <w:widowControl/>
        <w:spacing w:line="520" w:lineRule="exact"/>
        <w:jc w:val="left"/>
        <w:rPr>
          <w:rFonts w:ascii="??_GB2312" w:eastAsia="Times New Roman" w:hAnsi="宋体" w:cs="宋体"/>
          <w:kern w:val="0"/>
          <w:sz w:val="32"/>
          <w:szCs w:val="32"/>
        </w:rPr>
      </w:pPr>
    </w:p>
    <w:p w:rsidR="00867077" w:rsidRDefault="00867077" w:rsidP="00960E56">
      <w:pPr>
        <w:widowControl/>
        <w:spacing w:beforeLines="50" w:line="520" w:lineRule="exact"/>
        <w:jc w:val="center"/>
        <w:outlineLvl w:val="1"/>
        <w:rPr>
          <w:rFonts w:ascii="黑体" w:eastAsia="黑体" w:hAnsi="黑体"/>
          <w:kern w:val="0"/>
          <w:sz w:val="32"/>
          <w:szCs w:val="32"/>
        </w:rPr>
      </w:pPr>
      <w:r>
        <w:rPr>
          <w:rFonts w:ascii="黑体" w:eastAsia="黑体" w:hAnsi="黑体" w:hint="eastAsia"/>
          <w:kern w:val="0"/>
          <w:sz w:val="32"/>
          <w:szCs w:val="32"/>
        </w:rPr>
        <w:t>第四部分</w:t>
      </w:r>
      <w:r>
        <w:rPr>
          <w:rFonts w:ascii="黑体" w:eastAsia="黑体" w:hAnsi="黑体"/>
          <w:kern w:val="0"/>
          <w:sz w:val="32"/>
          <w:szCs w:val="32"/>
        </w:rPr>
        <w:t xml:space="preserve">  </w:t>
      </w:r>
      <w:r>
        <w:rPr>
          <w:rFonts w:ascii="黑体" w:eastAsia="黑体" w:hAnsi="黑体" w:hint="eastAsia"/>
          <w:kern w:val="0"/>
          <w:sz w:val="32"/>
          <w:szCs w:val="32"/>
        </w:rPr>
        <w:t>名词解释</w:t>
      </w:r>
    </w:p>
    <w:p w:rsidR="00867077" w:rsidRDefault="00867077" w:rsidP="00960E56">
      <w:pPr>
        <w:widowControl/>
        <w:spacing w:beforeLines="50" w:line="520" w:lineRule="exact"/>
        <w:jc w:val="center"/>
        <w:outlineLvl w:val="1"/>
        <w:rPr>
          <w:rFonts w:ascii="黑体" w:eastAsia="黑体" w:hAnsi="黑体"/>
          <w:kern w:val="0"/>
          <w:sz w:val="32"/>
          <w:szCs w:val="32"/>
        </w:rPr>
      </w:pPr>
    </w:p>
    <w:p w:rsidR="00867077" w:rsidRDefault="00867077">
      <w:pPr>
        <w:widowControl/>
        <w:spacing w:line="52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867077" w:rsidRDefault="00867077">
      <w:pPr>
        <w:spacing w:line="520" w:lineRule="exact"/>
        <w:ind w:firstLine="642"/>
        <w:rPr>
          <w:rFonts w:ascii="??_GB2312" w:eastAsia="Times New Roman"/>
          <w:sz w:val="32"/>
          <w:szCs w:val="32"/>
        </w:rPr>
      </w:pPr>
      <w:r>
        <w:rPr>
          <w:rFonts w:ascii="黑体" w:eastAsia="黑体" w:hAnsi="黑体" w:hint="eastAsia"/>
          <w:sz w:val="32"/>
          <w:szCs w:val="32"/>
        </w:rPr>
        <w:t>一、财政拨款：</w:t>
      </w:r>
      <w:r>
        <w:rPr>
          <w:rFonts w:ascii="??_GB2312" w:eastAsia="Times New Roman"/>
          <w:sz w:val="32"/>
          <w:szCs w:val="32"/>
        </w:rPr>
        <w:t>指由一般公共预算、政府性基金预算安排的财政拨款数。</w:t>
      </w:r>
    </w:p>
    <w:p w:rsidR="00867077" w:rsidRDefault="00867077">
      <w:pPr>
        <w:spacing w:line="520" w:lineRule="exact"/>
        <w:ind w:firstLine="642"/>
        <w:rPr>
          <w:rFonts w:ascii="??_GB2312" w:eastAsia="Times New Roman"/>
          <w:sz w:val="32"/>
          <w:szCs w:val="32"/>
        </w:rPr>
      </w:pPr>
      <w:r>
        <w:rPr>
          <w:rFonts w:ascii="黑体" w:eastAsia="黑体" w:hAnsi="黑体" w:hint="eastAsia"/>
          <w:sz w:val="32"/>
          <w:szCs w:val="32"/>
        </w:rPr>
        <w:t>二、一般公共预算：</w:t>
      </w:r>
      <w:r>
        <w:rPr>
          <w:rFonts w:ascii="??_GB2312" w:eastAsia="Times New Roman"/>
          <w:spacing w:val="-6"/>
          <w:sz w:val="32"/>
          <w:szCs w:val="32"/>
        </w:rPr>
        <w:t>包括公共财政拨款（补助）资金、专项收入。</w:t>
      </w:r>
    </w:p>
    <w:p w:rsidR="00867077" w:rsidRDefault="00867077">
      <w:pPr>
        <w:spacing w:line="520" w:lineRule="exact"/>
        <w:ind w:firstLine="642"/>
        <w:rPr>
          <w:rFonts w:ascii="??_GB2312" w:eastAsia="Times New Roman"/>
          <w:sz w:val="32"/>
          <w:szCs w:val="32"/>
        </w:rPr>
      </w:pPr>
      <w:r>
        <w:rPr>
          <w:rFonts w:ascii="黑体" w:eastAsia="黑体" w:hAnsi="黑体" w:hint="eastAsia"/>
          <w:sz w:val="32"/>
          <w:szCs w:val="32"/>
        </w:rPr>
        <w:t>三、财政专户管理资金：</w:t>
      </w:r>
      <w:r>
        <w:rPr>
          <w:rFonts w:ascii="??_GB2312" w:eastAsia="Times New Roman"/>
          <w:sz w:val="32"/>
          <w:szCs w:val="32"/>
        </w:rPr>
        <w:t>包括专户管理行政事业性收费（主要是教育收费）、其他非税收入。</w:t>
      </w:r>
    </w:p>
    <w:p w:rsidR="00867077" w:rsidRDefault="00867077">
      <w:pPr>
        <w:spacing w:line="520" w:lineRule="exact"/>
        <w:ind w:firstLine="642"/>
        <w:rPr>
          <w:rFonts w:ascii="??_GB2312" w:eastAsia="Times New Roman"/>
          <w:sz w:val="32"/>
          <w:szCs w:val="32"/>
        </w:rPr>
      </w:pPr>
      <w:r>
        <w:rPr>
          <w:rFonts w:ascii="黑体" w:eastAsia="黑体" w:hAnsi="黑体" w:hint="eastAsia"/>
          <w:sz w:val="32"/>
          <w:szCs w:val="32"/>
        </w:rPr>
        <w:t>四、其他资金：</w:t>
      </w:r>
      <w:r>
        <w:rPr>
          <w:rFonts w:ascii="??_GB2312" w:eastAsia="Times New Roman"/>
          <w:sz w:val="32"/>
          <w:szCs w:val="32"/>
        </w:rPr>
        <w:t>包括事业收入、经营收入、其他收入等。</w:t>
      </w:r>
    </w:p>
    <w:p w:rsidR="00867077" w:rsidRDefault="00867077">
      <w:pPr>
        <w:spacing w:line="520" w:lineRule="exact"/>
        <w:ind w:firstLine="642"/>
        <w:rPr>
          <w:rFonts w:ascii="??_GB2312" w:eastAsia="Times New Roman"/>
          <w:sz w:val="32"/>
          <w:szCs w:val="32"/>
        </w:rPr>
      </w:pPr>
      <w:r>
        <w:rPr>
          <w:rFonts w:ascii="黑体" w:eastAsia="黑体" w:hAnsi="黑体" w:hint="eastAsia"/>
          <w:sz w:val="32"/>
          <w:szCs w:val="32"/>
        </w:rPr>
        <w:t>五、基本支出：</w:t>
      </w:r>
      <w:r>
        <w:rPr>
          <w:rFonts w:ascii="??_GB2312" w:eastAsia="Times New Roman"/>
          <w:sz w:val="32"/>
          <w:szCs w:val="32"/>
        </w:rPr>
        <w:t>包括人员经费、商品和服务支出（定额）。其中，人员经费包括工资福利支出、对个人和家庭的补助。</w:t>
      </w:r>
    </w:p>
    <w:p w:rsidR="00867077" w:rsidRDefault="00867077">
      <w:pPr>
        <w:spacing w:line="520" w:lineRule="exact"/>
        <w:ind w:firstLine="642"/>
        <w:rPr>
          <w:rFonts w:ascii="??_GB2312" w:eastAsia="Times New Roman"/>
          <w:sz w:val="32"/>
          <w:szCs w:val="32"/>
        </w:rPr>
      </w:pPr>
      <w:r>
        <w:rPr>
          <w:rFonts w:ascii="黑体" w:eastAsia="黑体" w:hAnsi="黑体" w:hint="eastAsia"/>
          <w:sz w:val="32"/>
          <w:szCs w:val="32"/>
        </w:rPr>
        <w:t>六、项目支出：</w:t>
      </w:r>
      <w:r>
        <w:rPr>
          <w:rFonts w:ascii="??_GB2312" w:eastAsia="Times New Roman"/>
          <w:sz w:val="32"/>
          <w:szCs w:val="32"/>
        </w:rPr>
        <w:t>部门支出预算的组成部分，是州本级部门为完成其特定的行政任务或事业发展目标，在基本支出预算之外编制的年度项目支出计划。</w:t>
      </w:r>
    </w:p>
    <w:p w:rsidR="00867077" w:rsidRDefault="00867077">
      <w:pPr>
        <w:spacing w:line="520" w:lineRule="exact"/>
        <w:ind w:firstLine="642"/>
        <w:rPr>
          <w:rFonts w:ascii="??_GB2312" w:eastAsia="Times New Roman"/>
          <w:sz w:val="32"/>
          <w:szCs w:val="32"/>
        </w:rPr>
      </w:pPr>
      <w:r>
        <w:rPr>
          <w:rFonts w:ascii="黑体" w:eastAsia="黑体" w:hAnsi="黑体" w:hint="eastAsia"/>
          <w:sz w:val="32"/>
          <w:szCs w:val="32"/>
        </w:rPr>
        <w:t>七、“三公”经费：</w:t>
      </w:r>
      <w:r>
        <w:rPr>
          <w:rFonts w:ascii="??_GB2312" w:eastAsia="Times New Roman"/>
          <w:sz w:val="32"/>
          <w:szCs w:val="32"/>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867077" w:rsidRDefault="00867077">
      <w:pPr>
        <w:spacing w:line="520" w:lineRule="exact"/>
        <w:ind w:firstLine="642"/>
        <w:rPr>
          <w:rFonts w:ascii="??_GB2312" w:eastAsia="Times New Roman"/>
          <w:sz w:val="32"/>
          <w:szCs w:val="32"/>
        </w:rPr>
      </w:pPr>
      <w:r>
        <w:rPr>
          <w:rFonts w:ascii="黑体" w:eastAsia="黑体" w:hAnsi="黑体" w:hint="eastAsia"/>
          <w:sz w:val="32"/>
          <w:szCs w:val="32"/>
        </w:rPr>
        <w:t>八、机关运行经费：</w:t>
      </w:r>
      <w:r>
        <w:rPr>
          <w:rFonts w:ascii="??_GB2312" w:eastAsia="Times New Roman"/>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867077" w:rsidRDefault="00867077">
      <w:pPr>
        <w:widowControl/>
        <w:spacing w:line="520" w:lineRule="exact"/>
        <w:jc w:val="left"/>
        <w:rPr>
          <w:rFonts w:ascii="??_GB2312" w:eastAsia="Times New Roman" w:hAnsi="宋体" w:cs="宋体"/>
          <w:kern w:val="0"/>
          <w:sz w:val="32"/>
          <w:szCs w:val="32"/>
        </w:rPr>
      </w:pPr>
    </w:p>
    <w:p w:rsidR="00867077" w:rsidRDefault="00867077">
      <w:pPr>
        <w:widowControl/>
        <w:spacing w:line="520" w:lineRule="exact"/>
        <w:jc w:val="left"/>
        <w:rPr>
          <w:rFonts w:ascii="??_GB2312" w:eastAsia="Times New Roman" w:hAnsi="宋体" w:cs="宋体"/>
          <w:kern w:val="0"/>
          <w:sz w:val="32"/>
          <w:szCs w:val="32"/>
        </w:rPr>
      </w:pPr>
    </w:p>
    <w:p w:rsidR="00867077" w:rsidRDefault="00867077">
      <w:pPr>
        <w:widowControl/>
        <w:spacing w:line="520" w:lineRule="exact"/>
        <w:jc w:val="left"/>
        <w:rPr>
          <w:rFonts w:ascii="??_GB2312" w:eastAsia="Times New Roman" w:hAnsi="宋体" w:cs="宋体"/>
          <w:kern w:val="0"/>
          <w:sz w:val="32"/>
          <w:szCs w:val="32"/>
        </w:rPr>
      </w:pPr>
    </w:p>
    <w:p w:rsidR="00867077" w:rsidRDefault="00867077">
      <w:pPr>
        <w:widowControl/>
        <w:spacing w:line="560" w:lineRule="exact"/>
        <w:ind w:firstLineChars="600" w:firstLine="1920"/>
        <w:jc w:val="left"/>
        <w:rPr>
          <w:rFonts w:ascii="??_GB2312" w:eastAsia="Times New Roman" w:hAnsi="宋体" w:cs="宋体"/>
          <w:kern w:val="0"/>
          <w:sz w:val="32"/>
          <w:szCs w:val="32"/>
        </w:rPr>
      </w:pPr>
      <w:r>
        <w:rPr>
          <w:rFonts w:ascii="??_GB2312" w:eastAsia="Times New Roman" w:hAnsi="宋体" w:cs="宋体"/>
          <w:kern w:val="0"/>
          <w:sz w:val="32"/>
          <w:szCs w:val="32"/>
        </w:rPr>
        <w:t>昌吉州广播电视村村通运行维护管理中心</w:t>
      </w:r>
      <w:r>
        <w:rPr>
          <w:rFonts w:ascii="??_GB2312" w:eastAsia="Times New Roman" w:hAnsi="宋体" w:cs="宋体"/>
          <w:kern w:val="0"/>
          <w:sz w:val="32"/>
          <w:szCs w:val="32"/>
        </w:rPr>
        <w:t xml:space="preserve"> </w:t>
      </w:r>
    </w:p>
    <w:p w:rsidR="00867077" w:rsidRDefault="00867077">
      <w:pPr>
        <w:widowControl/>
        <w:spacing w:line="560" w:lineRule="exact"/>
        <w:ind w:firstLineChars="1100" w:firstLine="3520"/>
        <w:jc w:val="left"/>
        <w:rPr>
          <w:rFonts w:ascii="??_GB2312" w:eastAsia="Times New Roman" w:hAnsi="宋体" w:cs="宋体"/>
          <w:kern w:val="0"/>
          <w:sz w:val="32"/>
          <w:szCs w:val="32"/>
        </w:rPr>
      </w:pPr>
      <w:r>
        <w:rPr>
          <w:rFonts w:ascii="??_GB2312" w:eastAsia="Times New Roman" w:hAnsi="宋体" w:cs="宋体"/>
          <w:kern w:val="0"/>
          <w:sz w:val="32"/>
          <w:szCs w:val="32"/>
        </w:rPr>
        <w:t>2020</w:t>
      </w:r>
      <w:r>
        <w:rPr>
          <w:rFonts w:ascii="??_GB2312" w:eastAsia="Times New Roman" w:hAnsi="宋体" w:cs="宋体"/>
          <w:kern w:val="0"/>
          <w:sz w:val="32"/>
          <w:szCs w:val="32"/>
        </w:rPr>
        <w:t>年</w:t>
      </w:r>
      <w:r>
        <w:rPr>
          <w:rFonts w:ascii="??_GB2312" w:eastAsia="Times New Roman" w:hAnsi="宋体" w:cs="宋体"/>
          <w:kern w:val="0"/>
          <w:sz w:val="32"/>
          <w:szCs w:val="32"/>
        </w:rPr>
        <w:t>1</w:t>
      </w:r>
      <w:r>
        <w:rPr>
          <w:rFonts w:ascii="??_GB2312" w:eastAsia="Times New Roman" w:hAnsi="宋体" w:cs="宋体"/>
          <w:kern w:val="0"/>
          <w:sz w:val="32"/>
          <w:szCs w:val="32"/>
        </w:rPr>
        <w:t>月</w:t>
      </w:r>
      <w:r>
        <w:rPr>
          <w:rFonts w:ascii="??_GB2312" w:eastAsia="Times New Roman" w:hAnsi="宋体" w:cs="宋体"/>
          <w:kern w:val="0"/>
          <w:sz w:val="32"/>
          <w:szCs w:val="32"/>
        </w:rPr>
        <w:t>22</w:t>
      </w:r>
      <w:r>
        <w:rPr>
          <w:rFonts w:ascii="??_GB2312" w:eastAsia="Times New Roman" w:hAnsi="宋体" w:cs="宋体"/>
          <w:kern w:val="0"/>
          <w:sz w:val="32"/>
          <w:szCs w:val="32"/>
        </w:rPr>
        <w:t>日</w:t>
      </w:r>
    </w:p>
    <w:p w:rsidR="00867077" w:rsidRDefault="00867077"/>
    <w:sectPr w:rsidR="00867077" w:rsidSect="00CA2F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077" w:rsidRDefault="00867077" w:rsidP="00CA2F4A">
      <w:r>
        <w:separator/>
      </w:r>
    </w:p>
  </w:endnote>
  <w:endnote w:type="continuationSeparator" w:id="0">
    <w:p w:rsidR="00867077" w:rsidRDefault="00867077" w:rsidP="00CA2F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黑体">
    <w:altName w:val="um"/>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altName w:val="宋体"/>
    <w:panose1 w:val="00000000000000000000"/>
    <w:charset w:val="86"/>
    <w:family w:val="modern"/>
    <w:notTrueType/>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77" w:rsidRDefault="00867077">
    <w:pPr>
      <w:pStyle w:val="Foo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12 -</w:t>
    </w:r>
    <w:r>
      <w:rPr>
        <w:rFonts w:ascii="宋体" w:eastAsia="宋体" w:hAnsi="宋体"/>
        <w:sz w:val="28"/>
        <w:szCs w:val="28"/>
      </w:rPr>
      <w:fldChar w:fldCharType="end"/>
    </w:r>
  </w:p>
  <w:p w:rsidR="00867077" w:rsidRDefault="008670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77" w:rsidRDefault="00867077">
    <w:pPr>
      <w:pStyle w:val="Footer"/>
      <w:jc w:val="center"/>
    </w:pPr>
    <w:fldSimple w:instr="PAGE   \* MERGEFORMAT">
      <w:r w:rsidRPr="0011360B">
        <w:rPr>
          <w:noProof/>
          <w:lang w:val="zh-CN"/>
        </w:rPr>
        <w:t>-</w:t>
      </w:r>
      <w:r>
        <w:rPr>
          <w:noProof/>
        </w:rPr>
        <w:t xml:space="preserve"> 26 -</w:t>
      </w:r>
    </w:fldSimple>
  </w:p>
  <w:p w:rsidR="00867077" w:rsidRDefault="008670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077" w:rsidRDefault="00867077" w:rsidP="00CA2F4A">
      <w:r>
        <w:separator/>
      </w:r>
    </w:p>
  </w:footnote>
  <w:footnote w:type="continuationSeparator" w:id="0">
    <w:p w:rsidR="00867077" w:rsidRDefault="00867077" w:rsidP="00CA2F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E59"/>
    <w:rsid w:val="00012120"/>
    <w:rsid w:val="000A0734"/>
    <w:rsid w:val="000D0981"/>
    <w:rsid w:val="00111BE8"/>
    <w:rsid w:val="0011360B"/>
    <w:rsid w:val="00206E59"/>
    <w:rsid w:val="002A1A64"/>
    <w:rsid w:val="003026E6"/>
    <w:rsid w:val="00346E45"/>
    <w:rsid w:val="00392393"/>
    <w:rsid w:val="003D045D"/>
    <w:rsid w:val="003E370E"/>
    <w:rsid w:val="00540DF0"/>
    <w:rsid w:val="005618A6"/>
    <w:rsid w:val="00567402"/>
    <w:rsid w:val="00575B0A"/>
    <w:rsid w:val="00604571"/>
    <w:rsid w:val="006D7F3F"/>
    <w:rsid w:val="00706461"/>
    <w:rsid w:val="0071441E"/>
    <w:rsid w:val="00717155"/>
    <w:rsid w:val="00781AAA"/>
    <w:rsid w:val="007A182B"/>
    <w:rsid w:val="007F2B92"/>
    <w:rsid w:val="00867077"/>
    <w:rsid w:val="008F7413"/>
    <w:rsid w:val="00905B6A"/>
    <w:rsid w:val="0091715F"/>
    <w:rsid w:val="00944B81"/>
    <w:rsid w:val="00960E56"/>
    <w:rsid w:val="00987249"/>
    <w:rsid w:val="009A0C88"/>
    <w:rsid w:val="009A5CC4"/>
    <w:rsid w:val="009C00FE"/>
    <w:rsid w:val="00A65C57"/>
    <w:rsid w:val="00C8617D"/>
    <w:rsid w:val="00CA2F4A"/>
    <w:rsid w:val="00D00CDC"/>
    <w:rsid w:val="00D503F4"/>
    <w:rsid w:val="00D7672C"/>
    <w:rsid w:val="00D80518"/>
    <w:rsid w:val="00D84761"/>
    <w:rsid w:val="00D85033"/>
    <w:rsid w:val="00E415D9"/>
    <w:rsid w:val="00F15EE3"/>
    <w:rsid w:val="00F61E2F"/>
    <w:rsid w:val="00F8068E"/>
    <w:rsid w:val="00F97905"/>
    <w:rsid w:val="1FB8356B"/>
    <w:rsid w:val="21F13125"/>
    <w:rsid w:val="45B2087F"/>
    <w:rsid w:val="4CB41A04"/>
    <w:rsid w:val="4CD479C9"/>
    <w:rsid w:val="4D17175E"/>
    <w:rsid w:val="52E32A0D"/>
    <w:rsid w:val="77E5398E"/>
    <w:rsid w:val="7DD95DC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F4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A2F4A"/>
    <w:rPr>
      <w:sz w:val="18"/>
      <w:szCs w:val="18"/>
    </w:rPr>
  </w:style>
  <w:style w:type="character" w:customStyle="1" w:styleId="BalloonTextChar">
    <w:name w:val="Balloon Text Char"/>
    <w:basedOn w:val="DefaultParagraphFont"/>
    <w:link w:val="BalloonText"/>
    <w:uiPriority w:val="99"/>
    <w:semiHidden/>
    <w:locked/>
    <w:rsid w:val="00CA2F4A"/>
    <w:rPr>
      <w:rFonts w:ascii="Times New Roman" w:eastAsia="宋体" w:hAnsi="Times New Roman" w:cs="Times New Roman"/>
      <w:sz w:val="18"/>
      <w:szCs w:val="18"/>
    </w:rPr>
  </w:style>
  <w:style w:type="paragraph" w:styleId="Footer">
    <w:name w:val="footer"/>
    <w:basedOn w:val="Normal"/>
    <w:link w:val="FooterChar"/>
    <w:uiPriority w:val="99"/>
    <w:rsid w:val="00CA2F4A"/>
    <w:pPr>
      <w:tabs>
        <w:tab w:val="center" w:pos="4153"/>
        <w:tab w:val="right" w:pos="8306"/>
      </w:tabs>
      <w:snapToGrid w:val="0"/>
      <w:jc w:val="left"/>
    </w:pPr>
    <w:rPr>
      <w:rFonts w:eastAsia="黑体"/>
      <w:kern w:val="0"/>
      <w:sz w:val="18"/>
      <w:szCs w:val="18"/>
    </w:rPr>
  </w:style>
  <w:style w:type="character" w:customStyle="1" w:styleId="FooterChar">
    <w:name w:val="Footer Char"/>
    <w:basedOn w:val="DefaultParagraphFont"/>
    <w:link w:val="Footer"/>
    <w:uiPriority w:val="99"/>
    <w:locked/>
    <w:rsid w:val="00CA2F4A"/>
    <w:rPr>
      <w:rFonts w:ascii="Times New Roman" w:eastAsia="黑体" w:hAnsi="Times New Roman" w:cs="Times New Roman"/>
      <w:snapToGrid w:val="0"/>
      <w:kern w:val="0"/>
      <w:sz w:val="18"/>
      <w:szCs w:val="18"/>
    </w:rPr>
  </w:style>
  <w:style w:type="paragraph" w:styleId="Header">
    <w:name w:val="header"/>
    <w:basedOn w:val="Normal"/>
    <w:link w:val="HeaderChar"/>
    <w:uiPriority w:val="99"/>
    <w:rsid w:val="00CA2F4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A2F4A"/>
    <w:rPr>
      <w:rFonts w:ascii="Times New Roman" w:eastAsia="宋体" w:hAnsi="Times New Roman" w:cs="Times New Roman"/>
      <w:sz w:val="18"/>
      <w:szCs w:val="18"/>
    </w:rPr>
  </w:style>
  <w:style w:type="paragraph" w:styleId="BodyTextIndent3">
    <w:name w:val="Body Text Indent 3"/>
    <w:basedOn w:val="Normal"/>
    <w:link w:val="BodyTextIndent3Char"/>
    <w:uiPriority w:val="99"/>
    <w:rsid w:val="00CA2F4A"/>
    <w:pPr>
      <w:pBdr>
        <w:top w:val="single" w:sz="12" w:space="1" w:color="auto"/>
        <w:bottom w:val="single" w:sz="12" w:space="1" w:color="auto"/>
      </w:pBdr>
      <w:spacing w:line="600" w:lineRule="exact"/>
      <w:ind w:left="1280" w:hangingChars="400" w:hanging="1280"/>
    </w:pPr>
    <w:rPr>
      <w:sz w:val="32"/>
    </w:rPr>
  </w:style>
  <w:style w:type="character" w:customStyle="1" w:styleId="BodyTextIndent3Char">
    <w:name w:val="Body Text Indent 3 Char"/>
    <w:basedOn w:val="DefaultParagraphFont"/>
    <w:link w:val="BodyTextIndent3"/>
    <w:uiPriority w:val="99"/>
    <w:locked/>
    <w:rsid w:val="00CA2F4A"/>
    <w:rPr>
      <w:rFonts w:ascii="Times New Roman" w:eastAsia="Times New Roman" w:hAnsi="Times New Roman" w:cs="Times New Roman"/>
      <w:sz w:val="24"/>
      <w:szCs w:val="24"/>
    </w:rPr>
  </w:style>
  <w:style w:type="paragraph" w:styleId="NormalWeb">
    <w:name w:val="Normal (Web)"/>
    <w:basedOn w:val="Normal"/>
    <w:uiPriority w:val="99"/>
    <w:rsid w:val="00CA2F4A"/>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CA2F4A"/>
    <w:rPr>
      <w:rFonts w:cs="Times New Roman"/>
      <w:b/>
    </w:rPr>
  </w:style>
  <w:style w:type="character" w:styleId="PageNumber">
    <w:name w:val="page number"/>
    <w:basedOn w:val="DefaultParagraphFont"/>
    <w:uiPriority w:val="99"/>
    <w:rsid w:val="00CA2F4A"/>
    <w:rPr>
      <w:rFonts w:cs="Times New Roman"/>
    </w:rPr>
  </w:style>
  <w:style w:type="table" w:styleId="TableGrid">
    <w:name w:val="Table Grid"/>
    <w:basedOn w:val="TableNormal"/>
    <w:uiPriority w:val="99"/>
    <w:rsid w:val="00CA2F4A"/>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1">
    <w:name w:val="f1"/>
    <w:basedOn w:val="Normal"/>
    <w:uiPriority w:val="99"/>
    <w:rsid w:val="00CA2F4A"/>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ListParagraph">
    <w:name w:val="List Paragraph"/>
    <w:basedOn w:val="Normal"/>
    <w:uiPriority w:val="99"/>
    <w:qFormat/>
    <w:rsid w:val="00CA2F4A"/>
    <w:pPr>
      <w:ind w:firstLineChars="200" w:firstLine="420"/>
    </w:pPr>
    <w:rPr>
      <w:rFonts w:ascii="Calibri" w:hAnsi="Calibri"/>
      <w:szCs w:val="22"/>
    </w:rPr>
  </w:style>
  <w:style w:type="paragraph" w:customStyle="1" w:styleId="1">
    <w:name w:val="普通(网站)1"/>
    <w:basedOn w:val="Normal"/>
    <w:uiPriority w:val="99"/>
    <w:rsid w:val="00CA2F4A"/>
    <w:rPr>
      <w:rFonts w:ascii="Calibri" w:hAnsi="Calibri" w:cs="黑体"/>
      <w:sz w:val="24"/>
    </w:rPr>
  </w:style>
  <w:style w:type="paragraph" w:customStyle="1" w:styleId="2">
    <w:name w:val="普通(网站)2"/>
    <w:basedOn w:val="Normal"/>
    <w:uiPriority w:val="99"/>
    <w:rsid w:val="00CA2F4A"/>
    <w:rPr>
      <w:rFonts w:ascii="Calibri" w:hAnsi="Calibri" w:cs="黑体"/>
      <w:sz w:val="24"/>
    </w:rPr>
  </w:style>
  <w:style w:type="paragraph" w:customStyle="1" w:styleId="3">
    <w:name w:val="普通(网站)3"/>
    <w:basedOn w:val="Normal"/>
    <w:uiPriority w:val="99"/>
    <w:rsid w:val="00CA2F4A"/>
    <w:rPr>
      <w:rFonts w:ascii="Calibri" w:hAnsi="Calibri" w:cs="黑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1300</Words>
  <Characters>7412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闫超</dc:creator>
  <cp:keywords/>
  <dc:description/>
  <cp:lastModifiedBy>冯丽</cp:lastModifiedBy>
  <cp:revision>15</cp:revision>
  <dcterms:created xsi:type="dcterms:W3CDTF">2020-01-09T07:32:00Z</dcterms:created>
  <dcterms:modified xsi:type="dcterms:W3CDTF">2021-06-04T11:15:00Z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