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昌吉州人力资源和社会保障服务中心2020年部门预算公开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0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40" w:lineRule="exact"/>
        <w:ind w:firstLine="643" w:firstLineChars="200"/>
        <w:outlineLvl w:val="1"/>
        <w:rPr>
          <w:rFonts w:ascii="仿宋_GB2312" w:hAnsi="宋体" w:eastAsia="仿宋_GB2312"/>
          <w:b/>
          <w:kern w:val="0"/>
          <w:sz w:val="32"/>
          <w:szCs w:val="32"/>
        </w:rPr>
      </w:pP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昌吉回族自治州人力资源和社会保障服务中心部门单位概况</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一、关于昌吉回族自治州人力资源和社会保障服务中心2020年收支预算情况的总体说明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二、关于昌吉回族自治州人力资源和社会保障服务中心2020年收入预算情况说明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三、关于昌吉回族自治州人力资源和社会保障服务中心2020年支出预算情况说明</w:t>
      </w:r>
    </w:p>
    <w:p>
      <w:pPr>
        <w:widowControl/>
        <w:spacing w:line="44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四、关于昌吉回族自治州人力资源和社会保障服务中心</w:t>
      </w:r>
      <w:r>
        <w:rPr>
          <w:rFonts w:hint="eastAsia" w:ascii="仿宋_GB2312" w:hAnsi="宋体" w:eastAsia="仿宋_GB2312"/>
          <w:kern w:val="0"/>
          <w:sz w:val="32"/>
          <w:szCs w:val="32"/>
        </w:rPr>
        <w:t>2020</w:t>
      </w:r>
      <w:r>
        <w:rPr>
          <w:rFonts w:hint="eastAsia" w:ascii="仿宋_GB2312" w:hAnsi="宋体" w:eastAsia="仿宋_GB2312"/>
          <w:bCs/>
          <w:kern w:val="0"/>
          <w:sz w:val="32"/>
          <w:szCs w:val="32"/>
        </w:rPr>
        <w:t>年财政拨款收支预算情况的总体说明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五、关于昌吉回族自治州人力资源和社会保障服务中心2020年一般公共预算当年拨款情况说明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六、关于昌吉回族自治州人力资源和社会保障服务中心2020年一般公共预算基本支出情况说明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七、关于昌吉回族自治州人力资源和社会保障服务中心2020年项目支出情况说明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八、关于昌吉回族自治州人力资源和社会保障服务中心2020年一般公共预算“三公”经费预算情况说明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九、关于昌吉回族自治州人力资源和社会保障服务中心2020年政府性基金预算拨款情况说明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昌吉回族自治州人力资源和社会保障服务中心单位概况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jc w:val="left"/>
        <w:rPr>
          <w:rFonts w:ascii="仿宋_GB2312" w:hAnsi="宋体" w:eastAsia="仿宋_GB2312" w:cs="宋体"/>
          <w:bCs/>
          <w:kern w:val="0"/>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hint="eastAsia" w:ascii="仿宋_GB2312" w:eastAsia="仿宋_GB2312"/>
          <w:sz w:val="32"/>
          <w:szCs w:val="32"/>
        </w:rPr>
        <w:t>负责州直事业单位工作人员的调配办理工作；负责全州专业技术人员职称评价和继续教育培训工作；承办各类人事考试工作；负责全州职业资格鉴定和证书的核发与管理工作；负责全州机关、事业单位工人技术等级的培训与教务管理工作；负责州直工伤、各县市重特大工伤、全州参保单位特殊工种等认定材料的受理、审核、调查及日常管理工作；负责自治州高层次紧缺人才引进等服务工作。</w:t>
      </w:r>
      <w:r>
        <w:rPr>
          <w:rFonts w:hint="eastAsia" w:ascii="仿宋_GB2312" w:hAnsi="宋体" w:eastAsia="仿宋_GB2312" w:cs="宋体"/>
          <w:bCs/>
          <w:kern w:val="0"/>
          <w:sz w:val="32"/>
          <w:szCs w:val="32"/>
        </w:rPr>
        <w:t xml:space="preserve"> </w:t>
      </w:r>
    </w:p>
    <w:p>
      <w:pPr>
        <w:widowControl/>
        <w:numPr>
          <w:ilvl w:val="0"/>
          <w:numId w:val="1"/>
        </w:numPr>
        <w:spacing w:line="560" w:lineRule="exact"/>
        <w:jc w:val="left"/>
        <w:rPr>
          <w:rFonts w:ascii="黑体" w:hAnsi="黑体" w:eastAsia="黑体" w:cs="宋体"/>
          <w:bCs/>
          <w:kern w:val="0"/>
          <w:sz w:val="32"/>
          <w:szCs w:val="32"/>
        </w:rPr>
      </w:pPr>
      <w:r>
        <w:rPr>
          <w:rFonts w:hint="eastAsia" w:ascii="黑体" w:hAnsi="黑体" w:eastAsia="黑体" w:cs="宋体"/>
          <w:bCs/>
          <w:kern w:val="0"/>
          <w:sz w:val="32"/>
          <w:szCs w:val="32"/>
        </w:rPr>
        <w:t>机构设置及人员情况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昌吉回族自治州人力资源和社会保障服务中心单位无下属预算单位，下设6个科室，分别是：</w:t>
      </w:r>
      <w:r>
        <w:rPr>
          <w:rFonts w:hint="eastAsia" w:ascii="仿宋_GB2312" w:hAnsi="宋体" w:eastAsia="仿宋_GB2312" w:cs="宋体"/>
          <w:kern w:val="0"/>
          <w:sz w:val="32"/>
          <w:szCs w:val="32"/>
        </w:rPr>
        <w:t>综合科、社会保障服务科、职称评价科（昌吉州职称社会化评价中心）、人事考试科、职业技能考核鉴定科、高层次人才服务科。。</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昌吉回族自治州人力资源和社会保障服务中心单位编制数22，实有人数20人，其中：在职19人，减少3人； 退休1人，增加0人；离休 0人，增加 0人。</w:t>
      </w: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jc w:val="left"/>
        <w:outlineLvl w:val="1"/>
        <w:rPr>
          <w:rFonts w:hint="default" w:ascii="仿宋_GB2312" w:hAnsi="宋体" w:eastAsia="仿宋_GB2312"/>
          <w:kern w:val="0"/>
          <w:sz w:val="24"/>
          <w:lang w:val="en-US" w:eastAsia="zh-CN"/>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昌吉回族自治州人力资源和社会保障服务中心</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393.28</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393.28</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393.28</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393.28</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393.28</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393.28</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393.28</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w:t>
      </w:r>
      <w:r>
        <w:rPr>
          <w:rFonts w:hint="eastAsia" w:ascii="仿宋_GB2312" w:hAnsi="宋体" w:eastAsia="仿宋_GB2312"/>
          <w:kern w:val="0"/>
          <w:sz w:val="24"/>
          <w:lang w:eastAsia="zh-CN"/>
        </w:rPr>
        <w:t>昌吉回族自治州人力资源和社会保障服务中心</w:t>
      </w:r>
      <w:r>
        <w:rPr>
          <w:rFonts w:hint="eastAsia" w:ascii="仿宋_GB2312" w:hAnsi="宋体" w:eastAsia="仿宋_GB2312"/>
          <w:kern w:val="0"/>
          <w:sz w:val="24"/>
        </w:rPr>
        <w:t xml:space="preserve">       单位：万元</w:t>
      </w:r>
    </w:p>
    <w:tbl>
      <w:tblPr>
        <w:tblStyle w:val="7"/>
        <w:tblW w:w="9654" w:type="dxa"/>
        <w:tblInd w:w="-450" w:type="dxa"/>
        <w:tblLayout w:type="fixed"/>
        <w:tblCellMar>
          <w:top w:w="0" w:type="dxa"/>
          <w:left w:w="108" w:type="dxa"/>
          <w:bottom w:w="0" w:type="dxa"/>
          <w:right w:w="108" w:type="dxa"/>
        </w:tblCellMar>
      </w:tblPr>
      <w:tblGrid>
        <w:gridCol w:w="513"/>
        <w:gridCol w:w="435"/>
        <w:gridCol w:w="450"/>
        <w:gridCol w:w="1998"/>
        <w:gridCol w:w="820"/>
        <w:gridCol w:w="857"/>
        <w:gridCol w:w="503"/>
        <w:gridCol w:w="680"/>
        <w:gridCol w:w="680"/>
        <w:gridCol w:w="680"/>
        <w:gridCol w:w="680"/>
        <w:gridCol w:w="680"/>
        <w:gridCol w:w="678"/>
      </w:tblGrid>
      <w:tr>
        <w:tblPrEx>
          <w:tblCellMar>
            <w:top w:w="0" w:type="dxa"/>
            <w:left w:w="108" w:type="dxa"/>
            <w:bottom w:w="0" w:type="dxa"/>
            <w:right w:w="108" w:type="dxa"/>
          </w:tblCellMar>
        </w:tblPrEx>
        <w:trPr>
          <w:trHeight w:val="510" w:hRule="atLeast"/>
        </w:trPr>
        <w:tc>
          <w:tcPr>
            <w:tcW w:w="13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99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5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0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99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0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45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199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行政运行</w:t>
            </w:r>
          </w:p>
        </w:tc>
        <w:tc>
          <w:tcPr>
            <w:tcW w:w="8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sz w:val="18"/>
                <w:szCs w:val="18"/>
              </w:rPr>
            </w:pPr>
            <w:r>
              <w:rPr>
                <w:rFonts w:ascii="Dialog" w:hAnsi="Dialog" w:eastAsia="Dialog" w:cs="Dialog"/>
                <w:color w:val="000000"/>
                <w:kern w:val="0"/>
                <w:sz w:val="18"/>
                <w:szCs w:val="18"/>
                <w:lang w:bidi="ar"/>
              </w:rPr>
              <w:t>308.28</w:t>
            </w:r>
          </w:p>
        </w:tc>
        <w:tc>
          <w:tcPr>
            <w:tcW w:w="85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sz w:val="18"/>
                <w:szCs w:val="18"/>
              </w:rPr>
            </w:pPr>
            <w:r>
              <w:rPr>
                <w:rFonts w:ascii="Dialog" w:hAnsi="Dialog" w:eastAsia="Dialog" w:cs="Dialog"/>
                <w:color w:val="000000"/>
                <w:kern w:val="0"/>
                <w:sz w:val="18"/>
                <w:szCs w:val="18"/>
                <w:lang w:bidi="ar"/>
              </w:rPr>
              <w:t>308.28</w:t>
            </w:r>
          </w:p>
        </w:tc>
        <w:tc>
          <w:tcPr>
            <w:tcW w:w="50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Cs w:val="21"/>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Cs w:val="21"/>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208</w:t>
            </w:r>
          </w:p>
        </w:tc>
        <w:tc>
          <w:tcPr>
            <w:tcW w:w="4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45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199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一般行政管理事务</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85</w:t>
            </w:r>
          </w:p>
        </w:tc>
        <w:tc>
          <w:tcPr>
            <w:tcW w:w="85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85</w:t>
            </w:r>
          </w:p>
        </w:tc>
        <w:tc>
          <w:tcPr>
            <w:tcW w:w="50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CellMar>
            <w:top w:w="0" w:type="dxa"/>
            <w:left w:w="108" w:type="dxa"/>
            <w:bottom w:w="0" w:type="dxa"/>
            <w:right w:w="108" w:type="dxa"/>
          </w:tblCellMar>
        </w:tblPrEx>
        <w:trPr>
          <w:trHeight w:val="46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5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99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合计</w:t>
            </w:r>
          </w:p>
        </w:tc>
        <w:tc>
          <w:tcPr>
            <w:tcW w:w="8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sz w:val="18"/>
                <w:szCs w:val="18"/>
              </w:rPr>
            </w:pPr>
            <w:r>
              <w:rPr>
                <w:rFonts w:ascii="Dialog" w:hAnsi="Dialog" w:eastAsia="Dialog" w:cs="Dialog"/>
                <w:color w:val="000000"/>
                <w:kern w:val="0"/>
                <w:sz w:val="18"/>
                <w:szCs w:val="18"/>
                <w:lang w:bidi="ar"/>
              </w:rPr>
              <w:t>393.28</w:t>
            </w:r>
          </w:p>
        </w:tc>
        <w:tc>
          <w:tcPr>
            <w:tcW w:w="85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sz w:val="18"/>
                <w:szCs w:val="18"/>
              </w:rPr>
            </w:pPr>
            <w:r>
              <w:rPr>
                <w:rFonts w:ascii="Dialog" w:hAnsi="Dialog" w:eastAsia="Dialog" w:cs="Dialog"/>
                <w:color w:val="000000"/>
                <w:kern w:val="0"/>
                <w:sz w:val="18"/>
                <w:szCs w:val="18"/>
                <w:lang w:bidi="ar"/>
              </w:rPr>
              <w:t>393.28</w:t>
            </w:r>
          </w:p>
        </w:tc>
        <w:tc>
          <w:tcPr>
            <w:tcW w:w="50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昌吉回族自治州人力资源和社会保障服务中心</w:t>
      </w:r>
      <w:r>
        <w:rPr>
          <w:rFonts w:hint="eastAsia" w:ascii="仿宋_GB2312" w:hAnsi="宋体" w:eastAsia="仿宋_GB2312"/>
          <w:kern w:val="0"/>
          <w:sz w:val="24"/>
        </w:rPr>
        <w:t xml:space="preserve">       单位：万元</w:t>
      </w:r>
    </w:p>
    <w:tbl>
      <w:tblPr>
        <w:tblStyle w:val="7"/>
        <w:tblW w:w="9627" w:type="dxa"/>
        <w:tblInd w:w="-447" w:type="dxa"/>
        <w:tblLayout w:type="fixed"/>
        <w:tblCellMar>
          <w:top w:w="0" w:type="dxa"/>
          <w:left w:w="108" w:type="dxa"/>
          <w:bottom w:w="0" w:type="dxa"/>
          <w:right w:w="108" w:type="dxa"/>
        </w:tblCellMar>
      </w:tblPr>
      <w:tblGrid>
        <w:gridCol w:w="608"/>
        <w:gridCol w:w="400"/>
        <w:gridCol w:w="400"/>
        <w:gridCol w:w="2604"/>
        <w:gridCol w:w="1855"/>
        <w:gridCol w:w="1856"/>
        <w:gridCol w:w="1904"/>
      </w:tblGrid>
      <w:tr>
        <w:tblPrEx>
          <w:tblCellMar>
            <w:top w:w="0" w:type="dxa"/>
            <w:left w:w="108" w:type="dxa"/>
            <w:bottom w:w="0" w:type="dxa"/>
            <w:right w:w="108" w:type="dxa"/>
          </w:tblCellMar>
        </w:tblPrEx>
        <w:trPr>
          <w:trHeight w:val="345" w:hRule="atLeast"/>
        </w:trPr>
        <w:tc>
          <w:tcPr>
            <w:tcW w:w="40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4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208</w:t>
            </w:r>
          </w:p>
        </w:tc>
        <w:tc>
          <w:tcPr>
            <w:tcW w:w="4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01</w:t>
            </w:r>
          </w:p>
        </w:tc>
        <w:tc>
          <w:tcPr>
            <w:tcW w:w="4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01</w:t>
            </w:r>
          </w:p>
        </w:tc>
        <w:tc>
          <w:tcPr>
            <w:tcW w:w="26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行政运行</w:t>
            </w:r>
          </w:p>
        </w:tc>
        <w:tc>
          <w:tcPr>
            <w:tcW w:w="18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color w:val="000000"/>
                <w:kern w:val="0"/>
                <w:sz w:val="18"/>
                <w:szCs w:val="18"/>
              </w:rPr>
            </w:pPr>
            <w:r>
              <w:rPr>
                <w:rFonts w:ascii="Dialog" w:hAnsi="Dialog" w:eastAsia="Dialog" w:cs="Dialog"/>
                <w:color w:val="000000"/>
                <w:kern w:val="0"/>
                <w:sz w:val="18"/>
                <w:szCs w:val="18"/>
                <w:lang w:bidi="ar"/>
              </w:rPr>
              <w:t>308.28</w:t>
            </w:r>
          </w:p>
        </w:tc>
        <w:tc>
          <w:tcPr>
            <w:tcW w:w="185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color w:val="000000"/>
                <w:kern w:val="0"/>
                <w:sz w:val="18"/>
                <w:szCs w:val="18"/>
              </w:rPr>
            </w:pPr>
            <w:r>
              <w:rPr>
                <w:rFonts w:ascii="Dialog" w:hAnsi="Dialog" w:eastAsia="Dialog" w:cs="Dialog"/>
                <w:color w:val="000000"/>
                <w:kern w:val="0"/>
                <w:sz w:val="18"/>
                <w:szCs w:val="18"/>
                <w:lang w:bidi="ar"/>
              </w:rPr>
              <w:t>308.28</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5"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208</w:t>
            </w:r>
          </w:p>
        </w:tc>
        <w:tc>
          <w:tcPr>
            <w:tcW w:w="40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01</w:t>
            </w:r>
          </w:p>
        </w:tc>
        <w:tc>
          <w:tcPr>
            <w:tcW w:w="4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02</w:t>
            </w:r>
          </w:p>
        </w:tc>
        <w:tc>
          <w:tcPr>
            <w:tcW w:w="26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一般行政管理事务</w:t>
            </w:r>
          </w:p>
        </w:tc>
        <w:tc>
          <w:tcPr>
            <w:tcW w:w="1855" w:type="dxa"/>
            <w:tcBorders>
              <w:top w:val="nil"/>
              <w:left w:val="nil"/>
              <w:bottom w:val="single" w:color="auto" w:sz="4" w:space="0"/>
              <w:right w:val="single" w:color="auto" w:sz="4" w:space="0"/>
            </w:tcBorders>
            <w:shd w:val="clear" w:color="auto" w:fill="auto"/>
            <w:vAlign w:val="center"/>
          </w:tcPr>
          <w:p>
            <w:pPr>
              <w:jc w:val="center"/>
              <w:rPr>
                <w:rFonts w:ascii="Dialog" w:hAnsi="Dialog" w:eastAsia="Dialog" w:cs="Dialog"/>
                <w:color w:val="000000"/>
                <w:kern w:val="0"/>
                <w:sz w:val="18"/>
                <w:szCs w:val="18"/>
                <w:lang w:bidi="ar"/>
              </w:rPr>
            </w:pPr>
            <w:r>
              <w:rPr>
                <w:rFonts w:ascii="仿宋_GB2312" w:hAnsi="宋体" w:eastAsia="仿宋_GB2312" w:cs="宋体"/>
                <w:color w:val="000000"/>
                <w:sz w:val="18"/>
                <w:szCs w:val="18"/>
              </w:rPr>
              <w:t>85</w:t>
            </w:r>
          </w:p>
        </w:tc>
        <w:tc>
          <w:tcPr>
            <w:tcW w:w="1856" w:type="dxa"/>
            <w:tcBorders>
              <w:top w:val="nil"/>
              <w:left w:val="nil"/>
              <w:bottom w:val="single" w:color="auto" w:sz="4" w:space="0"/>
              <w:right w:val="single" w:color="auto" w:sz="4" w:space="0"/>
            </w:tcBorders>
            <w:shd w:val="clear" w:color="auto" w:fill="auto"/>
            <w:vAlign w:val="center"/>
          </w:tcPr>
          <w:p>
            <w:pPr>
              <w:jc w:val="center"/>
              <w:rPr>
                <w:rFonts w:ascii="Dialog" w:hAnsi="Dialog" w:eastAsia="Dialog" w:cs="Dialog"/>
                <w:color w:val="000000"/>
                <w:kern w:val="0"/>
                <w:sz w:val="18"/>
                <w:szCs w:val="18"/>
                <w:lang w:bidi="ar"/>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85</w:t>
            </w:r>
          </w:p>
        </w:tc>
      </w:tr>
      <w:tr>
        <w:tblPrEx>
          <w:tblCellMar>
            <w:top w:w="0" w:type="dxa"/>
            <w:left w:w="108" w:type="dxa"/>
            <w:bottom w:w="0" w:type="dxa"/>
            <w:right w:w="108" w:type="dxa"/>
          </w:tblCellMar>
        </w:tblPrEx>
        <w:trPr>
          <w:trHeight w:val="405"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18"/>
                <w:szCs w:val="18"/>
              </w:rPr>
            </w:pPr>
            <w:r>
              <w:rPr>
                <w:rFonts w:ascii="Dialog" w:hAnsi="Dialog" w:eastAsia="Dialog" w:cs="Dialog"/>
                <w:color w:val="000000"/>
                <w:kern w:val="0"/>
                <w:sz w:val="18"/>
                <w:szCs w:val="18"/>
                <w:lang w:bidi="ar"/>
              </w:rPr>
              <w:t>393.28</w:t>
            </w:r>
          </w:p>
        </w:tc>
        <w:tc>
          <w:tcPr>
            <w:tcW w:w="185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ascii="Dialog" w:hAnsi="Dialog" w:eastAsia="Dialog" w:cs="Dialog"/>
                <w:color w:val="000000"/>
                <w:kern w:val="0"/>
                <w:sz w:val="18"/>
                <w:szCs w:val="18"/>
                <w:lang w:bidi="ar"/>
              </w:rPr>
              <w:t>308.28</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85</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hint="eastAsia" w:ascii="仿宋_GB2312" w:hAnsi="宋体" w:eastAsia="仿宋_GB2312"/>
          <w:b/>
          <w:kern w:val="0"/>
          <w:sz w:val="32"/>
          <w:szCs w:val="32"/>
        </w:rPr>
      </w:pPr>
    </w:p>
    <w:p>
      <w:pPr>
        <w:widowControl/>
        <w:spacing w:before="120" w:beforeLines="50"/>
        <w:outlineLvl w:val="1"/>
        <w:rPr>
          <w:rFonts w:hint="eastAsia" w:ascii="仿宋_GB2312" w:hAnsi="宋体" w:eastAsia="仿宋_GB2312"/>
          <w:b/>
          <w:kern w:val="0"/>
          <w:sz w:val="32"/>
          <w:szCs w:val="32"/>
        </w:rPr>
      </w:pPr>
    </w:p>
    <w:p>
      <w:pPr>
        <w:widowControl/>
        <w:spacing w:before="120" w:beforeLines="50"/>
        <w:outlineLvl w:val="1"/>
        <w:rPr>
          <w:rFonts w:hint="eastAsia" w:ascii="仿宋_GB2312" w:hAnsi="宋体" w:eastAsia="仿宋_GB2312"/>
          <w:b/>
          <w:kern w:val="0"/>
          <w:sz w:val="32"/>
          <w:szCs w:val="32"/>
        </w:rPr>
      </w:pPr>
    </w:p>
    <w:p>
      <w:pPr>
        <w:widowControl/>
        <w:spacing w:before="120" w:beforeLines="50"/>
        <w:outlineLvl w:val="1"/>
        <w:rPr>
          <w:rFonts w:hint="eastAsia" w:ascii="仿宋_GB2312" w:hAnsi="宋体" w:eastAsia="仿宋_GB2312"/>
          <w:b/>
          <w:kern w:val="0"/>
          <w:sz w:val="32"/>
          <w:szCs w:val="32"/>
        </w:rPr>
      </w:pPr>
    </w:p>
    <w:p>
      <w:pPr>
        <w:widowControl/>
        <w:spacing w:before="120" w:beforeLines="50"/>
        <w:outlineLvl w:val="1"/>
        <w:rPr>
          <w:rFonts w:hint="eastAsia"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lang w:eastAsia="zh-CN"/>
        </w:rPr>
        <w:t>昌吉回族自治州人力资源和社会保障服务中心</w:t>
      </w:r>
      <w:r>
        <w:rPr>
          <w:rFonts w:hint="eastAsia" w:ascii="仿宋_GB2312" w:hAnsi="宋体" w:eastAsia="仿宋_GB2312"/>
          <w:kern w:val="0"/>
          <w:sz w:val="28"/>
          <w:szCs w:val="28"/>
        </w:rPr>
        <w:t xml:space="preserve">      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393.28</w:t>
            </w:r>
          </w:p>
        </w:tc>
        <w:tc>
          <w:tcPr>
            <w:tcW w:w="2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393.28</w:t>
            </w:r>
          </w:p>
        </w:tc>
        <w:tc>
          <w:tcPr>
            <w:tcW w:w="2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ascii="Dialog" w:hAnsi="Dialog" w:eastAsia="Dialog" w:cs="Dialog"/>
                <w:color w:val="000000"/>
                <w:kern w:val="0"/>
                <w:sz w:val="18"/>
                <w:szCs w:val="18"/>
                <w:lang w:bidi="ar"/>
              </w:rPr>
              <w:t>393.28</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ascii="Dialog" w:hAnsi="Dialog" w:eastAsia="Dialog" w:cs="Dialog"/>
                <w:color w:val="000000"/>
                <w:kern w:val="0"/>
                <w:sz w:val="18"/>
                <w:szCs w:val="18"/>
                <w:lang w:bidi="ar"/>
              </w:rPr>
              <w:t>393.28</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Dialog" w:hAnsi="Dialog" w:eastAsia="Dialog" w:cs="Dialog"/>
                <w:color w:val="000000"/>
                <w:sz w:val="24"/>
              </w:rPr>
            </w:pPr>
            <w:r>
              <w:rPr>
                <w:rFonts w:ascii="Dialog" w:hAnsi="Dialog" w:eastAsia="Dialog" w:cs="Dialog"/>
                <w:color w:val="000000"/>
                <w:kern w:val="0"/>
                <w:sz w:val="18"/>
                <w:szCs w:val="18"/>
                <w:lang w:bidi="ar"/>
              </w:rPr>
              <w:t>393.28</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ascii="Dialog" w:hAnsi="Dialog" w:eastAsia="Dialog" w:cs="Dialog"/>
                <w:color w:val="000000"/>
                <w:kern w:val="0"/>
                <w:sz w:val="18"/>
                <w:szCs w:val="18"/>
                <w:lang w:bidi="ar"/>
              </w:rPr>
              <w:t>393.28</w:t>
            </w:r>
          </w:p>
        </w:tc>
        <w:tc>
          <w:tcPr>
            <w:tcW w:w="12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rPr>
            </w:pPr>
            <w:r>
              <w:rPr>
                <w:rFonts w:ascii="Dialog" w:hAnsi="Dialog" w:eastAsia="Dialog" w:cs="Dialog"/>
                <w:color w:val="000000"/>
                <w:kern w:val="0"/>
                <w:sz w:val="18"/>
                <w:szCs w:val="18"/>
                <w:lang w:bidi="ar"/>
              </w:rPr>
              <w:t>393.28</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1684"/>
        <w:gridCol w:w="216"/>
        <w:gridCol w:w="1626"/>
        <w:gridCol w:w="1701"/>
      </w:tblGrid>
      <w:tr>
        <w:tblPrEx>
          <w:tblCellMar>
            <w:top w:w="0" w:type="dxa"/>
            <w:left w:w="108" w:type="dxa"/>
            <w:bottom w:w="0" w:type="dxa"/>
            <w:right w:w="108" w:type="dxa"/>
          </w:tblCellMar>
        </w:tblPrEx>
        <w:trPr>
          <w:trHeight w:val="450" w:hRule="atLeast"/>
        </w:trPr>
        <w:tc>
          <w:tcPr>
            <w:tcW w:w="9214"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5887" w:type="dxa"/>
            <w:gridSpan w:val="6"/>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1"/>
                <w:szCs w:val="21"/>
                <w:lang w:eastAsia="zh-CN"/>
              </w:rPr>
              <w:t>昌吉回族自治州人力资源和社会保障服务中心</w:t>
            </w:r>
            <w:r>
              <w:rPr>
                <w:rFonts w:hint="eastAsia" w:ascii="仿宋_GB2312" w:hAnsi="宋体" w:eastAsia="仿宋_GB2312" w:cs="宋体"/>
                <w:color w:val="000000"/>
                <w:kern w:val="0"/>
                <w:sz w:val="21"/>
                <w:szCs w:val="21"/>
              </w:rPr>
              <w:t xml:space="preserve">  </w:t>
            </w:r>
          </w:p>
        </w:tc>
        <w:tc>
          <w:tcPr>
            <w:tcW w:w="3327" w:type="dxa"/>
            <w:gridSpan w:val="2"/>
            <w:tcBorders>
              <w:top w:val="nil"/>
              <w:left w:val="nil"/>
              <w:bottom w:val="nil"/>
              <w:right w:val="nil"/>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208</w:t>
            </w:r>
          </w:p>
        </w:tc>
        <w:tc>
          <w:tcPr>
            <w:tcW w:w="49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01</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01</w:t>
            </w:r>
          </w:p>
        </w:tc>
        <w:tc>
          <w:tcPr>
            <w:tcW w:w="25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行政运行</w:t>
            </w:r>
          </w:p>
        </w:tc>
        <w:tc>
          <w:tcPr>
            <w:tcW w:w="168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308.28</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308.28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208</w:t>
            </w:r>
          </w:p>
        </w:tc>
        <w:tc>
          <w:tcPr>
            <w:tcW w:w="49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01</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02</w:t>
            </w:r>
          </w:p>
        </w:tc>
        <w:tc>
          <w:tcPr>
            <w:tcW w:w="25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一般行政管理事务</w:t>
            </w:r>
          </w:p>
        </w:tc>
        <w:tc>
          <w:tcPr>
            <w:tcW w:w="168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18"/>
                <w:szCs w:val="18"/>
              </w:rPr>
            </w:pPr>
            <w:r>
              <w:rPr>
                <w:rFonts w:ascii="仿宋_GB2312" w:hAnsi="宋体" w:eastAsia="仿宋_GB2312" w:cs="宋体"/>
                <w:color w:val="000000"/>
                <w:sz w:val="18"/>
                <w:szCs w:val="18"/>
              </w:rPr>
              <w:t>85</w:t>
            </w:r>
          </w:p>
        </w:tc>
        <w:tc>
          <w:tcPr>
            <w:tcW w:w="1842"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85</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合计</w:t>
            </w: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393.28</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308.28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85</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1701"/>
        <w:gridCol w:w="976"/>
        <w:gridCol w:w="725"/>
        <w:gridCol w:w="1701"/>
      </w:tblGrid>
      <w:tr>
        <w:tblPrEx>
          <w:tblCellMar>
            <w:top w:w="0" w:type="dxa"/>
            <w:left w:w="108" w:type="dxa"/>
            <w:bottom w:w="0" w:type="dxa"/>
            <w:right w:w="108" w:type="dxa"/>
          </w:tblCellMar>
        </w:tblPrEx>
        <w:trPr>
          <w:trHeight w:val="375" w:hRule="atLeast"/>
        </w:trPr>
        <w:tc>
          <w:tcPr>
            <w:tcW w:w="9328" w:type="dxa"/>
            <w:gridSpan w:val="7"/>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6902" w:type="dxa"/>
            <w:gridSpan w:val="5"/>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昌吉回族自治州人力资源和社会保障服务中心</w:t>
            </w: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基本工资</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98.21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98.21</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津贴补贴</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39.06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39.06</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奖金</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6.8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6.8</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06</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伙食补助费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23.94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23.94</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绩效工资</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13.7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13.7</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机关事业单位基本养老保险缴费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25.24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25.24</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10</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职工基本医疗保险缴费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11.75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11.75</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公务员医疗补助缴费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4.95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4.95</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其他社会保障缴费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0.71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0.71</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住房公积金</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18.94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18.94</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其他工资福利支出</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36</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办公费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5.1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5.1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印刷费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邮电费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差旅费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2.48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2.48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公务招待费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0.25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0.25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28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工会经费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1.96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1.96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29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福利费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4.52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4.52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公务车运行维护费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4.4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4.4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其他商品和服务支出</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2.12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2.12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303</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奖励金</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0.15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0.15</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303</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14</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职工住宅取暖费</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2</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Cs w:val="21"/>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Cs w:val="21"/>
              </w:rPr>
            </w:pP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合计</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308.28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281.45</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26.83</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701" w:type="dxa"/>
        <w:tblInd w:w="-521" w:type="dxa"/>
        <w:tblLayout w:type="fixed"/>
        <w:tblCellMar>
          <w:top w:w="0" w:type="dxa"/>
          <w:left w:w="108" w:type="dxa"/>
          <w:bottom w:w="0" w:type="dxa"/>
          <w:right w:w="108" w:type="dxa"/>
        </w:tblCellMar>
      </w:tblPr>
      <w:tblGrid>
        <w:gridCol w:w="558"/>
        <w:gridCol w:w="397"/>
        <w:gridCol w:w="397"/>
        <w:gridCol w:w="851"/>
        <w:gridCol w:w="1456"/>
        <w:gridCol w:w="750"/>
        <w:gridCol w:w="569"/>
        <w:gridCol w:w="536"/>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After w:val="1"/>
          <w:wAfter w:w="79" w:type="dxa"/>
          <w:trHeight w:val="375" w:hRule="atLeast"/>
        </w:trPr>
        <w:tc>
          <w:tcPr>
            <w:tcW w:w="9622" w:type="dxa"/>
            <w:gridSpan w:val="17"/>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After w:val="1"/>
          <w:wAfter w:w="79" w:type="dxa"/>
          <w:trHeight w:val="405" w:hRule="atLeast"/>
        </w:trPr>
        <w:tc>
          <w:tcPr>
            <w:tcW w:w="7196" w:type="dxa"/>
            <w:gridSpan w:val="11"/>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昌吉回族自治州人力资源和社会保障服务中心</w:t>
            </w: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52" w:type="dxa"/>
            <w:gridSpan w:val="3"/>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58"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8" w:type="dxa"/>
            <w:shd w:val="clear" w:color="auto" w:fill="auto"/>
            <w:vAlign w:val="center"/>
          </w:tcPr>
          <w:p>
            <w:pPr>
              <w:widowControl/>
              <w:jc w:val="righ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208</w:t>
            </w:r>
          </w:p>
        </w:tc>
        <w:tc>
          <w:tcPr>
            <w:tcW w:w="397" w:type="dxa"/>
            <w:shd w:val="clear" w:color="auto" w:fill="auto"/>
            <w:vAlign w:val="center"/>
          </w:tcPr>
          <w:p>
            <w:pPr>
              <w:widowControl/>
              <w:jc w:val="righ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01</w:t>
            </w:r>
          </w:p>
        </w:tc>
        <w:tc>
          <w:tcPr>
            <w:tcW w:w="397" w:type="dxa"/>
            <w:shd w:val="clear" w:color="auto" w:fill="auto"/>
            <w:vAlign w:val="center"/>
          </w:tcPr>
          <w:p>
            <w:pPr>
              <w:widowControl/>
              <w:jc w:val="righ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02</w:t>
            </w:r>
          </w:p>
        </w:tc>
        <w:tc>
          <w:tcPr>
            <w:tcW w:w="851"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一般行政管理事务</w:t>
            </w:r>
          </w:p>
        </w:tc>
        <w:tc>
          <w:tcPr>
            <w:tcW w:w="1456"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事业单位公开招聘工作经费</w:t>
            </w:r>
          </w:p>
        </w:tc>
        <w:tc>
          <w:tcPr>
            <w:tcW w:w="750" w:type="dxa"/>
            <w:shd w:val="clear" w:color="auto" w:fill="auto"/>
            <w:vAlign w:val="center"/>
          </w:tcPr>
          <w:p>
            <w:pPr>
              <w:widowControl/>
              <w:jc w:val="righ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60</w:t>
            </w:r>
          </w:p>
        </w:tc>
        <w:tc>
          <w:tcPr>
            <w:tcW w:w="569" w:type="dxa"/>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vAlign w:val="center"/>
          </w:tcPr>
          <w:p>
            <w:pPr>
              <w:widowControl/>
              <w:jc w:val="right"/>
              <w:textAlignment w:val="center"/>
              <w:rPr>
                <w:rFonts w:ascii="仿宋_GB2312" w:hAnsi="宋体" w:eastAsia="仿宋_GB2312"/>
                <w:kern w:val="0"/>
                <w:sz w:val="18"/>
                <w:szCs w:val="18"/>
              </w:rPr>
            </w:pPr>
            <w:r>
              <w:rPr>
                <w:rFonts w:hint="eastAsia" w:ascii="仿宋" w:hAnsi="仿宋" w:eastAsia="仿宋" w:cs="仿宋"/>
                <w:color w:val="000000"/>
                <w:kern w:val="0"/>
                <w:sz w:val="18"/>
                <w:szCs w:val="18"/>
                <w:lang w:bidi="ar"/>
              </w:rPr>
              <w:t>60</w:t>
            </w: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8" w:type="dxa"/>
            <w:shd w:val="clear" w:color="auto" w:fill="auto"/>
            <w:vAlign w:val="center"/>
          </w:tcPr>
          <w:p>
            <w:pPr>
              <w:widowControl/>
              <w:jc w:val="righ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208</w:t>
            </w:r>
          </w:p>
        </w:tc>
        <w:tc>
          <w:tcPr>
            <w:tcW w:w="397" w:type="dxa"/>
            <w:shd w:val="clear" w:color="auto" w:fill="auto"/>
            <w:vAlign w:val="center"/>
          </w:tcPr>
          <w:p>
            <w:pPr>
              <w:widowControl/>
              <w:jc w:val="righ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01</w:t>
            </w:r>
          </w:p>
        </w:tc>
        <w:tc>
          <w:tcPr>
            <w:tcW w:w="397" w:type="dxa"/>
            <w:shd w:val="clear" w:color="auto" w:fill="auto"/>
            <w:vAlign w:val="center"/>
          </w:tcPr>
          <w:p>
            <w:pPr>
              <w:widowControl/>
              <w:jc w:val="righ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02</w:t>
            </w:r>
          </w:p>
        </w:tc>
        <w:tc>
          <w:tcPr>
            <w:tcW w:w="851"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一般行政管理事务</w:t>
            </w:r>
          </w:p>
        </w:tc>
        <w:tc>
          <w:tcPr>
            <w:tcW w:w="1456"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事业单位专业技术人员职称评审经费</w:t>
            </w:r>
          </w:p>
        </w:tc>
        <w:tc>
          <w:tcPr>
            <w:tcW w:w="750" w:type="dxa"/>
            <w:shd w:val="clear" w:color="auto" w:fill="auto"/>
            <w:vAlign w:val="center"/>
          </w:tcPr>
          <w:p>
            <w:pPr>
              <w:widowControl/>
              <w:jc w:val="righ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25</w:t>
            </w:r>
          </w:p>
        </w:tc>
        <w:tc>
          <w:tcPr>
            <w:tcW w:w="569" w:type="dxa"/>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vAlign w:val="center"/>
          </w:tcPr>
          <w:p>
            <w:pPr>
              <w:widowControl/>
              <w:jc w:val="right"/>
              <w:textAlignment w:val="center"/>
              <w:rPr>
                <w:rFonts w:ascii="仿宋_GB2312" w:hAnsi="宋体" w:eastAsia="仿宋_GB2312"/>
                <w:kern w:val="0"/>
                <w:sz w:val="18"/>
                <w:szCs w:val="18"/>
              </w:rPr>
            </w:pPr>
            <w:r>
              <w:rPr>
                <w:rFonts w:hint="eastAsia" w:ascii="仿宋" w:hAnsi="仿宋" w:eastAsia="仿宋" w:cs="仿宋"/>
                <w:color w:val="000000"/>
                <w:kern w:val="0"/>
                <w:sz w:val="18"/>
                <w:szCs w:val="18"/>
                <w:lang w:bidi="ar"/>
              </w:rPr>
              <w:t>25</w:t>
            </w: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8"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8"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51" w:type="dxa"/>
            <w:shd w:val="clear" w:color="auto" w:fill="auto"/>
          </w:tcPr>
          <w:p>
            <w:pPr>
              <w:widowControl/>
              <w:jc w:val="center"/>
              <w:outlineLvl w:val="1"/>
              <w:rPr>
                <w:rFonts w:ascii="仿宋_GB2312" w:hAnsi="宋体" w:eastAsia="仿宋_GB2312"/>
                <w:kern w:val="0"/>
                <w:sz w:val="18"/>
                <w:szCs w:val="18"/>
              </w:rPr>
            </w:pPr>
          </w:p>
        </w:tc>
        <w:tc>
          <w:tcPr>
            <w:tcW w:w="1456"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合计</w:t>
            </w:r>
          </w:p>
        </w:tc>
        <w:tc>
          <w:tcPr>
            <w:tcW w:w="750" w:type="dxa"/>
            <w:shd w:val="clear" w:color="auto" w:fill="auto"/>
            <w:vAlign w:val="center"/>
          </w:tcPr>
          <w:p>
            <w:pPr>
              <w:widowControl/>
              <w:jc w:val="center"/>
              <w:outlineLvl w:val="1"/>
              <w:rPr>
                <w:rFonts w:ascii="仿宋_GB2312" w:hAnsi="宋体" w:eastAsia="仿宋_GB2312"/>
                <w:kern w:val="0"/>
                <w:sz w:val="18"/>
                <w:szCs w:val="18"/>
              </w:rPr>
            </w:pPr>
          </w:p>
        </w:tc>
        <w:tc>
          <w:tcPr>
            <w:tcW w:w="569" w:type="dxa"/>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昌吉回族自治州人力资源和社会保障服务中心</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4.65</w:t>
            </w:r>
          </w:p>
        </w:tc>
        <w:tc>
          <w:tcPr>
            <w:tcW w:w="14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c>
          <w:tcPr>
            <w:tcW w:w="155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4.4</w:t>
            </w:r>
          </w:p>
        </w:tc>
        <w:tc>
          <w:tcPr>
            <w:tcW w:w="14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c>
          <w:tcPr>
            <w:tcW w:w="155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4.4</w:t>
            </w:r>
          </w:p>
        </w:tc>
        <w:tc>
          <w:tcPr>
            <w:tcW w:w="171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0.25</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 xml:space="preserve">编制单位： </w:t>
      </w:r>
      <w:r>
        <w:rPr>
          <w:rFonts w:hint="eastAsia" w:ascii="仿宋_GB2312" w:hAnsi="宋体" w:eastAsia="仿宋_GB2312"/>
          <w:kern w:val="0"/>
          <w:sz w:val="24"/>
          <w:lang w:eastAsia="zh-CN"/>
        </w:rPr>
        <w:t>昌吉回族自治州人力资源和社会保障服务中心</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7"/>
        <w:tblW w:w="9214" w:type="dxa"/>
        <w:tblInd w:w="-34" w:type="dxa"/>
        <w:tblLayout w:type="fixed"/>
        <w:tblCellMar>
          <w:top w:w="0" w:type="dxa"/>
          <w:left w:w="108" w:type="dxa"/>
          <w:bottom w:w="0" w:type="dxa"/>
          <w:right w:w="108" w:type="dxa"/>
        </w:tblCellMar>
      </w:tblPr>
      <w:tblGrid>
        <w:gridCol w:w="585"/>
        <w:gridCol w:w="457"/>
        <w:gridCol w:w="645"/>
        <w:gridCol w:w="2708"/>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70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70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bl>
    <w:p>
      <w:pPr>
        <w:widowControl/>
        <w:outlineLvl w:val="1"/>
        <w:rPr>
          <w:rFonts w:ascii="仿宋_GB2312" w:hAnsi="宋体" w:eastAsia="仿宋_GB2312"/>
          <w:kern w:val="0"/>
          <w:sz w:val="32"/>
          <w:szCs w:val="32"/>
        </w:rPr>
      </w:pPr>
      <w:r>
        <w:rPr>
          <w:rFonts w:hint="eastAsia" w:ascii="仿宋_GB2312" w:hAnsi="宋体" w:eastAsia="仿宋_GB2312"/>
          <w:b/>
          <w:kern w:val="0"/>
          <w:sz w:val="28"/>
          <w:szCs w:val="32"/>
        </w:rPr>
        <w:t>备注：无内容应公开空表并说明情况。</w:t>
      </w:r>
    </w:p>
    <w:p>
      <w:pPr>
        <w:widowControl/>
        <w:outlineLvl w:val="1"/>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28"/>
          <w:szCs w:val="32"/>
        </w:rPr>
        <w:t>本单位</w:t>
      </w:r>
      <w:r>
        <w:rPr>
          <w:rFonts w:hint="eastAsia" w:ascii="仿宋_GB2312" w:hAnsi="宋体" w:eastAsia="仿宋_GB2312"/>
          <w:b/>
          <w:kern w:val="0"/>
          <w:sz w:val="28"/>
          <w:szCs w:val="32"/>
          <w:lang w:eastAsia="zh-CN"/>
        </w:rPr>
        <w:t>没有</w:t>
      </w:r>
      <w:r>
        <w:rPr>
          <w:rFonts w:hint="eastAsia" w:ascii="仿宋_GB2312" w:hAnsi="宋体" w:eastAsia="仿宋_GB2312"/>
          <w:b/>
          <w:kern w:val="0"/>
          <w:sz w:val="28"/>
          <w:szCs w:val="32"/>
        </w:rPr>
        <w:t>政府性基金业务</w:t>
      </w: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关于昌吉回族自治州人力资源和社会保障服务中心部门2020年收支预算情况的总体说明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按照全口径预算的原则，昌吉回族自治州人力资源和社会保障服务中心部门2020年所有收入和支出均纳入部门预算管理。收支总预算393.28万元。</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收入预算包括：一般公共预算</w:t>
      </w:r>
      <w:r>
        <w:rPr>
          <w:rFonts w:hint="eastAsia" w:ascii="仿宋_GB2312" w:hAnsi="宋体" w:eastAsia="仿宋_GB2312" w:cs="宋体"/>
          <w:kern w:val="0"/>
          <w:sz w:val="32"/>
          <w:szCs w:val="32"/>
        </w:rPr>
        <w:t>393.28万元</w:t>
      </w:r>
      <w:r>
        <w:rPr>
          <w:rFonts w:hint="eastAsia" w:ascii="仿宋_GB2312" w:hAnsi="宋体" w:eastAsia="仿宋_GB2312" w:cs="宋体"/>
          <w:color w:val="000000" w:themeColor="text1"/>
          <w:kern w:val="0"/>
          <w:sz w:val="32"/>
          <w:szCs w:val="32"/>
          <w14:textFill>
            <w14:solidFill>
              <w14:schemeClr w14:val="tx1"/>
            </w14:solidFill>
          </w14:textFill>
        </w:rPr>
        <w:t>。</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支出预算包括：社会保障和就业支出等</w:t>
      </w:r>
      <w:r>
        <w:rPr>
          <w:rFonts w:hint="eastAsia" w:ascii="仿宋_GB2312" w:hAnsi="宋体" w:eastAsia="仿宋_GB2312" w:cs="宋体"/>
          <w:kern w:val="0"/>
          <w:sz w:val="32"/>
          <w:szCs w:val="32"/>
        </w:rPr>
        <w:t>393.28万元</w:t>
      </w:r>
      <w:r>
        <w:rPr>
          <w:rFonts w:hint="eastAsia" w:ascii="仿宋_GB2312" w:hAnsi="宋体" w:eastAsia="仿宋_GB2312" w:cs="宋体"/>
          <w:color w:val="000000" w:themeColor="text1"/>
          <w:kern w:val="0"/>
          <w:sz w:val="32"/>
          <w:szCs w:val="32"/>
          <w14:textFill>
            <w14:solidFill>
              <w14:schemeClr w14:val="tx1"/>
            </w14:solidFill>
          </w14:textFill>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二、关于昌吉回族自治州人力资源和社会保障服务中心部门2020年收入预算情况说明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昌吉回族自治州人力资源和社会保障服务中心部门收入预算393.28万元，其中：</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eastAsia="zh-CN"/>
        </w:rPr>
        <w:t>拨款</w:t>
      </w:r>
      <w:r>
        <w:rPr>
          <w:rFonts w:hint="eastAsia" w:ascii="仿宋_GB2312" w:hAnsi="宋体" w:eastAsia="仿宋_GB2312" w:cs="宋体"/>
          <w:kern w:val="0"/>
          <w:sz w:val="32"/>
          <w:szCs w:val="32"/>
        </w:rPr>
        <w:t>393.28万元，占100%，比上年增加40.11万元，主要原因是单位涉改之后，部分业务科室做调整，在行政运行减少了44.89万元基础上，为保持正常工作的开展，增加了项目支出收入85万元。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政府性基金预算未安排。为0万元，</w:t>
      </w:r>
      <w:r>
        <w:rPr>
          <w:rStyle w:val="24"/>
          <w:rFonts w:ascii="仿宋_GB2312" w:hAnsi="宋体" w:eastAsia="仿宋_GB2312"/>
          <w:kern w:val="0"/>
          <w:sz w:val="32"/>
          <w:szCs w:val="32"/>
        </w:rPr>
        <w:t>占0%；比上年增加0万元，</w:t>
      </w:r>
      <w:r>
        <w:rPr>
          <w:rFonts w:hint="eastAsia" w:ascii="仿宋_GB2312" w:hAnsi="宋体" w:eastAsia="仿宋_GB2312" w:cs="宋体"/>
          <w:kern w:val="0"/>
          <w:sz w:val="32"/>
          <w:szCs w:val="32"/>
        </w:rPr>
        <w:t>主要原因是本单位无政府性基金</w:t>
      </w:r>
      <w:r>
        <w:rPr>
          <w:rFonts w:hint="eastAsia" w:ascii="仿宋_GB2312" w:hAnsi="宋体" w:eastAsia="仿宋_GB2312" w:cs="宋体"/>
          <w:kern w:val="0"/>
          <w:sz w:val="32"/>
          <w:szCs w:val="32"/>
          <w:lang w:eastAsia="zh-CN"/>
        </w:rPr>
        <w:t>预算。</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三、关于昌吉回族自治州人力资源和社会保障服务中心部门单位2020年支出预算情况说明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昌吉回族自治州人力资源和社会保障服务中心部门单位2020年支出预算393.28万元，其中：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基本支出308.28万元，占78.39%，比上年减少44.89 万元，主要原因是涉改后，人员调出，导致人员经费减少了37.85万元，公用经费减少了7.04万元。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85万元，占21.61%，比上年增加85万元，其中事业单位公开招聘工作经费60万元，事业单位专业技术人员职称评审经费25万元。主要原因是2019年单位涉改之后，部分业务科室做调整，为保持正常工作的开展，增加了项目支出收入85万元。           。</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四、关于昌吉回族自治州人力资源和社会保障服务中心部门2020年财政拨款收支预算情况的总体说明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2020年财政拨款收支总预算393.28万元。</w:t>
      </w:r>
    </w:p>
    <w:p>
      <w:pPr>
        <w:spacing w:line="560" w:lineRule="exact"/>
        <w:ind w:firstLine="616" w:firstLineChars="200"/>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40" w:firstLineChars="200"/>
        <w:rPr>
          <w:rFonts w:hint="eastAsia" w:ascii="仿宋_GB2312" w:hAnsi="宋体" w:eastAsia="仿宋_GB2312" w:cs="宋体"/>
          <w:spacing w:val="-6"/>
          <w:kern w:val="0"/>
          <w:sz w:val="32"/>
          <w:szCs w:val="32"/>
          <w:lang w:eastAsia="zh-CN"/>
        </w:rPr>
      </w:pPr>
      <w:r>
        <w:rPr>
          <w:rFonts w:hint="eastAsia" w:ascii="仿宋_GB2312" w:hAnsi="宋体" w:eastAsia="仿宋_GB2312" w:cs="宋体"/>
          <w:kern w:val="0"/>
          <w:sz w:val="32"/>
          <w:szCs w:val="32"/>
          <w:highlight w:val="none"/>
        </w:rPr>
        <w:t>支出预算包括：</w:t>
      </w:r>
      <w:r>
        <w:rPr>
          <w:rFonts w:hint="eastAsia" w:ascii="仿宋_GB2312" w:hAnsi="宋体" w:eastAsia="仿宋_GB2312" w:cs="宋体"/>
          <w:spacing w:val="-6"/>
          <w:kern w:val="0"/>
          <w:sz w:val="32"/>
          <w:szCs w:val="32"/>
          <w:lang w:eastAsia="zh-CN"/>
        </w:rPr>
        <w:t>社会保障和就业支出</w:t>
      </w:r>
      <w:r>
        <w:rPr>
          <w:rFonts w:hint="eastAsia" w:ascii="仿宋_GB2312" w:hAnsi="宋体" w:eastAsia="仿宋_GB2312" w:cs="宋体"/>
          <w:kern w:val="0"/>
          <w:sz w:val="32"/>
          <w:szCs w:val="32"/>
        </w:rPr>
        <w:t>393.28万元</w:t>
      </w:r>
      <w:r>
        <w:rPr>
          <w:rFonts w:hint="eastAsia" w:ascii="仿宋_GB2312" w:hAnsi="宋体" w:eastAsia="仿宋_GB2312" w:cs="宋体"/>
          <w:kern w:val="0"/>
          <w:sz w:val="32"/>
          <w:szCs w:val="32"/>
          <w:lang w:eastAsia="zh-CN"/>
        </w:rPr>
        <w:t>，</w:t>
      </w:r>
      <w:r>
        <w:rPr>
          <w:rFonts w:hint="eastAsia" w:ascii="仿宋_GB2312" w:hAnsi="宋体" w:eastAsia="仿宋_GB2312" w:cs="宋体"/>
          <w:spacing w:val="-6"/>
          <w:kern w:val="0"/>
          <w:sz w:val="32"/>
          <w:szCs w:val="32"/>
        </w:rPr>
        <w:t>主要用于</w:t>
      </w:r>
      <w:r>
        <w:rPr>
          <w:rFonts w:hint="eastAsia" w:ascii="仿宋_GB2312" w:hAnsi="宋体" w:eastAsia="仿宋_GB2312" w:cs="宋体"/>
          <w:spacing w:val="-6"/>
          <w:kern w:val="0"/>
          <w:sz w:val="32"/>
          <w:szCs w:val="32"/>
          <w:lang w:eastAsia="zh-CN"/>
        </w:rPr>
        <w:t>社会保障和就业支出。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五、关于昌吉回族自治州人力资源和社会保障服务中心部门2020年一般公共预算当年拨款情况说明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昌吉回族自治州人力资源和社会保障服务中心部门2020年一般公共预算拨款基本支出308.28万元，比上年执行数减少了44.89 万元，下降12.71 %。主要原因是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涉改后，人员调出，导致人员经费减少了37.85万元，公用经费减少了7.04万元。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2"/>
        <w:rPr>
          <w:rFonts w:ascii="仿宋_GB2312" w:hAnsi="宋体" w:eastAsia="仿宋_GB2312" w:cs="宋体"/>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社会保障和就业</w:t>
      </w:r>
      <w:r>
        <w:rPr>
          <w:rFonts w:ascii="仿宋" w:hAnsi="仿宋" w:eastAsia="仿宋"/>
          <w:kern w:val="0"/>
          <w:sz w:val="32"/>
          <w:szCs w:val="32"/>
        </w:rPr>
        <w:t>（类）</w:t>
      </w:r>
      <w:r>
        <w:rPr>
          <w:rFonts w:hint="eastAsia" w:ascii="仿宋" w:hAnsi="仿宋" w:eastAsia="仿宋"/>
          <w:kern w:val="0"/>
          <w:sz w:val="32"/>
          <w:szCs w:val="32"/>
        </w:rPr>
        <w:t>人力资源和社会保障管理事务</w:t>
      </w:r>
      <w:r>
        <w:rPr>
          <w:rFonts w:ascii="仿宋" w:hAnsi="仿宋" w:eastAsia="仿宋"/>
          <w:kern w:val="0"/>
          <w:sz w:val="32"/>
          <w:szCs w:val="32"/>
        </w:rPr>
        <w:t>（款）行政运行（</w:t>
      </w:r>
      <w:r>
        <w:rPr>
          <w:rFonts w:hint="eastAsia" w:ascii="仿宋" w:hAnsi="仿宋" w:eastAsia="仿宋"/>
          <w:kern w:val="0"/>
          <w:sz w:val="32"/>
          <w:szCs w:val="32"/>
          <w:lang w:eastAsia="zh-CN"/>
        </w:rPr>
        <w:t>项</w:t>
      </w:r>
      <w:r>
        <w:rPr>
          <w:rFonts w:ascii="仿宋" w:hAnsi="仿宋" w:eastAsia="仿宋"/>
          <w:kern w:val="0"/>
          <w:sz w:val="32"/>
          <w:szCs w:val="32"/>
        </w:rPr>
        <w:t>）</w:t>
      </w:r>
      <w:r>
        <w:rPr>
          <w:rFonts w:hint="eastAsia" w:ascii="仿宋_GB2312" w:hAnsi="宋体" w:eastAsia="仿宋_GB2312" w:cs="宋体"/>
          <w:kern w:val="0"/>
          <w:sz w:val="32"/>
          <w:szCs w:val="32"/>
        </w:rPr>
        <w:t>308.28万元，占78.39%。</w:t>
      </w:r>
    </w:p>
    <w:p>
      <w:pPr>
        <w:spacing w:line="560" w:lineRule="exact"/>
        <w:ind w:firstLine="640" w:firstLineChars="200"/>
        <w:rPr>
          <w:rFonts w:ascii="仿宋_GB2312" w:hAnsi="宋体" w:eastAsia="仿宋_GB2312" w:cs="宋体"/>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社会保障和就业</w:t>
      </w:r>
      <w:r>
        <w:rPr>
          <w:rFonts w:ascii="仿宋" w:hAnsi="仿宋" w:eastAsia="仿宋"/>
          <w:kern w:val="0"/>
          <w:sz w:val="32"/>
          <w:szCs w:val="32"/>
        </w:rPr>
        <w:t>（类）</w:t>
      </w:r>
      <w:r>
        <w:rPr>
          <w:rFonts w:hint="eastAsia" w:ascii="仿宋" w:hAnsi="仿宋" w:eastAsia="仿宋"/>
          <w:kern w:val="0"/>
          <w:sz w:val="32"/>
          <w:szCs w:val="32"/>
        </w:rPr>
        <w:t>人力资源和社会保障管理事务</w:t>
      </w:r>
      <w:r>
        <w:rPr>
          <w:rFonts w:ascii="仿宋" w:hAnsi="仿宋" w:eastAsia="仿宋"/>
          <w:kern w:val="0"/>
          <w:sz w:val="32"/>
          <w:szCs w:val="32"/>
        </w:rPr>
        <w:t>（款）</w:t>
      </w:r>
      <w:r>
        <w:rPr>
          <w:rFonts w:hint="eastAsia" w:ascii="仿宋" w:hAnsi="仿宋" w:eastAsia="仿宋"/>
          <w:kern w:val="0"/>
          <w:sz w:val="32"/>
          <w:szCs w:val="32"/>
        </w:rPr>
        <w:t>一般行政管理事务（</w:t>
      </w:r>
      <w:r>
        <w:rPr>
          <w:rFonts w:hint="eastAsia" w:ascii="仿宋" w:hAnsi="仿宋" w:eastAsia="仿宋"/>
          <w:kern w:val="0"/>
          <w:sz w:val="32"/>
          <w:szCs w:val="32"/>
          <w:lang w:eastAsia="zh-CN"/>
        </w:rPr>
        <w:t>项</w:t>
      </w:r>
      <w:r>
        <w:rPr>
          <w:rFonts w:hint="eastAsia" w:ascii="仿宋" w:hAnsi="仿宋" w:eastAsia="仿宋"/>
          <w:kern w:val="0"/>
          <w:sz w:val="32"/>
          <w:szCs w:val="32"/>
        </w:rPr>
        <w:t>）</w:t>
      </w:r>
      <w:r>
        <w:rPr>
          <w:rFonts w:hint="eastAsia" w:ascii="仿宋_GB2312" w:hAnsi="宋体" w:eastAsia="仿宋_GB2312" w:cs="宋体"/>
          <w:kern w:val="0"/>
          <w:sz w:val="32"/>
          <w:szCs w:val="32"/>
        </w:rPr>
        <w:t>85万元，占21.61%。</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hint="eastAsia" w:ascii="仿宋_GB2312" w:hAnsi="宋体" w:eastAsia="仿宋_GB2312" w:cs="宋体"/>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社会保障和就业</w:t>
      </w:r>
      <w:r>
        <w:rPr>
          <w:rFonts w:ascii="仿宋" w:hAnsi="仿宋" w:eastAsia="仿宋"/>
          <w:kern w:val="0"/>
          <w:sz w:val="32"/>
          <w:szCs w:val="32"/>
        </w:rPr>
        <w:t>（类）</w:t>
      </w:r>
      <w:r>
        <w:rPr>
          <w:rFonts w:hint="eastAsia" w:ascii="仿宋" w:hAnsi="仿宋" w:eastAsia="仿宋"/>
          <w:kern w:val="0"/>
          <w:sz w:val="32"/>
          <w:szCs w:val="32"/>
        </w:rPr>
        <w:t>人力资源和社会保障管理事务</w:t>
      </w:r>
      <w:r>
        <w:rPr>
          <w:rFonts w:ascii="仿宋" w:hAnsi="仿宋" w:eastAsia="仿宋"/>
          <w:kern w:val="0"/>
          <w:sz w:val="32"/>
          <w:szCs w:val="32"/>
        </w:rPr>
        <w:t>（款）行政运行（</w:t>
      </w:r>
      <w:r>
        <w:rPr>
          <w:rFonts w:hint="eastAsia" w:ascii="仿宋" w:hAnsi="仿宋" w:eastAsia="仿宋"/>
          <w:kern w:val="0"/>
          <w:sz w:val="32"/>
          <w:szCs w:val="32"/>
          <w:lang w:eastAsia="zh-CN"/>
        </w:rPr>
        <w:t>项</w:t>
      </w:r>
      <w:r>
        <w:rPr>
          <w:rFonts w:ascii="仿宋" w:hAnsi="仿宋" w:eastAsia="仿宋"/>
          <w:kern w:val="0"/>
          <w:sz w:val="32"/>
          <w:szCs w:val="32"/>
        </w:rPr>
        <w:t>）</w:t>
      </w:r>
      <w:r>
        <w:rPr>
          <w:rFonts w:hint="eastAsia" w:ascii="仿宋" w:hAnsi="仿宋" w:eastAsia="仿宋"/>
          <w:kern w:val="0"/>
          <w:sz w:val="32"/>
          <w:szCs w:val="32"/>
        </w:rPr>
        <w:t>2020年</w:t>
      </w:r>
      <w:r>
        <w:rPr>
          <w:rFonts w:ascii="仿宋" w:hAnsi="仿宋" w:eastAsia="仿宋"/>
          <w:kern w:val="0"/>
          <w:sz w:val="32"/>
          <w:szCs w:val="32"/>
        </w:rPr>
        <w:t>预算数为</w:t>
      </w:r>
      <w:r>
        <w:rPr>
          <w:rFonts w:hint="eastAsia" w:ascii="仿宋_GB2312" w:hAnsi="宋体" w:eastAsia="仿宋_GB2312" w:cs="宋体"/>
          <w:kern w:val="0"/>
          <w:sz w:val="32"/>
          <w:szCs w:val="32"/>
        </w:rPr>
        <w:t>308.28万元，比上年执行数减少44.89 万元，下降12.71 %</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主要</w:t>
      </w:r>
      <w:r>
        <w:rPr>
          <w:rFonts w:hint="eastAsia" w:ascii="仿宋_GB2312" w:hAnsi="宋体" w:eastAsia="仿宋_GB2312" w:cs="宋体"/>
          <w:kern w:val="0"/>
          <w:sz w:val="32"/>
          <w:szCs w:val="32"/>
          <w:lang w:eastAsia="zh-CN"/>
        </w:rPr>
        <w:t>原因是：</w:t>
      </w:r>
      <w:r>
        <w:rPr>
          <w:rFonts w:hint="eastAsia" w:ascii="仿宋_GB2312" w:hAnsi="宋体" w:eastAsia="仿宋_GB2312" w:cs="宋体"/>
          <w:kern w:val="0"/>
          <w:sz w:val="32"/>
          <w:szCs w:val="32"/>
        </w:rPr>
        <w:t>单位涉改后，人员调出，导致人员经费减少了37.85万元，公用经费减少了7.04万元。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w:t>
      </w:r>
      <w:r>
        <w:rPr>
          <w:rFonts w:hint="eastAsia" w:ascii="仿宋" w:hAnsi="仿宋" w:eastAsia="仿宋"/>
          <w:kern w:val="0"/>
          <w:sz w:val="32"/>
          <w:szCs w:val="32"/>
        </w:rPr>
        <w:t>社会保障和就业</w:t>
      </w:r>
      <w:r>
        <w:rPr>
          <w:rFonts w:ascii="仿宋" w:hAnsi="仿宋" w:eastAsia="仿宋"/>
          <w:kern w:val="0"/>
          <w:sz w:val="32"/>
          <w:szCs w:val="32"/>
        </w:rPr>
        <w:t>（类）</w:t>
      </w:r>
      <w:r>
        <w:rPr>
          <w:rFonts w:hint="eastAsia" w:ascii="仿宋" w:hAnsi="仿宋" w:eastAsia="仿宋"/>
          <w:kern w:val="0"/>
          <w:sz w:val="32"/>
          <w:szCs w:val="32"/>
        </w:rPr>
        <w:t>人力资源和社会保障管理事务</w:t>
      </w:r>
      <w:r>
        <w:rPr>
          <w:rFonts w:ascii="仿宋" w:hAnsi="仿宋" w:eastAsia="仿宋"/>
          <w:kern w:val="0"/>
          <w:sz w:val="32"/>
          <w:szCs w:val="32"/>
        </w:rPr>
        <w:t>（款）</w:t>
      </w:r>
      <w:r>
        <w:rPr>
          <w:rFonts w:hint="eastAsia" w:ascii="仿宋" w:hAnsi="仿宋" w:eastAsia="仿宋"/>
          <w:kern w:val="0"/>
          <w:sz w:val="32"/>
          <w:szCs w:val="32"/>
        </w:rPr>
        <w:t>一般行政管理事务（</w:t>
      </w:r>
      <w:r>
        <w:rPr>
          <w:rFonts w:hint="eastAsia" w:ascii="仿宋" w:hAnsi="仿宋" w:eastAsia="仿宋"/>
          <w:kern w:val="0"/>
          <w:sz w:val="32"/>
          <w:szCs w:val="32"/>
          <w:lang w:eastAsia="zh-CN"/>
        </w:rPr>
        <w:t>项</w:t>
      </w:r>
      <w:r>
        <w:rPr>
          <w:rFonts w:hint="eastAsia" w:ascii="仿宋" w:hAnsi="仿宋" w:eastAsia="仿宋"/>
          <w:kern w:val="0"/>
          <w:sz w:val="32"/>
          <w:szCs w:val="32"/>
        </w:rPr>
        <w:t>）2020年</w:t>
      </w:r>
      <w:r>
        <w:rPr>
          <w:rFonts w:ascii="仿宋" w:hAnsi="仿宋" w:eastAsia="仿宋"/>
          <w:kern w:val="0"/>
          <w:sz w:val="32"/>
          <w:szCs w:val="32"/>
        </w:rPr>
        <w:t>预算数为</w:t>
      </w:r>
      <w:r>
        <w:rPr>
          <w:rFonts w:hint="eastAsia" w:ascii="仿宋_GB2312" w:hAnsi="宋体" w:eastAsia="仿宋_GB2312" w:cs="宋体"/>
          <w:kern w:val="0"/>
          <w:sz w:val="32"/>
          <w:szCs w:val="32"/>
          <w:lang w:val="en-US" w:eastAsia="zh-CN"/>
        </w:rPr>
        <w:t>85</w:t>
      </w:r>
      <w:r>
        <w:rPr>
          <w:rFonts w:hint="eastAsia" w:ascii="仿宋_GB2312" w:hAnsi="宋体" w:eastAsia="仿宋_GB2312" w:cs="宋体"/>
          <w:kern w:val="0"/>
          <w:sz w:val="32"/>
          <w:szCs w:val="32"/>
        </w:rPr>
        <w:t>万元，比上年增加85万元，</w:t>
      </w:r>
      <w:r>
        <w:rPr>
          <w:rFonts w:hint="eastAsia" w:ascii="仿宋_GB2312" w:hAnsi="宋体" w:eastAsia="仿宋_GB2312" w:cs="宋体"/>
          <w:kern w:val="0"/>
          <w:sz w:val="32"/>
          <w:szCs w:val="32"/>
          <w:lang w:eastAsia="zh-CN"/>
        </w:rPr>
        <w:t>增长</w:t>
      </w:r>
      <w:r>
        <w:rPr>
          <w:rFonts w:hint="eastAsia" w:ascii="仿宋_GB2312" w:hAnsi="宋体" w:eastAsia="仿宋_GB2312" w:cs="宋体"/>
          <w:kern w:val="0"/>
          <w:sz w:val="32"/>
          <w:szCs w:val="32"/>
          <w:lang w:val="en-US" w:eastAsia="zh-CN"/>
        </w:rPr>
        <w:t>100%</w:t>
      </w:r>
      <w:bookmarkStart w:id="0" w:name="_GoBack"/>
      <w:bookmarkEnd w:id="0"/>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主要原因是：</w:t>
      </w:r>
      <w:r>
        <w:rPr>
          <w:rFonts w:hint="eastAsia" w:ascii="仿宋_GB2312" w:hAnsi="宋体" w:eastAsia="仿宋_GB2312" w:cs="宋体"/>
          <w:kern w:val="0"/>
          <w:sz w:val="32"/>
          <w:szCs w:val="32"/>
        </w:rPr>
        <w:t>2019年因单位涉改之后，部分业务科室做调整，其中事业单位公开招聘工作经费60万元，事业单位专业技术人员职称评审经费25万元为保持正常工作的开展，增加了项目支出收入85万元。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六、关于昌吉回族自治州人力资源和社会保障服务中心部门2020年一般公共预算基本支出情况说明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昌吉回族自治州人力资源和社会保障服务中心部门2020年一般公共预算基本支出308.28万元，其中：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281.45万元，主要包括：基本工资98.21万元、津贴补贴39.06万元、奖金6.8万元、伙食补助费23.94万元、绩效工资13.7万元、机关事业单位基本养老保险缴费25.24万元、职工基本医疗保险缴费11.75万元、公务员医疗补助缴费4.95万元、其他社会保障缴费0.71万元、住房公积金18.94万元、其他工资福利支出36万元、奖励金   0.15万元、职工住宅取暖费2万元等。</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公用经费26.83万元，主要包括：办公费5.1万元、印刷费1万元、邮电费5万元、差旅费2.48万元、公务接待费0.25万元、工会经费1.96万元、福利费4.52万元、公务用车运行维护费4.4万元、其他商品和服务支出2.12万元等。</w:t>
      </w:r>
    </w:p>
    <w:p>
      <w:pPr>
        <w:spacing w:line="56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七、关于昌吉回族自治州人力资源和社会保障服务中心部门昌吉回族自治州人力资源和社会保障服务中心年项目支出情况说明</w:t>
      </w:r>
    </w:p>
    <w:p>
      <w:pPr>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1、项目</w:t>
      </w:r>
      <w:r>
        <w:rPr>
          <w:rFonts w:ascii="仿宋_GB2312" w:hAnsi="黑体" w:eastAsia="仿宋_GB2312"/>
          <w:color w:val="000000" w:themeColor="text1"/>
          <w:sz w:val="32"/>
          <w:szCs w:val="32"/>
          <w14:textFill>
            <w14:solidFill>
              <w14:schemeClr w14:val="tx1"/>
            </w14:solidFill>
          </w14:textFill>
        </w:rPr>
        <w:t>名称</w:t>
      </w:r>
      <w:r>
        <w:rPr>
          <w:rFonts w:hint="eastAsia" w:ascii="仿宋_GB2312" w:hAnsi="黑体" w:eastAsia="仿宋_GB2312"/>
          <w:color w:val="000000" w:themeColor="text1"/>
          <w:sz w:val="32"/>
          <w:szCs w:val="32"/>
          <w14:textFill>
            <w14:solidFill>
              <w14:schemeClr w14:val="tx1"/>
            </w14:solidFill>
          </w14:textFill>
        </w:rPr>
        <w:t xml:space="preserve">：事业单位专业技术人员职称评审经费 </w:t>
      </w:r>
    </w:p>
    <w:p>
      <w:pPr>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设立的政策依据：新价非字〔1991〕66号、〔1995〕56号文件</w:t>
      </w:r>
    </w:p>
    <w:p>
      <w:pPr>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预算安排规模：25万元</w:t>
      </w:r>
    </w:p>
    <w:p>
      <w:pPr>
        <w:spacing w:line="560" w:lineRule="exact"/>
        <w:ind w:firstLine="640" w:firstLineChars="200"/>
        <w:rPr>
          <w:rFonts w:ascii="仿宋_GB2312" w:hAnsi="黑体" w:eastAsia="仿宋_GB2312"/>
          <w:color w:val="000000" w:themeColor="text1"/>
          <w:spacing w:val="-23"/>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项目承担单位：</w:t>
      </w:r>
      <w:r>
        <w:rPr>
          <w:rFonts w:hint="eastAsia" w:ascii="仿宋_GB2312" w:hAnsi="黑体" w:eastAsia="仿宋_GB2312"/>
          <w:color w:val="000000" w:themeColor="text1"/>
          <w:spacing w:val="-23"/>
          <w:sz w:val="32"/>
          <w:szCs w:val="32"/>
          <w14:textFill>
            <w14:solidFill>
              <w14:schemeClr w14:val="tx1"/>
            </w14:solidFill>
          </w14:textFill>
        </w:rPr>
        <w:t>昌吉回族自治州人力资源和社会保障服务中心</w:t>
      </w:r>
    </w:p>
    <w:p>
      <w:pPr>
        <w:spacing w:line="560" w:lineRule="exact"/>
        <w:ind w:firstLine="640" w:firstLineChars="200"/>
        <w:rPr>
          <w:rFonts w:ascii="仿宋" w:hAnsi="仿宋" w:eastAsia="仿宋" w:cs="宋体"/>
          <w:kern w:val="0"/>
          <w:sz w:val="32"/>
          <w:szCs w:val="32"/>
        </w:rPr>
      </w:pPr>
      <w:r>
        <w:rPr>
          <w:rFonts w:hint="eastAsia" w:ascii="仿宋_GB2312" w:hAnsi="黑体" w:eastAsia="仿宋_GB2312"/>
          <w:color w:val="000000" w:themeColor="text1"/>
          <w:sz w:val="32"/>
          <w:szCs w:val="32"/>
          <w14:textFill>
            <w14:solidFill>
              <w14:schemeClr w14:val="tx1"/>
            </w14:solidFill>
          </w14:textFill>
        </w:rPr>
        <w:t>资金分配情况：</w:t>
      </w:r>
      <w:r>
        <w:rPr>
          <w:rFonts w:hint="eastAsia" w:ascii="仿宋" w:hAnsi="仿宋" w:eastAsia="仿宋" w:cs="宋体"/>
          <w:kern w:val="0"/>
          <w:sz w:val="32"/>
          <w:szCs w:val="32"/>
        </w:rPr>
        <w:t>商品和服务支出</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资金执行时间</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2020年</w:t>
      </w:r>
    </w:p>
    <w:p>
      <w:pPr>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2、项目</w:t>
      </w:r>
      <w:r>
        <w:rPr>
          <w:rFonts w:ascii="仿宋_GB2312" w:hAnsi="黑体" w:eastAsia="仿宋_GB2312"/>
          <w:color w:val="000000" w:themeColor="text1"/>
          <w:sz w:val="32"/>
          <w:szCs w:val="32"/>
          <w14:textFill>
            <w14:solidFill>
              <w14:schemeClr w14:val="tx1"/>
            </w14:solidFill>
          </w14:textFill>
        </w:rPr>
        <w:t>名称</w:t>
      </w:r>
      <w:r>
        <w:rPr>
          <w:rFonts w:hint="eastAsia" w:ascii="仿宋_GB2312" w:hAnsi="黑体" w:eastAsia="仿宋_GB2312"/>
          <w:color w:val="000000" w:themeColor="text1"/>
          <w:sz w:val="32"/>
          <w:szCs w:val="32"/>
          <w14:textFill>
            <w14:solidFill>
              <w14:schemeClr w14:val="tx1"/>
            </w14:solidFill>
          </w14:textFill>
        </w:rPr>
        <w:t>：</w:t>
      </w:r>
      <w:r>
        <w:rPr>
          <w:rFonts w:hint="eastAsia" w:hAnsi="宋体" w:eastAsia="仿宋_GB2312" w:cs="宋体"/>
          <w:color w:val="000000" w:themeColor="text1"/>
          <w:kern w:val="0"/>
          <w:sz w:val="32"/>
          <w:szCs w:val="32"/>
          <w14:textFill>
            <w14:solidFill>
              <w14:schemeClr w14:val="tx1"/>
            </w14:solidFill>
          </w14:textFill>
        </w:rPr>
        <w:t>事业单位公开招聘工作经费</w:t>
      </w:r>
    </w:p>
    <w:p>
      <w:pPr>
        <w:spacing w:line="560" w:lineRule="exact"/>
        <w:ind w:firstLine="640" w:firstLineChars="200"/>
        <w:rPr>
          <w:rFonts w:hAnsi="宋体" w:eastAsia="仿宋_GB2312" w:cs="宋体"/>
          <w:color w:val="000000" w:themeColor="text1"/>
          <w:kern w:val="0"/>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设立的政策依据</w:t>
      </w:r>
      <w:r>
        <w:rPr>
          <w:rFonts w:hint="eastAsia" w:ascii="仿宋_GB2312" w:hAnsi="黑体" w:eastAsia="仿宋_GB2312"/>
          <w:color w:val="000000" w:themeColor="text1"/>
          <w:sz w:val="32"/>
          <w:szCs w:val="32"/>
          <w14:textFill>
            <w14:solidFill>
              <w14:schemeClr w14:val="tx1"/>
            </w14:solidFill>
          </w14:textFill>
        </w:rPr>
        <w:t>：</w:t>
      </w:r>
      <w:r>
        <w:rPr>
          <w:rFonts w:hint="eastAsia" w:hAnsi="宋体" w:eastAsia="仿宋_GB2312" w:cs="宋体"/>
          <w:color w:val="000000" w:themeColor="text1"/>
          <w:kern w:val="0"/>
          <w:sz w:val="32"/>
          <w:szCs w:val="32"/>
          <w14:textFill>
            <w14:solidFill>
              <w14:schemeClr w14:val="tx1"/>
            </w14:solidFill>
          </w14:textFill>
        </w:rPr>
        <w:t>新人社发〔2013〕141号文件</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预算安排规模</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60万元</w:t>
      </w:r>
    </w:p>
    <w:p>
      <w:pPr>
        <w:spacing w:line="560" w:lineRule="exact"/>
        <w:ind w:firstLine="640" w:firstLineChars="200"/>
        <w:rPr>
          <w:rFonts w:ascii="仿宋_GB2312" w:hAnsi="黑体" w:eastAsia="仿宋_GB2312"/>
          <w:color w:val="000000" w:themeColor="text1"/>
          <w:spacing w:val="-23"/>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项目承担单位</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pacing w:val="-23"/>
          <w:sz w:val="32"/>
          <w:szCs w:val="32"/>
          <w14:textFill>
            <w14:solidFill>
              <w14:schemeClr w14:val="tx1"/>
            </w14:solidFill>
          </w14:textFill>
        </w:rPr>
        <w:t>昌吉回族自治州人力资源和社会保障服务中心</w:t>
      </w:r>
    </w:p>
    <w:p>
      <w:pPr>
        <w:spacing w:line="560" w:lineRule="exact"/>
        <w:ind w:firstLine="640" w:firstLineChars="200"/>
        <w:rPr>
          <w:rFonts w:ascii="仿宋" w:hAnsi="仿宋" w:eastAsia="仿宋" w:cs="宋体"/>
          <w:kern w:val="0"/>
          <w:sz w:val="32"/>
          <w:szCs w:val="32"/>
        </w:rPr>
      </w:pPr>
      <w:r>
        <w:rPr>
          <w:rFonts w:ascii="仿宋_GB2312" w:hAnsi="黑体" w:eastAsia="仿宋_GB2312"/>
          <w:color w:val="000000" w:themeColor="text1"/>
          <w:sz w:val="32"/>
          <w:szCs w:val="32"/>
          <w14:textFill>
            <w14:solidFill>
              <w14:schemeClr w14:val="tx1"/>
            </w14:solidFill>
          </w14:textFill>
        </w:rPr>
        <w:t>资金分配情况</w:t>
      </w:r>
      <w:r>
        <w:rPr>
          <w:rFonts w:hint="eastAsia" w:ascii="仿宋_GB2312" w:hAnsi="黑体" w:eastAsia="仿宋_GB2312"/>
          <w:color w:val="000000" w:themeColor="text1"/>
          <w:sz w:val="32"/>
          <w:szCs w:val="32"/>
          <w14:textFill>
            <w14:solidFill>
              <w14:schemeClr w14:val="tx1"/>
            </w14:solidFill>
          </w14:textFill>
        </w:rPr>
        <w:t>：</w:t>
      </w:r>
      <w:r>
        <w:rPr>
          <w:rFonts w:hint="eastAsia" w:ascii="仿宋" w:hAnsi="仿宋" w:eastAsia="仿宋" w:cs="宋体"/>
          <w:kern w:val="0"/>
          <w:sz w:val="32"/>
          <w:szCs w:val="32"/>
        </w:rPr>
        <w:t>商品和服务支出</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资金执行时间</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2020年</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八、关于昌吉回族自治州人力资源和社会保障服务中心部门2020年一般公共预算“三公”经费预算情况说明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昌吉回族自治州人力资源和社会保障服务中心部门2020年“三公”经费财政拨款预算数为4.65万元，其中：因公出国（境）费0万元，公务用车购置0万元，公务用车运行费4.4万元，公务接待费0.25万元。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减少0.1万元，其中：因公出国（境）费增加0万元，主要原因是主要原因是未安排因公出国工作；公务用车购置费为0万元，未安排预算。公务用车运行费增加0万元，主要原因是 ：严格“八项”规定，合理派车，降低成本；公务接待费减少0.1万元，主要原因是严格“八项”规定减少公务接待。</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九、关于昌吉回族自治州人力资源和社会保障服务中心部门2020年政府性基金预算拨款情况说明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昌吉回族自治州人力资源和社会保障服务中心部门2020年没有使用政府性基金预算拨款安排的支出，政府性基金预算支出情况表为空表。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2020年，昌吉回族自治州人力资源和社会保障服务中心单位的机关运行经费财政拨款预算26.83万元，比上年预算减少7.04万元，下降20.79%。主要原因按照“八项”规定，压缩公用经费的支出。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2020年，昌吉回族自治州人力资源和社会保障服务中心单位政府采购预算48.55万元，其中：政府采购货物预算34.15万元，政府采购工程预算0万元，政府采购服务预算       14.4万元。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截至2019年底，昌吉回族自治州人力资源和社会保障服务中心部门占用使用国有资产总体情况为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1.房屋24.66平方米，价值6.1115万元。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2.车辆2辆，价值41.02万元；其中：一般公务用车2辆，价值41.02万元；执法执勤用车0 辆，价值0万元；其他车辆 0辆，价值0万元。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w:t>
      </w:r>
      <w:r>
        <w:rPr>
          <w:rFonts w:hint="eastAsia" w:ascii="仿宋_GB2312" w:hAnsi="宋体" w:eastAsia="仿宋_GB2312" w:cs="宋体"/>
          <w:color w:val="000000" w:themeColor="text1"/>
          <w:kern w:val="0"/>
          <w:sz w:val="32"/>
          <w:szCs w:val="32"/>
          <w14:textFill>
            <w14:solidFill>
              <w14:schemeClr w14:val="tx1"/>
            </w14:solidFill>
          </w14:textFill>
        </w:rPr>
        <w:t>27.84</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2020年部门预算未安排购置车辆经费（或安排购置车辆经费0万元），安排购置50万元以上大型设备0台（套），单位价值100万元以上大型设备0台（套）。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2020年度，本年度实行绩效管理的项目2个，涉及预算金额85万元。具体情况见下表（按项目分别填报）：</w:t>
      </w:r>
    </w:p>
    <w:p>
      <w:pPr>
        <w:widowControl/>
        <w:spacing w:line="600" w:lineRule="exact"/>
        <w:rPr>
          <w:rFonts w:ascii="仿宋_GB2312" w:hAnsi="宋体" w:eastAsia="仿宋_GB2312" w:cs="宋体"/>
          <w:kern w:val="0"/>
          <w:sz w:val="32"/>
          <w:szCs w:val="32"/>
        </w:rPr>
        <w:sectPr>
          <w:footerReference r:id="rId5" w:type="default"/>
          <w:pgSz w:w="11906" w:h="16838"/>
          <w:pgMar w:top="1440" w:right="1800" w:bottom="1440" w:left="1800" w:header="851" w:footer="992" w:gutter="0"/>
          <w:pgNumType w:fmt="numberInDash" w:start="24"/>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昌吉回族自治州人力资源和社会保障服务中心</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事业单位专业技术人员职称评审经费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单位职能：昌吉州人力资源和社会保障服务中心职称评价科主要工作职责是负责完成昌吉州企事业单位各系列（专业）专业技术人员中、初级职称评审的具体实施工作。总体目标：完成全州各系列专业技术人员中、初级职称评审工作。</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职称评审费用（万元）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职称评审完成时间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2020年12月20日</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职称评审人次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职称评审合格率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≧60%</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解决用人单位用人需求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长期</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提高培训人员专业水平</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相关单位满意度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XX单位昌吉回族自治州人力资源和社会保障服务中心</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事业单位公开招聘工作经费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60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60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单位职能：负责自治区事业单位公开招聘政策在本地区事业单位的贯彻执行，并负责州直及县(市)事业单位公开招聘工作的日常管理、指导和组织实施工作。总体目标：完成事业单位公开招聘笔试、资格审查及面试等工作。</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业务活动运行成本（万元）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公开招聘完成时间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2020年12月20日</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组织事业单位公开招聘次数（次）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笔试人数（人）</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面试人数（人）</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≧2700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事业单位公开招聘完成率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解决用人单位用人需求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长期</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解决用人单位用人需求率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相关单位满意度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425"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无其他需说明的事项。</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指各部门的公用经费，包括办公及印刷费、邮电费、差旅费、福利费、日常维修费、办公用房水电费、办公用房物业管理费、公务用车运行维护费及其他费用。</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昌吉回族自治州人力资源和社会保障服务中心</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22</w:t>
      </w:r>
      <w:r>
        <w:rPr>
          <w:rFonts w:ascii="仿宋_GB2312" w:hAnsi="宋体" w:eastAsia="仿宋_GB2312" w:cs="宋体"/>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10" w:usb3="00000000" w:csb0="00040000" w:csb1="00000000"/>
  </w:font>
  <w:font w:name="Dialog">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- 11 -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- 30 -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lang w:val="en-US"/>
      </w:rPr>
      <w:id w:val="1392855232"/>
    </w:sdtPr>
    <w:sdtEndPr>
      <w:rPr>
        <w:lang w:val="en-US"/>
      </w:rPr>
    </w:sdtEndPr>
    <w:sdtContent>
      <w:p>
        <w:pPr>
          <w:pStyle w:val="3"/>
          <w:jc w:val="center"/>
        </w:pPr>
        <w:r>
          <w:rPr>
            <w:rFonts w:hint="eastAsia"/>
            <w:lang w:val="en-US"/>
          </w:rPr>
          <w:t>35</w:t>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58C14"/>
    <w:multiLevelType w:val="singleLevel"/>
    <w:tmpl w:val="72C58C14"/>
    <w:lvl w:ilvl="0" w:tentative="0">
      <w:start w:val="2"/>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59"/>
    <w:rsid w:val="00012120"/>
    <w:rsid w:val="000C3823"/>
    <w:rsid w:val="00206E59"/>
    <w:rsid w:val="002A1A64"/>
    <w:rsid w:val="003E370E"/>
    <w:rsid w:val="005067A1"/>
    <w:rsid w:val="00531BCA"/>
    <w:rsid w:val="005618A6"/>
    <w:rsid w:val="00575B0A"/>
    <w:rsid w:val="0091715F"/>
    <w:rsid w:val="00944B81"/>
    <w:rsid w:val="00C8617D"/>
    <w:rsid w:val="00D00CDC"/>
    <w:rsid w:val="00D85033"/>
    <w:rsid w:val="01145747"/>
    <w:rsid w:val="01A04AEE"/>
    <w:rsid w:val="0255211E"/>
    <w:rsid w:val="030929DD"/>
    <w:rsid w:val="03337AA4"/>
    <w:rsid w:val="04B24FEF"/>
    <w:rsid w:val="059A4FF5"/>
    <w:rsid w:val="05BC1FA5"/>
    <w:rsid w:val="067738F5"/>
    <w:rsid w:val="06AF4A99"/>
    <w:rsid w:val="076F2867"/>
    <w:rsid w:val="08D55A15"/>
    <w:rsid w:val="08E6695D"/>
    <w:rsid w:val="09244E48"/>
    <w:rsid w:val="0AFD313D"/>
    <w:rsid w:val="0BF73380"/>
    <w:rsid w:val="0C586DE2"/>
    <w:rsid w:val="0E9873E0"/>
    <w:rsid w:val="0F5C6148"/>
    <w:rsid w:val="11101E2E"/>
    <w:rsid w:val="112230D0"/>
    <w:rsid w:val="12F56D19"/>
    <w:rsid w:val="13EB6738"/>
    <w:rsid w:val="14F811E6"/>
    <w:rsid w:val="15C511B7"/>
    <w:rsid w:val="15DA676D"/>
    <w:rsid w:val="15FA71B9"/>
    <w:rsid w:val="17FE5897"/>
    <w:rsid w:val="189E33BD"/>
    <w:rsid w:val="18BB57E0"/>
    <w:rsid w:val="19273706"/>
    <w:rsid w:val="1C903CAD"/>
    <w:rsid w:val="1D6B3609"/>
    <w:rsid w:val="1E9A4406"/>
    <w:rsid w:val="1ED32360"/>
    <w:rsid w:val="219B2BDF"/>
    <w:rsid w:val="22180D21"/>
    <w:rsid w:val="26403E98"/>
    <w:rsid w:val="26424E54"/>
    <w:rsid w:val="2BC53E6C"/>
    <w:rsid w:val="2E596FEC"/>
    <w:rsid w:val="327F6941"/>
    <w:rsid w:val="33CE128E"/>
    <w:rsid w:val="34DE025E"/>
    <w:rsid w:val="351C67A5"/>
    <w:rsid w:val="35BD5DB3"/>
    <w:rsid w:val="361B3E18"/>
    <w:rsid w:val="37FA5CAA"/>
    <w:rsid w:val="3882762B"/>
    <w:rsid w:val="38E71A27"/>
    <w:rsid w:val="3D262216"/>
    <w:rsid w:val="3D274A9D"/>
    <w:rsid w:val="3D575D4A"/>
    <w:rsid w:val="3E122FC6"/>
    <w:rsid w:val="403F6BFA"/>
    <w:rsid w:val="41404194"/>
    <w:rsid w:val="435715E0"/>
    <w:rsid w:val="451F4C64"/>
    <w:rsid w:val="453C7A95"/>
    <w:rsid w:val="46F40BAC"/>
    <w:rsid w:val="472E4B6B"/>
    <w:rsid w:val="47510BD8"/>
    <w:rsid w:val="489B517A"/>
    <w:rsid w:val="4B236E11"/>
    <w:rsid w:val="4D924AD2"/>
    <w:rsid w:val="4DF31BB3"/>
    <w:rsid w:val="4E7240EF"/>
    <w:rsid w:val="4EF041AE"/>
    <w:rsid w:val="4F3A4BA5"/>
    <w:rsid w:val="50BF3796"/>
    <w:rsid w:val="51D92097"/>
    <w:rsid w:val="526749C7"/>
    <w:rsid w:val="550C0C2C"/>
    <w:rsid w:val="57CA26A0"/>
    <w:rsid w:val="59E80BDB"/>
    <w:rsid w:val="5B8F684D"/>
    <w:rsid w:val="5BAA1793"/>
    <w:rsid w:val="5DA60E1C"/>
    <w:rsid w:val="5F763D8C"/>
    <w:rsid w:val="5FC730C7"/>
    <w:rsid w:val="62C41F78"/>
    <w:rsid w:val="65E96D30"/>
    <w:rsid w:val="66103698"/>
    <w:rsid w:val="663E0EDA"/>
    <w:rsid w:val="66C42FE3"/>
    <w:rsid w:val="670A1CD5"/>
    <w:rsid w:val="6965323E"/>
    <w:rsid w:val="69B457D6"/>
    <w:rsid w:val="6C521530"/>
    <w:rsid w:val="6D1108E1"/>
    <w:rsid w:val="6F3D7096"/>
    <w:rsid w:val="6FE51BF2"/>
    <w:rsid w:val="70F57BC4"/>
    <w:rsid w:val="722C77A7"/>
    <w:rsid w:val="73CE09FE"/>
    <w:rsid w:val="73DD6007"/>
    <w:rsid w:val="78B774C1"/>
    <w:rsid w:val="7A1C0160"/>
    <w:rsid w:val="7AAA36AF"/>
    <w:rsid w:val="7AF71846"/>
    <w:rsid w:val="7E860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lang w:val="zh-CN"/>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lang w:val="zh-CN"/>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lang w:val="zh-CN"/>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lang w:val="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lang w:val="zh-CN" w:eastAsia="zh-CN"/>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0"/>
    <w:rPr>
      <w:rFonts w:ascii="Times New Roman" w:hAnsi="Times New Roman" w:eastAsia="宋体" w:cs="Times New Roman"/>
      <w:sz w:val="18"/>
      <w:szCs w:val="18"/>
      <w:lang w:val="zh-CN" w:eastAsia="zh-CN"/>
    </w:rPr>
  </w:style>
  <w:style w:type="character" w:customStyle="1" w:styleId="15">
    <w:name w:val="页眉 Char"/>
    <w:basedOn w:val="9"/>
    <w:link w:val="4"/>
    <w:qFormat/>
    <w:uiPriority w:val="0"/>
    <w:rPr>
      <w:rFonts w:ascii="Times New Roman" w:hAnsi="Times New Roman" w:eastAsia="宋体" w:cs="Times New Roman"/>
      <w:sz w:val="18"/>
      <w:szCs w:val="18"/>
      <w:lang w:val="zh-CN" w:eastAsia="zh-CN"/>
    </w:rPr>
  </w:style>
  <w:style w:type="character" w:customStyle="1" w:styleId="16">
    <w:name w:val="正文文本缩进 3 Char"/>
    <w:basedOn w:val="9"/>
    <w:link w:val="5"/>
    <w:qFormat/>
    <w:uiPriority w:val="0"/>
    <w:rPr>
      <w:rFonts w:ascii="Times New Roman" w:hAnsi="Times New Roman" w:eastAsia="仿宋_GB2312" w:cs="Times New Roman"/>
      <w:sz w:val="32"/>
      <w:szCs w:val="24"/>
      <w:lang w:val="zh-CN" w:eastAsia="zh-CN"/>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 w:type="character" w:customStyle="1" w:styleId="21">
    <w:name w:val="font11"/>
    <w:basedOn w:val="9"/>
    <w:qFormat/>
    <w:uiPriority w:val="0"/>
    <w:rPr>
      <w:rFonts w:ascii="宋体" w:hAnsi="宋体" w:eastAsia="宋体" w:cs="宋体"/>
      <w:color w:val="000000"/>
      <w:sz w:val="24"/>
      <w:szCs w:val="24"/>
      <w:u w:val="none"/>
    </w:rPr>
  </w:style>
  <w:style w:type="character" w:customStyle="1" w:styleId="22">
    <w:name w:val="font21"/>
    <w:basedOn w:val="9"/>
    <w:qFormat/>
    <w:uiPriority w:val="0"/>
    <w:rPr>
      <w:rFonts w:hint="eastAsia" w:ascii="宋体" w:hAnsi="宋体" w:eastAsia="宋体" w:cs="宋体"/>
      <w:color w:val="000000"/>
      <w:sz w:val="24"/>
      <w:szCs w:val="24"/>
      <w:u w:val="none"/>
    </w:rPr>
  </w:style>
  <w:style w:type="character" w:customStyle="1" w:styleId="23">
    <w:name w:val="font01"/>
    <w:basedOn w:val="9"/>
    <w:qFormat/>
    <w:uiPriority w:val="0"/>
    <w:rPr>
      <w:rFonts w:ascii="宋体" w:hAnsi="宋体" w:eastAsia="宋体" w:cs="宋体"/>
      <w:color w:val="000000"/>
      <w:sz w:val="24"/>
      <w:szCs w:val="24"/>
      <w:u w:val="none"/>
    </w:rPr>
  </w:style>
  <w:style w:type="character" w:customStyle="1" w:styleId="24">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1AEAA1-E78A-4ABD-90A6-DF33A123B425}">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22</Pages>
  <Words>1506</Words>
  <Characters>8589</Characters>
  <Lines>71</Lines>
  <Paragraphs>20</Paragraphs>
  <TotalTime>0</TotalTime>
  <ScaleCrop>false</ScaleCrop>
  <LinksUpToDate>false</LinksUpToDate>
  <CharactersWithSpaces>10075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2020-01-09T07:32:00Z</dcterms:created>
  <dc:creator>闫超</dc:creator>
  <cp:lastModifiedBy>Administrator</cp:lastModifiedBy>
  <cp:lastPrinted>2021-05-27T11:06:00Z</cp:lastPrinted>
  <dcterms:modified xsi:type="dcterms:W3CDTF">2021-05-31T03:28:12Z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