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99A" w:rsidRDefault="00970084">
      <w:pPr>
        <w:rPr>
          <w:rFonts w:ascii="黑体" w:eastAsia="黑体" w:hAnsi="黑体"/>
          <w:sz w:val="32"/>
          <w:szCs w:val="32"/>
        </w:rPr>
      </w:pPr>
      <w:r>
        <w:rPr>
          <w:rFonts w:ascii="黑体" w:eastAsia="黑体" w:hAnsi="黑体" w:hint="eastAsia"/>
          <w:sz w:val="32"/>
          <w:szCs w:val="32"/>
        </w:rPr>
        <w:t>附件：</w:t>
      </w:r>
    </w:p>
    <w:p w:rsidR="000E399A" w:rsidRDefault="000E399A"/>
    <w:p w:rsidR="000E399A" w:rsidRDefault="000E399A"/>
    <w:p w:rsidR="000E399A" w:rsidRDefault="000E399A">
      <w:pPr>
        <w:widowControl/>
        <w:spacing w:before="100" w:beforeAutospacing="1" w:after="100" w:afterAutospacing="1"/>
        <w:outlineLvl w:val="1"/>
        <w:rPr>
          <w:rFonts w:ascii="黑体" w:eastAsia="黑体" w:hAnsi="黑体" w:cs="宋体"/>
          <w:kern w:val="0"/>
          <w:sz w:val="32"/>
          <w:szCs w:val="32"/>
        </w:rPr>
      </w:pPr>
    </w:p>
    <w:p w:rsidR="000E399A" w:rsidRDefault="000E399A">
      <w:pPr>
        <w:widowControl/>
        <w:spacing w:before="100" w:beforeAutospacing="1" w:after="100" w:afterAutospacing="1"/>
        <w:outlineLvl w:val="1"/>
        <w:rPr>
          <w:rFonts w:ascii="黑体" w:eastAsia="黑体" w:hAnsi="黑体" w:cs="宋体"/>
          <w:kern w:val="0"/>
          <w:sz w:val="32"/>
          <w:szCs w:val="32"/>
        </w:rPr>
      </w:pPr>
    </w:p>
    <w:p w:rsidR="000E399A" w:rsidRDefault="000E399A">
      <w:pPr>
        <w:widowControl/>
        <w:spacing w:before="100" w:beforeAutospacing="1" w:after="100" w:afterAutospacing="1"/>
        <w:outlineLvl w:val="1"/>
        <w:rPr>
          <w:rFonts w:ascii="宋体" w:cs="宋体"/>
          <w:b/>
          <w:bCs/>
          <w:kern w:val="0"/>
          <w:sz w:val="44"/>
          <w:szCs w:val="44"/>
        </w:rPr>
      </w:pPr>
    </w:p>
    <w:p w:rsidR="000E399A" w:rsidRDefault="00970084">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昌吉州人民政府接待处（机关事务服务中心）</w:t>
      </w:r>
      <w:r>
        <w:rPr>
          <w:rFonts w:ascii="方正小标宋_GBK" w:eastAsia="方正小标宋_GBK" w:hAnsi="宋体"/>
          <w:kern w:val="0"/>
          <w:sz w:val="44"/>
          <w:szCs w:val="44"/>
        </w:rPr>
        <w:t>2019</w:t>
      </w:r>
      <w:r>
        <w:rPr>
          <w:rFonts w:ascii="方正小标宋_GBK" w:eastAsia="方正小标宋_GBK" w:hAnsi="宋体" w:hint="eastAsia"/>
          <w:kern w:val="0"/>
          <w:sz w:val="44"/>
          <w:szCs w:val="44"/>
        </w:rPr>
        <w:t>年部门预算公开</w:t>
      </w:r>
    </w:p>
    <w:p w:rsidR="000E399A" w:rsidRDefault="000E399A">
      <w:pPr>
        <w:widowControl/>
        <w:spacing w:before="100" w:beforeAutospacing="1" w:after="100" w:afterAutospacing="1"/>
        <w:jc w:val="center"/>
        <w:outlineLvl w:val="1"/>
        <w:rPr>
          <w:rFonts w:ascii="宋体"/>
          <w:b/>
          <w:kern w:val="0"/>
          <w:sz w:val="44"/>
          <w:szCs w:val="44"/>
        </w:rPr>
      </w:pPr>
    </w:p>
    <w:p w:rsidR="000E399A" w:rsidRDefault="000E399A">
      <w:pPr>
        <w:widowControl/>
        <w:spacing w:before="100" w:beforeAutospacing="1" w:after="100" w:afterAutospacing="1"/>
        <w:jc w:val="center"/>
        <w:outlineLvl w:val="1"/>
        <w:rPr>
          <w:rFonts w:ascii="宋体"/>
          <w:b/>
          <w:kern w:val="0"/>
          <w:sz w:val="44"/>
          <w:szCs w:val="44"/>
        </w:rPr>
      </w:pPr>
    </w:p>
    <w:p w:rsidR="000E399A" w:rsidRDefault="000E399A">
      <w:pPr>
        <w:widowControl/>
        <w:spacing w:before="100" w:beforeAutospacing="1" w:after="100" w:afterAutospacing="1"/>
        <w:jc w:val="center"/>
        <w:outlineLvl w:val="1"/>
        <w:rPr>
          <w:rFonts w:ascii="宋体"/>
          <w:b/>
          <w:kern w:val="0"/>
          <w:sz w:val="44"/>
          <w:szCs w:val="44"/>
        </w:rPr>
      </w:pPr>
    </w:p>
    <w:p w:rsidR="000E399A" w:rsidRDefault="000E399A">
      <w:pPr>
        <w:widowControl/>
        <w:spacing w:before="100" w:beforeAutospacing="1" w:after="100" w:afterAutospacing="1"/>
        <w:jc w:val="center"/>
        <w:outlineLvl w:val="1"/>
        <w:rPr>
          <w:rFonts w:ascii="宋体"/>
          <w:b/>
          <w:kern w:val="0"/>
          <w:sz w:val="44"/>
          <w:szCs w:val="44"/>
        </w:rPr>
      </w:pPr>
    </w:p>
    <w:p w:rsidR="000E399A" w:rsidRDefault="000E399A">
      <w:pPr>
        <w:widowControl/>
        <w:spacing w:before="100" w:beforeAutospacing="1" w:after="100" w:afterAutospacing="1"/>
        <w:jc w:val="center"/>
        <w:outlineLvl w:val="1"/>
        <w:rPr>
          <w:rFonts w:ascii="宋体"/>
          <w:b/>
          <w:kern w:val="0"/>
          <w:sz w:val="44"/>
          <w:szCs w:val="44"/>
        </w:rPr>
      </w:pPr>
    </w:p>
    <w:p w:rsidR="000E399A" w:rsidRDefault="000E399A">
      <w:pPr>
        <w:widowControl/>
        <w:spacing w:before="100" w:beforeAutospacing="1" w:after="100" w:afterAutospacing="1"/>
        <w:jc w:val="center"/>
        <w:outlineLvl w:val="1"/>
        <w:rPr>
          <w:rFonts w:ascii="宋体"/>
          <w:b/>
          <w:kern w:val="0"/>
          <w:sz w:val="44"/>
          <w:szCs w:val="44"/>
        </w:rPr>
      </w:pPr>
    </w:p>
    <w:p w:rsidR="000E399A" w:rsidRDefault="000E399A">
      <w:pPr>
        <w:widowControl/>
        <w:spacing w:before="100" w:beforeAutospacing="1" w:after="100" w:afterAutospacing="1"/>
        <w:jc w:val="center"/>
        <w:outlineLvl w:val="1"/>
        <w:rPr>
          <w:rFonts w:ascii="宋体"/>
          <w:b/>
          <w:kern w:val="0"/>
          <w:sz w:val="44"/>
          <w:szCs w:val="44"/>
        </w:rPr>
      </w:pPr>
    </w:p>
    <w:p w:rsidR="000E399A" w:rsidRDefault="000E399A">
      <w:pPr>
        <w:widowControl/>
        <w:spacing w:before="100" w:beforeAutospacing="1" w:after="100" w:afterAutospacing="1"/>
        <w:jc w:val="center"/>
        <w:outlineLvl w:val="1"/>
        <w:rPr>
          <w:rFonts w:ascii="宋体"/>
          <w:b/>
          <w:kern w:val="0"/>
          <w:sz w:val="44"/>
          <w:szCs w:val="44"/>
        </w:rPr>
      </w:pPr>
    </w:p>
    <w:p w:rsidR="000E399A" w:rsidRDefault="000E399A">
      <w:pPr>
        <w:widowControl/>
        <w:spacing w:before="100" w:beforeAutospacing="1" w:after="100" w:afterAutospacing="1"/>
        <w:jc w:val="center"/>
        <w:outlineLvl w:val="1"/>
        <w:rPr>
          <w:rFonts w:ascii="宋体"/>
          <w:b/>
          <w:kern w:val="0"/>
          <w:sz w:val="44"/>
          <w:szCs w:val="44"/>
        </w:rPr>
      </w:pPr>
    </w:p>
    <w:p w:rsidR="000E399A" w:rsidRDefault="000E399A">
      <w:pPr>
        <w:widowControl/>
        <w:spacing w:before="100" w:beforeAutospacing="1" w:after="100" w:afterAutospacing="1"/>
        <w:jc w:val="center"/>
        <w:outlineLvl w:val="1"/>
        <w:rPr>
          <w:rFonts w:ascii="宋体"/>
          <w:b/>
          <w:kern w:val="0"/>
          <w:sz w:val="44"/>
          <w:szCs w:val="44"/>
        </w:rPr>
      </w:pPr>
    </w:p>
    <w:p w:rsidR="000E399A" w:rsidRDefault="00970084">
      <w:pPr>
        <w:widowControl/>
        <w:spacing w:line="500" w:lineRule="exact"/>
        <w:jc w:val="center"/>
        <w:outlineLvl w:val="1"/>
        <w:rPr>
          <w:rFonts w:ascii="黑体" w:eastAsia="黑体" w:hAnsi="黑体"/>
          <w:kern w:val="0"/>
          <w:sz w:val="44"/>
          <w:szCs w:val="44"/>
        </w:rPr>
      </w:pPr>
      <w:r>
        <w:rPr>
          <w:rFonts w:ascii="黑体" w:eastAsia="黑体" w:hAnsi="黑体" w:hint="eastAsia"/>
          <w:kern w:val="0"/>
          <w:sz w:val="44"/>
          <w:szCs w:val="44"/>
        </w:rPr>
        <w:t>目录</w:t>
      </w:r>
    </w:p>
    <w:p w:rsidR="000E399A" w:rsidRDefault="000E399A">
      <w:pPr>
        <w:widowControl/>
        <w:spacing w:line="500" w:lineRule="exact"/>
        <w:jc w:val="center"/>
        <w:outlineLvl w:val="1"/>
        <w:rPr>
          <w:rFonts w:ascii="宋体"/>
          <w:b/>
          <w:kern w:val="0"/>
          <w:sz w:val="44"/>
          <w:szCs w:val="44"/>
        </w:rPr>
      </w:pPr>
    </w:p>
    <w:p w:rsidR="000E399A" w:rsidRDefault="00970084">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昌吉州人民政府接待处（机关事务服务中心）概况</w:t>
      </w:r>
    </w:p>
    <w:p w:rsidR="000E399A" w:rsidRDefault="0097008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0E399A" w:rsidRDefault="0097008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0E399A" w:rsidRDefault="00970084">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第二部分</w:t>
      </w:r>
      <w:r>
        <w:rPr>
          <w:rFonts w:ascii="仿宋_GB2312" w:eastAsia="仿宋_GB2312" w:hAnsi="宋体"/>
          <w:b/>
          <w:kern w:val="0"/>
          <w:sz w:val="32"/>
          <w:szCs w:val="32"/>
        </w:rPr>
        <w:t xml:space="preserve">  </w:t>
      </w:r>
      <w:r>
        <w:rPr>
          <w:rFonts w:ascii="宋体" w:hAnsi="宋体"/>
          <w:b/>
          <w:kern w:val="0"/>
          <w:sz w:val="32"/>
          <w:szCs w:val="32"/>
        </w:rPr>
        <w:t>2019</w:t>
      </w:r>
      <w:r>
        <w:rPr>
          <w:rFonts w:ascii="仿宋_GB2312" w:eastAsia="仿宋_GB2312" w:hAnsi="宋体" w:hint="eastAsia"/>
          <w:b/>
          <w:kern w:val="0"/>
          <w:sz w:val="32"/>
          <w:szCs w:val="32"/>
        </w:rPr>
        <w:t>年昌吉州人民政府接待处（机关事务服务中心）预算公开表</w:t>
      </w:r>
    </w:p>
    <w:p w:rsidR="000E399A" w:rsidRDefault="0097008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0E399A" w:rsidRDefault="0097008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0E399A" w:rsidRDefault="0097008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0E399A" w:rsidRDefault="0097008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0E399A" w:rsidRDefault="0097008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0E399A" w:rsidRDefault="0097008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0E399A" w:rsidRDefault="0097008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0E399A" w:rsidRDefault="0097008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0E399A" w:rsidRDefault="0097008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0E399A" w:rsidRDefault="00970084">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w:t>
      </w:r>
      <w:r>
        <w:rPr>
          <w:rFonts w:ascii="仿宋_GB2312" w:eastAsia="仿宋_GB2312" w:hAnsi="宋体"/>
          <w:b/>
          <w:kern w:val="0"/>
          <w:sz w:val="32"/>
          <w:szCs w:val="32"/>
        </w:rPr>
        <w:t xml:space="preserve">  </w:t>
      </w:r>
      <w:r>
        <w:rPr>
          <w:rFonts w:ascii="宋体" w:hAnsi="宋体"/>
          <w:b/>
          <w:kern w:val="0"/>
          <w:sz w:val="32"/>
          <w:szCs w:val="32"/>
        </w:rPr>
        <w:t>2019</w:t>
      </w:r>
      <w:r>
        <w:rPr>
          <w:rFonts w:ascii="仿宋_GB2312" w:eastAsia="仿宋_GB2312" w:hAnsi="宋体" w:hint="eastAsia"/>
          <w:b/>
          <w:kern w:val="0"/>
          <w:sz w:val="32"/>
          <w:szCs w:val="32"/>
        </w:rPr>
        <w:t>年昌吉州人民政府接待处（机关事务服务中心）预算情况说明</w:t>
      </w:r>
    </w:p>
    <w:p w:rsidR="000E399A" w:rsidRDefault="00970084">
      <w:pPr>
        <w:widowControl/>
        <w:spacing w:line="460" w:lineRule="exact"/>
        <w:outlineLvl w:val="1"/>
        <w:rPr>
          <w:rFonts w:ascii="仿宋_GB2312" w:eastAsia="仿宋_GB2312" w:hAnsi="宋体"/>
          <w:bCs/>
          <w:kern w:val="0"/>
          <w:sz w:val="32"/>
          <w:szCs w:val="32"/>
        </w:rPr>
      </w:pPr>
      <w:r>
        <w:rPr>
          <w:rFonts w:ascii="仿宋_GB2312" w:eastAsia="仿宋_GB2312" w:hAnsi="宋体" w:hint="eastAsia"/>
          <w:kern w:val="0"/>
          <w:sz w:val="32"/>
          <w:szCs w:val="32"/>
        </w:rPr>
        <w:t>一、关于</w:t>
      </w:r>
      <w:r>
        <w:rPr>
          <w:rFonts w:ascii="仿宋_GB2312" w:eastAsia="仿宋_GB2312" w:hAnsi="宋体" w:hint="eastAsia"/>
          <w:bCs/>
          <w:kern w:val="0"/>
          <w:sz w:val="32"/>
          <w:szCs w:val="32"/>
        </w:rPr>
        <w:t>昌吉州人民政府接待处（机关事务服务中心）</w:t>
      </w:r>
      <w:r>
        <w:rPr>
          <w:rFonts w:ascii="仿宋_GB2312" w:eastAsia="仿宋_GB2312" w:hAnsi="宋体"/>
          <w:bCs/>
          <w:kern w:val="0"/>
          <w:sz w:val="32"/>
          <w:szCs w:val="32"/>
        </w:rPr>
        <w:t>2019</w:t>
      </w:r>
      <w:r>
        <w:rPr>
          <w:rFonts w:ascii="仿宋_GB2312" w:eastAsia="仿宋_GB2312" w:hAnsi="宋体" w:hint="eastAsia"/>
          <w:bCs/>
          <w:kern w:val="0"/>
          <w:sz w:val="32"/>
          <w:szCs w:val="32"/>
        </w:rPr>
        <w:t>年收支预算情况的总体说明</w:t>
      </w:r>
    </w:p>
    <w:p w:rsidR="000E399A" w:rsidRDefault="00970084">
      <w:pPr>
        <w:widowControl/>
        <w:spacing w:line="46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二、关于昌吉州人民政府接待处（机关事务服务中心）</w:t>
      </w:r>
      <w:r>
        <w:rPr>
          <w:rFonts w:ascii="仿宋_GB2312" w:eastAsia="仿宋_GB2312" w:hAnsi="宋体"/>
          <w:bCs/>
          <w:kern w:val="0"/>
          <w:sz w:val="32"/>
          <w:szCs w:val="32"/>
        </w:rPr>
        <w:t>2019</w:t>
      </w:r>
      <w:r>
        <w:rPr>
          <w:rFonts w:ascii="仿宋_GB2312" w:eastAsia="仿宋_GB2312" w:hAnsi="宋体" w:hint="eastAsia"/>
          <w:bCs/>
          <w:kern w:val="0"/>
          <w:sz w:val="32"/>
          <w:szCs w:val="32"/>
        </w:rPr>
        <w:t>年收入预算情况说明</w:t>
      </w:r>
    </w:p>
    <w:p w:rsidR="000E399A" w:rsidRDefault="00970084">
      <w:pPr>
        <w:widowControl/>
        <w:spacing w:line="460" w:lineRule="exact"/>
        <w:outlineLvl w:val="1"/>
        <w:rPr>
          <w:rFonts w:ascii="仿宋_GB2312" w:eastAsia="仿宋_GB2312" w:hAnsi="宋体"/>
          <w:kern w:val="0"/>
          <w:sz w:val="32"/>
          <w:szCs w:val="32"/>
        </w:rPr>
      </w:pPr>
      <w:r>
        <w:rPr>
          <w:rFonts w:ascii="仿宋_GB2312" w:eastAsia="仿宋_GB2312" w:hAnsi="宋体" w:hint="eastAsia"/>
          <w:bCs/>
          <w:kern w:val="0"/>
          <w:sz w:val="32"/>
          <w:szCs w:val="32"/>
        </w:rPr>
        <w:t>三、关于昌吉州人民政府接待处（机关事务服务中心）</w:t>
      </w:r>
      <w:r>
        <w:rPr>
          <w:rFonts w:ascii="仿宋_GB2312" w:eastAsia="仿宋_GB2312" w:hAnsi="宋体"/>
          <w:bCs/>
          <w:kern w:val="0"/>
          <w:sz w:val="32"/>
          <w:szCs w:val="32"/>
        </w:rPr>
        <w:t>2019</w:t>
      </w:r>
      <w:r>
        <w:rPr>
          <w:rFonts w:ascii="仿宋_GB2312" w:eastAsia="仿宋_GB2312" w:hAnsi="宋体" w:hint="eastAsia"/>
          <w:kern w:val="0"/>
          <w:sz w:val="32"/>
          <w:szCs w:val="32"/>
        </w:rPr>
        <w:t>年支出预算情况说明</w:t>
      </w:r>
    </w:p>
    <w:p w:rsidR="000E399A" w:rsidRDefault="00970084">
      <w:pPr>
        <w:widowControl/>
        <w:spacing w:line="46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lastRenderedPageBreak/>
        <w:t>四、关于昌吉州人民政府接待处（机关事务服务中心）</w:t>
      </w:r>
      <w:r>
        <w:rPr>
          <w:rFonts w:ascii="仿宋_GB2312" w:eastAsia="仿宋_GB2312" w:hAnsi="宋体"/>
          <w:bCs/>
          <w:kern w:val="0"/>
          <w:sz w:val="32"/>
          <w:szCs w:val="32"/>
        </w:rPr>
        <w:t>2019</w:t>
      </w:r>
      <w:r>
        <w:rPr>
          <w:rFonts w:ascii="仿宋_GB2312" w:eastAsia="仿宋_GB2312" w:hAnsi="宋体" w:hint="eastAsia"/>
          <w:bCs/>
          <w:kern w:val="0"/>
          <w:sz w:val="32"/>
          <w:szCs w:val="32"/>
        </w:rPr>
        <w:t>年财政拨款收支预算情况的总体说明</w:t>
      </w:r>
    </w:p>
    <w:p w:rsidR="000E399A" w:rsidRDefault="0097008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五、关于</w:t>
      </w:r>
      <w:r>
        <w:rPr>
          <w:rFonts w:ascii="仿宋_GB2312" w:eastAsia="仿宋_GB2312" w:hAnsi="宋体" w:hint="eastAsia"/>
          <w:bCs/>
          <w:kern w:val="0"/>
          <w:sz w:val="32"/>
          <w:szCs w:val="32"/>
        </w:rPr>
        <w:t>昌吉州人民政府接待处（机关事务服务中心）</w:t>
      </w:r>
      <w:r>
        <w:rPr>
          <w:rFonts w:ascii="仿宋_GB2312" w:eastAsia="仿宋_GB2312" w:hAnsi="宋体"/>
          <w:bCs/>
          <w:kern w:val="0"/>
          <w:sz w:val="32"/>
          <w:szCs w:val="32"/>
        </w:rPr>
        <w:t>2019</w:t>
      </w:r>
      <w:r>
        <w:rPr>
          <w:rFonts w:ascii="仿宋_GB2312" w:eastAsia="仿宋_GB2312" w:hAnsi="宋体" w:hint="eastAsia"/>
          <w:kern w:val="0"/>
          <w:sz w:val="32"/>
          <w:szCs w:val="32"/>
        </w:rPr>
        <w:t>年一般公共预算当年拨款情况说明</w:t>
      </w:r>
    </w:p>
    <w:p w:rsidR="000E399A" w:rsidRDefault="0097008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六、关于</w:t>
      </w:r>
      <w:r>
        <w:rPr>
          <w:rFonts w:ascii="仿宋_GB2312" w:eastAsia="仿宋_GB2312" w:hAnsi="宋体" w:hint="eastAsia"/>
          <w:bCs/>
          <w:kern w:val="0"/>
          <w:sz w:val="32"/>
          <w:szCs w:val="32"/>
        </w:rPr>
        <w:t>昌吉州人民政府接待处（机关事务服务中心）</w:t>
      </w:r>
      <w:r>
        <w:rPr>
          <w:rFonts w:ascii="仿宋_GB2312" w:eastAsia="仿宋_GB2312" w:hAnsi="宋体"/>
          <w:bCs/>
          <w:kern w:val="0"/>
          <w:sz w:val="32"/>
          <w:szCs w:val="32"/>
        </w:rPr>
        <w:t>2019</w:t>
      </w:r>
      <w:r>
        <w:rPr>
          <w:rFonts w:ascii="仿宋_GB2312" w:eastAsia="仿宋_GB2312" w:hAnsi="宋体" w:hint="eastAsia"/>
          <w:kern w:val="0"/>
          <w:sz w:val="32"/>
          <w:szCs w:val="32"/>
        </w:rPr>
        <w:t>年一般公共预算基本支出情况说明</w:t>
      </w:r>
    </w:p>
    <w:p w:rsidR="000E399A" w:rsidRDefault="0097008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七、关于</w:t>
      </w:r>
      <w:r>
        <w:rPr>
          <w:rFonts w:ascii="仿宋_GB2312" w:eastAsia="仿宋_GB2312" w:hAnsi="宋体" w:hint="eastAsia"/>
          <w:bCs/>
          <w:kern w:val="0"/>
          <w:sz w:val="32"/>
          <w:szCs w:val="32"/>
        </w:rPr>
        <w:t>昌吉州人民政府接待处（机关事务服务中心）</w:t>
      </w:r>
      <w:r>
        <w:rPr>
          <w:rFonts w:ascii="仿宋_GB2312" w:eastAsia="仿宋_GB2312" w:hAnsi="宋体"/>
          <w:bCs/>
          <w:kern w:val="0"/>
          <w:sz w:val="32"/>
          <w:szCs w:val="32"/>
        </w:rPr>
        <w:t>2019</w:t>
      </w:r>
      <w:r>
        <w:rPr>
          <w:rFonts w:ascii="仿宋_GB2312" w:eastAsia="仿宋_GB2312" w:hAnsi="宋体" w:hint="eastAsia"/>
          <w:kern w:val="0"/>
          <w:sz w:val="32"/>
          <w:szCs w:val="32"/>
        </w:rPr>
        <w:t>年项目支出情况说明</w:t>
      </w:r>
    </w:p>
    <w:p w:rsidR="000E399A" w:rsidRDefault="0097008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八、关于</w:t>
      </w:r>
      <w:r>
        <w:rPr>
          <w:rFonts w:ascii="仿宋_GB2312" w:eastAsia="仿宋_GB2312" w:hAnsi="宋体" w:hint="eastAsia"/>
          <w:bCs/>
          <w:kern w:val="0"/>
          <w:sz w:val="32"/>
          <w:szCs w:val="32"/>
        </w:rPr>
        <w:t>昌吉州人民政府接待处（机关事务服务中心）</w:t>
      </w:r>
      <w:r>
        <w:rPr>
          <w:rFonts w:ascii="仿宋_GB2312" w:eastAsia="仿宋_GB2312" w:hAnsi="宋体"/>
          <w:bCs/>
          <w:kern w:val="0"/>
          <w:sz w:val="32"/>
          <w:szCs w:val="32"/>
        </w:rPr>
        <w:t>2019</w:t>
      </w:r>
      <w:r>
        <w:rPr>
          <w:rFonts w:ascii="仿宋_GB2312" w:eastAsia="仿宋_GB2312" w:hAnsi="宋体" w:hint="eastAsia"/>
          <w:kern w:val="0"/>
          <w:sz w:val="32"/>
          <w:szCs w:val="32"/>
        </w:rPr>
        <w:t>年一般公共预算“三公”经费预算情况说明</w:t>
      </w:r>
    </w:p>
    <w:p w:rsidR="000E399A" w:rsidRDefault="0097008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九、关于</w:t>
      </w:r>
      <w:r>
        <w:rPr>
          <w:rFonts w:ascii="仿宋_GB2312" w:eastAsia="仿宋_GB2312" w:hAnsi="宋体" w:hint="eastAsia"/>
          <w:bCs/>
          <w:kern w:val="0"/>
          <w:sz w:val="32"/>
          <w:szCs w:val="32"/>
        </w:rPr>
        <w:t>昌吉州人民政府接待处（机关事务服务中心）</w:t>
      </w:r>
      <w:r>
        <w:rPr>
          <w:rFonts w:ascii="仿宋_GB2312" w:eastAsia="仿宋_GB2312" w:hAnsi="宋体"/>
          <w:bCs/>
          <w:kern w:val="0"/>
          <w:sz w:val="32"/>
          <w:szCs w:val="32"/>
        </w:rPr>
        <w:t>2019</w:t>
      </w:r>
      <w:r>
        <w:rPr>
          <w:rFonts w:ascii="仿宋_GB2312" w:eastAsia="仿宋_GB2312" w:hAnsi="宋体" w:hint="eastAsia"/>
          <w:kern w:val="0"/>
          <w:sz w:val="32"/>
          <w:szCs w:val="32"/>
        </w:rPr>
        <w:t>年政府性基金预算拨款情况说明</w:t>
      </w:r>
    </w:p>
    <w:p w:rsidR="000E399A" w:rsidRDefault="0097008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0E399A" w:rsidRDefault="00970084">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名词解释</w:t>
      </w:r>
    </w:p>
    <w:p w:rsidR="000E399A" w:rsidRDefault="000E399A">
      <w:pPr>
        <w:spacing w:line="360" w:lineRule="auto"/>
        <w:ind w:firstLineChars="200" w:firstLine="640"/>
        <w:rPr>
          <w:rFonts w:ascii="仿宋_GB2312" w:eastAsia="仿宋_GB2312" w:hAnsi="宋体"/>
          <w:sz w:val="32"/>
          <w:szCs w:val="32"/>
        </w:rPr>
      </w:pPr>
    </w:p>
    <w:p w:rsidR="000E399A" w:rsidRDefault="000E399A">
      <w:pPr>
        <w:spacing w:line="360" w:lineRule="auto"/>
        <w:ind w:firstLineChars="200" w:firstLine="640"/>
        <w:rPr>
          <w:rFonts w:ascii="仿宋_GB2312" w:eastAsia="仿宋_GB2312" w:hAnsi="宋体"/>
          <w:sz w:val="32"/>
          <w:szCs w:val="32"/>
        </w:rPr>
      </w:pPr>
    </w:p>
    <w:p w:rsidR="000E399A" w:rsidRDefault="000E399A">
      <w:pPr>
        <w:spacing w:line="360" w:lineRule="auto"/>
        <w:ind w:firstLineChars="200" w:firstLine="640"/>
        <w:rPr>
          <w:rFonts w:ascii="仿宋_GB2312" w:eastAsia="仿宋_GB2312" w:hAnsi="宋体"/>
          <w:sz w:val="32"/>
          <w:szCs w:val="32"/>
        </w:rPr>
      </w:pPr>
    </w:p>
    <w:p w:rsidR="000E399A" w:rsidRDefault="000E399A">
      <w:pPr>
        <w:spacing w:line="360" w:lineRule="auto"/>
        <w:ind w:firstLineChars="200" w:firstLine="640"/>
        <w:rPr>
          <w:rFonts w:ascii="仿宋_GB2312" w:eastAsia="仿宋_GB2312" w:hAnsi="宋体"/>
          <w:sz w:val="32"/>
          <w:szCs w:val="32"/>
        </w:rPr>
      </w:pPr>
    </w:p>
    <w:p w:rsidR="000E399A" w:rsidRDefault="000E399A">
      <w:pPr>
        <w:spacing w:line="360" w:lineRule="auto"/>
        <w:ind w:firstLineChars="200" w:firstLine="640"/>
        <w:rPr>
          <w:rFonts w:ascii="仿宋_GB2312" w:eastAsia="仿宋_GB2312" w:hAnsi="宋体"/>
          <w:sz w:val="32"/>
          <w:szCs w:val="32"/>
        </w:rPr>
      </w:pPr>
    </w:p>
    <w:p w:rsidR="000E399A" w:rsidRDefault="000E399A">
      <w:pPr>
        <w:spacing w:line="360" w:lineRule="auto"/>
        <w:ind w:firstLineChars="200" w:firstLine="640"/>
        <w:rPr>
          <w:rFonts w:ascii="仿宋_GB2312" w:eastAsia="仿宋_GB2312" w:hAnsi="宋体"/>
          <w:sz w:val="32"/>
          <w:szCs w:val="32"/>
        </w:rPr>
      </w:pPr>
    </w:p>
    <w:p w:rsidR="000E399A" w:rsidRDefault="000E399A">
      <w:pPr>
        <w:spacing w:line="360" w:lineRule="auto"/>
        <w:ind w:firstLineChars="200" w:firstLine="640"/>
        <w:rPr>
          <w:rFonts w:ascii="仿宋_GB2312" w:eastAsia="仿宋_GB2312" w:hAnsi="宋体"/>
          <w:sz w:val="32"/>
          <w:szCs w:val="32"/>
        </w:rPr>
      </w:pPr>
    </w:p>
    <w:p w:rsidR="000E399A" w:rsidRDefault="000E399A">
      <w:pPr>
        <w:spacing w:line="360" w:lineRule="auto"/>
        <w:ind w:firstLineChars="200" w:firstLine="640"/>
        <w:rPr>
          <w:rFonts w:ascii="仿宋_GB2312" w:eastAsia="仿宋_GB2312" w:hAnsi="宋体"/>
          <w:sz w:val="32"/>
          <w:szCs w:val="32"/>
        </w:rPr>
      </w:pPr>
    </w:p>
    <w:p w:rsidR="000E399A" w:rsidRDefault="000E399A">
      <w:pPr>
        <w:spacing w:line="360" w:lineRule="auto"/>
        <w:ind w:firstLineChars="200" w:firstLine="640"/>
        <w:rPr>
          <w:rFonts w:ascii="仿宋_GB2312" w:eastAsia="仿宋_GB2312" w:hAnsi="宋体"/>
          <w:sz w:val="32"/>
          <w:szCs w:val="32"/>
        </w:rPr>
      </w:pPr>
    </w:p>
    <w:p w:rsidR="000E399A" w:rsidRDefault="000E399A">
      <w:pPr>
        <w:spacing w:line="360" w:lineRule="auto"/>
        <w:ind w:firstLineChars="200" w:firstLine="640"/>
        <w:rPr>
          <w:rFonts w:ascii="仿宋_GB2312" w:eastAsia="仿宋_GB2312" w:hAnsi="宋体"/>
          <w:sz w:val="32"/>
          <w:szCs w:val="32"/>
        </w:rPr>
      </w:pPr>
    </w:p>
    <w:p w:rsidR="000E399A" w:rsidRDefault="00970084">
      <w:pPr>
        <w:spacing w:line="360" w:lineRule="auto"/>
        <w:ind w:firstLineChars="200" w:firstLine="640"/>
        <w:rPr>
          <w:rFonts w:ascii="黑体" w:eastAsia="黑体" w:hAnsi="黑体"/>
          <w:kern w:val="0"/>
          <w:sz w:val="32"/>
          <w:szCs w:val="32"/>
        </w:rPr>
      </w:pPr>
      <w:r>
        <w:rPr>
          <w:rFonts w:ascii="仿宋_GB2312" w:eastAsia="仿宋_GB2312" w:hAnsi="宋体" w:hint="eastAsia"/>
          <w:sz w:val="32"/>
          <w:szCs w:val="32"/>
        </w:rPr>
        <w:lastRenderedPageBreak/>
        <w:t>根据自治州财政局《关于做好自治州</w:t>
      </w:r>
      <w:r>
        <w:rPr>
          <w:rFonts w:ascii="仿宋_GB2312" w:eastAsia="仿宋_GB2312" w:hAnsi="宋体"/>
          <w:sz w:val="32"/>
          <w:szCs w:val="32"/>
        </w:rPr>
        <w:t>2019</w:t>
      </w:r>
      <w:r>
        <w:rPr>
          <w:rFonts w:ascii="仿宋_GB2312" w:eastAsia="仿宋_GB2312" w:hAnsi="宋体" w:hint="eastAsia"/>
          <w:sz w:val="32"/>
          <w:szCs w:val="32"/>
        </w:rPr>
        <w:t>年预算公开工作的通知》（昌州财预〔</w:t>
      </w:r>
      <w:r>
        <w:rPr>
          <w:rFonts w:ascii="仿宋_GB2312" w:eastAsia="仿宋_GB2312" w:hAnsi="宋体"/>
          <w:sz w:val="32"/>
          <w:szCs w:val="32"/>
        </w:rPr>
        <w:t>2019</w:t>
      </w:r>
      <w:r>
        <w:rPr>
          <w:rFonts w:ascii="仿宋_GB2312" w:eastAsia="仿宋_GB2312" w:hAnsi="宋体" w:hint="eastAsia"/>
          <w:sz w:val="32"/>
          <w:szCs w:val="32"/>
        </w:rPr>
        <w:t>〕</w:t>
      </w:r>
      <w:r>
        <w:rPr>
          <w:rFonts w:ascii="仿宋_GB2312" w:eastAsia="仿宋_GB2312" w:hAnsi="宋体"/>
          <w:sz w:val="32"/>
          <w:szCs w:val="32"/>
        </w:rPr>
        <w:t>45</w:t>
      </w:r>
      <w:r>
        <w:rPr>
          <w:rFonts w:ascii="仿宋_GB2312" w:eastAsia="仿宋_GB2312" w:hAnsi="宋体" w:hint="eastAsia"/>
          <w:sz w:val="32"/>
          <w:szCs w:val="32"/>
        </w:rPr>
        <w:t>号）有关规定，现将昌吉州人民政府接待处（机关事务服务中心）</w:t>
      </w:r>
      <w:r>
        <w:rPr>
          <w:rFonts w:ascii="仿宋_GB2312" w:eastAsia="仿宋_GB2312" w:hAnsi="宋体"/>
          <w:sz w:val="32"/>
          <w:szCs w:val="32"/>
        </w:rPr>
        <w:t>2019</w:t>
      </w:r>
      <w:r>
        <w:rPr>
          <w:rFonts w:ascii="仿宋_GB2312" w:eastAsia="仿宋_GB2312" w:hAnsi="宋体" w:hint="eastAsia"/>
          <w:sz w:val="32"/>
          <w:szCs w:val="32"/>
        </w:rPr>
        <w:t>年部门预算及“三公”经费预算信息公开如下。</w:t>
      </w:r>
    </w:p>
    <w:p w:rsidR="000E399A" w:rsidRDefault="000E399A">
      <w:pPr>
        <w:widowControl/>
        <w:spacing w:line="460" w:lineRule="exact"/>
        <w:outlineLvl w:val="1"/>
        <w:rPr>
          <w:rFonts w:ascii="仿宋_GB2312" w:eastAsia="仿宋_GB2312" w:hAnsi="宋体"/>
          <w:b/>
          <w:kern w:val="0"/>
          <w:sz w:val="32"/>
          <w:szCs w:val="32"/>
        </w:rPr>
      </w:pPr>
    </w:p>
    <w:p w:rsidR="000E399A" w:rsidRDefault="00970084">
      <w:pPr>
        <w:widowControl/>
        <w:jc w:val="center"/>
        <w:outlineLvl w:val="1"/>
        <w:rPr>
          <w:rFonts w:ascii="黑体" w:eastAsia="黑体" w:hAnsi="黑体"/>
          <w:kern w:val="0"/>
          <w:sz w:val="32"/>
          <w:szCs w:val="32"/>
        </w:rPr>
      </w:pPr>
      <w:r>
        <w:rPr>
          <w:rFonts w:ascii="黑体" w:eastAsia="黑体" w:hAnsi="黑体" w:hint="eastAsia"/>
          <w:kern w:val="0"/>
          <w:sz w:val="32"/>
          <w:szCs w:val="32"/>
        </w:rPr>
        <w:t>第一部分</w:t>
      </w:r>
      <w:r>
        <w:rPr>
          <w:rFonts w:ascii="黑体" w:eastAsia="黑体" w:hAnsi="黑体"/>
          <w:kern w:val="0"/>
          <w:sz w:val="32"/>
          <w:szCs w:val="32"/>
        </w:rPr>
        <w:t xml:space="preserve">  </w:t>
      </w:r>
      <w:r w:rsidRPr="00CE0571">
        <w:rPr>
          <w:rFonts w:ascii="黑体" w:eastAsia="黑体" w:hAnsi="黑体"/>
          <w:kern w:val="0"/>
          <w:sz w:val="32"/>
          <w:szCs w:val="32"/>
        </w:rPr>
        <w:t xml:space="preserve"> </w:t>
      </w:r>
      <w:r w:rsidRPr="00CE0571">
        <w:rPr>
          <w:rFonts w:ascii="黑体" w:eastAsia="黑体" w:hAnsi="黑体" w:hint="eastAsia"/>
          <w:kern w:val="0"/>
          <w:sz w:val="32"/>
          <w:szCs w:val="32"/>
        </w:rPr>
        <w:t>昌吉州人民政府接待处（机关事务服务中心）</w:t>
      </w:r>
      <w:r>
        <w:rPr>
          <w:rFonts w:ascii="黑体" w:eastAsia="黑体" w:hAnsi="黑体" w:hint="eastAsia"/>
          <w:kern w:val="0"/>
          <w:sz w:val="32"/>
          <w:szCs w:val="32"/>
        </w:rPr>
        <w:t>概况</w:t>
      </w:r>
    </w:p>
    <w:p w:rsidR="000E399A" w:rsidRDefault="000E399A">
      <w:pPr>
        <w:widowControl/>
        <w:jc w:val="center"/>
        <w:outlineLvl w:val="1"/>
        <w:rPr>
          <w:rFonts w:ascii="宋体"/>
          <w:b/>
          <w:kern w:val="0"/>
          <w:sz w:val="32"/>
          <w:szCs w:val="32"/>
        </w:rPr>
      </w:pPr>
    </w:p>
    <w:p w:rsidR="000E399A" w:rsidRDefault="00970084">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 xml:space="preserve">  </w:t>
      </w:r>
      <w:r>
        <w:rPr>
          <w:rFonts w:ascii="黑体" w:eastAsia="黑体" w:hAnsi="黑体" w:cs="宋体" w:hint="eastAsia"/>
          <w:bCs/>
          <w:kern w:val="0"/>
          <w:sz w:val="32"/>
          <w:szCs w:val="32"/>
        </w:rPr>
        <w:t>一、主要职能</w:t>
      </w:r>
    </w:p>
    <w:p w:rsidR="000E399A" w:rsidRDefault="00970084">
      <w:pPr>
        <w:widowControl/>
        <w:spacing w:line="360" w:lineRule="auto"/>
        <w:ind w:right="330" w:firstLineChars="200" w:firstLine="640"/>
        <w:rPr>
          <w:rFonts w:ascii="宋体" w:cs="宋体"/>
          <w:kern w:val="0"/>
          <w:szCs w:val="21"/>
        </w:rPr>
      </w:pPr>
      <w:r>
        <w:rPr>
          <w:rFonts w:ascii="黑体" w:eastAsia="黑体" w:hAnsi="黑体" w:cs="宋体"/>
          <w:bCs/>
          <w:kern w:val="0"/>
          <w:sz w:val="32"/>
          <w:szCs w:val="32"/>
        </w:rPr>
        <w:t xml:space="preserve">   </w:t>
      </w:r>
      <w:r>
        <w:rPr>
          <w:rFonts w:ascii="仿宋_GB2312" w:eastAsia="仿宋_GB2312" w:hAnsi="宋体" w:cs="宋体"/>
          <w:kern w:val="0"/>
          <w:sz w:val="32"/>
          <w:szCs w:val="32"/>
        </w:rPr>
        <w:t>1</w:t>
      </w:r>
      <w:r>
        <w:rPr>
          <w:rFonts w:ascii="仿宋_GB2312" w:eastAsia="仿宋_GB2312" w:hAnsi="宋体" w:cs="宋体" w:hint="eastAsia"/>
          <w:kern w:val="0"/>
          <w:sz w:val="32"/>
          <w:szCs w:val="32"/>
        </w:rPr>
        <w:t>、负责州级机关事务的管理、保障、服务工作。根据国家、自治区有关政策、规章制度，拟订自治州机关事务管理和保障的制度、办法和标准，并组织实施；指导、监督州级机关各部门及县市机关后勤管理工作；分类指导州级机关各部门及县市后勤服务工作。</w:t>
      </w:r>
    </w:p>
    <w:p w:rsidR="000E399A" w:rsidRDefault="00970084">
      <w:pPr>
        <w:widowControl/>
        <w:spacing w:line="360" w:lineRule="auto"/>
        <w:ind w:right="330" w:firstLineChars="200" w:firstLine="640"/>
        <w:rPr>
          <w:rFonts w:ascii="宋体" w:cs="宋体"/>
          <w:kern w:val="0"/>
          <w:szCs w:val="21"/>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、负责州本级政府投资建设项目的代建服务和基本建设服务。</w:t>
      </w:r>
    </w:p>
    <w:p w:rsidR="000E399A" w:rsidRDefault="00970084">
      <w:pPr>
        <w:widowControl/>
        <w:spacing w:line="360" w:lineRule="auto"/>
        <w:ind w:right="330" w:firstLineChars="200" w:firstLine="640"/>
        <w:rPr>
          <w:rFonts w:ascii="宋体" w:cs="宋体"/>
          <w:kern w:val="0"/>
          <w:szCs w:val="21"/>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、负责州本级行政事业单位办公用房、经营性房产和土地管理服务工作。</w:t>
      </w:r>
    </w:p>
    <w:p w:rsidR="000E399A" w:rsidRDefault="00970084">
      <w:pPr>
        <w:widowControl/>
        <w:spacing w:line="360" w:lineRule="auto"/>
        <w:ind w:right="330" w:firstLineChars="200" w:firstLine="640"/>
        <w:rPr>
          <w:rFonts w:ascii="宋体" w:cs="宋体"/>
          <w:kern w:val="0"/>
          <w:szCs w:val="21"/>
        </w:rPr>
      </w:pPr>
      <w:r>
        <w:rPr>
          <w:rFonts w:ascii="仿宋_GB2312" w:eastAsia="仿宋_GB2312" w:hAnsi="宋体" w:cs="宋体"/>
          <w:kern w:val="0"/>
          <w:sz w:val="32"/>
          <w:szCs w:val="32"/>
        </w:rPr>
        <w:t>4</w:t>
      </w:r>
      <w:r>
        <w:rPr>
          <w:rFonts w:ascii="仿宋_GB2312" w:eastAsia="仿宋_GB2312" w:hAnsi="宋体" w:cs="宋体" w:hint="eastAsia"/>
          <w:kern w:val="0"/>
          <w:sz w:val="32"/>
          <w:szCs w:val="32"/>
        </w:rPr>
        <w:t>、负责州级机关基本建设管理。负责州级机关“四套班子”办公楼和州政府综合办公大楼房产、附属房产的使用、分配和综合管理；负责干部宿舍等有关房产的产权、产籍和使用管理及修缮维护管理。</w:t>
      </w:r>
    </w:p>
    <w:p w:rsidR="000E399A" w:rsidRDefault="00970084">
      <w:pPr>
        <w:widowControl/>
        <w:spacing w:line="360" w:lineRule="auto"/>
        <w:ind w:right="330" w:firstLineChars="200" w:firstLine="640"/>
        <w:rPr>
          <w:rFonts w:ascii="宋体" w:cs="宋体"/>
          <w:kern w:val="0"/>
          <w:szCs w:val="21"/>
        </w:rPr>
      </w:pPr>
      <w:r>
        <w:rPr>
          <w:rFonts w:ascii="仿宋_GB2312" w:eastAsia="仿宋_GB2312" w:hAnsi="宋体" w:cs="宋体"/>
          <w:kern w:val="0"/>
          <w:sz w:val="32"/>
          <w:szCs w:val="32"/>
        </w:rPr>
        <w:lastRenderedPageBreak/>
        <w:t>5</w:t>
      </w:r>
      <w:r>
        <w:rPr>
          <w:rFonts w:ascii="仿宋_GB2312" w:eastAsia="仿宋_GB2312" w:hAnsi="宋体" w:cs="宋体" w:hint="eastAsia"/>
          <w:kern w:val="0"/>
          <w:sz w:val="32"/>
          <w:szCs w:val="32"/>
        </w:rPr>
        <w:t>、负责公共机构节能服务工作。</w:t>
      </w:r>
    </w:p>
    <w:p w:rsidR="000E399A" w:rsidRDefault="00970084">
      <w:pPr>
        <w:widowControl/>
        <w:spacing w:line="360" w:lineRule="auto"/>
        <w:ind w:right="330" w:firstLineChars="200" w:firstLine="640"/>
        <w:rPr>
          <w:rFonts w:ascii="宋体" w:cs="宋体"/>
          <w:kern w:val="0"/>
          <w:szCs w:val="21"/>
        </w:rPr>
      </w:pPr>
      <w:r>
        <w:rPr>
          <w:rFonts w:ascii="仿宋_GB2312" w:eastAsia="仿宋_GB2312" w:hAnsi="宋体" w:cs="宋体"/>
          <w:kern w:val="0"/>
          <w:sz w:val="32"/>
          <w:szCs w:val="32"/>
        </w:rPr>
        <w:t>6</w:t>
      </w:r>
      <w:r>
        <w:rPr>
          <w:rFonts w:ascii="仿宋_GB2312" w:eastAsia="仿宋_GB2312" w:hAnsi="宋体" w:cs="宋体" w:hint="eastAsia"/>
          <w:kern w:val="0"/>
          <w:sz w:val="32"/>
          <w:szCs w:val="32"/>
        </w:rPr>
        <w:t>、负责规定范围内的内宾接待服务工作；负责来州领导同志的接待服务工作；承担自治州重大活动和召开大型会议的接待服务工作；指导、协调州级机关各部门及县市政务接待工作。</w:t>
      </w:r>
    </w:p>
    <w:p w:rsidR="000E399A" w:rsidRDefault="00970084">
      <w:pPr>
        <w:widowControl/>
        <w:spacing w:line="360" w:lineRule="auto"/>
        <w:ind w:right="330" w:firstLineChars="200" w:firstLine="640"/>
        <w:rPr>
          <w:rFonts w:ascii="宋体" w:cs="宋体"/>
          <w:kern w:val="0"/>
          <w:szCs w:val="21"/>
        </w:rPr>
      </w:pPr>
      <w:r>
        <w:rPr>
          <w:rFonts w:ascii="仿宋_GB2312" w:eastAsia="仿宋_GB2312" w:hAnsi="宋体" w:cs="宋体"/>
          <w:kern w:val="0"/>
          <w:sz w:val="32"/>
          <w:szCs w:val="32"/>
        </w:rPr>
        <w:t>7</w:t>
      </w:r>
      <w:r>
        <w:rPr>
          <w:rFonts w:ascii="仿宋_GB2312" w:eastAsia="仿宋_GB2312" w:hAnsi="宋体" w:cs="宋体" w:hint="eastAsia"/>
          <w:kern w:val="0"/>
          <w:sz w:val="32"/>
          <w:szCs w:val="32"/>
        </w:rPr>
        <w:t>、负责机关后勤服务工作。</w:t>
      </w:r>
    </w:p>
    <w:p w:rsidR="000E399A" w:rsidRDefault="00970084">
      <w:pPr>
        <w:widowControl/>
        <w:spacing w:line="360" w:lineRule="auto"/>
        <w:ind w:right="330" w:firstLineChars="200" w:firstLine="640"/>
        <w:rPr>
          <w:rFonts w:ascii="宋体" w:cs="宋体"/>
          <w:kern w:val="0"/>
          <w:szCs w:val="21"/>
        </w:rPr>
      </w:pPr>
      <w:r>
        <w:rPr>
          <w:rFonts w:ascii="仿宋_GB2312" w:eastAsia="仿宋_GB2312" w:hAnsi="宋体" w:cs="宋体"/>
          <w:kern w:val="0"/>
          <w:sz w:val="32"/>
          <w:szCs w:val="32"/>
        </w:rPr>
        <w:t>8</w:t>
      </w:r>
      <w:r>
        <w:rPr>
          <w:rFonts w:ascii="仿宋_GB2312" w:eastAsia="仿宋_GB2312" w:hAnsi="宋体" w:cs="宋体" w:hint="eastAsia"/>
          <w:kern w:val="0"/>
          <w:sz w:val="32"/>
          <w:szCs w:val="32"/>
        </w:rPr>
        <w:t>、承办自治州党委、人民政府交办的其他事项。</w:t>
      </w:r>
    </w:p>
    <w:p w:rsidR="000E399A" w:rsidRDefault="00970084">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 xml:space="preserve">  </w:t>
      </w:r>
      <w:r>
        <w:rPr>
          <w:rFonts w:ascii="黑体" w:eastAsia="黑体" w:hAnsi="黑体" w:cs="宋体" w:hint="eastAsia"/>
          <w:bCs/>
          <w:kern w:val="0"/>
          <w:sz w:val="32"/>
          <w:szCs w:val="32"/>
        </w:rPr>
        <w:t>二、机构设置及人员情况</w:t>
      </w:r>
    </w:p>
    <w:p w:rsidR="000E399A" w:rsidRDefault="00970084">
      <w:pPr>
        <w:widowControl/>
        <w:spacing w:line="560" w:lineRule="exact"/>
        <w:ind w:firstLine="640"/>
        <w:jc w:val="left"/>
        <w:rPr>
          <w:rFonts w:ascii="仿宋_GB2312" w:eastAsia="仿宋_GB2312" w:hAnsi="宋体"/>
          <w:sz w:val="32"/>
          <w:szCs w:val="32"/>
        </w:rPr>
      </w:pPr>
      <w:r>
        <w:rPr>
          <w:rFonts w:ascii="仿宋_GB2312" w:eastAsia="仿宋_GB2312" w:hAnsi="黑体" w:cs="宋体" w:hint="eastAsia"/>
          <w:bCs/>
          <w:kern w:val="0"/>
          <w:sz w:val="32"/>
          <w:szCs w:val="32"/>
        </w:rPr>
        <w:t>昌吉州接待处（机关事务服务中心）无下属预算单位，下设</w:t>
      </w:r>
      <w:r>
        <w:rPr>
          <w:rFonts w:ascii="仿宋_GB2312" w:eastAsia="仿宋_GB2312" w:hAnsi="黑体" w:cs="宋体"/>
          <w:bCs/>
          <w:kern w:val="0"/>
          <w:sz w:val="32"/>
          <w:szCs w:val="32"/>
        </w:rPr>
        <w:t xml:space="preserve">   </w:t>
      </w:r>
      <w:r>
        <w:rPr>
          <w:rFonts w:ascii="仿宋_GB2312" w:eastAsia="仿宋_GB2312" w:hAnsi="黑体" w:cs="宋体" w:hint="eastAsia"/>
          <w:bCs/>
          <w:kern w:val="0"/>
          <w:sz w:val="32"/>
          <w:szCs w:val="32"/>
        </w:rPr>
        <w:t>个</w:t>
      </w:r>
      <w:r>
        <w:rPr>
          <w:rFonts w:ascii="仿宋_GB2312" w:eastAsia="仿宋_GB2312" w:hAnsi="黑体" w:cs="宋体"/>
          <w:bCs/>
          <w:kern w:val="0"/>
          <w:sz w:val="32"/>
          <w:szCs w:val="32"/>
        </w:rPr>
        <w:t>9</w:t>
      </w:r>
      <w:r>
        <w:rPr>
          <w:rFonts w:ascii="仿宋_GB2312" w:eastAsia="仿宋_GB2312" w:hAnsi="黑体" w:cs="宋体" w:hint="eastAsia"/>
          <w:bCs/>
          <w:kern w:val="0"/>
          <w:sz w:val="32"/>
          <w:szCs w:val="32"/>
        </w:rPr>
        <w:t>个处室，分别是：分别是</w:t>
      </w:r>
      <w:r>
        <w:rPr>
          <w:rFonts w:ascii="仿宋_GB2312" w:eastAsia="仿宋_GB2312" w:hAnsi="宋体" w:hint="eastAsia"/>
          <w:sz w:val="32"/>
          <w:szCs w:val="32"/>
        </w:rPr>
        <w:t>办公室、组织人事科、财务管理科、房产基建科、资产管理科、综合业务科、公共节能科、接待一科、接待二科。</w:t>
      </w:r>
    </w:p>
    <w:p w:rsidR="000E399A" w:rsidRDefault="00970084">
      <w:pPr>
        <w:widowControl/>
        <w:spacing w:line="560" w:lineRule="exact"/>
        <w:ind w:firstLine="640"/>
        <w:jc w:val="left"/>
        <w:rPr>
          <w:rFonts w:ascii="仿宋_GB2312" w:eastAsia="仿宋_GB2312" w:hAnsi="宋体" w:cs="宋体"/>
          <w:kern w:val="0"/>
          <w:sz w:val="32"/>
          <w:szCs w:val="32"/>
        </w:rPr>
      </w:pPr>
      <w:r>
        <w:rPr>
          <w:rFonts w:ascii="仿宋_GB2312" w:eastAsia="仿宋_GB2312" w:hAnsi="宋体" w:hint="eastAsia"/>
          <w:sz w:val="32"/>
          <w:szCs w:val="32"/>
        </w:rPr>
        <w:t>截止</w:t>
      </w:r>
      <w:r>
        <w:rPr>
          <w:rFonts w:ascii="仿宋_GB2312" w:eastAsia="仿宋_GB2312" w:hAnsi="宋体"/>
          <w:sz w:val="32"/>
          <w:szCs w:val="32"/>
        </w:rPr>
        <w:t>2018</w:t>
      </w:r>
      <w:r>
        <w:rPr>
          <w:rFonts w:ascii="仿宋_GB2312" w:eastAsia="仿宋_GB2312" w:hAnsi="宋体" w:hint="eastAsia"/>
          <w:sz w:val="32"/>
          <w:szCs w:val="32"/>
        </w:rPr>
        <w:t>年年末，州接待处（机关事务服务中心）单位编制数</w:t>
      </w:r>
      <w:r>
        <w:rPr>
          <w:rFonts w:ascii="仿宋_GB2312" w:eastAsia="仿宋_GB2312" w:hAnsi="宋体"/>
          <w:sz w:val="32"/>
          <w:szCs w:val="32"/>
        </w:rPr>
        <w:t>26</w:t>
      </w:r>
      <w:r>
        <w:rPr>
          <w:rFonts w:ascii="仿宋_GB2312" w:eastAsia="仿宋_GB2312" w:hAnsi="宋体" w:hint="eastAsia"/>
          <w:sz w:val="32"/>
          <w:szCs w:val="32"/>
        </w:rPr>
        <w:t>名，实有人数</w:t>
      </w:r>
      <w:r>
        <w:rPr>
          <w:rFonts w:ascii="仿宋_GB2312" w:eastAsia="仿宋_GB2312" w:hAnsi="宋体"/>
          <w:sz w:val="32"/>
          <w:szCs w:val="32"/>
        </w:rPr>
        <w:t>27</w:t>
      </w:r>
      <w:r>
        <w:rPr>
          <w:rFonts w:ascii="仿宋_GB2312" w:eastAsia="仿宋_GB2312" w:hAnsi="宋体" w:hint="eastAsia"/>
          <w:sz w:val="32"/>
          <w:szCs w:val="32"/>
        </w:rPr>
        <w:t>人，其中：在职</w:t>
      </w:r>
      <w:r>
        <w:rPr>
          <w:rFonts w:ascii="仿宋_GB2312" w:eastAsia="仿宋_GB2312" w:hAnsi="宋体"/>
          <w:sz w:val="32"/>
          <w:szCs w:val="32"/>
        </w:rPr>
        <w:t>27</w:t>
      </w:r>
      <w:r>
        <w:rPr>
          <w:rFonts w:ascii="仿宋_GB2312" w:eastAsia="仿宋_GB2312" w:hAnsi="宋体" w:hint="eastAsia"/>
          <w:sz w:val="32"/>
          <w:szCs w:val="32"/>
        </w:rPr>
        <w:t>人，较上年预算人数增加</w:t>
      </w:r>
      <w:r>
        <w:rPr>
          <w:rFonts w:ascii="仿宋_GB2312" w:eastAsia="仿宋_GB2312" w:hAnsi="宋体"/>
          <w:sz w:val="32"/>
          <w:szCs w:val="32"/>
        </w:rPr>
        <w:t>10</w:t>
      </w:r>
      <w:r>
        <w:rPr>
          <w:rFonts w:ascii="仿宋_GB2312" w:eastAsia="仿宋_GB2312" w:hAnsi="宋体" w:hint="eastAsia"/>
          <w:sz w:val="32"/>
          <w:szCs w:val="32"/>
        </w:rPr>
        <w:t>人；退休</w:t>
      </w:r>
      <w:r>
        <w:rPr>
          <w:rFonts w:ascii="仿宋_GB2312" w:eastAsia="仿宋_GB2312" w:hAnsi="宋体"/>
          <w:sz w:val="32"/>
          <w:szCs w:val="32"/>
        </w:rPr>
        <w:t>0</w:t>
      </w:r>
      <w:r>
        <w:rPr>
          <w:rFonts w:ascii="仿宋_GB2312" w:eastAsia="仿宋_GB2312" w:hAnsi="宋体" w:hint="eastAsia"/>
          <w:sz w:val="32"/>
          <w:szCs w:val="32"/>
        </w:rPr>
        <w:t>人，较上年预算人数增加</w:t>
      </w:r>
      <w:r>
        <w:rPr>
          <w:rFonts w:ascii="仿宋_GB2312" w:eastAsia="仿宋_GB2312" w:hAnsi="宋体"/>
          <w:sz w:val="32"/>
          <w:szCs w:val="32"/>
        </w:rPr>
        <w:t>0</w:t>
      </w:r>
      <w:r>
        <w:rPr>
          <w:rFonts w:ascii="仿宋_GB2312" w:eastAsia="仿宋_GB2312" w:hAnsi="宋体" w:hint="eastAsia"/>
          <w:sz w:val="32"/>
          <w:szCs w:val="32"/>
        </w:rPr>
        <w:t>人；离休</w:t>
      </w:r>
      <w:r>
        <w:rPr>
          <w:rFonts w:ascii="仿宋_GB2312" w:eastAsia="仿宋_GB2312" w:hAnsi="宋体"/>
          <w:sz w:val="32"/>
          <w:szCs w:val="32"/>
        </w:rPr>
        <w:t>0</w:t>
      </w:r>
      <w:r>
        <w:rPr>
          <w:rFonts w:ascii="仿宋_GB2312" w:eastAsia="仿宋_GB2312" w:hAnsi="宋体" w:hint="eastAsia"/>
          <w:sz w:val="32"/>
          <w:szCs w:val="32"/>
        </w:rPr>
        <w:t>人</w:t>
      </w:r>
      <w:r>
        <w:rPr>
          <w:rFonts w:ascii="仿宋_GB2312" w:eastAsia="仿宋_GB2312" w:hAnsi="宋体" w:cs="宋体" w:hint="eastAsia"/>
          <w:kern w:val="0"/>
          <w:sz w:val="32"/>
          <w:szCs w:val="32"/>
        </w:rPr>
        <w:t>，较上年预算人数增加或减少</w:t>
      </w:r>
      <w:r>
        <w:rPr>
          <w:rFonts w:ascii="仿宋_GB2312" w:eastAsia="仿宋_GB2312" w:hAnsi="宋体" w:cs="宋体"/>
          <w:kern w:val="0"/>
          <w:sz w:val="32"/>
          <w:szCs w:val="32"/>
        </w:rPr>
        <w:t xml:space="preserve"> 0</w:t>
      </w:r>
      <w:r>
        <w:rPr>
          <w:rFonts w:ascii="仿宋_GB2312" w:eastAsia="仿宋_GB2312" w:hAnsi="宋体" w:cs="宋体" w:hint="eastAsia"/>
          <w:kern w:val="0"/>
          <w:sz w:val="32"/>
          <w:szCs w:val="32"/>
        </w:rPr>
        <w:t>人。</w:t>
      </w:r>
    </w:p>
    <w:p w:rsidR="000E399A" w:rsidRDefault="000E399A">
      <w:pPr>
        <w:widowControl/>
        <w:spacing w:line="560" w:lineRule="exact"/>
        <w:ind w:firstLine="640"/>
        <w:jc w:val="left"/>
        <w:rPr>
          <w:rFonts w:ascii="仿宋_GB2312" w:eastAsia="仿宋_GB2312" w:hAnsi="宋体" w:cs="宋体"/>
          <w:kern w:val="0"/>
          <w:sz w:val="32"/>
          <w:szCs w:val="32"/>
        </w:rPr>
      </w:pPr>
    </w:p>
    <w:p w:rsidR="000E399A" w:rsidRDefault="000E399A">
      <w:pPr>
        <w:widowControl/>
        <w:spacing w:line="560" w:lineRule="exact"/>
        <w:ind w:firstLine="640"/>
        <w:jc w:val="left"/>
        <w:rPr>
          <w:rFonts w:ascii="仿宋_GB2312" w:eastAsia="仿宋_GB2312" w:hAnsi="宋体" w:cs="宋体"/>
          <w:kern w:val="0"/>
          <w:sz w:val="32"/>
          <w:szCs w:val="32"/>
        </w:rPr>
      </w:pPr>
    </w:p>
    <w:p w:rsidR="000E399A" w:rsidRDefault="000E399A">
      <w:pPr>
        <w:widowControl/>
        <w:spacing w:line="560" w:lineRule="exact"/>
        <w:ind w:firstLine="640"/>
        <w:jc w:val="left"/>
        <w:rPr>
          <w:rFonts w:ascii="仿宋_GB2312" w:eastAsia="仿宋_GB2312" w:hAnsi="宋体" w:cs="宋体"/>
          <w:kern w:val="0"/>
          <w:sz w:val="32"/>
          <w:szCs w:val="32"/>
        </w:rPr>
      </w:pPr>
    </w:p>
    <w:p w:rsidR="000E399A" w:rsidRDefault="000E399A">
      <w:pPr>
        <w:widowControl/>
        <w:spacing w:line="560" w:lineRule="exact"/>
        <w:ind w:firstLine="640"/>
        <w:jc w:val="left"/>
        <w:rPr>
          <w:rFonts w:ascii="仿宋_GB2312" w:eastAsia="仿宋_GB2312" w:hAnsi="宋体" w:cs="宋体"/>
          <w:kern w:val="0"/>
          <w:sz w:val="32"/>
          <w:szCs w:val="32"/>
        </w:rPr>
      </w:pPr>
    </w:p>
    <w:p w:rsidR="000E399A" w:rsidRDefault="000E399A">
      <w:pPr>
        <w:widowControl/>
        <w:spacing w:line="560" w:lineRule="exact"/>
        <w:ind w:firstLine="640"/>
        <w:jc w:val="left"/>
        <w:rPr>
          <w:rFonts w:ascii="仿宋_GB2312" w:eastAsia="仿宋_GB2312" w:hAnsi="宋体" w:cs="宋体"/>
          <w:kern w:val="0"/>
          <w:sz w:val="32"/>
          <w:szCs w:val="32"/>
        </w:rPr>
      </w:pPr>
    </w:p>
    <w:p w:rsidR="000E399A" w:rsidRDefault="000E399A">
      <w:pPr>
        <w:widowControl/>
        <w:spacing w:line="560" w:lineRule="exact"/>
        <w:ind w:firstLine="640"/>
        <w:jc w:val="left"/>
        <w:rPr>
          <w:rFonts w:ascii="仿宋_GB2312" w:eastAsia="仿宋_GB2312" w:hAnsi="宋体" w:cs="宋体"/>
          <w:kern w:val="0"/>
          <w:sz w:val="32"/>
          <w:szCs w:val="32"/>
        </w:rPr>
      </w:pPr>
    </w:p>
    <w:p w:rsidR="000E399A" w:rsidRDefault="00970084" w:rsidP="0081533C">
      <w:pPr>
        <w:widowControl/>
        <w:spacing w:beforeLines="50" w:before="120"/>
        <w:jc w:val="center"/>
        <w:outlineLvl w:val="1"/>
        <w:rPr>
          <w:rFonts w:ascii="黑体" w:eastAsia="黑体" w:hAnsi="黑体"/>
          <w:kern w:val="0"/>
          <w:sz w:val="32"/>
          <w:szCs w:val="32"/>
        </w:rPr>
      </w:pPr>
      <w:r>
        <w:rPr>
          <w:rFonts w:ascii="黑体" w:eastAsia="黑体" w:hAnsi="黑体" w:hint="eastAsia"/>
          <w:kern w:val="0"/>
          <w:sz w:val="32"/>
          <w:szCs w:val="32"/>
        </w:rPr>
        <w:lastRenderedPageBreak/>
        <w:t>第二部分</w:t>
      </w:r>
      <w:r>
        <w:rPr>
          <w:rFonts w:ascii="黑体" w:eastAsia="黑体" w:hAnsi="黑体"/>
          <w:kern w:val="0"/>
          <w:sz w:val="32"/>
          <w:szCs w:val="32"/>
        </w:rPr>
        <w:t xml:space="preserve">  2019</w:t>
      </w:r>
      <w:r>
        <w:rPr>
          <w:rFonts w:ascii="黑体" w:eastAsia="黑体" w:hAnsi="黑体" w:hint="eastAsia"/>
          <w:kern w:val="0"/>
          <w:sz w:val="32"/>
          <w:szCs w:val="32"/>
        </w:rPr>
        <w:t>年部门预算公开表</w:t>
      </w:r>
    </w:p>
    <w:p w:rsidR="000E399A" w:rsidRDefault="00970084" w:rsidP="0081533C">
      <w:pPr>
        <w:widowControl/>
        <w:spacing w:beforeLines="50" w:before="120"/>
        <w:outlineLvl w:val="1"/>
        <w:rPr>
          <w:rFonts w:ascii="仿宋_GB2312" w:eastAsia="仿宋_GB2312" w:hAnsi="宋体"/>
          <w:b/>
          <w:kern w:val="0"/>
          <w:sz w:val="32"/>
          <w:szCs w:val="32"/>
        </w:rPr>
      </w:pPr>
      <w:r>
        <w:rPr>
          <w:rFonts w:ascii="仿宋_GB2312" w:eastAsia="仿宋_GB2312" w:hAnsi="宋体" w:hint="eastAsia"/>
          <w:b/>
          <w:kern w:val="0"/>
          <w:sz w:val="32"/>
          <w:szCs w:val="32"/>
        </w:rPr>
        <w:t>表一：</w:t>
      </w:r>
    </w:p>
    <w:p w:rsidR="000E399A" w:rsidRDefault="00970084">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部门收支总体情况表</w:t>
      </w:r>
    </w:p>
    <w:p w:rsidR="000E399A" w:rsidRDefault="00970084" w:rsidP="00F4754E">
      <w:pPr>
        <w:widowControl/>
        <w:jc w:val="left"/>
        <w:outlineLvl w:val="1"/>
        <w:rPr>
          <w:rFonts w:ascii="仿宋_GB2312" w:eastAsia="仿宋_GB2312" w:hAnsi="宋体"/>
          <w:kern w:val="0"/>
          <w:sz w:val="24"/>
        </w:rPr>
      </w:pPr>
      <w:r w:rsidRPr="00CE0571">
        <w:rPr>
          <w:rFonts w:ascii="仿宋_GB2312" w:eastAsia="仿宋_GB2312" w:hAnsi="宋体" w:hint="eastAsia"/>
          <w:kern w:val="0"/>
          <w:sz w:val="24"/>
        </w:rPr>
        <w:t>编制部门：</w:t>
      </w:r>
      <w:r w:rsidR="00CE0571" w:rsidRPr="00CE0571">
        <w:rPr>
          <w:rFonts w:ascii="黑体" w:eastAsia="黑体" w:hAnsi="黑体" w:hint="eastAsia"/>
          <w:kern w:val="0"/>
          <w:sz w:val="24"/>
        </w:rPr>
        <w:t>昌吉州人民政府接待处（机关事务服务中心）</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8662" w:type="dxa"/>
        <w:tblInd w:w="93" w:type="dxa"/>
        <w:tblLayout w:type="fixed"/>
        <w:tblLook w:val="04A0" w:firstRow="1" w:lastRow="0" w:firstColumn="1" w:lastColumn="0" w:noHBand="0" w:noVBand="1"/>
      </w:tblPr>
      <w:tblGrid>
        <w:gridCol w:w="2280"/>
        <w:gridCol w:w="1988"/>
        <w:gridCol w:w="2693"/>
        <w:gridCol w:w="1701"/>
      </w:tblGrid>
      <w:tr w:rsidR="000E399A">
        <w:trPr>
          <w:trHeight w:val="360"/>
        </w:trPr>
        <w:tc>
          <w:tcPr>
            <w:tcW w:w="4268" w:type="dxa"/>
            <w:gridSpan w:val="2"/>
            <w:tcBorders>
              <w:top w:val="single" w:sz="4" w:space="0" w:color="auto"/>
              <w:left w:val="single" w:sz="4" w:space="0" w:color="auto"/>
              <w:bottom w:val="single" w:sz="4" w:space="0" w:color="auto"/>
              <w:right w:val="single" w:sz="4" w:space="0" w:color="000000"/>
            </w:tcBorders>
            <w:noWrap/>
            <w:vAlign w:val="bottom"/>
          </w:tcPr>
          <w:p w:rsidR="000E399A" w:rsidRDefault="00970084">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收</w:t>
            </w:r>
            <w:r>
              <w:rPr>
                <w:rFonts w:ascii="仿宋_GB2312" w:eastAsia="仿宋_GB2312" w:hAnsi="宋体" w:cs="宋体"/>
                <w:b/>
                <w:bCs/>
                <w:kern w:val="0"/>
                <w:sz w:val="24"/>
              </w:rPr>
              <w:t xml:space="preserve">     </w:t>
            </w:r>
            <w:r>
              <w:rPr>
                <w:rFonts w:ascii="仿宋_GB2312" w:eastAsia="仿宋_GB2312" w:hAnsi="宋体" w:cs="宋体" w:hint="eastAsia"/>
                <w:b/>
                <w:bCs/>
                <w:kern w:val="0"/>
                <w:sz w:val="24"/>
              </w:rPr>
              <w:t>入</w:t>
            </w:r>
          </w:p>
        </w:tc>
        <w:tc>
          <w:tcPr>
            <w:tcW w:w="4394" w:type="dxa"/>
            <w:gridSpan w:val="2"/>
            <w:tcBorders>
              <w:top w:val="single" w:sz="4" w:space="0" w:color="auto"/>
              <w:left w:val="nil"/>
              <w:bottom w:val="single" w:sz="4" w:space="0" w:color="auto"/>
              <w:right w:val="single" w:sz="4" w:space="0" w:color="auto"/>
            </w:tcBorders>
            <w:noWrap/>
            <w:vAlign w:val="bottom"/>
          </w:tcPr>
          <w:p w:rsidR="000E399A" w:rsidRDefault="00970084">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支</w:t>
            </w:r>
            <w:r>
              <w:rPr>
                <w:rFonts w:ascii="仿宋_GB2312" w:eastAsia="仿宋_GB2312" w:hAnsi="宋体" w:cs="宋体"/>
                <w:b/>
                <w:bCs/>
                <w:kern w:val="0"/>
                <w:sz w:val="24"/>
              </w:rPr>
              <w:t xml:space="preserve">     </w:t>
            </w:r>
            <w:r>
              <w:rPr>
                <w:rFonts w:ascii="仿宋_GB2312" w:eastAsia="仿宋_GB2312" w:hAnsi="宋体" w:cs="宋体" w:hint="eastAsia"/>
                <w:b/>
                <w:bCs/>
                <w:kern w:val="0"/>
                <w:sz w:val="24"/>
              </w:rPr>
              <w:t>出</w:t>
            </w:r>
          </w:p>
        </w:tc>
      </w:tr>
      <w:tr w:rsidR="000E399A">
        <w:trPr>
          <w:trHeight w:hRule="exact" w:val="312"/>
        </w:trPr>
        <w:tc>
          <w:tcPr>
            <w:tcW w:w="2280" w:type="dxa"/>
            <w:tcBorders>
              <w:top w:val="nil"/>
              <w:left w:val="single" w:sz="4" w:space="0" w:color="auto"/>
              <w:bottom w:val="single" w:sz="4" w:space="0" w:color="auto"/>
              <w:right w:val="single" w:sz="4" w:space="0" w:color="auto"/>
            </w:tcBorders>
            <w:noWrap/>
            <w:vAlign w:val="center"/>
          </w:tcPr>
          <w:p w:rsidR="000E399A" w:rsidRDefault="00970084">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w:t>
            </w:r>
            <w:r>
              <w:rPr>
                <w:rFonts w:ascii="仿宋_GB2312" w:eastAsia="仿宋_GB2312" w:hAnsi="宋体" w:cs="宋体"/>
                <w:b/>
                <w:kern w:val="0"/>
                <w:sz w:val="20"/>
                <w:szCs w:val="20"/>
              </w:rPr>
              <w:t xml:space="preserve">     </w:t>
            </w:r>
            <w:r>
              <w:rPr>
                <w:rFonts w:ascii="仿宋_GB2312" w:eastAsia="仿宋_GB2312" w:hAnsi="宋体" w:cs="宋体" w:hint="eastAsia"/>
                <w:b/>
                <w:kern w:val="0"/>
                <w:sz w:val="20"/>
                <w:szCs w:val="20"/>
              </w:rPr>
              <w:t>目</w:t>
            </w:r>
          </w:p>
        </w:tc>
        <w:tc>
          <w:tcPr>
            <w:tcW w:w="1988" w:type="dxa"/>
            <w:tcBorders>
              <w:top w:val="nil"/>
              <w:left w:val="nil"/>
              <w:bottom w:val="single" w:sz="4" w:space="0" w:color="auto"/>
              <w:right w:val="single" w:sz="4" w:space="0" w:color="auto"/>
            </w:tcBorders>
            <w:noWrap/>
            <w:vAlign w:val="center"/>
          </w:tcPr>
          <w:p w:rsidR="000E399A" w:rsidRDefault="00970084">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noWrap/>
            <w:vAlign w:val="center"/>
          </w:tcPr>
          <w:p w:rsidR="000E399A" w:rsidRDefault="00970084">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noWrap/>
            <w:vAlign w:val="center"/>
          </w:tcPr>
          <w:p w:rsidR="000E399A" w:rsidRDefault="00970084">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r>
      <w:tr w:rsidR="000E399A">
        <w:trPr>
          <w:trHeight w:hRule="exact" w:val="312"/>
        </w:trPr>
        <w:tc>
          <w:tcPr>
            <w:tcW w:w="2280" w:type="dxa"/>
            <w:tcBorders>
              <w:top w:val="nil"/>
              <w:left w:val="single" w:sz="4" w:space="0" w:color="auto"/>
              <w:bottom w:val="single" w:sz="4" w:space="0" w:color="auto"/>
              <w:right w:val="single" w:sz="4" w:space="0" w:color="auto"/>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kern w:val="0"/>
                <w:sz w:val="18"/>
                <w:szCs w:val="18"/>
              </w:rPr>
              <w:t>579.2</w:t>
            </w: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201 </w:t>
            </w:r>
            <w:r>
              <w:rPr>
                <w:rFonts w:ascii="仿宋_GB2312" w:eastAsia="仿宋_GB2312" w:hAnsi="宋体" w:cs="宋体" w:hint="eastAsia"/>
                <w:kern w:val="0"/>
                <w:sz w:val="18"/>
                <w:szCs w:val="18"/>
              </w:rPr>
              <w:t>一般公共服务支出</w:t>
            </w:r>
          </w:p>
        </w:tc>
        <w:tc>
          <w:tcPr>
            <w:tcW w:w="1701" w:type="dxa"/>
            <w:tcBorders>
              <w:top w:val="nil"/>
              <w:left w:val="single" w:sz="4" w:space="0" w:color="auto"/>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kern w:val="0"/>
                <w:sz w:val="18"/>
                <w:szCs w:val="18"/>
              </w:rPr>
              <w:t>579.2</w:t>
            </w:r>
            <w:r>
              <w:rPr>
                <w:rFonts w:ascii="仿宋_GB2312" w:eastAsia="仿宋_GB2312" w:hAnsi="宋体" w:cs="宋体" w:hint="eastAsia"/>
                <w:kern w:val="0"/>
                <w:sz w:val="18"/>
                <w:szCs w:val="18"/>
              </w:rPr>
              <w:t xml:space="preserve">　</w:t>
            </w:r>
          </w:p>
        </w:tc>
      </w:tr>
      <w:tr w:rsidR="000E399A">
        <w:trPr>
          <w:trHeight w:hRule="exact" w:val="312"/>
        </w:trPr>
        <w:tc>
          <w:tcPr>
            <w:tcW w:w="2280" w:type="dxa"/>
            <w:tcBorders>
              <w:top w:val="nil"/>
              <w:left w:val="single" w:sz="4" w:space="0" w:color="auto"/>
              <w:bottom w:val="single" w:sz="4" w:space="0" w:color="auto"/>
              <w:right w:val="single" w:sz="4" w:space="0" w:color="auto"/>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一般公共预算</w:t>
            </w:r>
          </w:p>
        </w:tc>
        <w:tc>
          <w:tcPr>
            <w:tcW w:w="1988" w:type="dxa"/>
            <w:tcBorders>
              <w:top w:val="nil"/>
              <w:left w:val="nil"/>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kern w:val="0"/>
                <w:sz w:val="18"/>
                <w:szCs w:val="18"/>
              </w:rPr>
              <w:t>579.2</w:t>
            </w: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202 </w:t>
            </w:r>
            <w:r>
              <w:rPr>
                <w:rFonts w:ascii="仿宋_GB2312" w:eastAsia="仿宋_GB2312" w:hAnsi="宋体" w:cs="宋体" w:hint="eastAsia"/>
                <w:kern w:val="0"/>
                <w:sz w:val="18"/>
                <w:szCs w:val="18"/>
              </w:rPr>
              <w:t>外交支出</w:t>
            </w:r>
          </w:p>
        </w:tc>
        <w:tc>
          <w:tcPr>
            <w:tcW w:w="1701" w:type="dxa"/>
            <w:tcBorders>
              <w:top w:val="nil"/>
              <w:left w:val="single" w:sz="4" w:space="0" w:color="auto"/>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0E399A">
        <w:trPr>
          <w:trHeight w:hRule="exact" w:val="312"/>
        </w:trPr>
        <w:tc>
          <w:tcPr>
            <w:tcW w:w="2280" w:type="dxa"/>
            <w:tcBorders>
              <w:top w:val="nil"/>
              <w:left w:val="single" w:sz="4" w:space="0" w:color="auto"/>
              <w:bottom w:val="single" w:sz="4" w:space="0" w:color="auto"/>
              <w:right w:val="single" w:sz="4" w:space="0" w:color="auto"/>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政府性基金预算</w:t>
            </w:r>
          </w:p>
        </w:tc>
        <w:tc>
          <w:tcPr>
            <w:tcW w:w="1988" w:type="dxa"/>
            <w:tcBorders>
              <w:top w:val="nil"/>
              <w:left w:val="nil"/>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203 </w:t>
            </w:r>
            <w:r>
              <w:rPr>
                <w:rFonts w:ascii="仿宋_GB2312" w:eastAsia="仿宋_GB2312" w:hAnsi="宋体" w:cs="宋体" w:hint="eastAsia"/>
                <w:kern w:val="0"/>
                <w:sz w:val="18"/>
                <w:szCs w:val="18"/>
              </w:rPr>
              <w:t>国防支出</w:t>
            </w:r>
          </w:p>
        </w:tc>
        <w:tc>
          <w:tcPr>
            <w:tcW w:w="1701" w:type="dxa"/>
            <w:tcBorders>
              <w:top w:val="nil"/>
              <w:left w:val="single" w:sz="4" w:space="0" w:color="auto"/>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0E399A">
        <w:trPr>
          <w:trHeight w:hRule="exact" w:val="312"/>
        </w:trPr>
        <w:tc>
          <w:tcPr>
            <w:tcW w:w="2280" w:type="dxa"/>
            <w:tcBorders>
              <w:top w:val="nil"/>
              <w:left w:val="single" w:sz="4" w:space="0" w:color="auto"/>
              <w:bottom w:val="single" w:sz="4" w:space="0" w:color="auto"/>
              <w:right w:val="single" w:sz="4" w:space="0" w:color="auto"/>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教育收费（财政专户）</w:t>
            </w:r>
          </w:p>
        </w:tc>
        <w:tc>
          <w:tcPr>
            <w:tcW w:w="1988" w:type="dxa"/>
            <w:tcBorders>
              <w:top w:val="nil"/>
              <w:left w:val="nil"/>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204 </w:t>
            </w:r>
            <w:r>
              <w:rPr>
                <w:rFonts w:ascii="仿宋_GB2312" w:eastAsia="仿宋_GB2312" w:hAnsi="宋体" w:cs="宋体" w:hint="eastAsia"/>
                <w:kern w:val="0"/>
                <w:sz w:val="18"/>
                <w:szCs w:val="18"/>
              </w:rPr>
              <w:t>公共安全支出</w:t>
            </w:r>
          </w:p>
        </w:tc>
        <w:tc>
          <w:tcPr>
            <w:tcW w:w="1701" w:type="dxa"/>
            <w:tcBorders>
              <w:top w:val="nil"/>
              <w:left w:val="single" w:sz="4" w:space="0" w:color="auto"/>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0E399A">
        <w:trPr>
          <w:trHeight w:hRule="exact" w:val="312"/>
        </w:trPr>
        <w:tc>
          <w:tcPr>
            <w:tcW w:w="2280" w:type="dxa"/>
            <w:tcBorders>
              <w:top w:val="nil"/>
              <w:left w:val="single" w:sz="4" w:space="0" w:color="auto"/>
              <w:bottom w:val="single" w:sz="4" w:space="0" w:color="auto"/>
              <w:right w:val="single" w:sz="4" w:space="0" w:color="auto"/>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事业收入</w:t>
            </w:r>
          </w:p>
        </w:tc>
        <w:tc>
          <w:tcPr>
            <w:tcW w:w="1988" w:type="dxa"/>
            <w:tcBorders>
              <w:top w:val="nil"/>
              <w:left w:val="nil"/>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205 </w:t>
            </w:r>
            <w:r>
              <w:rPr>
                <w:rFonts w:ascii="仿宋_GB2312" w:eastAsia="仿宋_GB2312" w:hAnsi="宋体" w:cs="宋体" w:hint="eastAsia"/>
                <w:kern w:val="0"/>
                <w:sz w:val="18"/>
                <w:szCs w:val="18"/>
              </w:rPr>
              <w:t>教育支出</w:t>
            </w:r>
          </w:p>
        </w:tc>
        <w:tc>
          <w:tcPr>
            <w:tcW w:w="1701" w:type="dxa"/>
            <w:tcBorders>
              <w:top w:val="nil"/>
              <w:left w:val="single" w:sz="4" w:space="0" w:color="auto"/>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0E399A">
        <w:trPr>
          <w:trHeight w:hRule="exact" w:val="312"/>
        </w:trPr>
        <w:tc>
          <w:tcPr>
            <w:tcW w:w="2280" w:type="dxa"/>
            <w:tcBorders>
              <w:top w:val="nil"/>
              <w:left w:val="single" w:sz="4" w:space="0" w:color="auto"/>
              <w:bottom w:val="single" w:sz="4" w:space="0" w:color="auto"/>
              <w:right w:val="single" w:sz="4" w:space="0" w:color="auto"/>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事业单位经营收入</w:t>
            </w:r>
          </w:p>
        </w:tc>
        <w:tc>
          <w:tcPr>
            <w:tcW w:w="1988" w:type="dxa"/>
            <w:tcBorders>
              <w:top w:val="nil"/>
              <w:left w:val="nil"/>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206 </w:t>
            </w:r>
            <w:r>
              <w:rPr>
                <w:rFonts w:ascii="仿宋_GB2312" w:eastAsia="仿宋_GB2312" w:hAnsi="宋体" w:cs="宋体" w:hint="eastAsia"/>
                <w:kern w:val="0"/>
                <w:sz w:val="18"/>
                <w:szCs w:val="18"/>
              </w:rPr>
              <w:t>科学技术支出</w:t>
            </w:r>
          </w:p>
        </w:tc>
        <w:tc>
          <w:tcPr>
            <w:tcW w:w="1701" w:type="dxa"/>
            <w:tcBorders>
              <w:top w:val="nil"/>
              <w:left w:val="single" w:sz="4" w:space="0" w:color="auto"/>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0E399A">
        <w:trPr>
          <w:trHeight w:hRule="exact" w:val="312"/>
        </w:trPr>
        <w:tc>
          <w:tcPr>
            <w:tcW w:w="2280" w:type="dxa"/>
            <w:tcBorders>
              <w:top w:val="nil"/>
              <w:left w:val="single" w:sz="4" w:space="0" w:color="auto"/>
              <w:bottom w:val="single" w:sz="4" w:space="0" w:color="auto"/>
              <w:right w:val="single" w:sz="4" w:space="0" w:color="auto"/>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其他收入</w:t>
            </w:r>
          </w:p>
        </w:tc>
        <w:tc>
          <w:tcPr>
            <w:tcW w:w="1988" w:type="dxa"/>
            <w:tcBorders>
              <w:top w:val="nil"/>
              <w:left w:val="nil"/>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207 </w:t>
            </w:r>
            <w:r>
              <w:rPr>
                <w:rFonts w:ascii="仿宋_GB2312" w:eastAsia="仿宋_GB2312" w:hAnsi="宋体" w:cs="宋体" w:hint="eastAsia"/>
                <w:kern w:val="0"/>
                <w:sz w:val="18"/>
                <w:szCs w:val="18"/>
              </w:rPr>
              <w:t>文化体育与传媒支出</w:t>
            </w:r>
          </w:p>
        </w:tc>
        <w:tc>
          <w:tcPr>
            <w:tcW w:w="1701" w:type="dxa"/>
            <w:tcBorders>
              <w:top w:val="nil"/>
              <w:left w:val="single" w:sz="4" w:space="0" w:color="auto"/>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0E399A">
        <w:trPr>
          <w:trHeight w:hRule="exact" w:val="312"/>
        </w:trPr>
        <w:tc>
          <w:tcPr>
            <w:tcW w:w="2280" w:type="dxa"/>
            <w:tcBorders>
              <w:top w:val="nil"/>
              <w:left w:val="single" w:sz="4" w:space="0" w:color="auto"/>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用事业基金弥补收支差额</w:t>
            </w:r>
          </w:p>
        </w:tc>
        <w:tc>
          <w:tcPr>
            <w:tcW w:w="1988" w:type="dxa"/>
            <w:tcBorders>
              <w:top w:val="nil"/>
              <w:left w:val="nil"/>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208 </w:t>
            </w:r>
            <w:r>
              <w:rPr>
                <w:rFonts w:ascii="仿宋_GB2312" w:eastAsia="仿宋_GB2312" w:hAnsi="宋体" w:cs="宋体" w:hint="eastAsia"/>
                <w:kern w:val="0"/>
                <w:sz w:val="18"/>
                <w:szCs w:val="18"/>
              </w:rPr>
              <w:t>社会保障和就业支出</w:t>
            </w:r>
          </w:p>
        </w:tc>
        <w:tc>
          <w:tcPr>
            <w:tcW w:w="1701" w:type="dxa"/>
            <w:tcBorders>
              <w:top w:val="nil"/>
              <w:left w:val="single" w:sz="4" w:space="0" w:color="auto"/>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0E399A">
        <w:trPr>
          <w:trHeight w:hRule="exact" w:val="312"/>
        </w:trPr>
        <w:tc>
          <w:tcPr>
            <w:tcW w:w="2280" w:type="dxa"/>
            <w:tcBorders>
              <w:top w:val="nil"/>
              <w:left w:val="single" w:sz="4" w:space="0" w:color="auto"/>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209 </w:t>
            </w:r>
            <w:r>
              <w:rPr>
                <w:rFonts w:ascii="仿宋_GB2312" w:eastAsia="仿宋_GB2312" w:hAnsi="宋体" w:cs="宋体" w:hint="eastAsia"/>
                <w:kern w:val="0"/>
                <w:sz w:val="18"/>
                <w:szCs w:val="18"/>
              </w:rPr>
              <w:t>社会保险基金支出</w:t>
            </w:r>
          </w:p>
        </w:tc>
        <w:tc>
          <w:tcPr>
            <w:tcW w:w="1701" w:type="dxa"/>
            <w:tcBorders>
              <w:top w:val="nil"/>
              <w:left w:val="single" w:sz="4" w:space="0" w:color="auto"/>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0E399A">
        <w:trPr>
          <w:trHeight w:hRule="exact" w:val="312"/>
        </w:trPr>
        <w:tc>
          <w:tcPr>
            <w:tcW w:w="2280" w:type="dxa"/>
            <w:tcBorders>
              <w:top w:val="nil"/>
              <w:left w:val="single" w:sz="4" w:space="0" w:color="auto"/>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210 </w:t>
            </w:r>
            <w:r>
              <w:rPr>
                <w:rFonts w:ascii="仿宋_GB2312" w:eastAsia="仿宋_GB2312" w:hAnsi="宋体" w:cs="宋体" w:hint="eastAsia"/>
                <w:kern w:val="0"/>
                <w:sz w:val="18"/>
                <w:szCs w:val="18"/>
              </w:rPr>
              <w:t>医疗卫生与计划生育支出</w:t>
            </w:r>
          </w:p>
        </w:tc>
        <w:tc>
          <w:tcPr>
            <w:tcW w:w="1701" w:type="dxa"/>
            <w:tcBorders>
              <w:top w:val="nil"/>
              <w:left w:val="single" w:sz="4" w:space="0" w:color="auto"/>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0E399A">
        <w:trPr>
          <w:trHeight w:hRule="exact" w:val="312"/>
        </w:trPr>
        <w:tc>
          <w:tcPr>
            <w:tcW w:w="2280" w:type="dxa"/>
            <w:tcBorders>
              <w:top w:val="nil"/>
              <w:left w:val="single" w:sz="4" w:space="0" w:color="auto"/>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211 </w:t>
            </w:r>
            <w:r>
              <w:rPr>
                <w:rFonts w:ascii="仿宋_GB2312" w:eastAsia="仿宋_GB2312" w:hAnsi="宋体" w:cs="宋体" w:hint="eastAsia"/>
                <w:kern w:val="0"/>
                <w:sz w:val="18"/>
                <w:szCs w:val="18"/>
              </w:rPr>
              <w:t>节能环保支出</w:t>
            </w:r>
          </w:p>
        </w:tc>
        <w:tc>
          <w:tcPr>
            <w:tcW w:w="1701" w:type="dxa"/>
            <w:tcBorders>
              <w:top w:val="nil"/>
              <w:left w:val="single" w:sz="4" w:space="0" w:color="auto"/>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0E399A">
        <w:trPr>
          <w:trHeight w:hRule="exact" w:val="312"/>
        </w:trPr>
        <w:tc>
          <w:tcPr>
            <w:tcW w:w="2280" w:type="dxa"/>
            <w:tcBorders>
              <w:top w:val="nil"/>
              <w:left w:val="single" w:sz="4" w:space="0" w:color="auto"/>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212 </w:t>
            </w:r>
            <w:r>
              <w:rPr>
                <w:rFonts w:ascii="仿宋_GB2312" w:eastAsia="仿宋_GB2312" w:hAnsi="宋体" w:cs="宋体" w:hint="eastAsia"/>
                <w:kern w:val="0"/>
                <w:sz w:val="18"/>
                <w:szCs w:val="18"/>
              </w:rPr>
              <w:t>城乡社区支出</w:t>
            </w:r>
          </w:p>
        </w:tc>
        <w:tc>
          <w:tcPr>
            <w:tcW w:w="1701" w:type="dxa"/>
            <w:tcBorders>
              <w:top w:val="nil"/>
              <w:left w:val="single" w:sz="4" w:space="0" w:color="auto"/>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0E399A">
        <w:trPr>
          <w:trHeight w:hRule="exact" w:val="312"/>
        </w:trPr>
        <w:tc>
          <w:tcPr>
            <w:tcW w:w="2280" w:type="dxa"/>
            <w:tcBorders>
              <w:top w:val="nil"/>
              <w:left w:val="single" w:sz="4" w:space="0" w:color="auto"/>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213 </w:t>
            </w:r>
            <w:r>
              <w:rPr>
                <w:rFonts w:ascii="仿宋_GB2312" w:eastAsia="仿宋_GB2312" w:hAnsi="宋体" w:cs="宋体" w:hint="eastAsia"/>
                <w:kern w:val="0"/>
                <w:sz w:val="18"/>
                <w:szCs w:val="18"/>
              </w:rPr>
              <w:t>农林水支出</w:t>
            </w:r>
          </w:p>
        </w:tc>
        <w:tc>
          <w:tcPr>
            <w:tcW w:w="1701" w:type="dxa"/>
            <w:tcBorders>
              <w:top w:val="nil"/>
              <w:left w:val="single" w:sz="4" w:space="0" w:color="auto"/>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0E399A">
        <w:trPr>
          <w:trHeight w:hRule="exact" w:val="312"/>
        </w:trPr>
        <w:tc>
          <w:tcPr>
            <w:tcW w:w="2280" w:type="dxa"/>
            <w:tcBorders>
              <w:top w:val="nil"/>
              <w:left w:val="single" w:sz="4" w:space="0" w:color="auto"/>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214 </w:t>
            </w:r>
            <w:r>
              <w:rPr>
                <w:rFonts w:ascii="仿宋_GB2312" w:eastAsia="仿宋_GB2312" w:hAnsi="宋体" w:cs="宋体" w:hint="eastAsia"/>
                <w:kern w:val="0"/>
                <w:sz w:val="18"/>
                <w:szCs w:val="18"/>
              </w:rPr>
              <w:t>交通运输支出</w:t>
            </w:r>
          </w:p>
        </w:tc>
        <w:tc>
          <w:tcPr>
            <w:tcW w:w="1701" w:type="dxa"/>
            <w:tcBorders>
              <w:top w:val="nil"/>
              <w:left w:val="single" w:sz="4" w:space="0" w:color="auto"/>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0E399A">
        <w:trPr>
          <w:trHeight w:hRule="exact" w:val="312"/>
        </w:trPr>
        <w:tc>
          <w:tcPr>
            <w:tcW w:w="2280" w:type="dxa"/>
            <w:tcBorders>
              <w:top w:val="nil"/>
              <w:left w:val="single" w:sz="4" w:space="0" w:color="auto"/>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215 </w:t>
            </w:r>
            <w:r>
              <w:rPr>
                <w:rFonts w:ascii="仿宋_GB2312" w:eastAsia="仿宋_GB2312" w:hAnsi="宋体" w:cs="宋体" w:hint="eastAsia"/>
                <w:kern w:val="0"/>
                <w:sz w:val="18"/>
                <w:szCs w:val="18"/>
              </w:rPr>
              <w:t>资源勘探信息等支出</w:t>
            </w:r>
          </w:p>
        </w:tc>
        <w:tc>
          <w:tcPr>
            <w:tcW w:w="1701" w:type="dxa"/>
            <w:tcBorders>
              <w:top w:val="nil"/>
              <w:left w:val="single" w:sz="4" w:space="0" w:color="auto"/>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0E399A">
        <w:trPr>
          <w:trHeight w:hRule="exact" w:val="312"/>
        </w:trPr>
        <w:tc>
          <w:tcPr>
            <w:tcW w:w="2280" w:type="dxa"/>
            <w:tcBorders>
              <w:top w:val="nil"/>
              <w:left w:val="single" w:sz="4" w:space="0" w:color="auto"/>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216 </w:t>
            </w:r>
            <w:r>
              <w:rPr>
                <w:rFonts w:ascii="仿宋_GB2312" w:eastAsia="仿宋_GB2312" w:hAnsi="宋体" w:cs="宋体" w:hint="eastAsia"/>
                <w:kern w:val="0"/>
                <w:sz w:val="18"/>
                <w:szCs w:val="18"/>
              </w:rPr>
              <w:t>商业服务业等支出</w:t>
            </w:r>
          </w:p>
        </w:tc>
        <w:tc>
          <w:tcPr>
            <w:tcW w:w="1701" w:type="dxa"/>
            <w:tcBorders>
              <w:top w:val="nil"/>
              <w:left w:val="single" w:sz="4" w:space="0" w:color="auto"/>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0E399A">
        <w:trPr>
          <w:trHeight w:hRule="exact" w:val="312"/>
        </w:trPr>
        <w:tc>
          <w:tcPr>
            <w:tcW w:w="2280" w:type="dxa"/>
            <w:tcBorders>
              <w:top w:val="nil"/>
              <w:left w:val="single" w:sz="4" w:space="0" w:color="auto"/>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217 </w:t>
            </w:r>
            <w:r>
              <w:rPr>
                <w:rFonts w:ascii="仿宋_GB2312" w:eastAsia="仿宋_GB2312" w:hAnsi="宋体" w:cs="宋体" w:hint="eastAsia"/>
                <w:kern w:val="0"/>
                <w:sz w:val="18"/>
                <w:szCs w:val="18"/>
              </w:rPr>
              <w:t>金融支出</w:t>
            </w:r>
          </w:p>
        </w:tc>
        <w:tc>
          <w:tcPr>
            <w:tcW w:w="1701" w:type="dxa"/>
            <w:tcBorders>
              <w:top w:val="nil"/>
              <w:left w:val="single" w:sz="4" w:space="0" w:color="auto"/>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0E399A">
        <w:trPr>
          <w:trHeight w:hRule="exact" w:val="312"/>
        </w:trPr>
        <w:tc>
          <w:tcPr>
            <w:tcW w:w="2280" w:type="dxa"/>
            <w:tcBorders>
              <w:top w:val="nil"/>
              <w:left w:val="single" w:sz="4" w:space="0" w:color="auto"/>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219 </w:t>
            </w:r>
            <w:r>
              <w:rPr>
                <w:rFonts w:ascii="仿宋_GB2312" w:eastAsia="仿宋_GB2312" w:hAnsi="宋体" w:cs="宋体" w:hint="eastAsia"/>
                <w:kern w:val="0"/>
                <w:sz w:val="18"/>
                <w:szCs w:val="18"/>
              </w:rPr>
              <w:t>援助其他地区支出</w:t>
            </w:r>
          </w:p>
        </w:tc>
        <w:tc>
          <w:tcPr>
            <w:tcW w:w="1701" w:type="dxa"/>
            <w:tcBorders>
              <w:top w:val="nil"/>
              <w:left w:val="single" w:sz="4" w:space="0" w:color="auto"/>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0E399A">
        <w:trPr>
          <w:trHeight w:hRule="exact" w:val="312"/>
        </w:trPr>
        <w:tc>
          <w:tcPr>
            <w:tcW w:w="2280" w:type="dxa"/>
            <w:tcBorders>
              <w:top w:val="nil"/>
              <w:left w:val="single" w:sz="4" w:space="0" w:color="auto"/>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220 </w:t>
            </w:r>
            <w:r>
              <w:rPr>
                <w:rFonts w:ascii="仿宋_GB2312" w:eastAsia="仿宋_GB2312" w:hAnsi="宋体" w:cs="宋体" w:hint="eastAsia"/>
                <w:kern w:val="0"/>
                <w:sz w:val="18"/>
                <w:szCs w:val="18"/>
              </w:rPr>
              <w:t>国土资源气象等支出</w:t>
            </w:r>
          </w:p>
        </w:tc>
        <w:tc>
          <w:tcPr>
            <w:tcW w:w="1701" w:type="dxa"/>
            <w:tcBorders>
              <w:top w:val="nil"/>
              <w:left w:val="single" w:sz="4" w:space="0" w:color="auto"/>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0E399A">
        <w:trPr>
          <w:trHeight w:hRule="exact" w:val="312"/>
        </w:trPr>
        <w:tc>
          <w:tcPr>
            <w:tcW w:w="2280" w:type="dxa"/>
            <w:tcBorders>
              <w:top w:val="nil"/>
              <w:left w:val="single" w:sz="4" w:space="0" w:color="auto"/>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221 </w:t>
            </w:r>
            <w:r>
              <w:rPr>
                <w:rFonts w:ascii="仿宋_GB2312" w:eastAsia="仿宋_GB2312" w:hAnsi="宋体" w:cs="宋体" w:hint="eastAsia"/>
                <w:kern w:val="0"/>
                <w:sz w:val="18"/>
                <w:szCs w:val="18"/>
              </w:rPr>
              <w:t>住房保障支出</w:t>
            </w:r>
          </w:p>
        </w:tc>
        <w:tc>
          <w:tcPr>
            <w:tcW w:w="1701" w:type="dxa"/>
            <w:tcBorders>
              <w:top w:val="nil"/>
              <w:left w:val="single" w:sz="4" w:space="0" w:color="auto"/>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0E399A">
        <w:trPr>
          <w:trHeight w:hRule="exact" w:val="312"/>
        </w:trPr>
        <w:tc>
          <w:tcPr>
            <w:tcW w:w="2280" w:type="dxa"/>
            <w:tcBorders>
              <w:top w:val="nil"/>
              <w:left w:val="single" w:sz="4" w:space="0" w:color="auto"/>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222 </w:t>
            </w:r>
            <w:r>
              <w:rPr>
                <w:rFonts w:ascii="仿宋_GB2312" w:eastAsia="仿宋_GB2312" w:hAnsi="宋体" w:cs="宋体" w:hint="eastAsia"/>
                <w:kern w:val="0"/>
                <w:sz w:val="18"/>
                <w:szCs w:val="18"/>
              </w:rPr>
              <w:t>粮油物资管理支出</w:t>
            </w:r>
          </w:p>
        </w:tc>
        <w:tc>
          <w:tcPr>
            <w:tcW w:w="1701" w:type="dxa"/>
            <w:tcBorders>
              <w:top w:val="nil"/>
              <w:left w:val="single" w:sz="4" w:space="0" w:color="auto"/>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0E399A">
        <w:trPr>
          <w:trHeight w:hRule="exact" w:val="312"/>
        </w:trPr>
        <w:tc>
          <w:tcPr>
            <w:tcW w:w="2280" w:type="dxa"/>
            <w:tcBorders>
              <w:top w:val="nil"/>
              <w:left w:val="single" w:sz="4" w:space="0" w:color="auto"/>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223 </w:t>
            </w:r>
            <w:r>
              <w:rPr>
                <w:rFonts w:ascii="仿宋_GB2312" w:eastAsia="仿宋_GB2312" w:hAnsi="宋体" w:cs="宋体" w:hint="eastAsia"/>
                <w:kern w:val="0"/>
                <w:sz w:val="18"/>
                <w:szCs w:val="18"/>
              </w:rPr>
              <w:t>国有资本经营预算支出</w:t>
            </w:r>
          </w:p>
        </w:tc>
        <w:tc>
          <w:tcPr>
            <w:tcW w:w="1701" w:type="dxa"/>
            <w:tcBorders>
              <w:top w:val="nil"/>
              <w:left w:val="single" w:sz="4" w:space="0" w:color="auto"/>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0E399A">
        <w:trPr>
          <w:trHeight w:hRule="exact" w:val="312"/>
        </w:trPr>
        <w:tc>
          <w:tcPr>
            <w:tcW w:w="2280" w:type="dxa"/>
            <w:tcBorders>
              <w:top w:val="nil"/>
              <w:left w:val="single" w:sz="4" w:space="0" w:color="auto"/>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227 </w:t>
            </w:r>
            <w:r>
              <w:rPr>
                <w:rFonts w:ascii="仿宋_GB2312" w:eastAsia="仿宋_GB2312" w:hAnsi="宋体" w:cs="宋体" w:hint="eastAsia"/>
                <w:kern w:val="0"/>
                <w:sz w:val="18"/>
                <w:szCs w:val="18"/>
              </w:rPr>
              <w:t>预备费</w:t>
            </w:r>
          </w:p>
        </w:tc>
        <w:tc>
          <w:tcPr>
            <w:tcW w:w="1701" w:type="dxa"/>
            <w:tcBorders>
              <w:top w:val="nil"/>
              <w:left w:val="single" w:sz="4" w:space="0" w:color="auto"/>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0E399A">
        <w:trPr>
          <w:trHeight w:hRule="exact" w:val="312"/>
        </w:trPr>
        <w:tc>
          <w:tcPr>
            <w:tcW w:w="2280" w:type="dxa"/>
            <w:tcBorders>
              <w:top w:val="nil"/>
              <w:left w:val="single" w:sz="4" w:space="0" w:color="auto"/>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229 </w:t>
            </w:r>
            <w:r>
              <w:rPr>
                <w:rFonts w:ascii="仿宋_GB2312" w:eastAsia="仿宋_GB2312" w:hAnsi="宋体" w:cs="宋体" w:hint="eastAsia"/>
                <w:kern w:val="0"/>
                <w:sz w:val="18"/>
                <w:szCs w:val="18"/>
              </w:rPr>
              <w:t>其他支出</w:t>
            </w:r>
          </w:p>
        </w:tc>
        <w:tc>
          <w:tcPr>
            <w:tcW w:w="1701" w:type="dxa"/>
            <w:tcBorders>
              <w:top w:val="nil"/>
              <w:left w:val="single" w:sz="4" w:space="0" w:color="auto"/>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0E399A">
        <w:trPr>
          <w:trHeight w:hRule="exact" w:val="312"/>
        </w:trPr>
        <w:tc>
          <w:tcPr>
            <w:tcW w:w="2280" w:type="dxa"/>
            <w:tcBorders>
              <w:top w:val="nil"/>
              <w:left w:val="single" w:sz="4" w:space="0" w:color="auto"/>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231 </w:t>
            </w:r>
            <w:r>
              <w:rPr>
                <w:rFonts w:ascii="仿宋_GB2312" w:eastAsia="仿宋_GB2312" w:hAnsi="宋体" w:cs="宋体" w:hint="eastAsia"/>
                <w:kern w:val="0"/>
                <w:sz w:val="18"/>
                <w:szCs w:val="18"/>
              </w:rPr>
              <w:t>债务还本支出</w:t>
            </w:r>
          </w:p>
        </w:tc>
        <w:tc>
          <w:tcPr>
            <w:tcW w:w="1701" w:type="dxa"/>
            <w:tcBorders>
              <w:top w:val="nil"/>
              <w:left w:val="single" w:sz="4" w:space="0" w:color="auto"/>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0E399A">
        <w:trPr>
          <w:trHeight w:hRule="exact" w:val="312"/>
        </w:trPr>
        <w:tc>
          <w:tcPr>
            <w:tcW w:w="2280" w:type="dxa"/>
            <w:tcBorders>
              <w:top w:val="nil"/>
              <w:left w:val="single" w:sz="4" w:space="0" w:color="auto"/>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232 </w:t>
            </w:r>
            <w:r>
              <w:rPr>
                <w:rFonts w:ascii="仿宋_GB2312" w:eastAsia="仿宋_GB2312" w:hAnsi="宋体" w:cs="宋体" w:hint="eastAsia"/>
                <w:kern w:val="0"/>
                <w:sz w:val="18"/>
                <w:szCs w:val="18"/>
              </w:rPr>
              <w:t>债务付息支出</w:t>
            </w:r>
          </w:p>
        </w:tc>
        <w:tc>
          <w:tcPr>
            <w:tcW w:w="1701" w:type="dxa"/>
            <w:tcBorders>
              <w:top w:val="nil"/>
              <w:left w:val="single" w:sz="4" w:space="0" w:color="auto"/>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0E399A">
        <w:trPr>
          <w:trHeight w:hRule="exact" w:val="312"/>
        </w:trPr>
        <w:tc>
          <w:tcPr>
            <w:tcW w:w="2280" w:type="dxa"/>
            <w:tcBorders>
              <w:top w:val="nil"/>
              <w:left w:val="single" w:sz="4" w:space="0" w:color="auto"/>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233 </w:t>
            </w:r>
            <w:r>
              <w:rPr>
                <w:rFonts w:ascii="仿宋_GB2312" w:eastAsia="仿宋_GB2312" w:hAnsi="宋体" w:cs="宋体" w:hint="eastAsia"/>
                <w:kern w:val="0"/>
                <w:sz w:val="18"/>
                <w:szCs w:val="18"/>
              </w:rPr>
              <w:t>债务发行费支出</w:t>
            </w:r>
          </w:p>
        </w:tc>
        <w:tc>
          <w:tcPr>
            <w:tcW w:w="1701" w:type="dxa"/>
            <w:tcBorders>
              <w:top w:val="nil"/>
              <w:left w:val="single" w:sz="4" w:space="0" w:color="auto"/>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0E399A">
        <w:trPr>
          <w:trHeight w:hRule="exact" w:val="312"/>
        </w:trPr>
        <w:tc>
          <w:tcPr>
            <w:tcW w:w="2280" w:type="dxa"/>
            <w:tcBorders>
              <w:top w:val="nil"/>
              <w:left w:val="single" w:sz="4" w:space="0" w:color="auto"/>
              <w:bottom w:val="single" w:sz="4" w:space="0" w:color="auto"/>
              <w:right w:val="nil"/>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计</w:t>
            </w:r>
          </w:p>
        </w:tc>
        <w:tc>
          <w:tcPr>
            <w:tcW w:w="1988" w:type="dxa"/>
            <w:tcBorders>
              <w:top w:val="nil"/>
              <w:left w:val="single" w:sz="4" w:space="0" w:color="auto"/>
              <w:bottom w:val="single" w:sz="4" w:space="0" w:color="auto"/>
              <w:right w:val="single" w:sz="4" w:space="0" w:color="auto"/>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r>
              <w:rPr>
                <w:rFonts w:ascii="仿宋_GB2312" w:eastAsia="仿宋_GB2312" w:hAnsi="宋体" w:cs="宋体"/>
                <w:kern w:val="0"/>
                <w:sz w:val="18"/>
                <w:szCs w:val="18"/>
              </w:rPr>
              <w:t xml:space="preserve">           579.2</w:t>
            </w:r>
          </w:p>
        </w:tc>
        <w:tc>
          <w:tcPr>
            <w:tcW w:w="2693" w:type="dxa"/>
            <w:tcBorders>
              <w:top w:val="nil"/>
              <w:left w:val="nil"/>
              <w:bottom w:val="single" w:sz="4" w:space="0" w:color="auto"/>
              <w:right w:val="single" w:sz="4" w:space="0" w:color="auto"/>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计</w:t>
            </w:r>
          </w:p>
        </w:tc>
        <w:tc>
          <w:tcPr>
            <w:tcW w:w="1701" w:type="dxa"/>
            <w:tcBorders>
              <w:top w:val="nil"/>
              <w:left w:val="nil"/>
              <w:bottom w:val="single" w:sz="4" w:space="0" w:color="auto"/>
              <w:right w:val="single" w:sz="4" w:space="0" w:color="auto"/>
            </w:tcBorders>
            <w:noWrap/>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r>
              <w:rPr>
                <w:rFonts w:ascii="仿宋_GB2312" w:eastAsia="仿宋_GB2312" w:hAnsi="宋体" w:cs="宋体"/>
                <w:kern w:val="0"/>
                <w:sz w:val="18"/>
                <w:szCs w:val="18"/>
              </w:rPr>
              <w:t xml:space="preserve">        579.2</w:t>
            </w:r>
          </w:p>
        </w:tc>
      </w:tr>
      <w:tr w:rsidR="000E399A">
        <w:trPr>
          <w:trHeight w:val="360"/>
        </w:trPr>
        <w:tc>
          <w:tcPr>
            <w:tcW w:w="2280" w:type="dxa"/>
            <w:tcBorders>
              <w:top w:val="nil"/>
              <w:left w:val="single" w:sz="4" w:space="0" w:color="auto"/>
              <w:bottom w:val="single" w:sz="4" w:space="0" w:color="auto"/>
              <w:right w:val="nil"/>
            </w:tcBorders>
            <w:noWrap/>
            <w:vAlign w:val="center"/>
          </w:tcPr>
          <w:p w:rsidR="000E399A" w:rsidRDefault="00970084">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18"/>
                <w:szCs w:val="18"/>
              </w:rPr>
              <w:t>单位上年结余（不包括国库集中支付额度结余）</w:t>
            </w:r>
          </w:p>
        </w:tc>
        <w:tc>
          <w:tcPr>
            <w:tcW w:w="1988" w:type="dxa"/>
            <w:tcBorders>
              <w:top w:val="nil"/>
              <w:left w:val="single" w:sz="4" w:space="0" w:color="auto"/>
              <w:bottom w:val="single" w:sz="4" w:space="0" w:color="auto"/>
              <w:right w:val="single" w:sz="4" w:space="0" w:color="auto"/>
            </w:tcBorders>
            <w:noWrap/>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0E399A" w:rsidRDefault="00970084">
            <w:pPr>
              <w:widowControl/>
              <w:spacing w:line="300" w:lineRule="exact"/>
              <w:jc w:val="center"/>
              <w:rPr>
                <w:rFonts w:ascii="仿宋_GB2312" w:eastAsia="仿宋_GB2312" w:hAnsi="宋体" w:cs="宋体"/>
                <w:kern w:val="0"/>
                <w:sz w:val="20"/>
                <w:szCs w:val="20"/>
              </w:rPr>
            </w:pPr>
            <w:r>
              <w:rPr>
                <w:rFonts w:ascii="仿宋_GB2312" w:eastAsia="仿宋_GB2312" w:hAnsi="宋体" w:cs="宋体"/>
                <w:kern w:val="0"/>
                <w:sz w:val="20"/>
                <w:szCs w:val="20"/>
              </w:rPr>
              <w:t xml:space="preserve">230 </w:t>
            </w:r>
            <w:r>
              <w:rPr>
                <w:rFonts w:ascii="仿宋_GB2312" w:eastAsia="仿宋_GB2312" w:hAnsi="宋体" w:cs="宋体" w:hint="eastAsia"/>
                <w:kern w:val="0"/>
                <w:sz w:val="20"/>
                <w:szCs w:val="20"/>
              </w:rPr>
              <w:t>转移性支出</w:t>
            </w:r>
          </w:p>
        </w:tc>
        <w:tc>
          <w:tcPr>
            <w:tcW w:w="1701" w:type="dxa"/>
            <w:tcBorders>
              <w:top w:val="nil"/>
              <w:left w:val="single" w:sz="4" w:space="0" w:color="auto"/>
              <w:bottom w:val="single" w:sz="4" w:space="0" w:color="auto"/>
              <w:right w:val="single" w:sz="4" w:space="0" w:color="auto"/>
            </w:tcBorders>
            <w:noWrap/>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0E399A">
        <w:trPr>
          <w:trHeight w:val="365"/>
        </w:trPr>
        <w:tc>
          <w:tcPr>
            <w:tcW w:w="2280" w:type="dxa"/>
            <w:tcBorders>
              <w:top w:val="nil"/>
              <w:left w:val="single" w:sz="4" w:space="0" w:color="auto"/>
              <w:bottom w:val="single" w:sz="4" w:space="0" w:color="auto"/>
              <w:right w:val="nil"/>
            </w:tcBorders>
            <w:vAlign w:val="center"/>
          </w:tcPr>
          <w:p w:rsidR="000E399A" w:rsidRDefault="00970084">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收</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入</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总</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计</w:t>
            </w:r>
          </w:p>
        </w:tc>
        <w:tc>
          <w:tcPr>
            <w:tcW w:w="1988" w:type="dxa"/>
            <w:tcBorders>
              <w:top w:val="nil"/>
              <w:left w:val="single" w:sz="4" w:space="0" w:color="auto"/>
              <w:bottom w:val="single" w:sz="4" w:space="0" w:color="auto"/>
              <w:right w:val="single" w:sz="4" w:space="0" w:color="auto"/>
            </w:tcBorders>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kern w:val="0"/>
                <w:sz w:val="18"/>
                <w:szCs w:val="18"/>
              </w:rPr>
              <w:t>579.2</w:t>
            </w: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0E399A" w:rsidRDefault="00970084">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出</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合</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计</w:t>
            </w:r>
          </w:p>
        </w:tc>
        <w:tc>
          <w:tcPr>
            <w:tcW w:w="1701" w:type="dxa"/>
            <w:tcBorders>
              <w:top w:val="nil"/>
              <w:left w:val="single" w:sz="4" w:space="0" w:color="auto"/>
              <w:bottom w:val="single" w:sz="4" w:space="0" w:color="auto"/>
              <w:right w:val="single" w:sz="4" w:space="0" w:color="auto"/>
            </w:tcBorders>
            <w:noWrap/>
            <w:vAlign w:val="center"/>
          </w:tcPr>
          <w:p w:rsidR="000E399A" w:rsidRDefault="00970084">
            <w:pPr>
              <w:widowControl/>
              <w:spacing w:line="300" w:lineRule="exact"/>
              <w:jc w:val="right"/>
              <w:rPr>
                <w:rFonts w:ascii="仿宋_GB2312" w:eastAsia="仿宋_GB2312" w:hAnsi="宋体" w:cs="宋体"/>
                <w:kern w:val="0"/>
                <w:sz w:val="18"/>
                <w:szCs w:val="18"/>
              </w:rPr>
            </w:pPr>
            <w:r>
              <w:rPr>
                <w:rFonts w:ascii="仿宋_GB2312" w:eastAsia="仿宋_GB2312" w:hAnsi="宋体" w:cs="宋体"/>
                <w:kern w:val="0"/>
                <w:sz w:val="18"/>
                <w:szCs w:val="18"/>
              </w:rPr>
              <w:t>579.2</w:t>
            </w:r>
            <w:r>
              <w:rPr>
                <w:rFonts w:ascii="仿宋_GB2312" w:eastAsia="仿宋_GB2312" w:hAnsi="宋体" w:cs="宋体" w:hint="eastAsia"/>
                <w:kern w:val="0"/>
                <w:sz w:val="18"/>
                <w:szCs w:val="18"/>
              </w:rPr>
              <w:t xml:space="preserve">　</w:t>
            </w:r>
          </w:p>
        </w:tc>
      </w:tr>
    </w:tbl>
    <w:p w:rsidR="000E399A" w:rsidRDefault="00970084">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0E399A" w:rsidRDefault="0097008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表二：</w:t>
      </w:r>
    </w:p>
    <w:p w:rsidR="000E399A" w:rsidRDefault="00970084">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部门收入总体情况表</w:t>
      </w:r>
    </w:p>
    <w:p w:rsidR="000E399A" w:rsidRDefault="00970084">
      <w:pPr>
        <w:widowControl/>
        <w:jc w:val="left"/>
        <w:outlineLvl w:val="1"/>
        <w:rPr>
          <w:rFonts w:ascii="仿宋_GB2312" w:eastAsia="仿宋_GB2312" w:hAnsi="宋体"/>
          <w:kern w:val="0"/>
          <w:sz w:val="24"/>
        </w:rPr>
      </w:pPr>
      <w:r w:rsidRPr="00CE0571">
        <w:rPr>
          <w:rFonts w:ascii="仿宋_GB2312" w:eastAsia="仿宋_GB2312" w:hAnsi="宋体" w:hint="eastAsia"/>
          <w:kern w:val="0"/>
          <w:sz w:val="24"/>
        </w:rPr>
        <w:t>填报部门：</w:t>
      </w:r>
      <w:r w:rsidR="00CE0571" w:rsidRPr="00CE0571">
        <w:rPr>
          <w:rFonts w:ascii="黑体" w:eastAsia="黑体" w:hAnsi="黑体" w:hint="eastAsia"/>
          <w:kern w:val="0"/>
          <w:sz w:val="24"/>
        </w:rPr>
        <w:t>昌吉州人民政府接待处（机关事务服务中心）</w:t>
      </w:r>
      <w:r>
        <w:rPr>
          <w:rFonts w:ascii="仿宋_GB2312" w:eastAsia="仿宋_GB2312" w:hAnsi="宋体"/>
          <w:kern w:val="0"/>
          <w:sz w:val="24"/>
        </w:rPr>
        <w:t xml:space="preserve"> </w:t>
      </w:r>
      <w:r w:rsidR="00CE0571">
        <w:rPr>
          <w:rFonts w:ascii="仿宋_GB2312" w:eastAsia="仿宋_GB2312" w:hAnsi="宋体"/>
          <w:kern w:val="0"/>
          <w:sz w:val="24"/>
        </w:rPr>
        <w:t xml:space="preserve">         </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9654" w:type="dxa"/>
        <w:tblInd w:w="93" w:type="dxa"/>
        <w:tblLayout w:type="fixed"/>
        <w:tblLook w:val="04A0" w:firstRow="1" w:lastRow="0" w:firstColumn="1" w:lastColumn="0" w:noHBand="0" w:noVBand="1"/>
      </w:tblPr>
      <w:tblGrid>
        <w:gridCol w:w="516"/>
        <w:gridCol w:w="417"/>
        <w:gridCol w:w="417"/>
        <w:gridCol w:w="2010"/>
        <w:gridCol w:w="820"/>
        <w:gridCol w:w="716"/>
        <w:gridCol w:w="680"/>
        <w:gridCol w:w="680"/>
        <w:gridCol w:w="680"/>
        <w:gridCol w:w="680"/>
        <w:gridCol w:w="680"/>
        <w:gridCol w:w="680"/>
        <w:gridCol w:w="678"/>
      </w:tblGrid>
      <w:tr w:rsidR="000E399A">
        <w:trPr>
          <w:trHeight w:val="510"/>
        </w:trPr>
        <w:tc>
          <w:tcPr>
            <w:tcW w:w="1350" w:type="dxa"/>
            <w:gridSpan w:val="3"/>
            <w:tcBorders>
              <w:top w:val="single" w:sz="4" w:space="0" w:color="auto"/>
              <w:left w:val="single" w:sz="4" w:space="0" w:color="auto"/>
              <w:bottom w:val="single" w:sz="4" w:space="0" w:color="auto"/>
              <w:right w:val="single" w:sz="4" w:space="0" w:color="auto"/>
            </w:tcBorders>
            <w:vAlign w:val="center"/>
          </w:tcPr>
          <w:p w:rsidR="000E399A" w:rsidRDefault="0097008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功能分类科目编码</w:t>
            </w:r>
          </w:p>
        </w:tc>
        <w:tc>
          <w:tcPr>
            <w:tcW w:w="2010" w:type="dxa"/>
            <w:vMerge w:val="restart"/>
            <w:tcBorders>
              <w:top w:val="single" w:sz="4" w:space="0" w:color="auto"/>
              <w:left w:val="single" w:sz="4" w:space="0" w:color="auto"/>
              <w:bottom w:val="single" w:sz="4" w:space="0" w:color="000000"/>
              <w:right w:val="single" w:sz="4" w:space="0" w:color="auto"/>
            </w:tcBorders>
            <w:vAlign w:val="center"/>
          </w:tcPr>
          <w:p w:rsidR="000E399A" w:rsidRDefault="0097008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功能分类科目名称</w:t>
            </w:r>
          </w:p>
        </w:tc>
        <w:tc>
          <w:tcPr>
            <w:tcW w:w="820" w:type="dxa"/>
            <w:vMerge w:val="restart"/>
            <w:tcBorders>
              <w:top w:val="single" w:sz="4" w:space="0" w:color="auto"/>
              <w:left w:val="single" w:sz="4" w:space="0" w:color="auto"/>
              <w:bottom w:val="single" w:sz="4" w:space="0" w:color="000000"/>
              <w:right w:val="single" w:sz="4" w:space="0" w:color="auto"/>
            </w:tcBorders>
            <w:vAlign w:val="center"/>
          </w:tcPr>
          <w:p w:rsidR="000E399A" w:rsidRDefault="0097008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总</w:t>
            </w:r>
            <w:r>
              <w:rPr>
                <w:rFonts w:ascii="仿宋_GB2312" w:eastAsia="仿宋_GB2312"/>
                <w:b/>
                <w:color w:val="000000"/>
                <w:sz w:val="20"/>
                <w:szCs w:val="20"/>
              </w:rPr>
              <w:t xml:space="preserve">  </w:t>
            </w:r>
            <w:r>
              <w:rPr>
                <w:rFonts w:ascii="仿宋_GB2312" w:eastAsia="仿宋_GB2312" w:hint="eastAsia"/>
                <w:b/>
                <w:color w:val="000000"/>
                <w:sz w:val="20"/>
                <w:szCs w:val="20"/>
              </w:rPr>
              <w:t>计</w:t>
            </w:r>
          </w:p>
        </w:tc>
        <w:tc>
          <w:tcPr>
            <w:tcW w:w="716" w:type="dxa"/>
            <w:vMerge w:val="restart"/>
            <w:tcBorders>
              <w:top w:val="single" w:sz="4" w:space="0" w:color="auto"/>
              <w:left w:val="single" w:sz="4" w:space="0" w:color="auto"/>
              <w:bottom w:val="single" w:sz="4" w:space="0" w:color="000000"/>
              <w:right w:val="single" w:sz="4" w:space="0" w:color="auto"/>
            </w:tcBorders>
            <w:vAlign w:val="center"/>
          </w:tcPr>
          <w:p w:rsidR="000E399A" w:rsidRDefault="0097008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一般公共预算拨款</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0E399A" w:rsidRDefault="0097008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0E399A" w:rsidRDefault="0097008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财政专户管理资金</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0E399A" w:rsidRDefault="0097008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0E399A" w:rsidRDefault="0097008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事业单位经营收入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0E399A" w:rsidRDefault="0097008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其他收入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0E399A" w:rsidRDefault="00970084">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用事业基金弥补收支差额</w:t>
            </w:r>
          </w:p>
        </w:tc>
        <w:tc>
          <w:tcPr>
            <w:tcW w:w="678" w:type="dxa"/>
            <w:vMerge w:val="restart"/>
            <w:tcBorders>
              <w:top w:val="single" w:sz="4" w:space="0" w:color="auto"/>
              <w:left w:val="single" w:sz="4" w:space="0" w:color="auto"/>
              <w:bottom w:val="single" w:sz="4" w:space="0" w:color="000000"/>
              <w:right w:val="single" w:sz="4" w:space="0" w:color="auto"/>
            </w:tcBorders>
            <w:vAlign w:val="center"/>
          </w:tcPr>
          <w:p w:rsidR="000E399A" w:rsidRDefault="00970084">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单位上年结余（不包括国库集中支付额度结余）</w:t>
            </w:r>
          </w:p>
        </w:tc>
      </w:tr>
      <w:tr w:rsidR="000E399A">
        <w:trPr>
          <w:trHeight w:val="1870"/>
        </w:trPr>
        <w:tc>
          <w:tcPr>
            <w:tcW w:w="516" w:type="dxa"/>
            <w:tcBorders>
              <w:top w:val="nil"/>
              <w:left w:val="single" w:sz="4" w:space="0" w:color="auto"/>
              <w:bottom w:val="single" w:sz="4" w:space="0" w:color="auto"/>
              <w:right w:val="single" w:sz="4" w:space="0" w:color="auto"/>
            </w:tcBorders>
            <w:vAlign w:val="center"/>
          </w:tcPr>
          <w:p w:rsidR="000E399A" w:rsidRDefault="00970084">
            <w:pPr>
              <w:jc w:val="right"/>
              <w:rPr>
                <w:rFonts w:ascii="仿宋_GB2312" w:eastAsia="仿宋_GB2312" w:hAnsi="宋体" w:cs="宋体"/>
                <w:b/>
                <w:color w:val="000000"/>
                <w:sz w:val="20"/>
                <w:szCs w:val="20"/>
              </w:rPr>
            </w:pPr>
            <w:r>
              <w:rPr>
                <w:rFonts w:ascii="仿宋_GB2312" w:eastAsia="仿宋_GB2312" w:hint="eastAsia"/>
                <w:b/>
                <w:color w:val="000000"/>
                <w:sz w:val="20"/>
                <w:szCs w:val="20"/>
              </w:rPr>
              <w:t>类</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b/>
                <w:color w:val="000000"/>
                <w:sz w:val="20"/>
                <w:szCs w:val="20"/>
              </w:rPr>
            </w:pPr>
            <w:r>
              <w:rPr>
                <w:rFonts w:ascii="仿宋_GB2312" w:eastAsia="仿宋_GB2312" w:hint="eastAsia"/>
                <w:b/>
                <w:color w:val="000000"/>
                <w:sz w:val="20"/>
                <w:szCs w:val="20"/>
              </w:rPr>
              <w:t>款</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b/>
                <w:color w:val="000000"/>
                <w:sz w:val="20"/>
                <w:szCs w:val="20"/>
              </w:rPr>
            </w:pPr>
            <w:r>
              <w:rPr>
                <w:rFonts w:ascii="仿宋_GB2312" w:eastAsia="仿宋_GB2312" w:hint="eastAsia"/>
                <w:b/>
                <w:color w:val="000000"/>
                <w:sz w:val="20"/>
                <w:szCs w:val="20"/>
              </w:rPr>
              <w:t>项</w:t>
            </w:r>
          </w:p>
        </w:tc>
        <w:tc>
          <w:tcPr>
            <w:tcW w:w="2010" w:type="dxa"/>
            <w:vMerge/>
            <w:tcBorders>
              <w:top w:val="single" w:sz="4" w:space="0" w:color="auto"/>
              <w:left w:val="single" w:sz="4" w:space="0" w:color="auto"/>
              <w:bottom w:val="single" w:sz="4" w:space="0" w:color="000000"/>
              <w:right w:val="single" w:sz="4" w:space="0" w:color="auto"/>
            </w:tcBorders>
            <w:vAlign w:val="center"/>
          </w:tcPr>
          <w:p w:rsidR="000E399A" w:rsidRDefault="000E399A">
            <w:pPr>
              <w:rPr>
                <w:rFonts w:ascii="仿宋_GB2312" w:eastAsia="仿宋_GB2312" w:hAnsi="宋体" w:cs="宋体"/>
                <w:color w:val="000000"/>
                <w:sz w:val="20"/>
                <w:szCs w:val="20"/>
              </w:rPr>
            </w:pPr>
          </w:p>
        </w:tc>
        <w:tc>
          <w:tcPr>
            <w:tcW w:w="820" w:type="dxa"/>
            <w:vMerge/>
            <w:tcBorders>
              <w:top w:val="single" w:sz="4" w:space="0" w:color="auto"/>
              <w:left w:val="single" w:sz="4" w:space="0" w:color="auto"/>
              <w:bottom w:val="single" w:sz="4" w:space="0" w:color="000000"/>
              <w:right w:val="single" w:sz="4" w:space="0" w:color="auto"/>
            </w:tcBorders>
            <w:vAlign w:val="center"/>
          </w:tcPr>
          <w:p w:rsidR="000E399A" w:rsidRDefault="000E399A">
            <w:pPr>
              <w:rPr>
                <w:rFonts w:ascii="仿宋_GB2312" w:eastAsia="仿宋_GB2312" w:hAnsi="宋体" w:cs="宋体"/>
                <w:color w:val="000000"/>
                <w:sz w:val="20"/>
                <w:szCs w:val="20"/>
              </w:rPr>
            </w:pPr>
          </w:p>
        </w:tc>
        <w:tc>
          <w:tcPr>
            <w:tcW w:w="716" w:type="dxa"/>
            <w:vMerge/>
            <w:tcBorders>
              <w:top w:val="single" w:sz="4" w:space="0" w:color="auto"/>
              <w:left w:val="single" w:sz="4" w:space="0" w:color="auto"/>
              <w:bottom w:val="single" w:sz="4" w:space="0" w:color="000000"/>
              <w:right w:val="single" w:sz="4" w:space="0" w:color="auto"/>
            </w:tcBorders>
            <w:vAlign w:val="center"/>
          </w:tcPr>
          <w:p w:rsidR="000E399A" w:rsidRDefault="000E399A">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0E399A" w:rsidRDefault="000E399A">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0E399A" w:rsidRDefault="000E399A">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0E399A" w:rsidRDefault="000E399A">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0E399A" w:rsidRDefault="000E399A">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0E399A" w:rsidRDefault="000E399A">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0E399A" w:rsidRDefault="000E399A">
            <w:pPr>
              <w:rPr>
                <w:rFonts w:ascii="仿宋_GB2312" w:eastAsia="仿宋_GB2312" w:hAnsi="宋体" w:cs="宋体"/>
                <w:color w:val="000000"/>
                <w:sz w:val="20"/>
                <w:szCs w:val="20"/>
              </w:rPr>
            </w:pPr>
          </w:p>
        </w:tc>
        <w:tc>
          <w:tcPr>
            <w:tcW w:w="678" w:type="dxa"/>
            <w:vMerge/>
            <w:tcBorders>
              <w:top w:val="single" w:sz="4" w:space="0" w:color="auto"/>
              <w:left w:val="single" w:sz="4" w:space="0" w:color="auto"/>
              <w:bottom w:val="single" w:sz="4" w:space="0" w:color="000000"/>
              <w:right w:val="single" w:sz="4" w:space="0" w:color="auto"/>
            </w:tcBorders>
            <w:vAlign w:val="center"/>
          </w:tcPr>
          <w:p w:rsidR="000E399A" w:rsidRDefault="000E399A">
            <w:pPr>
              <w:rPr>
                <w:rFonts w:ascii="仿宋_GB2312" w:eastAsia="仿宋_GB2312" w:hAnsi="宋体" w:cs="宋体"/>
                <w:color w:val="000000"/>
                <w:sz w:val="20"/>
                <w:szCs w:val="20"/>
              </w:rPr>
            </w:pPr>
          </w:p>
        </w:tc>
      </w:tr>
      <w:tr w:rsidR="000E399A">
        <w:trPr>
          <w:trHeight w:val="465"/>
        </w:trPr>
        <w:tc>
          <w:tcPr>
            <w:tcW w:w="516" w:type="dxa"/>
            <w:tcBorders>
              <w:top w:val="nil"/>
              <w:left w:val="single" w:sz="4" w:space="0" w:color="auto"/>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color w:val="000000"/>
                <w:sz w:val="20"/>
                <w:szCs w:val="20"/>
              </w:rPr>
              <w:t>201</w:t>
            </w: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color w:val="000000"/>
                <w:sz w:val="20"/>
                <w:szCs w:val="20"/>
              </w:rPr>
              <w:t>03</w:t>
            </w: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color w:val="000000"/>
                <w:sz w:val="20"/>
                <w:szCs w:val="20"/>
              </w:rPr>
              <w:t>02</w:t>
            </w:r>
            <w:r>
              <w:rPr>
                <w:rFonts w:ascii="仿宋_GB2312" w:eastAsia="仿宋_GB2312" w:hint="eastAsia"/>
                <w:color w:val="000000"/>
                <w:sz w:val="20"/>
                <w:szCs w:val="20"/>
              </w:rPr>
              <w:t xml:space="preserve">　</w:t>
            </w:r>
          </w:p>
        </w:tc>
        <w:tc>
          <w:tcPr>
            <w:tcW w:w="2010" w:type="dxa"/>
            <w:tcBorders>
              <w:top w:val="nil"/>
              <w:left w:val="nil"/>
              <w:bottom w:val="single" w:sz="4" w:space="0" w:color="auto"/>
              <w:right w:val="single" w:sz="4" w:space="0" w:color="auto"/>
            </w:tcBorders>
            <w:vAlign w:val="center"/>
          </w:tcPr>
          <w:p w:rsidR="000E399A" w:rsidRDefault="00970084">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一般行政管理事务</w:t>
            </w:r>
          </w:p>
        </w:tc>
        <w:tc>
          <w:tcPr>
            <w:tcW w:w="82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color w:val="000000"/>
                <w:sz w:val="20"/>
                <w:szCs w:val="20"/>
              </w:rPr>
              <w:t>45</w:t>
            </w:r>
            <w:r>
              <w:rPr>
                <w:rFonts w:ascii="仿宋_GB2312" w:eastAsia="仿宋_GB2312" w:hint="eastAsia"/>
                <w:color w:val="000000"/>
                <w:sz w:val="20"/>
                <w:szCs w:val="20"/>
              </w:rPr>
              <w:t xml:space="preserve">　</w:t>
            </w:r>
          </w:p>
        </w:tc>
        <w:tc>
          <w:tcPr>
            <w:tcW w:w="716"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color w:val="000000"/>
                <w:sz w:val="20"/>
                <w:szCs w:val="20"/>
              </w:rPr>
              <w:t>45</w:t>
            </w: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0E399A">
        <w:trPr>
          <w:trHeight w:val="465"/>
        </w:trPr>
        <w:tc>
          <w:tcPr>
            <w:tcW w:w="516" w:type="dxa"/>
            <w:tcBorders>
              <w:top w:val="nil"/>
              <w:left w:val="single" w:sz="4" w:space="0" w:color="auto"/>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color w:val="000000"/>
                <w:sz w:val="20"/>
                <w:szCs w:val="20"/>
              </w:rPr>
              <w:t>201</w:t>
            </w: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color w:val="000000"/>
                <w:sz w:val="20"/>
                <w:szCs w:val="20"/>
              </w:rPr>
              <w:t>03</w:t>
            </w: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color w:val="000000"/>
                <w:sz w:val="20"/>
                <w:szCs w:val="20"/>
              </w:rPr>
              <w:t>50</w:t>
            </w:r>
            <w:r>
              <w:rPr>
                <w:rFonts w:ascii="仿宋_GB2312" w:eastAsia="仿宋_GB2312" w:hint="eastAsia"/>
                <w:color w:val="000000"/>
                <w:sz w:val="20"/>
                <w:szCs w:val="20"/>
              </w:rPr>
              <w:t xml:space="preserve">　</w:t>
            </w:r>
          </w:p>
        </w:tc>
        <w:tc>
          <w:tcPr>
            <w:tcW w:w="2010" w:type="dxa"/>
            <w:tcBorders>
              <w:top w:val="nil"/>
              <w:left w:val="nil"/>
              <w:bottom w:val="single" w:sz="4" w:space="0" w:color="auto"/>
              <w:right w:val="single" w:sz="4" w:space="0" w:color="auto"/>
            </w:tcBorders>
            <w:vAlign w:val="center"/>
          </w:tcPr>
          <w:p w:rsidR="000E399A" w:rsidRDefault="00970084">
            <w:pPr>
              <w:rPr>
                <w:rFonts w:ascii="仿宋_GB2312" w:eastAsia="仿宋_GB2312"/>
                <w:color w:val="000000"/>
                <w:sz w:val="20"/>
                <w:szCs w:val="20"/>
              </w:rPr>
            </w:pPr>
            <w:r>
              <w:rPr>
                <w:rFonts w:ascii="仿宋_GB2312" w:eastAsia="仿宋_GB2312" w:hint="eastAsia"/>
                <w:color w:val="000000"/>
                <w:sz w:val="20"/>
                <w:szCs w:val="20"/>
              </w:rPr>
              <w:t xml:space="preserve">　</w:t>
            </w:r>
            <w:r>
              <w:rPr>
                <w:rFonts w:ascii="仿宋_GB2312" w:eastAsia="仿宋_GB2312"/>
                <w:color w:val="000000"/>
                <w:sz w:val="20"/>
                <w:szCs w:val="20"/>
              </w:rPr>
              <w:t xml:space="preserve">   </w:t>
            </w:r>
            <w:r>
              <w:rPr>
                <w:rFonts w:ascii="仿宋_GB2312" w:eastAsia="仿宋_GB2312" w:hint="eastAsia"/>
                <w:color w:val="000000"/>
                <w:sz w:val="20"/>
                <w:szCs w:val="20"/>
              </w:rPr>
              <w:t>事业运行</w:t>
            </w:r>
          </w:p>
        </w:tc>
        <w:tc>
          <w:tcPr>
            <w:tcW w:w="82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color w:val="000000"/>
                <w:sz w:val="20"/>
                <w:szCs w:val="20"/>
              </w:rPr>
              <w:t>534.2</w:t>
            </w:r>
            <w:r>
              <w:rPr>
                <w:rFonts w:ascii="仿宋_GB2312" w:eastAsia="仿宋_GB2312" w:hint="eastAsia"/>
                <w:color w:val="000000"/>
                <w:sz w:val="20"/>
                <w:szCs w:val="20"/>
              </w:rPr>
              <w:t xml:space="preserve">　</w:t>
            </w:r>
          </w:p>
        </w:tc>
        <w:tc>
          <w:tcPr>
            <w:tcW w:w="716"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color w:val="000000"/>
                <w:sz w:val="20"/>
                <w:szCs w:val="20"/>
              </w:rPr>
              <w:t>534.2</w:t>
            </w: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0E399A">
        <w:trPr>
          <w:trHeight w:val="465"/>
        </w:trPr>
        <w:tc>
          <w:tcPr>
            <w:tcW w:w="516" w:type="dxa"/>
            <w:tcBorders>
              <w:top w:val="nil"/>
              <w:left w:val="single" w:sz="4" w:space="0" w:color="auto"/>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010" w:type="dxa"/>
            <w:tcBorders>
              <w:top w:val="nil"/>
              <w:left w:val="nil"/>
              <w:bottom w:val="single" w:sz="4" w:space="0" w:color="auto"/>
              <w:right w:val="single" w:sz="4" w:space="0" w:color="auto"/>
            </w:tcBorders>
            <w:vAlign w:val="center"/>
          </w:tcPr>
          <w:p w:rsidR="000E399A" w:rsidRDefault="00970084">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16"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0E399A">
        <w:trPr>
          <w:trHeight w:val="465"/>
        </w:trPr>
        <w:tc>
          <w:tcPr>
            <w:tcW w:w="516" w:type="dxa"/>
            <w:tcBorders>
              <w:top w:val="nil"/>
              <w:left w:val="single" w:sz="4" w:space="0" w:color="auto"/>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010" w:type="dxa"/>
            <w:tcBorders>
              <w:top w:val="nil"/>
              <w:left w:val="nil"/>
              <w:bottom w:val="single" w:sz="4" w:space="0" w:color="auto"/>
              <w:right w:val="single" w:sz="4" w:space="0" w:color="auto"/>
            </w:tcBorders>
            <w:vAlign w:val="center"/>
          </w:tcPr>
          <w:p w:rsidR="000E399A" w:rsidRDefault="00970084">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16"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0E399A">
        <w:trPr>
          <w:trHeight w:val="465"/>
        </w:trPr>
        <w:tc>
          <w:tcPr>
            <w:tcW w:w="516" w:type="dxa"/>
            <w:tcBorders>
              <w:top w:val="nil"/>
              <w:left w:val="single" w:sz="4" w:space="0" w:color="auto"/>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010" w:type="dxa"/>
            <w:tcBorders>
              <w:top w:val="nil"/>
              <w:left w:val="nil"/>
              <w:bottom w:val="single" w:sz="4" w:space="0" w:color="auto"/>
              <w:right w:val="single" w:sz="4" w:space="0" w:color="auto"/>
            </w:tcBorders>
            <w:vAlign w:val="center"/>
          </w:tcPr>
          <w:p w:rsidR="000E399A" w:rsidRDefault="00970084">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16"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0E399A">
        <w:trPr>
          <w:trHeight w:val="465"/>
        </w:trPr>
        <w:tc>
          <w:tcPr>
            <w:tcW w:w="516" w:type="dxa"/>
            <w:tcBorders>
              <w:top w:val="nil"/>
              <w:left w:val="single" w:sz="4" w:space="0" w:color="auto"/>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010" w:type="dxa"/>
            <w:tcBorders>
              <w:top w:val="nil"/>
              <w:left w:val="nil"/>
              <w:bottom w:val="single" w:sz="4" w:space="0" w:color="auto"/>
              <w:right w:val="single" w:sz="4" w:space="0" w:color="auto"/>
            </w:tcBorders>
            <w:vAlign w:val="center"/>
          </w:tcPr>
          <w:p w:rsidR="000E399A" w:rsidRDefault="00970084">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16"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0E399A">
        <w:trPr>
          <w:trHeight w:val="465"/>
        </w:trPr>
        <w:tc>
          <w:tcPr>
            <w:tcW w:w="516" w:type="dxa"/>
            <w:tcBorders>
              <w:top w:val="nil"/>
              <w:left w:val="single" w:sz="4" w:space="0" w:color="auto"/>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010" w:type="dxa"/>
            <w:tcBorders>
              <w:top w:val="nil"/>
              <w:left w:val="nil"/>
              <w:bottom w:val="single" w:sz="4" w:space="0" w:color="auto"/>
              <w:right w:val="single" w:sz="4" w:space="0" w:color="auto"/>
            </w:tcBorders>
            <w:vAlign w:val="center"/>
          </w:tcPr>
          <w:p w:rsidR="000E399A" w:rsidRDefault="00970084">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16"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0E399A">
        <w:trPr>
          <w:trHeight w:val="465"/>
        </w:trPr>
        <w:tc>
          <w:tcPr>
            <w:tcW w:w="516" w:type="dxa"/>
            <w:tcBorders>
              <w:top w:val="nil"/>
              <w:left w:val="single" w:sz="4" w:space="0" w:color="auto"/>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010" w:type="dxa"/>
            <w:tcBorders>
              <w:top w:val="nil"/>
              <w:left w:val="nil"/>
              <w:bottom w:val="single" w:sz="4" w:space="0" w:color="auto"/>
              <w:right w:val="single" w:sz="4" w:space="0" w:color="auto"/>
            </w:tcBorders>
            <w:vAlign w:val="center"/>
          </w:tcPr>
          <w:p w:rsidR="000E399A" w:rsidRDefault="00970084">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16"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0E399A">
        <w:trPr>
          <w:trHeight w:val="465"/>
        </w:trPr>
        <w:tc>
          <w:tcPr>
            <w:tcW w:w="516" w:type="dxa"/>
            <w:tcBorders>
              <w:top w:val="nil"/>
              <w:left w:val="single" w:sz="4" w:space="0" w:color="auto"/>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010" w:type="dxa"/>
            <w:tcBorders>
              <w:top w:val="nil"/>
              <w:left w:val="nil"/>
              <w:bottom w:val="single" w:sz="4" w:space="0" w:color="auto"/>
              <w:right w:val="single" w:sz="4" w:space="0" w:color="auto"/>
            </w:tcBorders>
            <w:vAlign w:val="center"/>
          </w:tcPr>
          <w:p w:rsidR="000E399A" w:rsidRDefault="00970084">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16"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0E399A">
        <w:trPr>
          <w:trHeight w:val="465"/>
        </w:trPr>
        <w:tc>
          <w:tcPr>
            <w:tcW w:w="516" w:type="dxa"/>
            <w:tcBorders>
              <w:top w:val="nil"/>
              <w:left w:val="single" w:sz="4" w:space="0" w:color="auto"/>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010" w:type="dxa"/>
            <w:tcBorders>
              <w:top w:val="nil"/>
              <w:left w:val="nil"/>
              <w:bottom w:val="single" w:sz="4" w:space="0" w:color="auto"/>
              <w:right w:val="single" w:sz="4" w:space="0" w:color="auto"/>
            </w:tcBorders>
            <w:vAlign w:val="center"/>
          </w:tcPr>
          <w:p w:rsidR="000E399A" w:rsidRDefault="00970084">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16"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0E399A">
        <w:trPr>
          <w:trHeight w:val="465"/>
        </w:trPr>
        <w:tc>
          <w:tcPr>
            <w:tcW w:w="516" w:type="dxa"/>
            <w:tcBorders>
              <w:top w:val="nil"/>
              <w:left w:val="single" w:sz="4" w:space="0" w:color="auto"/>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010" w:type="dxa"/>
            <w:tcBorders>
              <w:top w:val="nil"/>
              <w:left w:val="nil"/>
              <w:bottom w:val="single" w:sz="4" w:space="0" w:color="auto"/>
              <w:right w:val="single" w:sz="4" w:space="0" w:color="auto"/>
            </w:tcBorders>
            <w:vAlign w:val="center"/>
          </w:tcPr>
          <w:p w:rsidR="000E399A" w:rsidRDefault="00970084">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16"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0E399A">
        <w:trPr>
          <w:trHeight w:val="465"/>
        </w:trPr>
        <w:tc>
          <w:tcPr>
            <w:tcW w:w="516" w:type="dxa"/>
            <w:tcBorders>
              <w:top w:val="nil"/>
              <w:left w:val="single" w:sz="4" w:space="0" w:color="auto"/>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010" w:type="dxa"/>
            <w:tcBorders>
              <w:top w:val="nil"/>
              <w:left w:val="nil"/>
              <w:bottom w:val="single" w:sz="4" w:space="0" w:color="auto"/>
              <w:right w:val="single" w:sz="4" w:space="0" w:color="auto"/>
            </w:tcBorders>
            <w:vAlign w:val="center"/>
          </w:tcPr>
          <w:p w:rsidR="000E399A" w:rsidRDefault="00970084">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16"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0E399A">
        <w:trPr>
          <w:trHeight w:val="465"/>
        </w:trPr>
        <w:tc>
          <w:tcPr>
            <w:tcW w:w="516" w:type="dxa"/>
            <w:tcBorders>
              <w:top w:val="nil"/>
              <w:left w:val="single" w:sz="4" w:space="0" w:color="auto"/>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010" w:type="dxa"/>
            <w:tcBorders>
              <w:top w:val="nil"/>
              <w:left w:val="nil"/>
              <w:bottom w:val="single" w:sz="4" w:space="0" w:color="auto"/>
              <w:right w:val="single" w:sz="4" w:space="0" w:color="auto"/>
            </w:tcBorders>
            <w:vAlign w:val="center"/>
          </w:tcPr>
          <w:p w:rsidR="000E399A" w:rsidRDefault="00970084">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16"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0E399A">
        <w:trPr>
          <w:trHeight w:val="465"/>
        </w:trPr>
        <w:tc>
          <w:tcPr>
            <w:tcW w:w="516" w:type="dxa"/>
            <w:tcBorders>
              <w:top w:val="nil"/>
              <w:left w:val="single" w:sz="4" w:space="0" w:color="auto"/>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010" w:type="dxa"/>
            <w:tcBorders>
              <w:top w:val="nil"/>
              <w:left w:val="nil"/>
              <w:bottom w:val="single" w:sz="4" w:space="0" w:color="auto"/>
              <w:right w:val="single" w:sz="4" w:space="0" w:color="auto"/>
            </w:tcBorders>
            <w:vAlign w:val="center"/>
          </w:tcPr>
          <w:p w:rsidR="000E399A" w:rsidRDefault="00970084">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16"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0E399A">
        <w:trPr>
          <w:trHeight w:val="465"/>
        </w:trPr>
        <w:tc>
          <w:tcPr>
            <w:tcW w:w="516" w:type="dxa"/>
            <w:tcBorders>
              <w:top w:val="nil"/>
              <w:left w:val="single" w:sz="4" w:space="0" w:color="auto"/>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010" w:type="dxa"/>
            <w:tcBorders>
              <w:top w:val="nil"/>
              <w:left w:val="nil"/>
              <w:bottom w:val="single" w:sz="4" w:space="0" w:color="auto"/>
              <w:right w:val="single" w:sz="4" w:space="0" w:color="auto"/>
            </w:tcBorders>
            <w:vAlign w:val="center"/>
          </w:tcPr>
          <w:p w:rsidR="000E399A" w:rsidRDefault="00970084">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16"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0E399A">
        <w:trPr>
          <w:trHeight w:val="465"/>
        </w:trPr>
        <w:tc>
          <w:tcPr>
            <w:tcW w:w="516" w:type="dxa"/>
            <w:tcBorders>
              <w:top w:val="nil"/>
              <w:left w:val="single" w:sz="4" w:space="0" w:color="auto"/>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010" w:type="dxa"/>
            <w:tcBorders>
              <w:top w:val="nil"/>
              <w:left w:val="nil"/>
              <w:bottom w:val="single" w:sz="4" w:space="0" w:color="auto"/>
              <w:right w:val="single" w:sz="4" w:space="0" w:color="auto"/>
            </w:tcBorders>
            <w:vAlign w:val="center"/>
          </w:tcPr>
          <w:p w:rsidR="000E399A" w:rsidRDefault="00970084">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16"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0E399A" w:rsidRDefault="00970084">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r w:rsidR="0081533C">
        <w:trPr>
          <w:trHeight w:val="465"/>
        </w:trPr>
        <w:tc>
          <w:tcPr>
            <w:tcW w:w="516" w:type="dxa"/>
            <w:tcBorders>
              <w:top w:val="nil"/>
              <w:left w:val="single" w:sz="4" w:space="0" w:color="auto"/>
              <w:bottom w:val="single" w:sz="4" w:space="0" w:color="auto"/>
              <w:right w:val="single" w:sz="4" w:space="0" w:color="auto"/>
            </w:tcBorders>
            <w:vAlign w:val="center"/>
          </w:tcPr>
          <w:p w:rsidR="0081533C" w:rsidRDefault="0081533C">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81533C" w:rsidRDefault="0081533C">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81533C" w:rsidRDefault="0081533C">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2010" w:type="dxa"/>
            <w:tcBorders>
              <w:top w:val="nil"/>
              <w:left w:val="nil"/>
              <w:bottom w:val="single" w:sz="4" w:space="0" w:color="auto"/>
              <w:right w:val="single" w:sz="4" w:space="0" w:color="auto"/>
            </w:tcBorders>
            <w:vAlign w:val="center"/>
          </w:tcPr>
          <w:p w:rsidR="0081533C" w:rsidRDefault="0081533C">
            <w:pPr>
              <w:jc w:val="center"/>
              <w:rPr>
                <w:rFonts w:ascii="仿宋_GB2312" w:eastAsia="仿宋_GB2312" w:hAnsi="宋体" w:cs="宋体"/>
                <w:color w:val="000000"/>
                <w:sz w:val="20"/>
                <w:szCs w:val="20"/>
              </w:rPr>
            </w:pPr>
            <w:r>
              <w:rPr>
                <w:rFonts w:ascii="仿宋_GB2312" w:eastAsia="仿宋_GB2312" w:hint="eastAsia"/>
                <w:color w:val="000000"/>
                <w:sz w:val="20"/>
                <w:szCs w:val="20"/>
              </w:rPr>
              <w:t>合计</w:t>
            </w:r>
          </w:p>
        </w:tc>
        <w:tc>
          <w:tcPr>
            <w:tcW w:w="820" w:type="dxa"/>
            <w:tcBorders>
              <w:top w:val="nil"/>
              <w:left w:val="nil"/>
              <w:bottom w:val="single" w:sz="4" w:space="0" w:color="auto"/>
              <w:right w:val="single" w:sz="4" w:space="0" w:color="auto"/>
            </w:tcBorders>
            <w:vAlign w:val="center"/>
          </w:tcPr>
          <w:p w:rsidR="0081533C" w:rsidRDefault="0081533C" w:rsidP="000649EB">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r>
              <w:rPr>
                <w:rFonts w:ascii="仿宋_GB2312" w:eastAsia="仿宋_GB2312"/>
                <w:color w:val="000000"/>
                <w:sz w:val="20"/>
                <w:szCs w:val="20"/>
              </w:rPr>
              <w:t>579.2</w:t>
            </w:r>
          </w:p>
        </w:tc>
        <w:tc>
          <w:tcPr>
            <w:tcW w:w="716" w:type="dxa"/>
            <w:tcBorders>
              <w:top w:val="nil"/>
              <w:left w:val="nil"/>
              <w:bottom w:val="single" w:sz="4" w:space="0" w:color="auto"/>
              <w:right w:val="single" w:sz="4" w:space="0" w:color="auto"/>
            </w:tcBorders>
            <w:vAlign w:val="center"/>
          </w:tcPr>
          <w:p w:rsidR="0081533C" w:rsidRDefault="0081533C" w:rsidP="000649EB">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r>
              <w:rPr>
                <w:rFonts w:ascii="仿宋_GB2312" w:eastAsia="仿宋_GB2312"/>
                <w:color w:val="000000"/>
                <w:sz w:val="20"/>
                <w:szCs w:val="20"/>
              </w:rPr>
              <w:t>579.2</w:t>
            </w:r>
          </w:p>
        </w:tc>
        <w:tc>
          <w:tcPr>
            <w:tcW w:w="680" w:type="dxa"/>
            <w:tcBorders>
              <w:top w:val="nil"/>
              <w:left w:val="nil"/>
              <w:bottom w:val="single" w:sz="4" w:space="0" w:color="auto"/>
              <w:right w:val="single" w:sz="4" w:space="0" w:color="auto"/>
            </w:tcBorders>
            <w:vAlign w:val="center"/>
          </w:tcPr>
          <w:p w:rsidR="0081533C" w:rsidRDefault="0081533C">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81533C" w:rsidRDefault="0081533C">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81533C" w:rsidRDefault="0081533C">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81533C" w:rsidRDefault="0081533C">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81533C" w:rsidRDefault="0081533C">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81533C" w:rsidRDefault="0081533C">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rsidR="0081533C" w:rsidRDefault="0081533C">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r>
    </w:tbl>
    <w:p w:rsidR="000E399A" w:rsidRDefault="00970084">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0E399A" w:rsidRDefault="0097008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表三：</w:t>
      </w:r>
    </w:p>
    <w:p w:rsidR="000E399A" w:rsidRDefault="00970084">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部门支出总体情况表</w:t>
      </w:r>
    </w:p>
    <w:p w:rsidR="000E399A" w:rsidRDefault="00CE0571">
      <w:pPr>
        <w:widowControl/>
        <w:jc w:val="left"/>
        <w:outlineLvl w:val="1"/>
        <w:rPr>
          <w:rFonts w:ascii="仿宋_GB2312" w:eastAsia="仿宋_GB2312" w:hAnsi="宋体"/>
          <w:kern w:val="0"/>
          <w:sz w:val="24"/>
        </w:rPr>
      </w:pPr>
      <w:r w:rsidRPr="00CE0571">
        <w:rPr>
          <w:rFonts w:ascii="仿宋_GB2312" w:eastAsia="仿宋_GB2312" w:hAnsi="宋体" w:hint="eastAsia"/>
          <w:kern w:val="0"/>
          <w:sz w:val="24"/>
        </w:rPr>
        <w:t>填报部门：</w:t>
      </w:r>
      <w:r w:rsidRPr="00CE0571">
        <w:rPr>
          <w:rFonts w:ascii="黑体" w:eastAsia="黑体" w:hAnsi="黑体" w:hint="eastAsia"/>
          <w:kern w:val="0"/>
          <w:sz w:val="24"/>
        </w:rPr>
        <w:t>昌吉州人民政府接待处（机关事务服务中心）</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9229" w:type="dxa"/>
        <w:tblInd w:w="93" w:type="dxa"/>
        <w:tblLayout w:type="fixed"/>
        <w:tblLook w:val="04A0" w:firstRow="1" w:lastRow="0" w:firstColumn="1" w:lastColumn="0" w:noHBand="0" w:noVBand="1"/>
      </w:tblPr>
      <w:tblGrid>
        <w:gridCol w:w="458"/>
        <w:gridCol w:w="400"/>
        <w:gridCol w:w="400"/>
        <w:gridCol w:w="2582"/>
        <w:gridCol w:w="1844"/>
        <w:gridCol w:w="1845"/>
        <w:gridCol w:w="1700"/>
      </w:tblGrid>
      <w:tr w:rsidR="000E399A">
        <w:trPr>
          <w:trHeight w:val="345"/>
        </w:trPr>
        <w:tc>
          <w:tcPr>
            <w:tcW w:w="3840" w:type="dxa"/>
            <w:gridSpan w:val="4"/>
            <w:tcBorders>
              <w:top w:val="single" w:sz="4" w:space="0" w:color="auto"/>
              <w:left w:val="single" w:sz="4" w:space="0" w:color="auto"/>
              <w:bottom w:val="single" w:sz="4" w:space="0" w:color="auto"/>
              <w:right w:val="single" w:sz="4" w:space="0" w:color="auto"/>
            </w:tcBorders>
            <w:vAlign w:val="center"/>
          </w:tcPr>
          <w:p w:rsidR="000E399A" w:rsidRDefault="00970084">
            <w:pPr>
              <w:widowControl/>
              <w:jc w:val="center"/>
              <w:rPr>
                <w:rFonts w:ascii="宋体" w:cs="宋体"/>
                <w:b/>
                <w:bCs/>
                <w:color w:val="000000"/>
                <w:kern w:val="0"/>
                <w:sz w:val="20"/>
                <w:szCs w:val="20"/>
              </w:rPr>
            </w:pPr>
            <w:r>
              <w:rPr>
                <w:rFonts w:ascii="宋体" w:hAnsi="宋体" w:cs="宋体" w:hint="eastAsia"/>
                <w:b/>
                <w:bCs/>
                <w:color w:val="000000"/>
                <w:kern w:val="0"/>
                <w:sz w:val="20"/>
                <w:szCs w:val="20"/>
              </w:rPr>
              <w:t>项目</w:t>
            </w:r>
          </w:p>
        </w:tc>
        <w:tc>
          <w:tcPr>
            <w:tcW w:w="5389" w:type="dxa"/>
            <w:gridSpan w:val="3"/>
            <w:tcBorders>
              <w:top w:val="single" w:sz="4" w:space="0" w:color="auto"/>
              <w:left w:val="nil"/>
              <w:bottom w:val="single" w:sz="4" w:space="0" w:color="auto"/>
              <w:right w:val="single" w:sz="4" w:space="0" w:color="000000"/>
            </w:tcBorders>
            <w:vAlign w:val="center"/>
          </w:tcPr>
          <w:p w:rsidR="000E399A" w:rsidRDefault="00970084">
            <w:pPr>
              <w:widowControl/>
              <w:jc w:val="center"/>
              <w:rPr>
                <w:rFonts w:ascii="宋体" w:cs="宋体"/>
                <w:b/>
                <w:bCs/>
                <w:color w:val="000000"/>
                <w:kern w:val="0"/>
                <w:sz w:val="20"/>
                <w:szCs w:val="20"/>
              </w:rPr>
            </w:pPr>
            <w:r>
              <w:rPr>
                <w:rFonts w:ascii="宋体" w:hAnsi="宋体" w:cs="宋体" w:hint="eastAsia"/>
                <w:b/>
                <w:bCs/>
                <w:color w:val="000000"/>
                <w:kern w:val="0"/>
                <w:sz w:val="20"/>
                <w:szCs w:val="20"/>
              </w:rPr>
              <w:t>支出预算</w:t>
            </w:r>
          </w:p>
        </w:tc>
      </w:tr>
      <w:tr w:rsidR="000E399A">
        <w:trPr>
          <w:trHeight w:val="480"/>
        </w:trPr>
        <w:tc>
          <w:tcPr>
            <w:tcW w:w="1258" w:type="dxa"/>
            <w:gridSpan w:val="3"/>
            <w:tcBorders>
              <w:top w:val="single" w:sz="4" w:space="0" w:color="auto"/>
              <w:left w:val="single" w:sz="4" w:space="0" w:color="auto"/>
              <w:bottom w:val="single" w:sz="4" w:space="0" w:color="auto"/>
              <w:right w:val="single" w:sz="4" w:space="0" w:color="auto"/>
            </w:tcBorders>
            <w:vAlign w:val="center"/>
          </w:tcPr>
          <w:p w:rsidR="000E399A" w:rsidRDefault="00970084">
            <w:pPr>
              <w:widowControl/>
              <w:jc w:val="center"/>
              <w:rPr>
                <w:rFonts w:ascii="宋体" w:cs="宋体"/>
                <w:b/>
                <w:bCs/>
                <w:color w:val="000000"/>
                <w:kern w:val="0"/>
                <w:sz w:val="20"/>
                <w:szCs w:val="20"/>
              </w:rPr>
            </w:pPr>
            <w:r>
              <w:rPr>
                <w:rFonts w:ascii="宋体" w:hAnsi="宋体" w:cs="宋体" w:hint="eastAsia"/>
                <w:b/>
                <w:bCs/>
                <w:color w:val="000000"/>
                <w:kern w:val="0"/>
                <w:sz w:val="20"/>
                <w:szCs w:val="20"/>
              </w:rPr>
              <w:t>功能分类科目编码</w:t>
            </w:r>
          </w:p>
        </w:tc>
        <w:tc>
          <w:tcPr>
            <w:tcW w:w="2582" w:type="dxa"/>
            <w:vMerge w:val="restart"/>
            <w:tcBorders>
              <w:top w:val="nil"/>
              <w:left w:val="single" w:sz="4" w:space="0" w:color="auto"/>
              <w:bottom w:val="single" w:sz="4" w:space="0" w:color="000000"/>
              <w:right w:val="single" w:sz="4" w:space="0" w:color="auto"/>
            </w:tcBorders>
            <w:vAlign w:val="center"/>
          </w:tcPr>
          <w:p w:rsidR="000E399A" w:rsidRDefault="00970084">
            <w:pPr>
              <w:widowControl/>
              <w:jc w:val="center"/>
              <w:rPr>
                <w:rFonts w:asci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844" w:type="dxa"/>
            <w:vMerge w:val="restart"/>
            <w:tcBorders>
              <w:top w:val="nil"/>
              <w:left w:val="single" w:sz="4" w:space="0" w:color="auto"/>
              <w:bottom w:val="single" w:sz="4" w:space="0" w:color="000000"/>
              <w:right w:val="single" w:sz="4" w:space="0" w:color="auto"/>
            </w:tcBorders>
            <w:vAlign w:val="center"/>
          </w:tcPr>
          <w:p w:rsidR="000E399A" w:rsidRDefault="00970084">
            <w:pPr>
              <w:widowControl/>
              <w:jc w:val="center"/>
              <w:rPr>
                <w:rFonts w:ascii="宋体" w:cs="宋体"/>
                <w:b/>
                <w:bCs/>
                <w:color w:val="000000"/>
                <w:kern w:val="0"/>
                <w:sz w:val="20"/>
                <w:szCs w:val="20"/>
              </w:rPr>
            </w:pPr>
            <w:r>
              <w:rPr>
                <w:rFonts w:ascii="宋体" w:hAnsi="宋体" w:cs="宋体" w:hint="eastAsia"/>
                <w:b/>
                <w:bCs/>
                <w:color w:val="000000"/>
                <w:kern w:val="0"/>
                <w:sz w:val="20"/>
                <w:szCs w:val="20"/>
              </w:rPr>
              <w:t>合计</w:t>
            </w:r>
          </w:p>
        </w:tc>
        <w:tc>
          <w:tcPr>
            <w:tcW w:w="1845" w:type="dxa"/>
            <w:vMerge w:val="restart"/>
            <w:tcBorders>
              <w:top w:val="nil"/>
              <w:left w:val="single" w:sz="4" w:space="0" w:color="auto"/>
              <w:bottom w:val="single" w:sz="4" w:space="0" w:color="000000"/>
              <w:right w:val="single" w:sz="4" w:space="0" w:color="auto"/>
            </w:tcBorders>
            <w:vAlign w:val="center"/>
          </w:tcPr>
          <w:p w:rsidR="000E399A" w:rsidRDefault="00970084">
            <w:pPr>
              <w:widowControl/>
              <w:jc w:val="center"/>
              <w:rPr>
                <w:rFonts w:ascii="宋体" w:cs="宋体"/>
                <w:b/>
                <w:bCs/>
                <w:color w:val="000000"/>
                <w:kern w:val="0"/>
                <w:sz w:val="20"/>
                <w:szCs w:val="20"/>
              </w:rPr>
            </w:pPr>
            <w:r>
              <w:rPr>
                <w:rFonts w:ascii="宋体" w:hAnsi="宋体" w:cs="宋体" w:hint="eastAsia"/>
                <w:b/>
                <w:bCs/>
                <w:color w:val="000000"/>
                <w:kern w:val="0"/>
                <w:sz w:val="20"/>
                <w:szCs w:val="20"/>
              </w:rPr>
              <w:t>基本支出</w:t>
            </w:r>
          </w:p>
        </w:tc>
        <w:tc>
          <w:tcPr>
            <w:tcW w:w="1700" w:type="dxa"/>
            <w:vMerge w:val="restart"/>
            <w:tcBorders>
              <w:top w:val="nil"/>
              <w:left w:val="single" w:sz="4" w:space="0" w:color="auto"/>
              <w:bottom w:val="single" w:sz="4" w:space="0" w:color="000000"/>
              <w:right w:val="single" w:sz="4" w:space="0" w:color="auto"/>
            </w:tcBorders>
            <w:vAlign w:val="center"/>
          </w:tcPr>
          <w:p w:rsidR="000E399A" w:rsidRDefault="00970084">
            <w:pPr>
              <w:widowControl/>
              <w:jc w:val="center"/>
              <w:rPr>
                <w:rFonts w:ascii="宋体" w:cs="宋体"/>
                <w:b/>
                <w:bCs/>
                <w:color w:val="000000"/>
                <w:kern w:val="0"/>
                <w:sz w:val="20"/>
                <w:szCs w:val="20"/>
              </w:rPr>
            </w:pPr>
            <w:r>
              <w:rPr>
                <w:rFonts w:ascii="宋体" w:hAnsi="宋体" w:cs="宋体" w:hint="eastAsia"/>
                <w:b/>
                <w:bCs/>
                <w:color w:val="000000"/>
                <w:kern w:val="0"/>
                <w:sz w:val="20"/>
                <w:szCs w:val="20"/>
              </w:rPr>
              <w:t>项目支出</w:t>
            </w:r>
          </w:p>
        </w:tc>
      </w:tr>
      <w:tr w:rsidR="000E399A">
        <w:trPr>
          <w:trHeight w:val="270"/>
        </w:trPr>
        <w:tc>
          <w:tcPr>
            <w:tcW w:w="458" w:type="dxa"/>
            <w:tcBorders>
              <w:top w:val="nil"/>
              <w:left w:val="single" w:sz="4" w:space="0" w:color="auto"/>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类</w:t>
            </w:r>
          </w:p>
        </w:tc>
        <w:tc>
          <w:tcPr>
            <w:tcW w:w="4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款</w:t>
            </w:r>
          </w:p>
        </w:tc>
        <w:tc>
          <w:tcPr>
            <w:tcW w:w="4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项</w:t>
            </w:r>
          </w:p>
        </w:tc>
        <w:tc>
          <w:tcPr>
            <w:tcW w:w="2582" w:type="dxa"/>
            <w:vMerge/>
            <w:tcBorders>
              <w:top w:val="nil"/>
              <w:left w:val="single" w:sz="4" w:space="0" w:color="auto"/>
              <w:bottom w:val="single" w:sz="4" w:space="0" w:color="000000"/>
              <w:right w:val="single" w:sz="4" w:space="0" w:color="auto"/>
            </w:tcBorders>
            <w:vAlign w:val="center"/>
          </w:tcPr>
          <w:p w:rsidR="000E399A" w:rsidRDefault="000E399A">
            <w:pPr>
              <w:widowControl/>
              <w:jc w:val="left"/>
              <w:rPr>
                <w:rFonts w:ascii="宋体" w:cs="宋体"/>
                <w:b/>
                <w:bCs/>
                <w:color w:val="000000"/>
                <w:kern w:val="0"/>
                <w:sz w:val="20"/>
                <w:szCs w:val="20"/>
              </w:rPr>
            </w:pPr>
          </w:p>
        </w:tc>
        <w:tc>
          <w:tcPr>
            <w:tcW w:w="1844" w:type="dxa"/>
            <w:vMerge/>
            <w:tcBorders>
              <w:top w:val="nil"/>
              <w:left w:val="single" w:sz="4" w:space="0" w:color="auto"/>
              <w:bottom w:val="single" w:sz="4" w:space="0" w:color="000000"/>
              <w:right w:val="single" w:sz="4" w:space="0" w:color="auto"/>
            </w:tcBorders>
            <w:vAlign w:val="center"/>
          </w:tcPr>
          <w:p w:rsidR="000E399A" w:rsidRDefault="000E399A">
            <w:pPr>
              <w:widowControl/>
              <w:jc w:val="left"/>
              <w:rPr>
                <w:rFonts w:ascii="宋体" w:cs="宋体"/>
                <w:b/>
                <w:bCs/>
                <w:color w:val="000000"/>
                <w:kern w:val="0"/>
                <w:sz w:val="20"/>
                <w:szCs w:val="20"/>
              </w:rPr>
            </w:pPr>
          </w:p>
        </w:tc>
        <w:tc>
          <w:tcPr>
            <w:tcW w:w="1845" w:type="dxa"/>
            <w:vMerge/>
            <w:tcBorders>
              <w:top w:val="nil"/>
              <w:left w:val="single" w:sz="4" w:space="0" w:color="auto"/>
              <w:bottom w:val="single" w:sz="4" w:space="0" w:color="000000"/>
              <w:right w:val="single" w:sz="4" w:space="0" w:color="auto"/>
            </w:tcBorders>
            <w:vAlign w:val="center"/>
          </w:tcPr>
          <w:p w:rsidR="000E399A" w:rsidRDefault="000E399A">
            <w:pPr>
              <w:widowControl/>
              <w:jc w:val="left"/>
              <w:rPr>
                <w:rFonts w:ascii="宋体" w:cs="宋体"/>
                <w:b/>
                <w:bCs/>
                <w:color w:val="000000"/>
                <w:kern w:val="0"/>
                <w:sz w:val="20"/>
                <w:szCs w:val="20"/>
              </w:rPr>
            </w:pPr>
          </w:p>
        </w:tc>
        <w:tc>
          <w:tcPr>
            <w:tcW w:w="1700" w:type="dxa"/>
            <w:vMerge/>
            <w:tcBorders>
              <w:top w:val="nil"/>
              <w:left w:val="single" w:sz="4" w:space="0" w:color="auto"/>
              <w:bottom w:val="single" w:sz="4" w:space="0" w:color="000000"/>
              <w:right w:val="single" w:sz="4" w:space="0" w:color="auto"/>
            </w:tcBorders>
            <w:vAlign w:val="center"/>
          </w:tcPr>
          <w:p w:rsidR="000E399A" w:rsidRDefault="000E399A">
            <w:pPr>
              <w:widowControl/>
              <w:jc w:val="left"/>
              <w:rPr>
                <w:rFonts w:ascii="宋体" w:cs="宋体"/>
                <w:b/>
                <w:bCs/>
                <w:color w:val="000000"/>
                <w:kern w:val="0"/>
                <w:sz w:val="20"/>
                <w:szCs w:val="20"/>
              </w:rPr>
            </w:pPr>
          </w:p>
        </w:tc>
      </w:tr>
      <w:tr w:rsidR="000E399A">
        <w:trPr>
          <w:trHeight w:val="405"/>
        </w:trPr>
        <w:tc>
          <w:tcPr>
            <w:tcW w:w="458" w:type="dxa"/>
            <w:tcBorders>
              <w:top w:val="nil"/>
              <w:left w:val="single" w:sz="4" w:space="0" w:color="auto"/>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cs="宋体"/>
                <w:b/>
                <w:bCs/>
                <w:color w:val="000000"/>
                <w:kern w:val="0"/>
                <w:sz w:val="16"/>
                <w:szCs w:val="16"/>
              </w:rPr>
              <w:t>201</w:t>
            </w:r>
          </w:p>
        </w:tc>
        <w:tc>
          <w:tcPr>
            <w:tcW w:w="4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cs="宋体"/>
                <w:b/>
                <w:bCs/>
                <w:color w:val="000000"/>
                <w:kern w:val="0"/>
                <w:sz w:val="16"/>
                <w:szCs w:val="16"/>
              </w:rPr>
              <w:t>03</w:t>
            </w:r>
          </w:p>
        </w:tc>
        <w:tc>
          <w:tcPr>
            <w:tcW w:w="4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cs="宋体"/>
                <w:b/>
                <w:bCs/>
                <w:color w:val="000000"/>
                <w:kern w:val="0"/>
                <w:sz w:val="16"/>
                <w:szCs w:val="16"/>
              </w:rPr>
              <w:t>02</w:t>
            </w:r>
          </w:p>
        </w:tc>
        <w:tc>
          <w:tcPr>
            <w:tcW w:w="2582"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一般行政管理事务　</w:t>
            </w:r>
          </w:p>
        </w:tc>
        <w:tc>
          <w:tcPr>
            <w:tcW w:w="1844"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r>
              <w:rPr>
                <w:rFonts w:ascii="宋体" w:hAnsi="宋体" w:cs="宋体"/>
                <w:b/>
                <w:bCs/>
                <w:color w:val="000000"/>
                <w:kern w:val="0"/>
                <w:sz w:val="22"/>
                <w:szCs w:val="22"/>
              </w:rPr>
              <w:t>45</w:t>
            </w:r>
          </w:p>
        </w:tc>
        <w:tc>
          <w:tcPr>
            <w:tcW w:w="1845"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7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b/>
                <w:bCs/>
                <w:color w:val="000000"/>
                <w:kern w:val="0"/>
                <w:sz w:val="22"/>
                <w:szCs w:val="22"/>
              </w:rPr>
              <w:t>45</w:t>
            </w:r>
            <w:r>
              <w:rPr>
                <w:rFonts w:ascii="宋体" w:hAnsi="宋体" w:cs="宋体" w:hint="eastAsia"/>
                <w:b/>
                <w:bCs/>
                <w:color w:val="000000"/>
                <w:kern w:val="0"/>
                <w:sz w:val="22"/>
                <w:szCs w:val="22"/>
              </w:rPr>
              <w:t xml:space="preserve">　</w:t>
            </w:r>
          </w:p>
        </w:tc>
      </w:tr>
      <w:tr w:rsidR="000E399A">
        <w:trPr>
          <w:trHeight w:val="405"/>
        </w:trPr>
        <w:tc>
          <w:tcPr>
            <w:tcW w:w="458" w:type="dxa"/>
            <w:tcBorders>
              <w:top w:val="nil"/>
              <w:left w:val="single" w:sz="4" w:space="0" w:color="auto"/>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cs="宋体"/>
                <w:b/>
                <w:bCs/>
                <w:color w:val="000000"/>
                <w:kern w:val="0"/>
                <w:sz w:val="16"/>
                <w:szCs w:val="16"/>
              </w:rPr>
              <w:t>201</w:t>
            </w:r>
          </w:p>
        </w:tc>
        <w:tc>
          <w:tcPr>
            <w:tcW w:w="4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cs="宋体"/>
                <w:b/>
                <w:bCs/>
                <w:color w:val="000000"/>
                <w:kern w:val="0"/>
                <w:sz w:val="16"/>
                <w:szCs w:val="16"/>
              </w:rPr>
              <w:t>03</w:t>
            </w:r>
          </w:p>
        </w:tc>
        <w:tc>
          <w:tcPr>
            <w:tcW w:w="4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cs="宋体"/>
                <w:b/>
                <w:bCs/>
                <w:color w:val="000000"/>
                <w:kern w:val="0"/>
                <w:sz w:val="16"/>
                <w:szCs w:val="16"/>
              </w:rPr>
              <w:t>50</w:t>
            </w:r>
          </w:p>
        </w:tc>
        <w:tc>
          <w:tcPr>
            <w:tcW w:w="2582"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事业运行　</w:t>
            </w:r>
          </w:p>
        </w:tc>
        <w:tc>
          <w:tcPr>
            <w:tcW w:w="1844"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b/>
                <w:bCs/>
                <w:color w:val="000000"/>
                <w:kern w:val="0"/>
                <w:sz w:val="22"/>
                <w:szCs w:val="22"/>
              </w:rPr>
              <w:t xml:space="preserve"> 534.2</w:t>
            </w:r>
          </w:p>
        </w:tc>
        <w:tc>
          <w:tcPr>
            <w:tcW w:w="1845"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r>
              <w:rPr>
                <w:rFonts w:ascii="宋体" w:hAnsi="宋体" w:cs="宋体"/>
                <w:b/>
                <w:bCs/>
                <w:color w:val="000000"/>
                <w:kern w:val="0"/>
                <w:sz w:val="22"/>
                <w:szCs w:val="22"/>
              </w:rPr>
              <w:t>534.2</w:t>
            </w:r>
          </w:p>
        </w:tc>
        <w:tc>
          <w:tcPr>
            <w:tcW w:w="1700"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r>
      <w:tr w:rsidR="000E399A">
        <w:trPr>
          <w:trHeight w:val="405"/>
        </w:trPr>
        <w:tc>
          <w:tcPr>
            <w:tcW w:w="458" w:type="dxa"/>
            <w:tcBorders>
              <w:top w:val="nil"/>
              <w:left w:val="single" w:sz="4" w:space="0" w:color="auto"/>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582"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44"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45"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7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0E399A">
        <w:trPr>
          <w:trHeight w:val="405"/>
        </w:trPr>
        <w:tc>
          <w:tcPr>
            <w:tcW w:w="458" w:type="dxa"/>
            <w:tcBorders>
              <w:top w:val="nil"/>
              <w:left w:val="single" w:sz="4" w:space="0" w:color="auto"/>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582"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44"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45"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7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0E399A">
        <w:trPr>
          <w:trHeight w:val="405"/>
        </w:trPr>
        <w:tc>
          <w:tcPr>
            <w:tcW w:w="458" w:type="dxa"/>
            <w:tcBorders>
              <w:top w:val="nil"/>
              <w:left w:val="single" w:sz="4" w:space="0" w:color="auto"/>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582"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44"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45"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7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0E399A">
        <w:trPr>
          <w:trHeight w:val="405"/>
        </w:trPr>
        <w:tc>
          <w:tcPr>
            <w:tcW w:w="458" w:type="dxa"/>
            <w:tcBorders>
              <w:top w:val="nil"/>
              <w:left w:val="single" w:sz="4" w:space="0" w:color="auto"/>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582"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44"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45"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7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0E399A">
        <w:trPr>
          <w:trHeight w:val="405"/>
        </w:trPr>
        <w:tc>
          <w:tcPr>
            <w:tcW w:w="458" w:type="dxa"/>
            <w:tcBorders>
              <w:top w:val="nil"/>
              <w:left w:val="single" w:sz="4" w:space="0" w:color="auto"/>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582"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44"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45"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7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0E399A">
        <w:trPr>
          <w:trHeight w:val="405"/>
        </w:trPr>
        <w:tc>
          <w:tcPr>
            <w:tcW w:w="458" w:type="dxa"/>
            <w:tcBorders>
              <w:top w:val="nil"/>
              <w:left w:val="single" w:sz="4" w:space="0" w:color="auto"/>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582"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44"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45"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7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0E399A">
        <w:trPr>
          <w:trHeight w:val="405"/>
        </w:trPr>
        <w:tc>
          <w:tcPr>
            <w:tcW w:w="458" w:type="dxa"/>
            <w:tcBorders>
              <w:top w:val="nil"/>
              <w:left w:val="single" w:sz="4" w:space="0" w:color="auto"/>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582"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44"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45"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7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0E399A">
        <w:trPr>
          <w:trHeight w:val="405"/>
        </w:trPr>
        <w:tc>
          <w:tcPr>
            <w:tcW w:w="458" w:type="dxa"/>
            <w:tcBorders>
              <w:top w:val="nil"/>
              <w:left w:val="single" w:sz="4" w:space="0" w:color="auto"/>
              <w:bottom w:val="single" w:sz="4" w:space="0" w:color="auto"/>
              <w:right w:val="single" w:sz="4" w:space="0" w:color="auto"/>
            </w:tcBorders>
            <w:vAlign w:val="center"/>
          </w:tcPr>
          <w:p w:rsidR="000E399A" w:rsidRDefault="000E399A">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16"/>
                <w:szCs w:val="16"/>
              </w:rPr>
            </w:pPr>
          </w:p>
        </w:tc>
        <w:tc>
          <w:tcPr>
            <w:tcW w:w="2582"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c>
          <w:tcPr>
            <w:tcW w:w="1844"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c>
          <w:tcPr>
            <w:tcW w:w="1845"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c>
          <w:tcPr>
            <w:tcW w:w="1700"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r>
      <w:tr w:rsidR="000E399A">
        <w:trPr>
          <w:trHeight w:val="405"/>
        </w:trPr>
        <w:tc>
          <w:tcPr>
            <w:tcW w:w="458" w:type="dxa"/>
            <w:tcBorders>
              <w:top w:val="nil"/>
              <w:left w:val="single" w:sz="4" w:space="0" w:color="auto"/>
              <w:bottom w:val="single" w:sz="4" w:space="0" w:color="auto"/>
              <w:right w:val="single" w:sz="4" w:space="0" w:color="auto"/>
            </w:tcBorders>
            <w:vAlign w:val="center"/>
          </w:tcPr>
          <w:p w:rsidR="000E399A" w:rsidRDefault="000E399A">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16"/>
                <w:szCs w:val="16"/>
              </w:rPr>
            </w:pPr>
          </w:p>
        </w:tc>
        <w:tc>
          <w:tcPr>
            <w:tcW w:w="2582"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c>
          <w:tcPr>
            <w:tcW w:w="1844"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c>
          <w:tcPr>
            <w:tcW w:w="1845"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c>
          <w:tcPr>
            <w:tcW w:w="1700"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r>
      <w:tr w:rsidR="000E399A">
        <w:trPr>
          <w:trHeight w:val="405"/>
        </w:trPr>
        <w:tc>
          <w:tcPr>
            <w:tcW w:w="458" w:type="dxa"/>
            <w:tcBorders>
              <w:top w:val="nil"/>
              <w:left w:val="single" w:sz="4" w:space="0" w:color="auto"/>
              <w:bottom w:val="single" w:sz="4" w:space="0" w:color="auto"/>
              <w:right w:val="single" w:sz="4" w:space="0" w:color="auto"/>
            </w:tcBorders>
            <w:vAlign w:val="center"/>
          </w:tcPr>
          <w:p w:rsidR="000E399A" w:rsidRDefault="000E399A">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16"/>
                <w:szCs w:val="16"/>
              </w:rPr>
            </w:pPr>
          </w:p>
        </w:tc>
        <w:tc>
          <w:tcPr>
            <w:tcW w:w="2582"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c>
          <w:tcPr>
            <w:tcW w:w="1844"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c>
          <w:tcPr>
            <w:tcW w:w="1845"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c>
          <w:tcPr>
            <w:tcW w:w="1700"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r>
      <w:tr w:rsidR="000E399A">
        <w:trPr>
          <w:trHeight w:val="405"/>
        </w:trPr>
        <w:tc>
          <w:tcPr>
            <w:tcW w:w="458" w:type="dxa"/>
            <w:tcBorders>
              <w:top w:val="nil"/>
              <w:left w:val="single" w:sz="4" w:space="0" w:color="auto"/>
              <w:bottom w:val="single" w:sz="4" w:space="0" w:color="auto"/>
              <w:right w:val="single" w:sz="4" w:space="0" w:color="auto"/>
            </w:tcBorders>
            <w:vAlign w:val="center"/>
          </w:tcPr>
          <w:p w:rsidR="000E399A" w:rsidRDefault="000E399A">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16"/>
                <w:szCs w:val="16"/>
              </w:rPr>
            </w:pPr>
          </w:p>
        </w:tc>
        <w:tc>
          <w:tcPr>
            <w:tcW w:w="2582"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c>
          <w:tcPr>
            <w:tcW w:w="1844"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c>
          <w:tcPr>
            <w:tcW w:w="1845"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c>
          <w:tcPr>
            <w:tcW w:w="1700"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r>
      <w:tr w:rsidR="000E399A">
        <w:trPr>
          <w:trHeight w:val="405"/>
        </w:trPr>
        <w:tc>
          <w:tcPr>
            <w:tcW w:w="458" w:type="dxa"/>
            <w:tcBorders>
              <w:top w:val="nil"/>
              <w:left w:val="single" w:sz="4" w:space="0" w:color="auto"/>
              <w:bottom w:val="single" w:sz="4" w:space="0" w:color="auto"/>
              <w:right w:val="single" w:sz="4" w:space="0" w:color="auto"/>
            </w:tcBorders>
            <w:vAlign w:val="center"/>
          </w:tcPr>
          <w:p w:rsidR="000E399A" w:rsidRDefault="000E399A">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16"/>
                <w:szCs w:val="16"/>
              </w:rPr>
            </w:pPr>
          </w:p>
        </w:tc>
        <w:tc>
          <w:tcPr>
            <w:tcW w:w="2582"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c>
          <w:tcPr>
            <w:tcW w:w="1844"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c>
          <w:tcPr>
            <w:tcW w:w="1845"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c>
          <w:tcPr>
            <w:tcW w:w="1700"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r>
      <w:tr w:rsidR="000E399A">
        <w:trPr>
          <w:trHeight w:val="405"/>
        </w:trPr>
        <w:tc>
          <w:tcPr>
            <w:tcW w:w="458" w:type="dxa"/>
            <w:tcBorders>
              <w:top w:val="nil"/>
              <w:left w:val="single" w:sz="4" w:space="0" w:color="auto"/>
              <w:bottom w:val="single" w:sz="4" w:space="0" w:color="auto"/>
              <w:right w:val="single" w:sz="4" w:space="0" w:color="auto"/>
            </w:tcBorders>
            <w:vAlign w:val="center"/>
          </w:tcPr>
          <w:p w:rsidR="000E399A" w:rsidRDefault="000E399A">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16"/>
                <w:szCs w:val="16"/>
              </w:rPr>
            </w:pPr>
          </w:p>
        </w:tc>
        <w:tc>
          <w:tcPr>
            <w:tcW w:w="2582"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c>
          <w:tcPr>
            <w:tcW w:w="1844"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c>
          <w:tcPr>
            <w:tcW w:w="1845"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c>
          <w:tcPr>
            <w:tcW w:w="1700"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r>
      <w:tr w:rsidR="000E399A">
        <w:trPr>
          <w:trHeight w:val="405"/>
        </w:trPr>
        <w:tc>
          <w:tcPr>
            <w:tcW w:w="458" w:type="dxa"/>
            <w:tcBorders>
              <w:top w:val="nil"/>
              <w:left w:val="single" w:sz="4" w:space="0" w:color="auto"/>
              <w:bottom w:val="single" w:sz="4" w:space="0" w:color="auto"/>
              <w:right w:val="single" w:sz="4" w:space="0" w:color="auto"/>
            </w:tcBorders>
            <w:vAlign w:val="center"/>
          </w:tcPr>
          <w:p w:rsidR="000E399A" w:rsidRDefault="000E399A">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16"/>
                <w:szCs w:val="16"/>
              </w:rPr>
            </w:pPr>
          </w:p>
        </w:tc>
        <w:tc>
          <w:tcPr>
            <w:tcW w:w="2582"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c>
          <w:tcPr>
            <w:tcW w:w="1844"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c>
          <w:tcPr>
            <w:tcW w:w="1845"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c>
          <w:tcPr>
            <w:tcW w:w="1700"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r>
      <w:tr w:rsidR="000E399A">
        <w:trPr>
          <w:trHeight w:val="405"/>
        </w:trPr>
        <w:tc>
          <w:tcPr>
            <w:tcW w:w="458" w:type="dxa"/>
            <w:tcBorders>
              <w:top w:val="nil"/>
              <w:left w:val="single" w:sz="4" w:space="0" w:color="auto"/>
              <w:bottom w:val="single" w:sz="4" w:space="0" w:color="auto"/>
              <w:right w:val="single" w:sz="4" w:space="0" w:color="auto"/>
            </w:tcBorders>
            <w:vAlign w:val="center"/>
          </w:tcPr>
          <w:p w:rsidR="000E399A" w:rsidRDefault="000E399A">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16"/>
                <w:szCs w:val="16"/>
              </w:rPr>
            </w:pPr>
          </w:p>
        </w:tc>
        <w:tc>
          <w:tcPr>
            <w:tcW w:w="2582"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c>
          <w:tcPr>
            <w:tcW w:w="1844"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c>
          <w:tcPr>
            <w:tcW w:w="1845"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c>
          <w:tcPr>
            <w:tcW w:w="1700"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r>
      <w:tr w:rsidR="000E399A">
        <w:trPr>
          <w:trHeight w:val="405"/>
        </w:trPr>
        <w:tc>
          <w:tcPr>
            <w:tcW w:w="458" w:type="dxa"/>
            <w:tcBorders>
              <w:top w:val="nil"/>
              <w:left w:val="single" w:sz="4" w:space="0" w:color="auto"/>
              <w:bottom w:val="single" w:sz="4" w:space="0" w:color="auto"/>
              <w:right w:val="single" w:sz="4" w:space="0" w:color="auto"/>
            </w:tcBorders>
            <w:vAlign w:val="center"/>
          </w:tcPr>
          <w:p w:rsidR="000E399A" w:rsidRDefault="000E399A">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16"/>
                <w:szCs w:val="16"/>
              </w:rPr>
            </w:pPr>
          </w:p>
        </w:tc>
        <w:tc>
          <w:tcPr>
            <w:tcW w:w="2582"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c>
          <w:tcPr>
            <w:tcW w:w="1844"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c>
          <w:tcPr>
            <w:tcW w:w="1845"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c>
          <w:tcPr>
            <w:tcW w:w="1700" w:type="dxa"/>
            <w:tcBorders>
              <w:top w:val="nil"/>
              <w:left w:val="nil"/>
              <w:bottom w:val="single" w:sz="4" w:space="0" w:color="auto"/>
              <w:right w:val="single" w:sz="4" w:space="0" w:color="auto"/>
            </w:tcBorders>
            <w:vAlign w:val="center"/>
          </w:tcPr>
          <w:p w:rsidR="000E399A" w:rsidRDefault="000E399A">
            <w:pPr>
              <w:widowControl/>
              <w:jc w:val="center"/>
              <w:rPr>
                <w:rFonts w:ascii="宋体" w:cs="宋体"/>
                <w:b/>
                <w:bCs/>
                <w:color w:val="000000"/>
                <w:kern w:val="0"/>
                <w:sz w:val="22"/>
                <w:szCs w:val="22"/>
              </w:rPr>
            </w:pPr>
          </w:p>
        </w:tc>
      </w:tr>
      <w:tr w:rsidR="000E399A">
        <w:trPr>
          <w:trHeight w:val="405"/>
        </w:trPr>
        <w:tc>
          <w:tcPr>
            <w:tcW w:w="458" w:type="dxa"/>
            <w:tcBorders>
              <w:top w:val="nil"/>
              <w:left w:val="single" w:sz="4" w:space="0" w:color="auto"/>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582"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44"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45"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7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0E399A">
        <w:trPr>
          <w:trHeight w:val="405"/>
        </w:trPr>
        <w:tc>
          <w:tcPr>
            <w:tcW w:w="458" w:type="dxa"/>
            <w:tcBorders>
              <w:top w:val="nil"/>
              <w:left w:val="single" w:sz="4" w:space="0" w:color="auto"/>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582"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44"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45"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7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0E399A">
        <w:trPr>
          <w:trHeight w:val="405"/>
        </w:trPr>
        <w:tc>
          <w:tcPr>
            <w:tcW w:w="458" w:type="dxa"/>
            <w:tcBorders>
              <w:top w:val="nil"/>
              <w:left w:val="single" w:sz="4" w:space="0" w:color="auto"/>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582"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44"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45"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7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0E399A">
        <w:trPr>
          <w:trHeight w:val="405"/>
        </w:trPr>
        <w:tc>
          <w:tcPr>
            <w:tcW w:w="458" w:type="dxa"/>
            <w:tcBorders>
              <w:top w:val="nil"/>
              <w:left w:val="single" w:sz="4" w:space="0" w:color="auto"/>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582"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44"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45"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700"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81533C">
        <w:trPr>
          <w:trHeight w:val="405"/>
        </w:trPr>
        <w:tc>
          <w:tcPr>
            <w:tcW w:w="458" w:type="dxa"/>
            <w:tcBorders>
              <w:top w:val="nil"/>
              <w:left w:val="single" w:sz="4" w:space="0" w:color="auto"/>
              <w:bottom w:val="single" w:sz="4" w:space="0" w:color="auto"/>
              <w:right w:val="single" w:sz="4" w:space="0" w:color="auto"/>
            </w:tcBorders>
            <w:noWrap/>
            <w:vAlign w:val="center"/>
          </w:tcPr>
          <w:p w:rsidR="0081533C" w:rsidRDefault="0081533C">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noWrap/>
            <w:vAlign w:val="center"/>
          </w:tcPr>
          <w:p w:rsidR="0081533C" w:rsidRDefault="0081533C">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vAlign w:val="center"/>
          </w:tcPr>
          <w:p w:rsidR="0081533C" w:rsidRDefault="0081533C">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2582" w:type="dxa"/>
            <w:tcBorders>
              <w:top w:val="nil"/>
              <w:left w:val="nil"/>
              <w:bottom w:val="single" w:sz="4" w:space="0" w:color="auto"/>
              <w:right w:val="single" w:sz="4" w:space="0" w:color="auto"/>
            </w:tcBorders>
            <w:vAlign w:val="center"/>
          </w:tcPr>
          <w:p w:rsidR="0081533C" w:rsidRDefault="0081533C">
            <w:pPr>
              <w:widowControl/>
              <w:jc w:val="center"/>
              <w:rPr>
                <w:rFonts w:ascii="宋体" w:cs="宋体"/>
                <w:color w:val="000000"/>
                <w:kern w:val="0"/>
                <w:sz w:val="22"/>
                <w:szCs w:val="22"/>
              </w:rPr>
            </w:pPr>
            <w:r>
              <w:rPr>
                <w:rFonts w:ascii="宋体" w:hAnsi="宋体" w:cs="宋体" w:hint="eastAsia"/>
                <w:color w:val="000000"/>
                <w:kern w:val="0"/>
                <w:sz w:val="22"/>
                <w:szCs w:val="22"/>
              </w:rPr>
              <w:t>合计</w:t>
            </w:r>
          </w:p>
        </w:tc>
        <w:tc>
          <w:tcPr>
            <w:tcW w:w="1844" w:type="dxa"/>
            <w:tcBorders>
              <w:top w:val="nil"/>
              <w:left w:val="nil"/>
              <w:bottom w:val="single" w:sz="4" w:space="0" w:color="auto"/>
              <w:right w:val="single" w:sz="4" w:space="0" w:color="auto"/>
            </w:tcBorders>
            <w:vAlign w:val="center"/>
          </w:tcPr>
          <w:p w:rsidR="0081533C" w:rsidRDefault="0081533C" w:rsidP="000649EB">
            <w:pPr>
              <w:widowControl/>
              <w:jc w:val="center"/>
              <w:rPr>
                <w:rFonts w:ascii="宋体" w:cs="宋体"/>
                <w:b/>
                <w:bCs/>
                <w:color w:val="000000"/>
                <w:kern w:val="0"/>
                <w:sz w:val="22"/>
                <w:szCs w:val="22"/>
              </w:rPr>
            </w:pPr>
            <w:r>
              <w:rPr>
                <w:rFonts w:ascii="宋体" w:hAnsi="宋体" w:cs="宋体"/>
                <w:b/>
                <w:bCs/>
                <w:color w:val="000000"/>
                <w:kern w:val="0"/>
                <w:sz w:val="22"/>
                <w:szCs w:val="22"/>
              </w:rPr>
              <w:t>579.2</w:t>
            </w:r>
            <w:r>
              <w:rPr>
                <w:rFonts w:ascii="宋体" w:hAnsi="宋体" w:cs="宋体" w:hint="eastAsia"/>
                <w:b/>
                <w:bCs/>
                <w:color w:val="000000"/>
                <w:kern w:val="0"/>
                <w:sz w:val="22"/>
                <w:szCs w:val="22"/>
              </w:rPr>
              <w:t xml:space="preserve">　</w:t>
            </w:r>
          </w:p>
        </w:tc>
        <w:tc>
          <w:tcPr>
            <w:tcW w:w="1845" w:type="dxa"/>
            <w:tcBorders>
              <w:top w:val="nil"/>
              <w:left w:val="nil"/>
              <w:bottom w:val="single" w:sz="4" w:space="0" w:color="auto"/>
              <w:right w:val="single" w:sz="4" w:space="0" w:color="auto"/>
            </w:tcBorders>
            <w:vAlign w:val="center"/>
          </w:tcPr>
          <w:p w:rsidR="0081533C" w:rsidRDefault="0081533C" w:rsidP="000649EB">
            <w:pPr>
              <w:widowControl/>
              <w:jc w:val="center"/>
              <w:rPr>
                <w:rFonts w:ascii="宋体" w:cs="宋体"/>
                <w:b/>
                <w:bCs/>
                <w:color w:val="000000"/>
                <w:kern w:val="0"/>
                <w:sz w:val="22"/>
                <w:szCs w:val="22"/>
              </w:rPr>
            </w:pPr>
            <w:r>
              <w:rPr>
                <w:rFonts w:ascii="宋体" w:hAnsi="宋体" w:cs="宋体"/>
                <w:b/>
                <w:bCs/>
                <w:color w:val="000000"/>
                <w:kern w:val="0"/>
                <w:sz w:val="22"/>
                <w:szCs w:val="22"/>
              </w:rPr>
              <w:t>534.2</w:t>
            </w:r>
            <w:r>
              <w:rPr>
                <w:rFonts w:ascii="宋体" w:hAnsi="宋体" w:cs="宋体" w:hint="eastAsia"/>
                <w:b/>
                <w:bCs/>
                <w:color w:val="000000"/>
                <w:kern w:val="0"/>
                <w:sz w:val="22"/>
                <w:szCs w:val="22"/>
              </w:rPr>
              <w:t xml:space="preserve">　</w:t>
            </w:r>
          </w:p>
        </w:tc>
        <w:tc>
          <w:tcPr>
            <w:tcW w:w="1700" w:type="dxa"/>
            <w:tcBorders>
              <w:top w:val="nil"/>
              <w:left w:val="nil"/>
              <w:bottom w:val="single" w:sz="4" w:space="0" w:color="auto"/>
              <w:right w:val="single" w:sz="4" w:space="0" w:color="auto"/>
            </w:tcBorders>
            <w:vAlign w:val="center"/>
          </w:tcPr>
          <w:p w:rsidR="0081533C" w:rsidRDefault="0081533C" w:rsidP="000649EB">
            <w:pPr>
              <w:widowControl/>
              <w:jc w:val="center"/>
              <w:rPr>
                <w:rFonts w:ascii="宋体" w:cs="宋体"/>
                <w:b/>
                <w:bCs/>
                <w:color w:val="000000"/>
                <w:kern w:val="0"/>
                <w:sz w:val="22"/>
                <w:szCs w:val="22"/>
              </w:rPr>
            </w:pPr>
            <w:r>
              <w:rPr>
                <w:rFonts w:ascii="宋体" w:hAnsi="宋体" w:cs="宋体"/>
                <w:b/>
                <w:bCs/>
                <w:color w:val="000000"/>
                <w:kern w:val="0"/>
                <w:sz w:val="22"/>
                <w:szCs w:val="22"/>
              </w:rPr>
              <w:t>45</w:t>
            </w:r>
            <w:r>
              <w:rPr>
                <w:rFonts w:ascii="宋体" w:hAnsi="宋体" w:cs="宋体" w:hint="eastAsia"/>
                <w:b/>
                <w:bCs/>
                <w:color w:val="000000"/>
                <w:kern w:val="0"/>
                <w:sz w:val="22"/>
                <w:szCs w:val="22"/>
              </w:rPr>
              <w:t xml:space="preserve">　</w:t>
            </w:r>
          </w:p>
        </w:tc>
      </w:tr>
    </w:tbl>
    <w:p w:rsidR="000E399A" w:rsidRDefault="00970084">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0E399A" w:rsidRDefault="00970084" w:rsidP="0081533C">
      <w:pPr>
        <w:widowControl/>
        <w:spacing w:beforeLines="50" w:before="120"/>
        <w:outlineLvl w:val="1"/>
        <w:rPr>
          <w:rFonts w:ascii="仿宋_GB2312" w:eastAsia="仿宋_GB2312" w:hAnsi="宋体"/>
          <w:b/>
          <w:kern w:val="0"/>
          <w:sz w:val="32"/>
          <w:szCs w:val="32"/>
        </w:rPr>
      </w:pPr>
      <w:r>
        <w:rPr>
          <w:rFonts w:ascii="仿宋_GB2312" w:eastAsia="仿宋_GB2312" w:hAnsi="宋体" w:hint="eastAsia"/>
          <w:b/>
          <w:kern w:val="0"/>
          <w:sz w:val="32"/>
          <w:szCs w:val="32"/>
        </w:rPr>
        <w:t>表四：</w:t>
      </w:r>
    </w:p>
    <w:p w:rsidR="000E399A" w:rsidRDefault="000E399A" w:rsidP="0081533C">
      <w:pPr>
        <w:widowControl/>
        <w:spacing w:beforeLines="50" w:before="120"/>
        <w:outlineLvl w:val="1"/>
        <w:rPr>
          <w:rFonts w:ascii="仿宋_GB2312" w:eastAsia="仿宋_GB2312" w:hAnsi="宋体"/>
          <w:b/>
          <w:kern w:val="0"/>
          <w:sz w:val="32"/>
          <w:szCs w:val="32"/>
        </w:rPr>
      </w:pPr>
    </w:p>
    <w:p w:rsidR="000E399A" w:rsidRDefault="00970084" w:rsidP="0081533C">
      <w:pPr>
        <w:widowControl/>
        <w:spacing w:beforeLines="50" w:before="120"/>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财政拨款收支预算总体情况表</w:t>
      </w:r>
    </w:p>
    <w:p w:rsidR="000E399A" w:rsidRDefault="00CE0571" w:rsidP="0081533C">
      <w:pPr>
        <w:widowControl/>
        <w:spacing w:beforeLines="50" w:before="120"/>
        <w:outlineLvl w:val="1"/>
        <w:rPr>
          <w:rFonts w:ascii="仿宋_GB2312" w:eastAsia="仿宋_GB2312" w:hAnsi="宋体"/>
          <w:kern w:val="0"/>
          <w:sz w:val="28"/>
          <w:szCs w:val="28"/>
        </w:rPr>
      </w:pPr>
      <w:r w:rsidRPr="00CE0571">
        <w:rPr>
          <w:rFonts w:ascii="仿宋_GB2312" w:eastAsia="仿宋_GB2312" w:hAnsi="宋体" w:hint="eastAsia"/>
          <w:kern w:val="0"/>
          <w:sz w:val="24"/>
        </w:rPr>
        <w:t>填报部门：</w:t>
      </w:r>
      <w:r w:rsidRPr="00CE0571">
        <w:rPr>
          <w:rFonts w:ascii="黑体" w:eastAsia="黑体" w:hAnsi="黑体" w:hint="eastAsia"/>
          <w:kern w:val="0"/>
          <w:sz w:val="24"/>
        </w:rPr>
        <w:t>昌吉州人民政府接待处（机关事务服务中心）</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9229" w:type="dxa"/>
        <w:tblInd w:w="93" w:type="dxa"/>
        <w:tblLayout w:type="fixed"/>
        <w:tblLook w:val="04A0" w:firstRow="1" w:lastRow="0" w:firstColumn="1" w:lastColumn="0" w:noHBand="0" w:noVBand="1"/>
      </w:tblPr>
      <w:tblGrid>
        <w:gridCol w:w="1620"/>
        <w:gridCol w:w="1230"/>
        <w:gridCol w:w="2250"/>
        <w:gridCol w:w="1294"/>
        <w:gridCol w:w="1418"/>
        <w:gridCol w:w="1417"/>
      </w:tblGrid>
      <w:tr w:rsidR="000E399A">
        <w:trPr>
          <w:trHeight w:val="285"/>
        </w:trPr>
        <w:tc>
          <w:tcPr>
            <w:tcW w:w="2850" w:type="dxa"/>
            <w:gridSpan w:val="2"/>
            <w:tcBorders>
              <w:top w:val="single" w:sz="4" w:space="0" w:color="auto"/>
              <w:left w:val="single" w:sz="4" w:space="0" w:color="auto"/>
              <w:bottom w:val="single" w:sz="4" w:space="0" w:color="auto"/>
              <w:right w:val="single" w:sz="4" w:space="0" w:color="000000"/>
            </w:tcBorders>
            <w:noWrap/>
            <w:vAlign w:val="center"/>
          </w:tcPr>
          <w:p w:rsidR="000E399A" w:rsidRDefault="00970084">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财政拨款收入</w:t>
            </w:r>
          </w:p>
        </w:tc>
        <w:tc>
          <w:tcPr>
            <w:tcW w:w="6379" w:type="dxa"/>
            <w:gridSpan w:val="4"/>
            <w:tcBorders>
              <w:top w:val="single" w:sz="4" w:space="0" w:color="auto"/>
              <w:left w:val="nil"/>
              <w:bottom w:val="single" w:sz="4" w:space="0" w:color="auto"/>
              <w:right w:val="single" w:sz="4" w:space="0" w:color="000000"/>
            </w:tcBorders>
            <w:noWrap/>
            <w:vAlign w:val="center"/>
          </w:tcPr>
          <w:p w:rsidR="000E399A" w:rsidRDefault="00970084">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财政拨款支出</w:t>
            </w:r>
          </w:p>
        </w:tc>
      </w:tr>
      <w:tr w:rsidR="000E399A">
        <w:trPr>
          <w:trHeight w:val="465"/>
        </w:trPr>
        <w:tc>
          <w:tcPr>
            <w:tcW w:w="1620" w:type="dxa"/>
            <w:tcBorders>
              <w:top w:val="nil"/>
              <w:left w:val="single" w:sz="4" w:space="0" w:color="auto"/>
              <w:bottom w:val="single" w:sz="4" w:space="0" w:color="auto"/>
              <w:right w:val="single" w:sz="4" w:space="0" w:color="auto"/>
            </w:tcBorders>
            <w:vAlign w:val="center"/>
          </w:tcPr>
          <w:p w:rsidR="000E399A" w:rsidRDefault="00970084">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w:t>
            </w:r>
            <w:r>
              <w:rPr>
                <w:rFonts w:ascii="仿宋_GB2312" w:eastAsia="仿宋_GB2312" w:hAnsi="宋体" w:cs="宋体"/>
                <w:b/>
                <w:kern w:val="0"/>
                <w:sz w:val="20"/>
                <w:szCs w:val="20"/>
              </w:rPr>
              <w:t xml:space="preserve">    </w:t>
            </w:r>
            <w:r>
              <w:rPr>
                <w:rFonts w:ascii="仿宋_GB2312" w:eastAsia="仿宋_GB2312" w:hAnsi="宋体" w:cs="宋体" w:hint="eastAsia"/>
                <w:b/>
                <w:kern w:val="0"/>
                <w:sz w:val="20"/>
                <w:szCs w:val="20"/>
              </w:rPr>
              <w:t>目</w:t>
            </w:r>
          </w:p>
        </w:tc>
        <w:tc>
          <w:tcPr>
            <w:tcW w:w="1230" w:type="dxa"/>
            <w:tcBorders>
              <w:top w:val="nil"/>
              <w:left w:val="nil"/>
              <w:bottom w:val="single" w:sz="4" w:space="0" w:color="auto"/>
              <w:right w:val="single" w:sz="4" w:space="0" w:color="auto"/>
            </w:tcBorders>
            <w:vAlign w:val="center"/>
          </w:tcPr>
          <w:p w:rsidR="000E399A" w:rsidRDefault="00970084">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2250" w:type="dxa"/>
            <w:tcBorders>
              <w:top w:val="nil"/>
              <w:left w:val="nil"/>
              <w:bottom w:val="single" w:sz="4" w:space="0" w:color="auto"/>
              <w:right w:val="single" w:sz="4" w:space="0" w:color="auto"/>
            </w:tcBorders>
            <w:vAlign w:val="center"/>
          </w:tcPr>
          <w:p w:rsidR="000E399A" w:rsidRDefault="00970084">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w:t>
            </w:r>
            <w:r>
              <w:rPr>
                <w:rFonts w:ascii="仿宋_GB2312" w:eastAsia="仿宋_GB2312" w:hAnsi="宋体" w:cs="宋体"/>
                <w:b/>
                <w:kern w:val="0"/>
                <w:sz w:val="20"/>
                <w:szCs w:val="20"/>
              </w:rPr>
              <w:t xml:space="preserve">  </w:t>
            </w:r>
            <w:r>
              <w:rPr>
                <w:rFonts w:ascii="仿宋_GB2312" w:eastAsia="仿宋_GB2312" w:hAnsi="宋体" w:cs="宋体" w:hint="eastAsia"/>
                <w:b/>
                <w:kern w:val="0"/>
                <w:sz w:val="20"/>
                <w:szCs w:val="20"/>
              </w:rPr>
              <w:t>能</w:t>
            </w:r>
            <w:r>
              <w:rPr>
                <w:rFonts w:ascii="仿宋_GB2312" w:eastAsia="仿宋_GB2312" w:hAnsi="宋体" w:cs="宋体"/>
                <w:b/>
                <w:kern w:val="0"/>
                <w:sz w:val="20"/>
                <w:szCs w:val="20"/>
              </w:rPr>
              <w:t xml:space="preserve">  </w:t>
            </w:r>
            <w:r>
              <w:rPr>
                <w:rFonts w:ascii="仿宋_GB2312" w:eastAsia="仿宋_GB2312" w:hAnsi="宋体" w:cs="宋体" w:hint="eastAsia"/>
                <w:b/>
                <w:kern w:val="0"/>
                <w:sz w:val="20"/>
                <w:szCs w:val="20"/>
              </w:rPr>
              <w:t>分</w:t>
            </w:r>
            <w:r>
              <w:rPr>
                <w:rFonts w:ascii="仿宋_GB2312" w:eastAsia="仿宋_GB2312" w:hAnsi="宋体" w:cs="宋体"/>
                <w:b/>
                <w:kern w:val="0"/>
                <w:sz w:val="20"/>
                <w:szCs w:val="20"/>
              </w:rPr>
              <w:t xml:space="preserve">  </w:t>
            </w:r>
            <w:r>
              <w:rPr>
                <w:rFonts w:ascii="仿宋_GB2312" w:eastAsia="仿宋_GB2312" w:hAnsi="宋体" w:cs="宋体" w:hint="eastAsia"/>
                <w:b/>
                <w:kern w:val="0"/>
                <w:sz w:val="20"/>
                <w:szCs w:val="20"/>
              </w:rPr>
              <w:t>类</w:t>
            </w:r>
          </w:p>
        </w:tc>
        <w:tc>
          <w:tcPr>
            <w:tcW w:w="1294" w:type="dxa"/>
            <w:tcBorders>
              <w:top w:val="nil"/>
              <w:left w:val="nil"/>
              <w:bottom w:val="single" w:sz="4" w:space="0" w:color="auto"/>
              <w:right w:val="single" w:sz="4" w:space="0" w:color="auto"/>
            </w:tcBorders>
            <w:vAlign w:val="center"/>
          </w:tcPr>
          <w:p w:rsidR="000E399A" w:rsidRDefault="00970084">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1418" w:type="dxa"/>
            <w:tcBorders>
              <w:top w:val="nil"/>
              <w:left w:val="nil"/>
              <w:bottom w:val="single" w:sz="4" w:space="0" w:color="auto"/>
              <w:right w:val="single" w:sz="4" w:space="0" w:color="auto"/>
            </w:tcBorders>
            <w:vAlign w:val="center"/>
          </w:tcPr>
          <w:p w:rsidR="000E399A" w:rsidRDefault="00970084">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一般公共预算</w:t>
            </w:r>
          </w:p>
        </w:tc>
        <w:tc>
          <w:tcPr>
            <w:tcW w:w="1417" w:type="dxa"/>
            <w:tcBorders>
              <w:top w:val="nil"/>
              <w:left w:val="nil"/>
              <w:bottom w:val="single" w:sz="4" w:space="0" w:color="auto"/>
              <w:right w:val="single" w:sz="4" w:space="0" w:color="auto"/>
            </w:tcBorders>
            <w:vAlign w:val="center"/>
          </w:tcPr>
          <w:p w:rsidR="000E399A" w:rsidRDefault="00970084">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政府性基金预算</w:t>
            </w:r>
          </w:p>
        </w:tc>
      </w:tr>
      <w:tr w:rsidR="000E399A">
        <w:trPr>
          <w:trHeight w:hRule="exact" w:val="312"/>
        </w:trPr>
        <w:tc>
          <w:tcPr>
            <w:tcW w:w="1620" w:type="dxa"/>
            <w:tcBorders>
              <w:top w:val="nil"/>
              <w:left w:val="single" w:sz="4" w:space="0" w:color="auto"/>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vAlign w:val="center"/>
          </w:tcPr>
          <w:p w:rsidR="000E399A" w:rsidRDefault="00970084">
            <w:pPr>
              <w:widowControl/>
              <w:jc w:val="right"/>
              <w:rPr>
                <w:rFonts w:ascii="仿宋_GB2312" w:eastAsia="仿宋_GB2312" w:hAnsi="宋体" w:cs="宋体"/>
                <w:color w:val="000000"/>
                <w:kern w:val="0"/>
                <w:sz w:val="22"/>
                <w:szCs w:val="22"/>
              </w:rPr>
            </w:pPr>
            <w:r>
              <w:rPr>
                <w:rFonts w:ascii="仿宋_GB2312" w:eastAsia="仿宋_GB2312" w:hAnsi="宋体" w:cs="宋体"/>
                <w:color w:val="000000"/>
                <w:kern w:val="0"/>
                <w:sz w:val="22"/>
                <w:szCs w:val="22"/>
              </w:rPr>
              <w:t>579.2</w:t>
            </w: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201 </w:t>
            </w:r>
            <w:r>
              <w:rPr>
                <w:rFonts w:ascii="仿宋_GB2312" w:eastAsia="仿宋_GB2312" w:hAnsi="宋体" w:cs="宋体" w:hint="eastAsia"/>
                <w:kern w:val="0"/>
                <w:sz w:val="18"/>
                <w:szCs w:val="18"/>
              </w:rPr>
              <w:t>一般公共服务支出</w:t>
            </w:r>
          </w:p>
        </w:tc>
        <w:tc>
          <w:tcPr>
            <w:tcW w:w="1294"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kern w:val="0"/>
                <w:sz w:val="18"/>
                <w:szCs w:val="18"/>
              </w:rPr>
              <w:t>579.2</w:t>
            </w: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kern w:val="0"/>
                <w:sz w:val="18"/>
                <w:szCs w:val="18"/>
              </w:rPr>
              <w:t>579.2</w:t>
            </w: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r>
      <w:tr w:rsidR="000E399A">
        <w:trPr>
          <w:trHeight w:hRule="exact" w:val="312"/>
        </w:trPr>
        <w:tc>
          <w:tcPr>
            <w:tcW w:w="1620" w:type="dxa"/>
            <w:tcBorders>
              <w:top w:val="nil"/>
              <w:left w:val="single" w:sz="4" w:space="0" w:color="auto"/>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一般公共预算</w:t>
            </w:r>
          </w:p>
        </w:tc>
        <w:tc>
          <w:tcPr>
            <w:tcW w:w="1230" w:type="dxa"/>
            <w:tcBorders>
              <w:top w:val="nil"/>
              <w:left w:val="nil"/>
              <w:bottom w:val="single" w:sz="4" w:space="0" w:color="auto"/>
              <w:right w:val="single" w:sz="4" w:space="0" w:color="auto"/>
            </w:tcBorders>
            <w:vAlign w:val="center"/>
          </w:tcPr>
          <w:p w:rsidR="000E399A" w:rsidRDefault="00970084">
            <w:pPr>
              <w:widowControl/>
              <w:jc w:val="right"/>
              <w:rPr>
                <w:rFonts w:ascii="仿宋_GB2312" w:eastAsia="仿宋_GB2312" w:hAnsi="宋体" w:cs="宋体"/>
                <w:color w:val="000000"/>
                <w:kern w:val="0"/>
                <w:sz w:val="22"/>
                <w:szCs w:val="22"/>
              </w:rPr>
            </w:pPr>
            <w:r>
              <w:rPr>
                <w:rFonts w:ascii="仿宋_GB2312" w:eastAsia="仿宋_GB2312" w:hAnsi="宋体" w:cs="宋体"/>
                <w:color w:val="000000"/>
                <w:kern w:val="0"/>
                <w:sz w:val="22"/>
                <w:szCs w:val="22"/>
              </w:rPr>
              <w:t>579.2</w:t>
            </w: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202 </w:t>
            </w:r>
            <w:r>
              <w:rPr>
                <w:rFonts w:ascii="仿宋_GB2312" w:eastAsia="仿宋_GB2312" w:hAnsi="宋体" w:cs="宋体" w:hint="eastAsia"/>
                <w:kern w:val="0"/>
                <w:sz w:val="18"/>
                <w:szCs w:val="18"/>
              </w:rPr>
              <w:t>外交支出</w:t>
            </w:r>
          </w:p>
        </w:tc>
        <w:tc>
          <w:tcPr>
            <w:tcW w:w="1294"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r>
      <w:tr w:rsidR="000E399A">
        <w:trPr>
          <w:trHeight w:hRule="exact" w:val="312"/>
        </w:trPr>
        <w:tc>
          <w:tcPr>
            <w:tcW w:w="1620" w:type="dxa"/>
            <w:tcBorders>
              <w:top w:val="nil"/>
              <w:left w:val="single" w:sz="4" w:space="0" w:color="auto"/>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政府性基金预算</w:t>
            </w:r>
          </w:p>
        </w:tc>
        <w:tc>
          <w:tcPr>
            <w:tcW w:w="1230" w:type="dxa"/>
            <w:tcBorders>
              <w:top w:val="nil"/>
              <w:left w:val="nil"/>
              <w:bottom w:val="single" w:sz="4" w:space="0" w:color="auto"/>
              <w:right w:val="single" w:sz="4" w:space="0" w:color="auto"/>
            </w:tcBorders>
            <w:vAlign w:val="center"/>
          </w:tcPr>
          <w:p w:rsidR="000E399A" w:rsidRDefault="00970084">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203 </w:t>
            </w:r>
            <w:r>
              <w:rPr>
                <w:rFonts w:ascii="仿宋_GB2312" w:eastAsia="仿宋_GB2312" w:hAnsi="宋体" w:cs="宋体" w:hint="eastAsia"/>
                <w:kern w:val="0"/>
                <w:sz w:val="18"/>
                <w:szCs w:val="18"/>
              </w:rPr>
              <w:t>国防支出</w:t>
            </w:r>
          </w:p>
        </w:tc>
        <w:tc>
          <w:tcPr>
            <w:tcW w:w="1294"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r>
      <w:tr w:rsidR="000E399A">
        <w:trPr>
          <w:trHeight w:hRule="exact" w:val="312"/>
        </w:trPr>
        <w:tc>
          <w:tcPr>
            <w:tcW w:w="1620" w:type="dxa"/>
            <w:tcBorders>
              <w:top w:val="nil"/>
              <w:left w:val="single" w:sz="4" w:space="0" w:color="auto"/>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0E399A" w:rsidRDefault="009700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204 </w:t>
            </w:r>
            <w:r>
              <w:rPr>
                <w:rFonts w:ascii="仿宋_GB2312" w:eastAsia="仿宋_GB2312" w:hAnsi="宋体" w:cs="宋体" w:hint="eastAsia"/>
                <w:kern w:val="0"/>
                <w:sz w:val="18"/>
                <w:szCs w:val="18"/>
              </w:rPr>
              <w:t>公共安全支出</w:t>
            </w:r>
          </w:p>
        </w:tc>
        <w:tc>
          <w:tcPr>
            <w:tcW w:w="1294"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r>
      <w:tr w:rsidR="000E399A">
        <w:trPr>
          <w:trHeight w:hRule="exact" w:val="312"/>
        </w:trPr>
        <w:tc>
          <w:tcPr>
            <w:tcW w:w="1620" w:type="dxa"/>
            <w:tcBorders>
              <w:top w:val="nil"/>
              <w:left w:val="single" w:sz="4" w:space="0" w:color="auto"/>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0E399A" w:rsidRDefault="009700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205 </w:t>
            </w:r>
            <w:r>
              <w:rPr>
                <w:rFonts w:ascii="仿宋_GB2312" w:eastAsia="仿宋_GB2312" w:hAnsi="宋体" w:cs="宋体" w:hint="eastAsia"/>
                <w:kern w:val="0"/>
                <w:sz w:val="18"/>
                <w:szCs w:val="18"/>
              </w:rPr>
              <w:t>教育支出</w:t>
            </w:r>
          </w:p>
        </w:tc>
        <w:tc>
          <w:tcPr>
            <w:tcW w:w="1294"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r>
      <w:tr w:rsidR="000E399A">
        <w:trPr>
          <w:trHeight w:hRule="exact" w:val="312"/>
        </w:trPr>
        <w:tc>
          <w:tcPr>
            <w:tcW w:w="1620" w:type="dxa"/>
            <w:tcBorders>
              <w:top w:val="nil"/>
              <w:left w:val="single" w:sz="4" w:space="0" w:color="auto"/>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0E399A" w:rsidRDefault="009700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206 </w:t>
            </w:r>
            <w:r>
              <w:rPr>
                <w:rFonts w:ascii="仿宋_GB2312" w:eastAsia="仿宋_GB2312" w:hAnsi="宋体" w:cs="宋体" w:hint="eastAsia"/>
                <w:kern w:val="0"/>
                <w:sz w:val="18"/>
                <w:szCs w:val="18"/>
              </w:rPr>
              <w:t>科学技术支出</w:t>
            </w:r>
          </w:p>
        </w:tc>
        <w:tc>
          <w:tcPr>
            <w:tcW w:w="1294"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r>
      <w:tr w:rsidR="000E399A">
        <w:trPr>
          <w:trHeight w:hRule="exact" w:val="312"/>
        </w:trPr>
        <w:tc>
          <w:tcPr>
            <w:tcW w:w="1620" w:type="dxa"/>
            <w:tcBorders>
              <w:top w:val="nil"/>
              <w:left w:val="single" w:sz="4" w:space="0" w:color="auto"/>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0E399A" w:rsidRDefault="009700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207 </w:t>
            </w:r>
            <w:r>
              <w:rPr>
                <w:rFonts w:ascii="仿宋_GB2312" w:eastAsia="仿宋_GB2312" w:hAnsi="宋体" w:cs="宋体" w:hint="eastAsia"/>
                <w:kern w:val="0"/>
                <w:sz w:val="18"/>
                <w:szCs w:val="18"/>
              </w:rPr>
              <w:t>文化体育与传媒支出</w:t>
            </w:r>
          </w:p>
        </w:tc>
        <w:tc>
          <w:tcPr>
            <w:tcW w:w="1294"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r>
      <w:tr w:rsidR="000E399A">
        <w:trPr>
          <w:trHeight w:hRule="exact" w:val="312"/>
        </w:trPr>
        <w:tc>
          <w:tcPr>
            <w:tcW w:w="1620" w:type="dxa"/>
            <w:tcBorders>
              <w:top w:val="nil"/>
              <w:left w:val="single" w:sz="4" w:space="0" w:color="auto"/>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0E399A" w:rsidRDefault="009700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208 </w:t>
            </w:r>
            <w:r>
              <w:rPr>
                <w:rFonts w:ascii="仿宋_GB2312" w:eastAsia="仿宋_GB2312" w:hAnsi="宋体" w:cs="宋体" w:hint="eastAsia"/>
                <w:kern w:val="0"/>
                <w:sz w:val="18"/>
                <w:szCs w:val="18"/>
              </w:rPr>
              <w:t>社会保障和就业支出</w:t>
            </w:r>
          </w:p>
        </w:tc>
        <w:tc>
          <w:tcPr>
            <w:tcW w:w="1294"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r>
      <w:tr w:rsidR="000E399A">
        <w:trPr>
          <w:trHeight w:hRule="exact" w:val="312"/>
        </w:trPr>
        <w:tc>
          <w:tcPr>
            <w:tcW w:w="1620" w:type="dxa"/>
            <w:tcBorders>
              <w:top w:val="nil"/>
              <w:left w:val="single" w:sz="4" w:space="0" w:color="auto"/>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0E399A" w:rsidRDefault="009700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209 </w:t>
            </w:r>
            <w:r>
              <w:rPr>
                <w:rFonts w:ascii="仿宋_GB2312" w:eastAsia="仿宋_GB2312" w:hAnsi="宋体" w:cs="宋体" w:hint="eastAsia"/>
                <w:kern w:val="0"/>
                <w:sz w:val="18"/>
                <w:szCs w:val="18"/>
              </w:rPr>
              <w:t>社会保险基金支出</w:t>
            </w:r>
          </w:p>
        </w:tc>
        <w:tc>
          <w:tcPr>
            <w:tcW w:w="1294"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r>
      <w:tr w:rsidR="000E399A">
        <w:trPr>
          <w:trHeight w:hRule="exact" w:val="312"/>
        </w:trPr>
        <w:tc>
          <w:tcPr>
            <w:tcW w:w="1620" w:type="dxa"/>
            <w:tcBorders>
              <w:top w:val="nil"/>
              <w:left w:val="single" w:sz="4" w:space="0" w:color="auto"/>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0E399A" w:rsidRDefault="009700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5"/>
                <w:szCs w:val="15"/>
              </w:rPr>
            </w:pPr>
            <w:r>
              <w:rPr>
                <w:rFonts w:ascii="仿宋_GB2312" w:eastAsia="仿宋_GB2312" w:hAnsi="宋体" w:cs="宋体"/>
                <w:kern w:val="0"/>
                <w:sz w:val="15"/>
                <w:szCs w:val="15"/>
              </w:rPr>
              <w:t xml:space="preserve">210 </w:t>
            </w:r>
            <w:r>
              <w:rPr>
                <w:rFonts w:ascii="仿宋_GB2312" w:eastAsia="仿宋_GB2312" w:hAnsi="宋体" w:cs="宋体" w:hint="eastAsia"/>
                <w:kern w:val="0"/>
                <w:sz w:val="15"/>
                <w:szCs w:val="15"/>
              </w:rPr>
              <w:t>医疗卫生与计划生育支出</w:t>
            </w:r>
          </w:p>
        </w:tc>
        <w:tc>
          <w:tcPr>
            <w:tcW w:w="1294"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r>
      <w:tr w:rsidR="000E399A">
        <w:trPr>
          <w:trHeight w:hRule="exact" w:val="312"/>
        </w:trPr>
        <w:tc>
          <w:tcPr>
            <w:tcW w:w="1620" w:type="dxa"/>
            <w:tcBorders>
              <w:top w:val="nil"/>
              <w:left w:val="single" w:sz="4" w:space="0" w:color="auto"/>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0E399A" w:rsidRDefault="009700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211 </w:t>
            </w:r>
            <w:r>
              <w:rPr>
                <w:rFonts w:ascii="仿宋_GB2312" w:eastAsia="仿宋_GB2312" w:hAnsi="宋体" w:cs="宋体" w:hint="eastAsia"/>
                <w:kern w:val="0"/>
                <w:sz w:val="18"/>
                <w:szCs w:val="18"/>
              </w:rPr>
              <w:t>节能环保支出</w:t>
            </w:r>
          </w:p>
        </w:tc>
        <w:tc>
          <w:tcPr>
            <w:tcW w:w="1294"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r>
      <w:tr w:rsidR="000E399A">
        <w:trPr>
          <w:trHeight w:hRule="exact" w:val="312"/>
        </w:trPr>
        <w:tc>
          <w:tcPr>
            <w:tcW w:w="1620" w:type="dxa"/>
            <w:tcBorders>
              <w:top w:val="nil"/>
              <w:left w:val="single" w:sz="4" w:space="0" w:color="auto"/>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0E399A" w:rsidRDefault="009700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212 </w:t>
            </w:r>
            <w:r>
              <w:rPr>
                <w:rFonts w:ascii="仿宋_GB2312" w:eastAsia="仿宋_GB2312" w:hAnsi="宋体" w:cs="宋体" w:hint="eastAsia"/>
                <w:kern w:val="0"/>
                <w:sz w:val="18"/>
                <w:szCs w:val="18"/>
              </w:rPr>
              <w:t>城乡社区支出</w:t>
            </w:r>
          </w:p>
        </w:tc>
        <w:tc>
          <w:tcPr>
            <w:tcW w:w="1294"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r>
      <w:tr w:rsidR="000E399A">
        <w:trPr>
          <w:trHeight w:hRule="exact" w:val="312"/>
        </w:trPr>
        <w:tc>
          <w:tcPr>
            <w:tcW w:w="1620" w:type="dxa"/>
            <w:tcBorders>
              <w:top w:val="nil"/>
              <w:left w:val="single" w:sz="4" w:space="0" w:color="auto"/>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0E399A" w:rsidRDefault="009700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213 </w:t>
            </w:r>
            <w:r>
              <w:rPr>
                <w:rFonts w:ascii="仿宋_GB2312" w:eastAsia="仿宋_GB2312" w:hAnsi="宋体" w:cs="宋体" w:hint="eastAsia"/>
                <w:kern w:val="0"/>
                <w:sz w:val="18"/>
                <w:szCs w:val="18"/>
              </w:rPr>
              <w:t>农林水支出</w:t>
            </w:r>
          </w:p>
        </w:tc>
        <w:tc>
          <w:tcPr>
            <w:tcW w:w="1294"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r>
      <w:tr w:rsidR="000E399A">
        <w:trPr>
          <w:trHeight w:hRule="exact" w:val="312"/>
        </w:trPr>
        <w:tc>
          <w:tcPr>
            <w:tcW w:w="1620" w:type="dxa"/>
            <w:tcBorders>
              <w:top w:val="nil"/>
              <w:left w:val="single" w:sz="4" w:space="0" w:color="auto"/>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0E399A" w:rsidRDefault="009700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214 </w:t>
            </w:r>
            <w:r>
              <w:rPr>
                <w:rFonts w:ascii="仿宋_GB2312" w:eastAsia="仿宋_GB2312" w:hAnsi="宋体" w:cs="宋体" w:hint="eastAsia"/>
                <w:kern w:val="0"/>
                <w:sz w:val="18"/>
                <w:szCs w:val="18"/>
              </w:rPr>
              <w:t>交通运输支出</w:t>
            </w:r>
          </w:p>
        </w:tc>
        <w:tc>
          <w:tcPr>
            <w:tcW w:w="1294"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r>
      <w:tr w:rsidR="000E399A">
        <w:trPr>
          <w:trHeight w:hRule="exact" w:val="312"/>
        </w:trPr>
        <w:tc>
          <w:tcPr>
            <w:tcW w:w="1620" w:type="dxa"/>
            <w:tcBorders>
              <w:top w:val="nil"/>
              <w:left w:val="single" w:sz="4" w:space="0" w:color="auto"/>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0E399A" w:rsidRDefault="009700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215 </w:t>
            </w:r>
            <w:r>
              <w:rPr>
                <w:rFonts w:ascii="仿宋_GB2312" w:eastAsia="仿宋_GB2312" w:hAnsi="宋体" w:cs="宋体" w:hint="eastAsia"/>
                <w:kern w:val="0"/>
                <w:sz w:val="18"/>
                <w:szCs w:val="18"/>
              </w:rPr>
              <w:t>资源勘探信息等支出</w:t>
            </w:r>
          </w:p>
        </w:tc>
        <w:tc>
          <w:tcPr>
            <w:tcW w:w="1294"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r>
      <w:tr w:rsidR="000E399A">
        <w:trPr>
          <w:trHeight w:hRule="exact" w:val="312"/>
        </w:trPr>
        <w:tc>
          <w:tcPr>
            <w:tcW w:w="1620" w:type="dxa"/>
            <w:tcBorders>
              <w:top w:val="nil"/>
              <w:left w:val="single" w:sz="4" w:space="0" w:color="auto"/>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0E399A" w:rsidRDefault="009700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216 </w:t>
            </w:r>
            <w:r>
              <w:rPr>
                <w:rFonts w:ascii="仿宋_GB2312" w:eastAsia="仿宋_GB2312" w:hAnsi="宋体" w:cs="宋体" w:hint="eastAsia"/>
                <w:kern w:val="0"/>
                <w:sz w:val="18"/>
                <w:szCs w:val="18"/>
              </w:rPr>
              <w:t>商业服务业等支出</w:t>
            </w:r>
          </w:p>
        </w:tc>
        <w:tc>
          <w:tcPr>
            <w:tcW w:w="1294"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r>
      <w:tr w:rsidR="000E399A">
        <w:trPr>
          <w:trHeight w:hRule="exact" w:val="312"/>
        </w:trPr>
        <w:tc>
          <w:tcPr>
            <w:tcW w:w="1620" w:type="dxa"/>
            <w:tcBorders>
              <w:top w:val="nil"/>
              <w:left w:val="single" w:sz="4" w:space="0" w:color="auto"/>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0E399A" w:rsidRDefault="009700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217 </w:t>
            </w:r>
            <w:r>
              <w:rPr>
                <w:rFonts w:ascii="仿宋_GB2312" w:eastAsia="仿宋_GB2312" w:hAnsi="宋体" w:cs="宋体" w:hint="eastAsia"/>
                <w:kern w:val="0"/>
                <w:sz w:val="18"/>
                <w:szCs w:val="18"/>
              </w:rPr>
              <w:t>金融支出</w:t>
            </w:r>
          </w:p>
        </w:tc>
        <w:tc>
          <w:tcPr>
            <w:tcW w:w="1294"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r>
      <w:tr w:rsidR="000E399A">
        <w:trPr>
          <w:trHeight w:hRule="exact" w:val="312"/>
        </w:trPr>
        <w:tc>
          <w:tcPr>
            <w:tcW w:w="1620" w:type="dxa"/>
            <w:tcBorders>
              <w:top w:val="nil"/>
              <w:left w:val="single" w:sz="4" w:space="0" w:color="auto"/>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0E399A" w:rsidRDefault="009700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219 </w:t>
            </w:r>
            <w:r>
              <w:rPr>
                <w:rFonts w:ascii="仿宋_GB2312" w:eastAsia="仿宋_GB2312" w:hAnsi="宋体" w:cs="宋体" w:hint="eastAsia"/>
                <w:kern w:val="0"/>
                <w:sz w:val="18"/>
                <w:szCs w:val="18"/>
              </w:rPr>
              <w:t>援助其他地区支出</w:t>
            </w:r>
          </w:p>
        </w:tc>
        <w:tc>
          <w:tcPr>
            <w:tcW w:w="1294"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r>
      <w:tr w:rsidR="000E399A">
        <w:trPr>
          <w:trHeight w:hRule="exact" w:val="312"/>
        </w:trPr>
        <w:tc>
          <w:tcPr>
            <w:tcW w:w="1620" w:type="dxa"/>
            <w:tcBorders>
              <w:top w:val="nil"/>
              <w:left w:val="single" w:sz="4" w:space="0" w:color="auto"/>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0E399A" w:rsidRDefault="009700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220 </w:t>
            </w:r>
            <w:r>
              <w:rPr>
                <w:rFonts w:ascii="仿宋_GB2312" w:eastAsia="仿宋_GB2312" w:hAnsi="宋体" w:cs="宋体" w:hint="eastAsia"/>
                <w:kern w:val="0"/>
                <w:sz w:val="18"/>
                <w:szCs w:val="18"/>
              </w:rPr>
              <w:t>国土资源气象等支出</w:t>
            </w:r>
          </w:p>
        </w:tc>
        <w:tc>
          <w:tcPr>
            <w:tcW w:w="1294"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r>
      <w:tr w:rsidR="000E399A">
        <w:trPr>
          <w:trHeight w:hRule="exact" w:val="312"/>
        </w:trPr>
        <w:tc>
          <w:tcPr>
            <w:tcW w:w="1620" w:type="dxa"/>
            <w:tcBorders>
              <w:top w:val="nil"/>
              <w:left w:val="single" w:sz="4" w:space="0" w:color="auto"/>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0E399A" w:rsidRDefault="009700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221 </w:t>
            </w:r>
            <w:r>
              <w:rPr>
                <w:rFonts w:ascii="仿宋_GB2312" w:eastAsia="仿宋_GB2312" w:hAnsi="宋体" w:cs="宋体" w:hint="eastAsia"/>
                <w:kern w:val="0"/>
                <w:sz w:val="18"/>
                <w:szCs w:val="18"/>
              </w:rPr>
              <w:t>住房保障支出</w:t>
            </w:r>
          </w:p>
        </w:tc>
        <w:tc>
          <w:tcPr>
            <w:tcW w:w="1294"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r>
      <w:tr w:rsidR="000E399A">
        <w:trPr>
          <w:trHeight w:hRule="exact" w:val="312"/>
        </w:trPr>
        <w:tc>
          <w:tcPr>
            <w:tcW w:w="1620" w:type="dxa"/>
            <w:tcBorders>
              <w:top w:val="nil"/>
              <w:left w:val="single" w:sz="4" w:space="0" w:color="auto"/>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0E399A" w:rsidRDefault="009700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222 </w:t>
            </w:r>
            <w:r>
              <w:rPr>
                <w:rFonts w:ascii="仿宋_GB2312" w:eastAsia="仿宋_GB2312" w:hAnsi="宋体" w:cs="宋体" w:hint="eastAsia"/>
                <w:kern w:val="0"/>
                <w:sz w:val="18"/>
                <w:szCs w:val="18"/>
              </w:rPr>
              <w:t>粮油物资管理支出</w:t>
            </w:r>
          </w:p>
        </w:tc>
        <w:tc>
          <w:tcPr>
            <w:tcW w:w="1294"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r>
      <w:tr w:rsidR="000E399A">
        <w:trPr>
          <w:trHeight w:hRule="exact" w:val="312"/>
        </w:trPr>
        <w:tc>
          <w:tcPr>
            <w:tcW w:w="1620" w:type="dxa"/>
            <w:tcBorders>
              <w:top w:val="nil"/>
              <w:left w:val="single" w:sz="4" w:space="0" w:color="auto"/>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0E399A" w:rsidRDefault="009700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5"/>
                <w:szCs w:val="15"/>
              </w:rPr>
            </w:pPr>
            <w:r>
              <w:rPr>
                <w:rFonts w:ascii="仿宋_GB2312" w:eastAsia="仿宋_GB2312" w:hAnsi="宋体" w:cs="宋体"/>
                <w:kern w:val="0"/>
                <w:sz w:val="15"/>
                <w:szCs w:val="15"/>
              </w:rPr>
              <w:t>2</w:t>
            </w:r>
            <w:r>
              <w:rPr>
                <w:rFonts w:ascii="仿宋_GB2312" w:eastAsia="仿宋_GB2312" w:hAnsi="宋体" w:cs="宋体"/>
                <w:color w:val="000000"/>
                <w:kern w:val="0"/>
                <w:sz w:val="15"/>
                <w:szCs w:val="15"/>
              </w:rPr>
              <w:t xml:space="preserve">23 </w:t>
            </w:r>
            <w:r>
              <w:rPr>
                <w:rFonts w:ascii="仿宋_GB2312" w:eastAsia="仿宋_GB2312" w:hAnsi="宋体" w:cs="宋体" w:hint="eastAsia"/>
                <w:color w:val="000000"/>
                <w:kern w:val="0"/>
                <w:sz w:val="15"/>
                <w:szCs w:val="15"/>
              </w:rPr>
              <w:t>国有资本经营预算支出</w:t>
            </w:r>
          </w:p>
        </w:tc>
        <w:tc>
          <w:tcPr>
            <w:tcW w:w="1294"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r>
      <w:tr w:rsidR="000E399A">
        <w:trPr>
          <w:trHeight w:hRule="exact" w:val="312"/>
        </w:trPr>
        <w:tc>
          <w:tcPr>
            <w:tcW w:w="1620" w:type="dxa"/>
            <w:tcBorders>
              <w:top w:val="nil"/>
              <w:left w:val="single" w:sz="4" w:space="0" w:color="auto"/>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0E399A" w:rsidRDefault="009700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227 </w:t>
            </w:r>
            <w:r>
              <w:rPr>
                <w:rFonts w:ascii="仿宋_GB2312" w:eastAsia="仿宋_GB2312" w:hAnsi="宋体" w:cs="宋体" w:hint="eastAsia"/>
                <w:kern w:val="0"/>
                <w:sz w:val="18"/>
                <w:szCs w:val="18"/>
              </w:rPr>
              <w:t>预备费</w:t>
            </w:r>
          </w:p>
        </w:tc>
        <w:tc>
          <w:tcPr>
            <w:tcW w:w="1294"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r>
      <w:tr w:rsidR="000E399A">
        <w:trPr>
          <w:trHeight w:hRule="exact" w:val="312"/>
        </w:trPr>
        <w:tc>
          <w:tcPr>
            <w:tcW w:w="1620" w:type="dxa"/>
            <w:tcBorders>
              <w:top w:val="nil"/>
              <w:left w:val="single" w:sz="4" w:space="0" w:color="auto"/>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0E399A" w:rsidRDefault="009700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229 </w:t>
            </w:r>
            <w:r>
              <w:rPr>
                <w:rFonts w:ascii="仿宋_GB2312" w:eastAsia="仿宋_GB2312" w:hAnsi="宋体" w:cs="宋体" w:hint="eastAsia"/>
                <w:kern w:val="0"/>
                <w:sz w:val="18"/>
                <w:szCs w:val="18"/>
              </w:rPr>
              <w:t>其他支出</w:t>
            </w:r>
          </w:p>
        </w:tc>
        <w:tc>
          <w:tcPr>
            <w:tcW w:w="1294"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r>
      <w:tr w:rsidR="000E399A">
        <w:trPr>
          <w:trHeight w:hRule="exact" w:val="312"/>
        </w:trPr>
        <w:tc>
          <w:tcPr>
            <w:tcW w:w="1620" w:type="dxa"/>
            <w:tcBorders>
              <w:top w:val="nil"/>
              <w:left w:val="single" w:sz="4" w:space="0" w:color="auto"/>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0E399A" w:rsidRDefault="009700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2</w:t>
            </w:r>
            <w:r>
              <w:rPr>
                <w:rFonts w:ascii="仿宋_GB2312" w:eastAsia="仿宋_GB2312" w:hAnsi="宋体" w:cs="宋体"/>
                <w:color w:val="000000"/>
                <w:kern w:val="0"/>
                <w:sz w:val="18"/>
                <w:szCs w:val="18"/>
              </w:rPr>
              <w:t xml:space="preserve">31 </w:t>
            </w:r>
            <w:r>
              <w:rPr>
                <w:rFonts w:ascii="仿宋_GB2312" w:eastAsia="仿宋_GB2312" w:hAnsi="宋体" w:cs="宋体" w:hint="eastAsia"/>
                <w:color w:val="000000"/>
                <w:kern w:val="0"/>
                <w:sz w:val="18"/>
                <w:szCs w:val="18"/>
              </w:rPr>
              <w:t>债务还本支出</w:t>
            </w:r>
          </w:p>
        </w:tc>
        <w:tc>
          <w:tcPr>
            <w:tcW w:w="1294" w:type="dxa"/>
            <w:tcBorders>
              <w:top w:val="nil"/>
              <w:left w:val="nil"/>
              <w:bottom w:val="single" w:sz="4" w:space="0" w:color="auto"/>
              <w:right w:val="single" w:sz="4" w:space="0" w:color="auto"/>
            </w:tcBorders>
            <w:vAlign w:val="center"/>
          </w:tcPr>
          <w:p w:rsidR="000E399A" w:rsidRDefault="00970084">
            <w:pPr>
              <w:widowControl/>
              <w:jc w:val="right"/>
              <w:rPr>
                <w:rFonts w:asci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vAlign w:val="center"/>
          </w:tcPr>
          <w:p w:rsidR="000E399A" w:rsidRDefault="00970084">
            <w:pPr>
              <w:widowControl/>
              <w:jc w:val="right"/>
              <w:rPr>
                <w:rFonts w:asci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right"/>
              <w:rPr>
                <w:rFonts w:ascii="宋体" w:cs="宋体"/>
                <w:color w:val="000000"/>
                <w:kern w:val="0"/>
                <w:sz w:val="22"/>
                <w:szCs w:val="22"/>
              </w:rPr>
            </w:pPr>
            <w:r>
              <w:rPr>
                <w:rFonts w:ascii="宋体" w:hAnsi="宋体" w:cs="宋体" w:hint="eastAsia"/>
                <w:color w:val="000000"/>
                <w:kern w:val="0"/>
                <w:sz w:val="22"/>
                <w:szCs w:val="22"/>
              </w:rPr>
              <w:t xml:space="preserve">　</w:t>
            </w:r>
          </w:p>
        </w:tc>
      </w:tr>
      <w:tr w:rsidR="000E399A">
        <w:trPr>
          <w:trHeight w:hRule="exact" w:val="312"/>
        </w:trPr>
        <w:tc>
          <w:tcPr>
            <w:tcW w:w="1620" w:type="dxa"/>
            <w:tcBorders>
              <w:top w:val="nil"/>
              <w:left w:val="single" w:sz="4" w:space="0" w:color="auto"/>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0E399A" w:rsidRDefault="009700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2</w:t>
            </w:r>
            <w:r>
              <w:rPr>
                <w:rFonts w:ascii="仿宋_GB2312" w:eastAsia="仿宋_GB2312" w:hAnsi="宋体" w:cs="宋体"/>
                <w:color w:val="000000"/>
                <w:kern w:val="0"/>
                <w:sz w:val="18"/>
                <w:szCs w:val="18"/>
              </w:rPr>
              <w:t xml:space="preserve">32 </w:t>
            </w:r>
            <w:r>
              <w:rPr>
                <w:rFonts w:ascii="仿宋_GB2312" w:eastAsia="仿宋_GB2312" w:hAnsi="宋体" w:cs="宋体" w:hint="eastAsia"/>
                <w:color w:val="000000"/>
                <w:kern w:val="0"/>
                <w:sz w:val="18"/>
                <w:szCs w:val="18"/>
              </w:rPr>
              <w:t>债务付息支出</w:t>
            </w:r>
          </w:p>
        </w:tc>
        <w:tc>
          <w:tcPr>
            <w:tcW w:w="1294" w:type="dxa"/>
            <w:tcBorders>
              <w:top w:val="nil"/>
              <w:left w:val="nil"/>
              <w:bottom w:val="single" w:sz="4" w:space="0" w:color="auto"/>
              <w:right w:val="single" w:sz="4" w:space="0" w:color="auto"/>
            </w:tcBorders>
            <w:vAlign w:val="center"/>
          </w:tcPr>
          <w:p w:rsidR="000E399A" w:rsidRDefault="00970084">
            <w:pPr>
              <w:widowControl/>
              <w:jc w:val="right"/>
              <w:rPr>
                <w:rFonts w:ascii="宋体" w:cs="宋体"/>
                <w:color w:val="000000"/>
                <w:kern w:val="0"/>
                <w:sz w:val="22"/>
                <w:szCs w:val="22"/>
              </w:rPr>
            </w:pP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vAlign w:val="center"/>
          </w:tcPr>
          <w:p w:rsidR="000E399A" w:rsidRDefault="00970084">
            <w:pPr>
              <w:widowControl/>
              <w:jc w:val="right"/>
              <w:rPr>
                <w:rFonts w:ascii="宋体" w:cs="宋体"/>
                <w:color w:val="000000"/>
                <w:kern w:val="0"/>
                <w:sz w:val="22"/>
                <w:szCs w:val="22"/>
              </w:rPr>
            </w:pP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right"/>
              <w:rPr>
                <w:rFonts w:ascii="宋体" w:cs="宋体"/>
                <w:color w:val="000000"/>
                <w:kern w:val="0"/>
                <w:sz w:val="22"/>
                <w:szCs w:val="22"/>
              </w:rPr>
            </w:pPr>
            <w:r>
              <w:rPr>
                <w:rFonts w:ascii="宋体" w:hAnsi="宋体" w:cs="宋体" w:hint="eastAsia"/>
                <w:color w:val="000000"/>
                <w:kern w:val="0"/>
                <w:sz w:val="22"/>
                <w:szCs w:val="22"/>
              </w:rPr>
              <w:t xml:space="preserve">　</w:t>
            </w:r>
          </w:p>
        </w:tc>
      </w:tr>
      <w:tr w:rsidR="000E399A">
        <w:trPr>
          <w:trHeight w:hRule="exact" w:val="312"/>
        </w:trPr>
        <w:tc>
          <w:tcPr>
            <w:tcW w:w="1620" w:type="dxa"/>
            <w:tcBorders>
              <w:top w:val="nil"/>
              <w:left w:val="single" w:sz="4" w:space="0" w:color="auto"/>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0E399A" w:rsidRDefault="009700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233</w:t>
            </w: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债务发行费支出</w:t>
            </w:r>
          </w:p>
        </w:tc>
        <w:tc>
          <w:tcPr>
            <w:tcW w:w="1294"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r>
      <w:tr w:rsidR="000E399A">
        <w:trPr>
          <w:trHeight w:hRule="exact" w:val="312"/>
        </w:trPr>
        <w:tc>
          <w:tcPr>
            <w:tcW w:w="1620" w:type="dxa"/>
            <w:tcBorders>
              <w:top w:val="nil"/>
              <w:left w:val="single" w:sz="4" w:space="0" w:color="auto"/>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color w:val="000000"/>
                <w:kern w:val="0"/>
                <w:sz w:val="22"/>
                <w:szCs w:val="22"/>
              </w:rPr>
            </w:pPr>
            <w:r>
              <w:rPr>
                <w:rFonts w:ascii="仿宋_GB2312" w:eastAsia="仿宋_GB2312" w:hAnsi="宋体" w:cs="宋体" w:hint="eastAsia"/>
                <w:kern w:val="0"/>
                <w:sz w:val="20"/>
                <w:szCs w:val="20"/>
              </w:rPr>
              <w:t>小</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计</w:t>
            </w:r>
          </w:p>
        </w:tc>
        <w:tc>
          <w:tcPr>
            <w:tcW w:w="1230" w:type="dxa"/>
            <w:tcBorders>
              <w:top w:val="nil"/>
              <w:left w:val="nil"/>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color w:val="000000"/>
                <w:kern w:val="0"/>
                <w:sz w:val="22"/>
                <w:szCs w:val="22"/>
              </w:rPr>
              <w:t>579.2</w:t>
            </w:r>
          </w:p>
        </w:tc>
        <w:tc>
          <w:tcPr>
            <w:tcW w:w="2250" w:type="dxa"/>
            <w:tcBorders>
              <w:top w:val="nil"/>
              <w:left w:val="nil"/>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计</w:t>
            </w:r>
          </w:p>
        </w:tc>
        <w:tc>
          <w:tcPr>
            <w:tcW w:w="1294"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color w:val="000000"/>
                <w:kern w:val="0"/>
                <w:sz w:val="22"/>
                <w:szCs w:val="22"/>
              </w:rPr>
              <w:t>579.2</w:t>
            </w: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0E399A" w:rsidRDefault="00970084">
            <w:pPr>
              <w:widowControl/>
              <w:jc w:val="right"/>
              <w:rPr>
                <w:rFonts w:ascii="宋体" w:cs="宋体"/>
                <w:kern w:val="0"/>
                <w:sz w:val="18"/>
                <w:szCs w:val="18"/>
              </w:rPr>
            </w:pPr>
            <w:r>
              <w:rPr>
                <w:rFonts w:ascii="宋体" w:hAnsi="宋体" w:cs="宋体"/>
                <w:color w:val="000000"/>
                <w:kern w:val="0"/>
                <w:sz w:val="22"/>
                <w:szCs w:val="22"/>
              </w:rPr>
              <w:t>579.2</w:t>
            </w: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r>
      <w:tr w:rsidR="000E399A">
        <w:trPr>
          <w:trHeight w:hRule="exact" w:val="312"/>
        </w:trPr>
        <w:tc>
          <w:tcPr>
            <w:tcW w:w="1620" w:type="dxa"/>
            <w:tcBorders>
              <w:top w:val="nil"/>
              <w:left w:val="single" w:sz="4" w:space="0" w:color="auto"/>
              <w:bottom w:val="single" w:sz="4" w:space="0" w:color="auto"/>
              <w:right w:val="single" w:sz="4" w:space="0" w:color="auto"/>
            </w:tcBorders>
            <w:noWrap/>
            <w:vAlign w:val="center"/>
          </w:tcPr>
          <w:p w:rsidR="000E399A" w:rsidRDefault="00970084">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230" w:type="dxa"/>
            <w:tcBorders>
              <w:top w:val="nil"/>
              <w:left w:val="nil"/>
              <w:bottom w:val="single" w:sz="4" w:space="0" w:color="auto"/>
              <w:right w:val="single" w:sz="4" w:space="0" w:color="auto"/>
            </w:tcBorders>
            <w:noWrap/>
            <w:vAlign w:val="center"/>
          </w:tcPr>
          <w:p w:rsidR="000E399A" w:rsidRDefault="00970084">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0E399A" w:rsidRDefault="00970084">
            <w:pPr>
              <w:widowControl/>
              <w:jc w:val="center"/>
              <w:rPr>
                <w:rFonts w:ascii="仿宋_GB2312" w:eastAsia="仿宋_GB2312" w:hAnsi="宋体" w:cs="宋体"/>
                <w:kern w:val="0"/>
                <w:sz w:val="20"/>
                <w:szCs w:val="20"/>
              </w:rPr>
            </w:pPr>
            <w:r>
              <w:rPr>
                <w:rFonts w:ascii="仿宋_GB2312" w:eastAsia="仿宋_GB2312" w:hAnsi="宋体" w:cs="宋体"/>
                <w:kern w:val="0"/>
                <w:sz w:val="20"/>
                <w:szCs w:val="20"/>
              </w:rPr>
              <w:t xml:space="preserve">230 </w:t>
            </w:r>
            <w:r>
              <w:rPr>
                <w:rFonts w:ascii="仿宋_GB2312" w:eastAsia="仿宋_GB2312" w:hAnsi="宋体" w:cs="宋体" w:hint="eastAsia"/>
                <w:kern w:val="0"/>
                <w:sz w:val="20"/>
                <w:szCs w:val="20"/>
              </w:rPr>
              <w:t>转移性支出</w:t>
            </w:r>
          </w:p>
        </w:tc>
        <w:tc>
          <w:tcPr>
            <w:tcW w:w="1294" w:type="dxa"/>
            <w:tcBorders>
              <w:top w:val="nil"/>
              <w:left w:val="nil"/>
              <w:bottom w:val="single" w:sz="4" w:space="0" w:color="auto"/>
              <w:right w:val="single" w:sz="4" w:space="0" w:color="auto"/>
            </w:tcBorders>
            <w:vAlign w:val="center"/>
          </w:tcPr>
          <w:p w:rsidR="000E399A" w:rsidRDefault="00970084">
            <w:pPr>
              <w:widowControl/>
              <w:jc w:val="right"/>
              <w:rPr>
                <w:rFonts w:ascii="宋体" w:cs="宋体"/>
                <w:color w:val="000000"/>
                <w:kern w:val="0"/>
                <w:sz w:val="22"/>
                <w:szCs w:val="22"/>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0E399A" w:rsidRDefault="00970084">
            <w:pPr>
              <w:widowControl/>
              <w:jc w:val="right"/>
              <w:rPr>
                <w:rFonts w:ascii="宋体" w:cs="宋体"/>
                <w:color w:val="000000"/>
                <w:kern w:val="0"/>
                <w:sz w:val="22"/>
                <w:szCs w:val="22"/>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r>
      <w:tr w:rsidR="000E399A">
        <w:trPr>
          <w:trHeight w:hRule="exact" w:val="312"/>
        </w:trPr>
        <w:tc>
          <w:tcPr>
            <w:tcW w:w="1620" w:type="dxa"/>
            <w:tcBorders>
              <w:top w:val="nil"/>
              <w:left w:val="single" w:sz="4" w:space="0" w:color="auto"/>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收</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入</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总</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计</w:t>
            </w:r>
          </w:p>
        </w:tc>
        <w:tc>
          <w:tcPr>
            <w:tcW w:w="1230" w:type="dxa"/>
            <w:tcBorders>
              <w:top w:val="nil"/>
              <w:left w:val="nil"/>
              <w:bottom w:val="single" w:sz="4" w:space="0" w:color="auto"/>
              <w:right w:val="single" w:sz="4" w:space="0" w:color="auto"/>
            </w:tcBorders>
            <w:vAlign w:val="center"/>
          </w:tcPr>
          <w:p w:rsidR="000E399A" w:rsidRDefault="00970084">
            <w:pPr>
              <w:widowControl/>
              <w:jc w:val="right"/>
              <w:rPr>
                <w:rFonts w:ascii="仿宋_GB2312" w:eastAsia="仿宋_GB2312" w:hAnsi="宋体" w:cs="宋体"/>
                <w:color w:val="000000"/>
                <w:kern w:val="0"/>
                <w:sz w:val="22"/>
                <w:szCs w:val="22"/>
              </w:rPr>
            </w:pPr>
            <w:r>
              <w:rPr>
                <w:rFonts w:ascii="仿宋_GB2312" w:eastAsia="仿宋_GB2312" w:hAnsi="宋体" w:cs="宋体"/>
                <w:color w:val="000000"/>
                <w:kern w:val="0"/>
                <w:sz w:val="22"/>
                <w:szCs w:val="22"/>
              </w:rPr>
              <w:t>579.2</w:t>
            </w:r>
            <w:r>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rsidR="000E399A" w:rsidRDefault="00970084">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出</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总</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计</w:t>
            </w:r>
          </w:p>
        </w:tc>
        <w:tc>
          <w:tcPr>
            <w:tcW w:w="1294"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color w:val="000000"/>
                <w:kern w:val="0"/>
                <w:sz w:val="22"/>
                <w:szCs w:val="22"/>
              </w:rPr>
              <w:t>579.2</w:t>
            </w:r>
            <w:r>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color w:val="000000"/>
                <w:kern w:val="0"/>
                <w:sz w:val="22"/>
                <w:szCs w:val="22"/>
              </w:rPr>
              <w:t>579.2</w:t>
            </w:r>
            <w:r>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right"/>
              <w:rPr>
                <w:rFonts w:ascii="宋体" w:cs="宋体"/>
                <w:kern w:val="0"/>
                <w:sz w:val="18"/>
                <w:szCs w:val="18"/>
              </w:rPr>
            </w:pPr>
            <w:r>
              <w:rPr>
                <w:rFonts w:ascii="宋体" w:hAnsi="宋体" w:cs="宋体" w:hint="eastAsia"/>
                <w:kern w:val="0"/>
                <w:sz w:val="18"/>
                <w:szCs w:val="18"/>
              </w:rPr>
              <w:t xml:space="preserve">　</w:t>
            </w:r>
          </w:p>
        </w:tc>
      </w:tr>
    </w:tbl>
    <w:p w:rsidR="000E399A" w:rsidRDefault="00970084">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0E399A" w:rsidRDefault="0097008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表五：</w:t>
      </w:r>
    </w:p>
    <w:tbl>
      <w:tblPr>
        <w:tblW w:w="9136" w:type="dxa"/>
        <w:tblInd w:w="93" w:type="dxa"/>
        <w:tblLayout w:type="fixed"/>
        <w:tblLook w:val="04A0" w:firstRow="1" w:lastRow="0" w:firstColumn="1" w:lastColumn="0" w:noHBand="0" w:noVBand="1"/>
      </w:tblPr>
      <w:tblGrid>
        <w:gridCol w:w="516"/>
        <w:gridCol w:w="491"/>
        <w:gridCol w:w="417"/>
        <w:gridCol w:w="2485"/>
        <w:gridCol w:w="660"/>
        <w:gridCol w:w="1024"/>
        <w:gridCol w:w="216"/>
        <w:gridCol w:w="1626"/>
        <w:gridCol w:w="1701"/>
      </w:tblGrid>
      <w:tr w:rsidR="000E399A">
        <w:trPr>
          <w:trHeight w:val="450"/>
        </w:trPr>
        <w:tc>
          <w:tcPr>
            <w:tcW w:w="9136" w:type="dxa"/>
            <w:gridSpan w:val="9"/>
            <w:tcBorders>
              <w:top w:val="nil"/>
              <w:left w:val="nil"/>
              <w:bottom w:val="nil"/>
              <w:right w:val="nil"/>
            </w:tcBorders>
            <w:noWrap/>
            <w:vAlign w:val="center"/>
          </w:tcPr>
          <w:p w:rsidR="000E399A" w:rsidRDefault="009700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lastRenderedPageBreak/>
              <w:t>一般公共预算支出情况表</w:t>
            </w:r>
          </w:p>
        </w:tc>
      </w:tr>
      <w:tr w:rsidR="00CE0571">
        <w:trPr>
          <w:trHeight w:val="285"/>
        </w:trPr>
        <w:tc>
          <w:tcPr>
            <w:tcW w:w="3909" w:type="dxa"/>
            <w:gridSpan w:val="4"/>
            <w:tcBorders>
              <w:top w:val="nil"/>
              <w:left w:val="nil"/>
              <w:bottom w:val="nil"/>
              <w:right w:val="nil"/>
            </w:tcBorders>
            <w:noWrap/>
            <w:vAlign w:val="center"/>
          </w:tcPr>
          <w:p w:rsidR="00CE0571" w:rsidRDefault="00CE0571" w:rsidP="00CE0571">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编制部门：昌吉州人民政府接待处（机关事务服务中心）</w:t>
            </w:r>
          </w:p>
        </w:tc>
        <w:tc>
          <w:tcPr>
            <w:tcW w:w="660" w:type="dxa"/>
            <w:tcBorders>
              <w:top w:val="nil"/>
              <w:left w:val="nil"/>
              <w:bottom w:val="nil"/>
              <w:right w:val="nil"/>
            </w:tcBorders>
            <w:noWrap/>
            <w:vAlign w:val="center"/>
          </w:tcPr>
          <w:p w:rsidR="00CE0571" w:rsidRDefault="00CE0571" w:rsidP="00CE0571">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noWrap/>
            <w:vAlign w:val="center"/>
          </w:tcPr>
          <w:p w:rsidR="00CE0571" w:rsidRDefault="00CE0571" w:rsidP="00CE0571">
            <w:pPr>
              <w:widowControl/>
              <w:jc w:val="left"/>
              <w:rPr>
                <w:rFonts w:ascii="仿宋_GB2312" w:eastAsia="仿宋_GB2312" w:hAnsi="宋体" w:cs="宋体"/>
                <w:color w:val="000000"/>
                <w:kern w:val="0"/>
                <w:sz w:val="24"/>
              </w:rPr>
            </w:pPr>
            <w:r>
              <w:rPr>
                <w:rFonts w:ascii="仿宋_GB2312" w:eastAsia="仿宋_GB2312" w:hAnsi="宋体" w:cs="宋体"/>
                <w:color w:val="000000"/>
                <w:kern w:val="0"/>
                <w:sz w:val="24"/>
              </w:rPr>
              <w:t xml:space="preserve">  </w:t>
            </w:r>
          </w:p>
        </w:tc>
        <w:tc>
          <w:tcPr>
            <w:tcW w:w="3327" w:type="dxa"/>
            <w:gridSpan w:val="2"/>
            <w:tcBorders>
              <w:top w:val="nil"/>
              <w:left w:val="nil"/>
              <w:bottom w:val="nil"/>
              <w:right w:val="nil"/>
            </w:tcBorders>
            <w:noWrap/>
            <w:vAlign w:val="center"/>
          </w:tcPr>
          <w:p w:rsidR="00CE0571" w:rsidRDefault="00CE0571" w:rsidP="00CE0571">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CE0571">
        <w:trPr>
          <w:trHeight w:val="405"/>
        </w:trPr>
        <w:tc>
          <w:tcPr>
            <w:tcW w:w="3909" w:type="dxa"/>
            <w:gridSpan w:val="4"/>
            <w:tcBorders>
              <w:top w:val="single" w:sz="4" w:space="0" w:color="auto"/>
              <w:left w:val="single" w:sz="4" w:space="0" w:color="auto"/>
              <w:bottom w:val="single" w:sz="4" w:space="0" w:color="auto"/>
              <w:right w:val="single" w:sz="4" w:space="0" w:color="000000"/>
            </w:tcBorders>
            <w:vAlign w:val="center"/>
          </w:tcPr>
          <w:p w:rsidR="00CE0571" w:rsidRDefault="00CE0571" w:rsidP="00CE0571">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项目</w:t>
            </w:r>
          </w:p>
        </w:tc>
        <w:tc>
          <w:tcPr>
            <w:tcW w:w="5227" w:type="dxa"/>
            <w:gridSpan w:val="5"/>
            <w:tcBorders>
              <w:top w:val="single" w:sz="4" w:space="0" w:color="auto"/>
              <w:left w:val="nil"/>
              <w:bottom w:val="single" w:sz="4" w:space="0" w:color="auto"/>
              <w:right w:val="single" w:sz="4" w:space="0" w:color="000000"/>
            </w:tcBorders>
            <w:vAlign w:val="center"/>
          </w:tcPr>
          <w:p w:rsidR="00CE0571" w:rsidRDefault="00CE0571" w:rsidP="00CE0571">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CE0571">
        <w:trPr>
          <w:trHeight w:val="465"/>
        </w:trPr>
        <w:tc>
          <w:tcPr>
            <w:tcW w:w="1424" w:type="dxa"/>
            <w:gridSpan w:val="3"/>
            <w:tcBorders>
              <w:top w:val="single" w:sz="4" w:space="0" w:color="auto"/>
              <w:left w:val="single" w:sz="4" w:space="0" w:color="auto"/>
              <w:bottom w:val="single" w:sz="4" w:space="0" w:color="auto"/>
              <w:right w:val="single" w:sz="4" w:space="0" w:color="000000"/>
            </w:tcBorders>
            <w:vAlign w:val="center"/>
          </w:tcPr>
          <w:p w:rsidR="00CE0571" w:rsidRDefault="00CE0571" w:rsidP="00CE0571">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485" w:type="dxa"/>
            <w:vMerge w:val="restart"/>
            <w:tcBorders>
              <w:top w:val="nil"/>
              <w:left w:val="single" w:sz="4" w:space="0" w:color="auto"/>
              <w:bottom w:val="single" w:sz="4" w:space="0" w:color="000000"/>
              <w:right w:val="single" w:sz="4" w:space="0" w:color="auto"/>
            </w:tcBorders>
            <w:vAlign w:val="center"/>
          </w:tcPr>
          <w:p w:rsidR="00CE0571" w:rsidRDefault="00CE0571" w:rsidP="00CE0571">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vAlign w:val="center"/>
          </w:tcPr>
          <w:p w:rsidR="00CE0571" w:rsidRDefault="00CE0571" w:rsidP="00CE0571">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vAlign w:val="center"/>
          </w:tcPr>
          <w:p w:rsidR="00CE0571" w:rsidRDefault="00CE0571" w:rsidP="00CE0571">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vAlign w:val="center"/>
          </w:tcPr>
          <w:p w:rsidR="00CE0571" w:rsidRDefault="00CE0571" w:rsidP="00CE0571">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CE0571">
        <w:trPr>
          <w:trHeight w:val="300"/>
        </w:trPr>
        <w:tc>
          <w:tcPr>
            <w:tcW w:w="516" w:type="dxa"/>
            <w:tcBorders>
              <w:top w:val="nil"/>
              <w:left w:val="single" w:sz="4" w:space="0" w:color="auto"/>
              <w:bottom w:val="single" w:sz="4" w:space="0" w:color="auto"/>
              <w:right w:val="single" w:sz="4" w:space="0" w:color="auto"/>
            </w:tcBorders>
            <w:vAlign w:val="center"/>
          </w:tcPr>
          <w:p w:rsidR="00CE0571" w:rsidRDefault="00CE0571" w:rsidP="00CE0571">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491" w:type="dxa"/>
            <w:tcBorders>
              <w:top w:val="nil"/>
              <w:left w:val="nil"/>
              <w:bottom w:val="single" w:sz="4" w:space="0" w:color="auto"/>
              <w:right w:val="single" w:sz="4" w:space="0" w:color="auto"/>
            </w:tcBorders>
            <w:vAlign w:val="center"/>
          </w:tcPr>
          <w:p w:rsidR="00CE0571" w:rsidRDefault="00CE0571" w:rsidP="00CE0571">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417" w:type="dxa"/>
            <w:tcBorders>
              <w:top w:val="nil"/>
              <w:left w:val="nil"/>
              <w:bottom w:val="single" w:sz="4" w:space="0" w:color="auto"/>
              <w:right w:val="single" w:sz="4" w:space="0" w:color="auto"/>
            </w:tcBorders>
            <w:vAlign w:val="center"/>
          </w:tcPr>
          <w:p w:rsidR="00CE0571" w:rsidRDefault="00CE0571" w:rsidP="00CE0571">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485" w:type="dxa"/>
            <w:vMerge/>
            <w:tcBorders>
              <w:top w:val="nil"/>
              <w:left w:val="single" w:sz="4" w:space="0" w:color="auto"/>
              <w:bottom w:val="single" w:sz="4" w:space="0" w:color="000000"/>
              <w:right w:val="single" w:sz="4" w:space="0" w:color="auto"/>
            </w:tcBorders>
            <w:vAlign w:val="center"/>
          </w:tcPr>
          <w:p w:rsidR="00CE0571" w:rsidRDefault="00CE0571" w:rsidP="00CE0571">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rsidR="00CE0571" w:rsidRDefault="00CE0571" w:rsidP="00CE0571">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rsidR="00CE0571" w:rsidRDefault="00CE0571" w:rsidP="00CE0571">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CE0571" w:rsidRDefault="00CE0571" w:rsidP="00CE0571">
            <w:pPr>
              <w:widowControl/>
              <w:jc w:val="left"/>
              <w:rPr>
                <w:rFonts w:ascii="仿宋_GB2312" w:eastAsia="仿宋_GB2312" w:hAnsi="宋体" w:cs="宋体"/>
                <w:b/>
                <w:bCs/>
                <w:color w:val="000000"/>
                <w:kern w:val="0"/>
                <w:sz w:val="20"/>
                <w:szCs w:val="20"/>
              </w:rPr>
            </w:pPr>
          </w:p>
        </w:tc>
      </w:tr>
      <w:tr w:rsidR="00CE0571">
        <w:trPr>
          <w:trHeight w:val="450"/>
        </w:trPr>
        <w:tc>
          <w:tcPr>
            <w:tcW w:w="516" w:type="dxa"/>
            <w:tcBorders>
              <w:top w:val="nil"/>
              <w:left w:val="single" w:sz="4" w:space="0" w:color="auto"/>
              <w:bottom w:val="single" w:sz="4" w:space="0" w:color="auto"/>
              <w:right w:val="single" w:sz="4" w:space="0" w:color="auto"/>
            </w:tcBorders>
            <w:vAlign w:val="center"/>
          </w:tcPr>
          <w:p w:rsidR="00CE0571" w:rsidRDefault="00CE0571" w:rsidP="00CE0571">
            <w:pPr>
              <w:widowControl/>
              <w:jc w:val="center"/>
              <w:rPr>
                <w:rFonts w:ascii="宋体" w:cs="宋体"/>
                <w:color w:val="000000"/>
                <w:kern w:val="0"/>
                <w:sz w:val="20"/>
                <w:szCs w:val="20"/>
              </w:rPr>
            </w:pPr>
            <w:r>
              <w:rPr>
                <w:rFonts w:ascii="宋体" w:cs="宋体"/>
                <w:color w:val="000000"/>
                <w:kern w:val="0"/>
                <w:sz w:val="20"/>
                <w:szCs w:val="20"/>
              </w:rPr>
              <w:t>201</w:t>
            </w:r>
          </w:p>
        </w:tc>
        <w:tc>
          <w:tcPr>
            <w:tcW w:w="491" w:type="dxa"/>
            <w:tcBorders>
              <w:top w:val="nil"/>
              <w:left w:val="nil"/>
              <w:bottom w:val="single" w:sz="4" w:space="0" w:color="auto"/>
              <w:right w:val="single" w:sz="4" w:space="0" w:color="auto"/>
            </w:tcBorders>
            <w:vAlign w:val="center"/>
          </w:tcPr>
          <w:p w:rsidR="00CE0571" w:rsidRDefault="00CE0571" w:rsidP="00CE0571">
            <w:pPr>
              <w:widowControl/>
              <w:jc w:val="center"/>
              <w:rPr>
                <w:rFonts w:ascii="宋体" w:cs="宋体"/>
                <w:color w:val="000000"/>
                <w:kern w:val="0"/>
                <w:sz w:val="20"/>
                <w:szCs w:val="20"/>
              </w:rPr>
            </w:pPr>
            <w:r>
              <w:rPr>
                <w:rFonts w:ascii="宋体" w:cs="宋体"/>
                <w:color w:val="000000"/>
                <w:kern w:val="0"/>
                <w:sz w:val="20"/>
                <w:szCs w:val="20"/>
              </w:rPr>
              <w:t>03</w:t>
            </w:r>
          </w:p>
        </w:tc>
        <w:tc>
          <w:tcPr>
            <w:tcW w:w="417" w:type="dxa"/>
            <w:tcBorders>
              <w:top w:val="nil"/>
              <w:left w:val="nil"/>
              <w:bottom w:val="single" w:sz="4" w:space="0" w:color="auto"/>
              <w:right w:val="single" w:sz="4" w:space="0" w:color="auto"/>
            </w:tcBorders>
            <w:vAlign w:val="center"/>
          </w:tcPr>
          <w:p w:rsidR="00CE0571" w:rsidRDefault="00CE0571" w:rsidP="00CE0571">
            <w:pPr>
              <w:widowControl/>
              <w:jc w:val="center"/>
              <w:rPr>
                <w:rFonts w:ascii="宋体" w:cs="宋体"/>
                <w:color w:val="000000"/>
                <w:kern w:val="0"/>
                <w:sz w:val="20"/>
                <w:szCs w:val="20"/>
              </w:rPr>
            </w:pPr>
            <w:r>
              <w:rPr>
                <w:rFonts w:ascii="宋体" w:cs="宋体"/>
                <w:color w:val="000000"/>
                <w:kern w:val="0"/>
                <w:sz w:val="20"/>
                <w:szCs w:val="20"/>
              </w:rPr>
              <w:t>02</w:t>
            </w:r>
          </w:p>
        </w:tc>
        <w:tc>
          <w:tcPr>
            <w:tcW w:w="2485"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cs="宋体" w:hint="eastAsia"/>
                <w:color w:val="000000"/>
                <w:kern w:val="0"/>
                <w:sz w:val="20"/>
                <w:szCs w:val="20"/>
              </w:rPr>
              <w:t>一般行政管理事务</w:t>
            </w:r>
          </w:p>
        </w:tc>
        <w:tc>
          <w:tcPr>
            <w:tcW w:w="1684"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45</w:t>
            </w:r>
          </w:p>
        </w:tc>
        <w:tc>
          <w:tcPr>
            <w:tcW w:w="1842"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45</w:t>
            </w:r>
          </w:p>
        </w:tc>
      </w:tr>
      <w:tr w:rsidR="00CE0571">
        <w:trPr>
          <w:trHeight w:val="450"/>
        </w:trPr>
        <w:tc>
          <w:tcPr>
            <w:tcW w:w="516" w:type="dxa"/>
            <w:tcBorders>
              <w:top w:val="nil"/>
              <w:left w:val="single" w:sz="4" w:space="0" w:color="auto"/>
              <w:bottom w:val="single" w:sz="4" w:space="0" w:color="auto"/>
              <w:right w:val="single" w:sz="4" w:space="0" w:color="auto"/>
            </w:tcBorders>
            <w:vAlign w:val="center"/>
          </w:tcPr>
          <w:p w:rsidR="00CE0571" w:rsidRDefault="00CE0571" w:rsidP="00CE0571">
            <w:pPr>
              <w:widowControl/>
              <w:jc w:val="center"/>
              <w:rPr>
                <w:rFonts w:ascii="宋体" w:cs="宋体"/>
                <w:color w:val="000000"/>
                <w:kern w:val="0"/>
                <w:sz w:val="20"/>
                <w:szCs w:val="20"/>
              </w:rPr>
            </w:pPr>
            <w:r>
              <w:rPr>
                <w:rFonts w:ascii="宋体" w:cs="宋体"/>
                <w:color w:val="000000"/>
                <w:kern w:val="0"/>
                <w:sz w:val="20"/>
                <w:szCs w:val="20"/>
              </w:rPr>
              <w:t>201</w:t>
            </w:r>
          </w:p>
        </w:tc>
        <w:tc>
          <w:tcPr>
            <w:tcW w:w="491" w:type="dxa"/>
            <w:tcBorders>
              <w:top w:val="nil"/>
              <w:left w:val="nil"/>
              <w:bottom w:val="single" w:sz="4" w:space="0" w:color="auto"/>
              <w:right w:val="single" w:sz="4" w:space="0" w:color="auto"/>
            </w:tcBorders>
            <w:vAlign w:val="center"/>
          </w:tcPr>
          <w:p w:rsidR="00CE0571" w:rsidRDefault="00CE0571" w:rsidP="00CE0571">
            <w:pPr>
              <w:widowControl/>
              <w:jc w:val="center"/>
              <w:rPr>
                <w:rFonts w:ascii="宋体" w:cs="宋体"/>
                <w:color w:val="000000"/>
                <w:kern w:val="0"/>
                <w:sz w:val="20"/>
                <w:szCs w:val="20"/>
              </w:rPr>
            </w:pPr>
            <w:r>
              <w:rPr>
                <w:rFonts w:ascii="宋体" w:cs="宋体"/>
                <w:color w:val="000000"/>
                <w:kern w:val="0"/>
                <w:sz w:val="20"/>
                <w:szCs w:val="20"/>
              </w:rPr>
              <w:t>03</w:t>
            </w:r>
          </w:p>
        </w:tc>
        <w:tc>
          <w:tcPr>
            <w:tcW w:w="417" w:type="dxa"/>
            <w:tcBorders>
              <w:top w:val="nil"/>
              <w:left w:val="nil"/>
              <w:bottom w:val="single" w:sz="4" w:space="0" w:color="auto"/>
              <w:right w:val="single" w:sz="4" w:space="0" w:color="auto"/>
            </w:tcBorders>
            <w:vAlign w:val="center"/>
          </w:tcPr>
          <w:p w:rsidR="00CE0571" w:rsidRDefault="00CE0571" w:rsidP="00CE0571">
            <w:pPr>
              <w:widowControl/>
              <w:jc w:val="center"/>
              <w:rPr>
                <w:rFonts w:ascii="宋体" w:cs="宋体"/>
                <w:color w:val="000000"/>
                <w:kern w:val="0"/>
                <w:sz w:val="20"/>
                <w:szCs w:val="20"/>
              </w:rPr>
            </w:pPr>
            <w:r>
              <w:rPr>
                <w:rFonts w:ascii="宋体" w:cs="宋体"/>
                <w:color w:val="000000"/>
                <w:kern w:val="0"/>
                <w:sz w:val="20"/>
                <w:szCs w:val="20"/>
              </w:rPr>
              <w:t>50</w:t>
            </w:r>
          </w:p>
        </w:tc>
        <w:tc>
          <w:tcPr>
            <w:tcW w:w="2485"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cs="宋体" w:hint="eastAsia"/>
                <w:color w:val="000000"/>
                <w:kern w:val="0"/>
                <w:sz w:val="20"/>
                <w:szCs w:val="20"/>
              </w:rPr>
              <w:t>事业运行</w:t>
            </w:r>
          </w:p>
        </w:tc>
        <w:tc>
          <w:tcPr>
            <w:tcW w:w="1684"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cs="宋体"/>
                <w:color w:val="000000"/>
                <w:kern w:val="0"/>
                <w:sz w:val="20"/>
                <w:szCs w:val="20"/>
              </w:rPr>
              <w:t>534.2</w:t>
            </w:r>
          </w:p>
        </w:tc>
        <w:tc>
          <w:tcPr>
            <w:tcW w:w="1842"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cs="宋体"/>
                <w:color w:val="000000"/>
                <w:kern w:val="0"/>
                <w:sz w:val="20"/>
                <w:szCs w:val="20"/>
              </w:rPr>
              <w:t>534.2</w:t>
            </w:r>
          </w:p>
        </w:tc>
        <w:tc>
          <w:tcPr>
            <w:tcW w:w="170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p>
        </w:tc>
      </w:tr>
      <w:tr w:rsidR="00CE0571">
        <w:trPr>
          <w:trHeight w:val="450"/>
        </w:trPr>
        <w:tc>
          <w:tcPr>
            <w:tcW w:w="516" w:type="dxa"/>
            <w:tcBorders>
              <w:top w:val="nil"/>
              <w:left w:val="single" w:sz="4" w:space="0" w:color="auto"/>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p>
        </w:tc>
        <w:tc>
          <w:tcPr>
            <w:tcW w:w="49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p>
        </w:tc>
        <w:tc>
          <w:tcPr>
            <w:tcW w:w="2485"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p>
        </w:tc>
      </w:tr>
      <w:tr w:rsidR="00CE0571">
        <w:trPr>
          <w:trHeight w:val="450"/>
        </w:trPr>
        <w:tc>
          <w:tcPr>
            <w:tcW w:w="516" w:type="dxa"/>
            <w:tcBorders>
              <w:top w:val="nil"/>
              <w:left w:val="single" w:sz="4" w:space="0" w:color="auto"/>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p>
        </w:tc>
        <w:tc>
          <w:tcPr>
            <w:tcW w:w="49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p>
        </w:tc>
        <w:tc>
          <w:tcPr>
            <w:tcW w:w="2485"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p>
        </w:tc>
      </w:tr>
      <w:tr w:rsidR="00CE0571">
        <w:trPr>
          <w:trHeight w:val="450"/>
        </w:trPr>
        <w:tc>
          <w:tcPr>
            <w:tcW w:w="516" w:type="dxa"/>
            <w:tcBorders>
              <w:top w:val="nil"/>
              <w:left w:val="single" w:sz="4" w:space="0" w:color="auto"/>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p>
        </w:tc>
        <w:tc>
          <w:tcPr>
            <w:tcW w:w="49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p>
        </w:tc>
        <w:tc>
          <w:tcPr>
            <w:tcW w:w="2485"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p>
        </w:tc>
      </w:tr>
      <w:tr w:rsidR="00CE0571">
        <w:trPr>
          <w:trHeight w:val="450"/>
        </w:trPr>
        <w:tc>
          <w:tcPr>
            <w:tcW w:w="516" w:type="dxa"/>
            <w:tcBorders>
              <w:top w:val="nil"/>
              <w:left w:val="single" w:sz="4" w:space="0" w:color="auto"/>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485"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CE0571">
        <w:trPr>
          <w:trHeight w:val="450"/>
        </w:trPr>
        <w:tc>
          <w:tcPr>
            <w:tcW w:w="516" w:type="dxa"/>
            <w:tcBorders>
              <w:top w:val="nil"/>
              <w:left w:val="single" w:sz="4" w:space="0" w:color="auto"/>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485"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CE0571">
        <w:trPr>
          <w:trHeight w:val="450"/>
        </w:trPr>
        <w:tc>
          <w:tcPr>
            <w:tcW w:w="516" w:type="dxa"/>
            <w:tcBorders>
              <w:top w:val="nil"/>
              <w:left w:val="single" w:sz="4" w:space="0" w:color="auto"/>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485"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CE0571">
        <w:trPr>
          <w:trHeight w:val="450"/>
        </w:trPr>
        <w:tc>
          <w:tcPr>
            <w:tcW w:w="516" w:type="dxa"/>
            <w:tcBorders>
              <w:top w:val="nil"/>
              <w:left w:val="single" w:sz="4" w:space="0" w:color="auto"/>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485"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CE0571">
        <w:trPr>
          <w:trHeight w:val="450"/>
        </w:trPr>
        <w:tc>
          <w:tcPr>
            <w:tcW w:w="516" w:type="dxa"/>
            <w:tcBorders>
              <w:top w:val="nil"/>
              <w:left w:val="single" w:sz="4" w:space="0" w:color="auto"/>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485"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CE0571">
        <w:trPr>
          <w:trHeight w:val="450"/>
        </w:trPr>
        <w:tc>
          <w:tcPr>
            <w:tcW w:w="516" w:type="dxa"/>
            <w:tcBorders>
              <w:top w:val="nil"/>
              <w:left w:val="single" w:sz="4" w:space="0" w:color="auto"/>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485"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CE0571">
        <w:trPr>
          <w:trHeight w:val="450"/>
        </w:trPr>
        <w:tc>
          <w:tcPr>
            <w:tcW w:w="516" w:type="dxa"/>
            <w:tcBorders>
              <w:top w:val="nil"/>
              <w:left w:val="single" w:sz="4" w:space="0" w:color="auto"/>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485"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CE0571">
        <w:trPr>
          <w:trHeight w:val="450"/>
        </w:trPr>
        <w:tc>
          <w:tcPr>
            <w:tcW w:w="516" w:type="dxa"/>
            <w:tcBorders>
              <w:top w:val="nil"/>
              <w:left w:val="single" w:sz="4" w:space="0" w:color="auto"/>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485"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CE0571">
        <w:trPr>
          <w:trHeight w:val="450"/>
        </w:trPr>
        <w:tc>
          <w:tcPr>
            <w:tcW w:w="516" w:type="dxa"/>
            <w:tcBorders>
              <w:top w:val="nil"/>
              <w:left w:val="single" w:sz="4" w:space="0" w:color="auto"/>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485"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CE0571">
        <w:trPr>
          <w:trHeight w:val="450"/>
        </w:trPr>
        <w:tc>
          <w:tcPr>
            <w:tcW w:w="516" w:type="dxa"/>
            <w:tcBorders>
              <w:top w:val="nil"/>
              <w:left w:val="single" w:sz="4" w:space="0" w:color="auto"/>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485"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CE0571">
        <w:trPr>
          <w:trHeight w:val="450"/>
        </w:trPr>
        <w:tc>
          <w:tcPr>
            <w:tcW w:w="516" w:type="dxa"/>
            <w:tcBorders>
              <w:top w:val="nil"/>
              <w:left w:val="single" w:sz="4" w:space="0" w:color="auto"/>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485"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CE0571">
        <w:trPr>
          <w:trHeight w:val="450"/>
        </w:trPr>
        <w:tc>
          <w:tcPr>
            <w:tcW w:w="516" w:type="dxa"/>
            <w:tcBorders>
              <w:top w:val="nil"/>
              <w:left w:val="single" w:sz="4" w:space="0" w:color="auto"/>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485"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CE0571">
        <w:trPr>
          <w:trHeight w:val="450"/>
        </w:trPr>
        <w:tc>
          <w:tcPr>
            <w:tcW w:w="516" w:type="dxa"/>
            <w:tcBorders>
              <w:top w:val="nil"/>
              <w:left w:val="single" w:sz="4" w:space="0" w:color="auto"/>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485"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CE0571">
        <w:trPr>
          <w:trHeight w:val="450"/>
        </w:trPr>
        <w:tc>
          <w:tcPr>
            <w:tcW w:w="516" w:type="dxa"/>
            <w:tcBorders>
              <w:top w:val="nil"/>
              <w:left w:val="single" w:sz="4" w:space="0" w:color="auto"/>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p>
        </w:tc>
        <w:tc>
          <w:tcPr>
            <w:tcW w:w="49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p>
        </w:tc>
        <w:tc>
          <w:tcPr>
            <w:tcW w:w="2485"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p>
        </w:tc>
      </w:tr>
      <w:tr w:rsidR="00CE0571">
        <w:trPr>
          <w:trHeight w:val="450"/>
        </w:trPr>
        <w:tc>
          <w:tcPr>
            <w:tcW w:w="516" w:type="dxa"/>
            <w:tcBorders>
              <w:top w:val="nil"/>
              <w:left w:val="single" w:sz="4" w:space="0" w:color="auto"/>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p>
        </w:tc>
        <w:tc>
          <w:tcPr>
            <w:tcW w:w="49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p>
        </w:tc>
        <w:tc>
          <w:tcPr>
            <w:tcW w:w="2485" w:type="dxa"/>
            <w:tcBorders>
              <w:top w:val="nil"/>
              <w:left w:val="nil"/>
              <w:bottom w:val="single" w:sz="4" w:space="0" w:color="auto"/>
              <w:right w:val="single" w:sz="4" w:space="0" w:color="auto"/>
            </w:tcBorders>
            <w:vAlign w:val="center"/>
          </w:tcPr>
          <w:p w:rsidR="00CE0571" w:rsidRDefault="00CE0571" w:rsidP="00CE0571">
            <w:pPr>
              <w:widowControl/>
              <w:jc w:val="center"/>
              <w:rPr>
                <w:rFonts w:ascii="宋体" w:cs="宋体"/>
                <w:color w:val="000000"/>
                <w:kern w:val="0"/>
                <w:sz w:val="20"/>
                <w:szCs w:val="20"/>
              </w:rPr>
            </w:pPr>
            <w:r>
              <w:rPr>
                <w:rFonts w:ascii="宋体" w:hAnsi="宋体" w:cs="宋体" w:hint="eastAsia"/>
                <w:color w:val="000000"/>
                <w:kern w:val="0"/>
                <w:sz w:val="20"/>
                <w:szCs w:val="20"/>
              </w:rPr>
              <w:t>合计</w:t>
            </w:r>
          </w:p>
        </w:tc>
        <w:tc>
          <w:tcPr>
            <w:tcW w:w="1684"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cs="宋体"/>
                <w:color w:val="000000"/>
                <w:kern w:val="0"/>
                <w:sz w:val="20"/>
                <w:szCs w:val="20"/>
              </w:rPr>
              <w:t>579.2</w:t>
            </w:r>
          </w:p>
        </w:tc>
        <w:tc>
          <w:tcPr>
            <w:tcW w:w="1842" w:type="dxa"/>
            <w:gridSpan w:val="2"/>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cs="宋体"/>
                <w:color w:val="000000"/>
                <w:kern w:val="0"/>
                <w:sz w:val="20"/>
                <w:szCs w:val="20"/>
              </w:rPr>
              <w:t>534.2</w:t>
            </w:r>
          </w:p>
        </w:tc>
        <w:tc>
          <w:tcPr>
            <w:tcW w:w="1701" w:type="dxa"/>
            <w:tcBorders>
              <w:top w:val="nil"/>
              <w:left w:val="nil"/>
              <w:bottom w:val="single" w:sz="4" w:space="0" w:color="auto"/>
              <w:right w:val="single" w:sz="4" w:space="0" w:color="auto"/>
            </w:tcBorders>
            <w:vAlign w:val="center"/>
          </w:tcPr>
          <w:p w:rsidR="00CE0571" w:rsidRDefault="00CE0571" w:rsidP="00CE0571">
            <w:pPr>
              <w:widowControl/>
              <w:jc w:val="left"/>
              <w:rPr>
                <w:rFonts w:ascii="宋体" w:cs="宋体"/>
                <w:color w:val="000000"/>
                <w:kern w:val="0"/>
                <w:sz w:val="20"/>
                <w:szCs w:val="20"/>
              </w:rPr>
            </w:pPr>
            <w:r>
              <w:rPr>
                <w:rFonts w:ascii="宋体" w:cs="宋体"/>
                <w:color w:val="000000"/>
                <w:kern w:val="0"/>
                <w:sz w:val="20"/>
                <w:szCs w:val="20"/>
              </w:rPr>
              <w:t>45</w:t>
            </w:r>
          </w:p>
        </w:tc>
      </w:tr>
    </w:tbl>
    <w:p w:rsidR="000E399A" w:rsidRDefault="00970084">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0E399A" w:rsidRDefault="0097008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表六：</w:t>
      </w:r>
    </w:p>
    <w:tbl>
      <w:tblPr>
        <w:tblW w:w="9087" w:type="dxa"/>
        <w:tblInd w:w="93" w:type="dxa"/>
        <w:tblLayout w:type="fixed"/>
        <w:tblLook w:val="04A0" w:firstRow="1" w:lastRow="0" w:firstColumn="1" w:lastColumn="0" w:noHBand="0" w:noVBand="1"/>
      </w:tblPr>
      <w:tblGrid>
        <w:gridCol w:w="516"/>
        <w:gridCol w:w="577"/>
        <w:gridCol w:w="2891"/>
        <w:gridCol w:w="1701"/>
        <w:gridCol w:w="976"/>
        <w:gridCol w:w="725"/>
        <w:gridCol w:w="1701"/>
      </w:tblGrid>
      <w:tr w:rsidR="000E399A">
        <w:trPr>
          <w:trHeight w:val="375"/>
        </w:trPr>
        <w:tc>
          <w:tcPr>
            <w:tcW w:w="9087" w:type="dxa"/>
            <w:gridSpan w:val="7"/>
            <w:tcBorders>
              <w:top w:val="nil"/>
              <w:left w:val="nil"/>
              <w:bottom w:val="nil"/>
              <w:right w:val="nil"/>
            </w:tcBorders>
            <w:noWrap/>
            <w:vAlign w:val="center"/>
          </w:tcPr>
          <w:p w:rsidR="000E399A" w:rsidRDefault="009700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0E399A">
        <w:trPr>
          <w:trHeight w:val="405"/>
        </w:trPr>
        <w:tc>
          <w:tcPr>
            <w:tcW w:w="6661" w:type="dxa"/>
            <w:gridSpan w:val="5"/>
            <w:tcBorders>
              <w:top w:val="nil"/>
              <w:left w:val="nil"/>
              <w:bottom w:val="nil"/>
              <w:right w:val="nil"/>
            </w:tcBorders>
            <w:noWrap/>
            <w:vAlign w:val="center"/>
          </w:tcPr>
          <w:p w:rsidR="000E399A" w:rsidRDefault="009700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编制部门：昌吉州人民政府接待处（机关事务服务中心）</w:t>
            </w:r>
          </w:p>
        </w:tc>
        <w:tc>
          <w:tcPr>
            <w:tcW w:w="2426" w:type="dxa"/>
            <w:gridSpan w:val="2"/>
            <w:tcBorders>
              <w:top w:val="nil"/>
              <w:left w:val="nil"/>
              <w:bottom w:val="nil"/>
              <w:right w:val="nil"/>
            </w:tcBorders>
            <w:noWrap/>
            <w:vAlign w:val="center"/>
          </w:tcPr>
          <w:p w:rsidR="000E399A" w:rsidRDefault="00970084">
            <w:pPr>
              <w:widowControl/>
              <w:ind w:firstLineChars="300" w:firstLine="72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0E399A">
        <w:trPr>
          <w:trHeight w:val="390"/>
        </w:trPr>
        <w:tc>
          <w:tcPr>
            <w:tcW w:w="3984" w:type="dxa"/>
            <w:gridSpan w:val="3"/>
            <w:tcBorders>
              <w:top w:val="single" w:sz="4" w:space="0" w:color="auto"/>
              <w:left w:val="single" w:sz="4" w:space="0" w:color="auto"/>
              <w:bottom w:val="single" w:sz="4" w:space="0" w:color="auto"/>
              <w:right w:val="single" w:sz="4" w:space="0" w:color="000000"/>
            </w:tcBorders>
            <w:vAlign w:val="center"/>
          </w:tcPr>
          <w:p w:rsidR="000E399A" w:rsidRDefault="0097008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5103" w:type="dxa"/>
            <w:gridSpan w:val="4"/>
            <w:tcBorders>
              <w:top w:val="single" w:sz="4" w:space="0" w:color="auto"/>
              <w:left w:val="nil"/>
              <w:bottom w:val="single" w:sz="4" w:space="0" w:color="auto"/>
              <w:right w:val="single" w:sz="4" w:space="0" w:color="000000"/>
            </w:tcBorders>
            <w:vAlign w:val="center"/>
          </w:tcPr>
          <w:p w:rsidR="000E399A" w:rsidRDefault="0097008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0E399A">
        <w:trPr>
          <w:trHeight w:val="495"/>
        </w:trPr>
        <w:tc>
          <w:tcPr>
            <w:tcW w:w="1093" w:type="dxa"/>
            <w:gridSpan w:val="2"/>
            <w:tcBorders>
              <w:top w:val="single" w:sz="4" w:space="0" w:color="auto"/>
              <w:left w:val="single" w:sz="4" w:space="0" w:color="auto"/>
              <w:bottom w:val="single" w:sz="4" w:space="0" w:color="auto"/>
              <w:right w:val="nil"/>
            </w:tcBorders>
            <w:vAlign w:val="center"/>
          </w:tcPr>
          <w:p w:rsidR="000E399A" w:rsidRDefault="0097008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vAlign w:val="center"/>
          </w:tcPr>
          <w:p w:rsidR="000E399A" w:rsidRDefault="0097008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701" w:type="dxa"/>
            <w:vMerge w:val="restart"/>
            <w:tcBorders>
              <w:top w:val="nil"/>
              <w:left w:val="single" w:sz="4" w:space="0" w:color="auto"/>
              <w:bottom w:val="single" w:sz="4" w:space="0" w:color="000000"/>
              <w:right w:val="single" w:sz="4" w:space="0" w:color="auto"/>
            </w:tcBorders>
            <w:vAlign w:val="center"/>
          </w:tcPr>
          <w:p w:rsidR="000E399A" w:rsidRDefault="0097008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vAlign w:val="center"/>
          </w:tcPr>
          <w:p w:rsidR="000E399A" w:rsidRDefault="0097008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vAlign w:val="center"/>
          </w:tcPr>
          <w:p w:rsidR="000E399A" w:rsidRDefault="0097008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0E399A">
        <w:trPr>
          <w:trHeight w:val="270"/>
        </w:trPr>
        <w:tc>
          <w:tcPr>
            <w:tcW w:w="516" w:type="dxa"/>
            <w:tcBorders>
              <w:top w:val="nil"/>
              <w:left w:val="single" w:sz="4" w:space="0" w:color="auto"/>
              <w:bottom w:val="single" w:sz="4" w:space="0" w:color="auto"/>
              <w:right w:val="single" w:sz="4" w:space="0" w:color="auto"/>
            </w:tcBorders>
            <w:vAlign w:val="center"/>
          </w:tcPr>
          <w:p w:rsidR="000E399A" w:rsidRDefault="00970084">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77" w:type="dxa"/>
            <w:tcBorders>
              <w:top w:val="nil"/>
              <w:left w:val="nil"/>
              <w:bottom w:val="single" w:sz="4" w:space="0" w:color="auto"/>
              <w:right w:val="single" w:sz="4" w:space="0" w:color="auto"/>
            </w:tcBorders>
            <w:vAlign w:val="center"/>
          </w:tcPr>
          <w:p w:rsidR="000E399A" w:rsidRDefault="00970084">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rsidR="000E399A" w:rsidRDefault="000E399A">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0E399A" w:rsidRDefault="000E399A">
            <w:pPr>
              <w:widowControl/>
              <w:jc w:val="left"/>
              <w:rPr>
                <w:rFonts w:asci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0E399A" w:rsidRDefault="000E399A">
            <w:pPr>
              <w:widowControl/>
              <w:jc w:val="left"/>
              <w:rPr>
                <w:rFonts w:asci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0E399A" w:rsidRDefault="000E399A">
            <w:pPr>
              <w:widowControl/>
              <w:jc w:val="left"/>
              <w:rPr>
                <w:rFonts w:ascii="宋体" w:cs="宋体"/>
                <w:b/>
                <w:bCs/>
                <w:color w:val="000000"/>
                <w:kern w:val="0"/>
                <w:sz w:val="20"/>
                <w:szCs w:val="20"/>
              </w:rPr>
            </w:pPr>
          </w:p>
        </w:tc>
      </w:tr>
      <w:tr w:rsidR="000E399A">
        <w:trPr>
          <w:trHeight w:val="340"/>
        </w:trPr>
        <w:tc>
          <w:tcPr>
            <w:tcW w:w="516" w:type="dxa"/>
            <w:tcBorders>
              <w:top w:val="nil"/>
              <w:left w:val="single" w:sz="4" w:space="0" w:color="auto"/>
              <w:bottom w:val="single" w:sz="4" w:space="0" w:color="auto"/>
              <w:right w:val="single" w:sz="4" w:space="0" w:color="auto"/>
            </w:tcBorders>
            <w:vAlign w:val="center"/>
          </w:tcPr>
          <w:p w:rsidR="000E399A" w:rsidRDefault="000E399A">
            <w:pPr>
              <w:widowControl/>
              <w:jc w:val="right"/>
              <w:rPr>
                <w:rFonts w:ascii="仿宋_GB2312" w:eastAsia="仿宋_GB2312" w:hAnsi="宋体" w:cs="宋体"/>
                <w:color w:val="000000"/>
                <w:kern w:val="0"/>
                <w:sz w:val="20"/>
                <w:szCs w:val="20"/>
              </w:rPr>
            </w:pPr>
          </w:p>
        </w:tc>
        <w:tc>
          <w:tcPr>
            <w:tcW w:w="577" w:type="dxa"/>
            <w:tcBorders>
              <w:top w:val="nil"/>
              <w:left w:val="nil"/>
              <w:bottom w:val="single" w:sz="4" w:space="0" w:color="auto"/>
              <w:right w:val="single" w:sz="4" w:space="0" w:color="auto"/>
            </w:tcBorders>
            <w:vAlign w:val="center"/>
          </w:tcPr>
          <w:p w:rsidR="000E399A" w:rsidRDefault="000E399A">
            <w:pPr>
              <w:widowControl/>
              <w:jc w:val="left"/>
              <w:rPr>
                <w:rFonts w:ascii="仿宋_GB2312" w:eastAsia="仿宋_GB2312" w:hAnsi="宋体" w:cs="宋体"/>
                <w:color w:val="000000"/>
                <w:kern w:val="0"/>
                <w:sz w:val="20"/>
                <w:szCs w:val="20"/>
              </w:rPr>
            </w:pPr>
          </w:p>
        </w:tc>
        <w:tc>
          <w:tcPr>
            <w:tcW w:w="2891" w:type="dxa"/>
            <w:tcBorders>
              <w:top w:val="nil"/>
              <w:left w:val="nil"/>
              <w:bottom w:val="single" w:sz="4" w:space="0" w:color="auto"/>
              <w:right w:val="single" w:sz="4" w:space="0" w:color="auto"/>
            </w:tcBorders>
            <w:vAlign w:val="center"/>
          </w:tcPr>
          <w:p w:rsidR="000E399A" w:rsidRDefault="00970084">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合计</w:t>
            </w: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534.2</w:t>
            </w:r>
          </w:p>
        </w:tc>
        <w:tc>
          <w:tcPr>
            <w:tcW w:w="1701" w:type="dxa"/>
            <w:gridSpan w:val="2"/>
            <w:tcBorders>
              <w:top w:val="nil"/>
              <w:left w:val="nil"/>
              <w:bottom w:val="single" w:sz="4" w:space="0" w:color="auto"/>
              <w:right w:val="single" w:sz="4" w:space="0" w:color="auto"/>
            </w:tcBorders>
            <w:vAlign w:val="center"/>
          </w:tcPr>
          <w:p w:rsidR="000E399A" w:rsidRDefault="00970084" w:rsidP="0081533C">
            <w:pPr>
              <w:widowControl/>
              <w:ind w:firstLineChars="100" w:firstLine="200"/>
              <w:jc w:val="center"/>
              <w:rPr>
                <w:rFonts w:ascii="宋体" w:cs="宋体"/>
                <w:color w:val="000000"/>
                <w:kern w:val="0"/>
                <w:sz w:val="20"/>
                <w:szCs w:val="20"/>
              </w:rPr>
            </w:pPr>
            <w:r>
              <w:rPr>
                <w:rFonts w:ascii="宋体" w:hAnsi="宋体" w:cs="宋体"/>
                <w:color w:val="000000"/>
                <w:kern w:val="0"/>
                <w:sz w:val="20"/>
                <w:szCs w:val="20"/>
              </w:rPr>
              <w:t>328.79</w:t>
            </w: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205.41</w:t>
            </w:r>
          </w:p>
        </w:tc>
      </w:tr>
      <w:tr w:rsidR="000E399A">
        <w:trPr>
          <w:trHeight w:val="340"/>
        </w:trPr>
        <w:tc>
          <w:tcPr>
            <w:tcW w:w="516" w:type="dxa"/>
            <w:tcBorders>
              <w:top w:val="nil"/>
              <w:left w:val="single" w:sz="4" w:space="0" w:color="auto"/>
              <w:bottom w:val="single" w:sz="4" w:space="0" w:color="auto"/>
              <w:right w:val="single" w:sz="4" w:space="0" w:color="auto"/>
            </w:tcBorders>
            <w:vAlign w:val="center"/>
          </w:tcPr>
          <w:p w:rsidR="000E399A" w:rsidRDefault="00970084">
            <w:pPr>
              <w:widowControl/>
              <w:jc w:val="right"/>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301</w:t>
            </w:r>
          </w:p>
        </w:tc>
        <w:tc>
          <w:tcPr>
            <w:tcW w:w="577" w:type="dxa"/>
            <w:tcBorders>
              <w:top w:val="nil"/>
              <w:left w:val="nil"/>
              <w:bottom w:val="single" w:sz="4" w:space="0" w:color="auto"/>
              <w:right w:val="single" w:sz="4" w:space="0" w:color="auto"/>
            </w:tcBorders>
            <w:vAlign w:val="center"/>
          </w:tcPr>
          <w:p w:rsidR="000E399A" w:rsidRDefault="00970084">
            <w:pPr>
              <w:widowControl/>
              <w:jc w:val="left"/>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01</w:t>
            </w:r>
          </w:p>
        </w:tc>
        <w:tc>
          <w:tcPr>
            <w:tcW w:w="2891" w:type="dxa"/>
            <w:tcBorders>
              <w:top w:val="nil"/>
              <w:left w:val="nil"/>
              <w:bottom w:val="single" w:sz="4" w:space="0" w:color="auto"/>
              <w:right w:val="single" w:sz="4" w:space="0" w:color="auto"/>
            </w:tcBorders>
            <w:vAlign w:val="center"/>
          </w:tcPr>
          <w:p w:rsidR="000E399A" w:rsidRDefault="00970084">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基本工资</w:t>
            </w: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116.18</w:t>
            </w:r>
          </w:p>
        </w:tc>
        <w:tc>
          <w:tcPr>
            <w:tcW w:w="1701" w:type="dxa"/>
            <w:gridSpan w:val="2"/>
            <w:tcBorders>
              <w:top w:val="nil"/>
              <w:left w:val="nil"/>
              <w:bottom w:val="single" w:sz="4" w:space="0" w:color="auto"/>
              <w:right w:val="single" w:sz="4" w:space="0" w:color="auto"/>
            </w:tcBorders>
            <w:vAlign w:val="center"/>
          </w:tcPr>
          <w:p w:rsidR="000E399A" w:rsidRDefault="00970084" w:rsidP="0081533C">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116.18</w:t>
            </w:r>
          </w:p>
        </w:tc>
        <w:tc>
          <w:tcPr>
            <w:tcW w:w="1701" w:type="dxa"/>
            <w:tcBorders>
              <w:top w:val="nil"/>
              <w:left w:val="nil"/>
              <w:bottom w:val="single" w:sz="4" w:space="0" w:color="auto"/>
              <w:right w:val="single" w:sz="4" w:space="0" w:color="auto"/>
            </w:tcBorders>
            <w:vAlign w:val="center"/>
          </w:tcPr>
          <w:p w:rsidR="000E399A" w:rsidRDefault="000E399A" w:rsidP="0081533C">
            <w:pPr>
              <w:widowControl/>
              <w:jc w:val="center"/>
              <w:rPr>
                <w:rFonts w:ascii="宋体" w:cs="宋体"/>
                <w:color w:val="000000"/>
                <w:kern w:val="0"/>
                <w:sz w:val="20"/>
                <w:szCs w:val="20"/>
              </w:rPr>
            </w:pPr>
          </w:p>
        </w:tc>
      </w:tr>
      <w:tr w:rsidR="000E399A">
        <w:trPr>
          <w:trHeight w:val="340"/>
        </w:trPr>
        <w:tc>
          <w:tcPr>
            <w:tcW w:w="516" w:type="dxa"/>
            <w:tcBorders>
              <w:top w:val="nil"/>
              <w:left w:val="single" w:sz="4" w:space="0" w:color="auto"/>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color w:val="000000"/>
                <w:kern w:val="0"/>
                <w:sz w:val="20"/>
                <w:szCs w:val="20"/>
              </w:rPr>
              <w:t>301</w:t>
            </w:r>
          </w:p>
        </w:tc>
        <w:tc>
          <w:tcPr>
            <w:tcW w:w="577"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color w:val="000000"/>
                <w:kern w:val="0"/>
                <w:sz w:val="20"/>
                <w:szCs w:val="20"/>
              </w:rPr>
              <w:t>02</w:t>
            </w:r>
          </w:p>
        </w:tc>
        <w:tc>
          <w:tcPr>
            <w:tcW w:w="2891"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hint="eastAsia"/>
                <w:color w:val="000000"/>
                <w:kern w:val="0"/>
                <w:sz w:val="20"/>
                <w:szCs w:val="20"/>
              </w:rPr>
              <w:t>津贴补贴</w:t>
            </w: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72.19</w:t>
            </w:r>
          </w:p>
        </w:tc>
        <w:tc>
          <w:tcPr>
            <w:tcW w:w="1701" w:type="dxa"/>
            <w:gridSpan w:val="2"/>
            <w:tcBorders>
              <w:top w:val="nil"/>
              <w:left w:val="nil"/>
              <w:bottom w:val="single" w:sz="4" w:space="0" w:color="auto"/>
              <w:right w:val="single" w:sz="4" w:space="0" w:color="auto"/>
            </w:tcBorders>
            <w:vAlign w:val="center"/>
          </w:tcPr>
          <w:p w:rsidR="000E399A" w:rsidRDefault="00970084" w:rsidP="0081533C">
            <w:pPr>
              <w:widowControl/>
              <w:ind w:rightChars="70" w:right="147"/>
              <w:jc w:val="center"/>
              <w:rPr>
                <w:rFonts w:ascii="宋体" w:cs="宋体"/>
                <w:color w:val="000000"/>
                <w:kern w:val="0"/>
                <w:sz w:val="20"/>
                <w:szCs w:val="20"/>
              </w:rPr>
            </w:pPr>
            <w:r>
              <w:rPr>
                <w:rFonts w:ascii="宋体" w:hAnsi="宋体" w:cs="宋体"/>
                <w:color w:val="000000"/>
                <w:kern w:val="0"/>
                <w:sz w:val="20"/>
                <w:szCs w:val="20"/>
              </w:rPr>
              <w:t>72.19</w:t>
            </w:r>
          </w:p>
        </w:tc>
        <w:tc>
          <w:tcPr>
            <w:tcW w:w="1701" w:type="dxa"/>
            <w:tcBorders>
              <w:top w:val="nil"/>
              <w:left w:val="nil"/>
              <w:bottom w:val="single" w:sz="4" w:space="0" w:color="auto"/>
              <w:right w:val="single" w:sz="4" w:space="0" w:color="auto"/>
            </w:tcBorders>
            <w:vAlign w:val="center"/>
          </w:tcPr>
          <w:p w:rsidR="000E399A" w:rsidRDefault="000E399A" w:rsidP="0081533C">
            <w:pPr>
              <w:widowControl/>
              <w:jc w:val="center"/>
              <w:rPr>
                <w:rFonts w:ascii="宋体" w:cs="宋体"/>
                <w:color w:val="000000"/>
                <w:kern w:val="0"/>
                <w:sz w:val="20"/>
                <w:szCs w:val="20"/>
              </w:rPr>
            </w:pPr>
          </w:p>
        </w:tc>
      </w:tr>
      <w:tr w:rsidR="000E399A">
        <w:trPr>
          <w:trHeight w:val="340"/>
        </w:trPr>
        <w:tc>
          <w:tcPr>
            <w:tcW w:w="516" w:type="dxa"/>
            <w:tcBorders>
              <w:top w:val="nil"/>
              <w:left w:val="single" w:sz="4" w:space="0" w:color="auto"/>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color w:val="000000"/>
                <w:kern w:val="0"/>
                <w:sz w:val="20"/>
                <w:szCs w:val="20"/>
              </w:rPr>
              <w:t>301</w:t>
            </w:r>
            <w:r>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color w:val="000000"/>
                <w:kern w:val="0"/>
                <w:sz w:val="20"/>
                <w:szCs w:val="20"/>
              </w:rPr>
              <w:t>03</w:t>
            </w:r>
          </w:p>
        </w:tc>
        <w:tc>
          <w:tcPr>
            <w:tcW w:w="2891"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hint="eastAsia"/>
                <w:color w:val="000000"/>
                <w:kern w:val="0"/>
                <w:sz w:val="20"/>
                <w:szCs w:val="20"/>
              </w:rPr>
              <w:t>奖金</w:t>
            </w: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7.83</w:t>
            </w:r>
          </w:p>
        </w:tc>
        <w:tc>
          <w:tcPr>
            <w:tcW w:w="1701" w:type="dxa"/>
            <w:gridSpan w:val="2"/>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7.83</w:t>
            </w:r>
          </w:p>
        </w:tc>
        <w:tc>
          <w:tcPr>
            <w:tcW w:w="1701" w:type="dxa"/>
            <w:tcBorders>
              <w:top w:val="nil"/>
              <w:left w:val="nil"/>
              <w:bottom w:val="single" w:sz="4" w:space="0" w:color="auto"/>
              <w:right w:val="single" w:sz="4" w:space="0" w:color="auto"/>
            </w:tcBorders>
            <w:vAlign w:val="center"/>
          </w:tcPr>
          <w:p w:rsidR="000E399A" w:rsidRDefault="000E399A" w:rsidP="0081533C">
            <w:pPr>
              <w:widowControl/>
              <w:jc w:val="center"/>
              <w:rPr>
                <w:rFonts w:ascii="宋体" w:cs="宋体"/>
                <w:color w:val="000000"/>
                <w:kern w:val="0"/>
                <w:sz w:val="20"/>
                <w:szCs w:val="20"/>
              </w:rPr>
            </w:pPr>
          </w:p>
        </w:tc>
      </w:tr>
      <w:tr w:rsidR="000E399A">
        <w:trPr>
          <w:trHeight w:val="340"/>
        </w:trPr>
        <w:tc>
          <w:tcPr>
            <w:tcW w:w="516" w:type="dxa"/>
            <w:tcBorders>
              <w:top w:val="nil"/>
              <w:left w:val="single" w:sz="4" w:space="0" w:color="auto"/>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color w:val="000000"/>
                <w:kern w:val="0"/>
                <w:sz w:val="20"/>
                <w:szCs w:val="20"/>
              </w:rPr>
              <w:t>301</w:t>
            </w:r>
          </w:p>
        </w:tc>
        <w:tc>
          <w:tcPr>
            <w:tcW w:w="577"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color w:val="000000"/>
                <w:kern w:val="0"/>
                <w:sz w:val="20"/>
                <w:szCs w:val="20"/>
              </w:rPr>
              <w:t>06</w:t>
            </w: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hint="eastAsia"/>
                <w:color w:val="000000"/>
                <w:kern w:val="0"/>
                <w:sz w:val="20"/>
                <w:szCs w:val="20"/>
              </w:rPr>
              <w:t>伙食补助费</w:t>
            </w: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32.76</w:t>
            </w:r>
          </w:p>
        </w:tc>
        <w:tc>
          <w:tcPr>
            <w:tcW w:w="1701" w:type="dxa"/>
            <w:gridSpan w:val="2"/>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32.76</w:t>
            </w:r>
          </w:p>
        </w:tc>
        <w:tc>
          <w:tcPr>
            <w:tcW w:w="1701" w:type="dxa"/>
            <w:tcBorders>
              <w:top w:val="nil"/>
              <w:left w:val="nil"/>
              <w:bottom w:val="single" w:sz="4" w:space="0" w:color="auto"/>
              <w:right w:val="single" w:sz="4" w:space="0" w:color="auto"/>
            </w:tcBorders>
            <w:vAlign w:val="center"/>
          </w:tcPr>
          <w:p w:rsidR="000E399A" w:rsidRDefault="000E399A" w:rsidP="0081533C">
            <w:pPr>
              <w:widowControl/>
              <w:jc w:val="center"/>
              <w:rPr>
                <w:rFonts w:ascii="宋体" w:cs="宋体"/>
                <w:color w:val="000000"/>
                <w:kern w:val="0"/>
                <w:sz w:val="20"/>
                <w:szCs w:val="20"/>
              </w:rPr>
            </w:pPr>
          </w:p>
        </w:tc>
      </w:tr>
      <w:tr w:rsidR="000E399A">
        <w:trPr>
          <w:trHeight w:val="340"/>
        </w:trPr>
        <w:tc>
          <w:tcPr>
            <w:tcW w:w="516" w:type="dxa"/>
            <w:tcBorders>
              <w:top w:val="nil"/>
              <w:left w:val="single" w:sz="4" w:space="0" w:color="auto"/>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color w:val="000000"/>
                <w:kern w:val="0"/>
                <w:sz w:val="20"/>
                <w:szCs w:val="20"/>
              </w:rPr>
              <w:t>301</w:t>
            </w:r>
          </w:p>
        </w:tc>
        <w:tc>
          <w:tcPr>
            <w:tcW w:w="577"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color w:val="000000"/>
                <w:kern w:val="0"/>
                <w:sz w:val="20"/>
                <w:szCs w:val="20"/>
              </w:rPr>
              <w:t>08</w:t>
            </w: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hint="eastAsia"/>
                <w:color w:val="000000"/>
                <w:kern w:val="0"/>
                <w:sz w:val="20"/>
                <w:szCs w:val="20"/>
              </w:rPr>
              <w:t>机关事业单位基本养老保险缴费</w:t>
            </w: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39.24</w:t>
            </w:r>
          </w:p>
        </w:tc>
        <w:tc>
          <w:tcPr>
            <w:tcW w:w="1701" w:type="dxa"/>
            <w:gridSpan w:val="2"/>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39.24</w:t>
            </w:r>
          </w:p>
        </w:tc>
        <w:tc>
          <w:tcPr>
            <w:tcW w:w="1701" w:type="dxa"/>
            <w:tcBorders>
              <w:top w:val="nil"/>
              <w:left w:val="nil"/>
              <w:bottom w:val="single" w:sz="4" w:space="0" w:color="auto"/>
              <w:right w:val="single" w:sz="4" w:space="0" w:color="auto"/>
            </w:tcBorders>
            <w:vAlign w:val="center"/>
          </w:tcPr>
          <w:p w:rsidR="000E399A" w:rsidRDefault="000E399A" w:rsidP="0081533C">
            <w:pPr>
              <w:widowControl/>
              <w:jc w:val="center"/>
              <w:rPr>
                <w:rFonts w:ascii="宋体" w:cs="宋体"/>
                <w:color w:val="000000"/>
                <w:kern w:val="0"/>
                <w:sz w:val="20"/>
                <w:szCs w:val="20"/>
              </w:rPr>
            </w:pPr>
          </w:p>
        </w:tc>
      </w:tr>
      <w:tr w:rsidR="000E399A">
        <w:trPr>
          <w:trHeight w:val="340"/>
        </w:trPr>
        <w:tc>
          <w:tcPr>
            <w:tcW w:w="516" w:type="dxa"/>
            <w:tcBorders>
              <w:top w:val="nil"/>
              <w:left w:val="single" w:sz="4" w:space="0" w:color="auto"/>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color w:val="000000"/>
                <w:kern w:val="0"/>
                <w:sz w:val="20"/>
                <w:szCs w:val="20"/>
              </w:rPr>
              <w:t>301</w:t>
            </w:r>
          </w:p>
        </w:tc>
        <w:tc>
          <w:tcPr>
            <w:tcW w:w="577"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color w:val="000000"/>
                <w:kern w:val="0"/>
                <w:sz w:val="20"/>
                <w:szCs w:val="20"/>
              </w:rPr>
              <w:t>10</w:t>
            </w:r>
          </w:p>
        </w:tc>
        <w:tc>
          <w:tcPr>
            <w:tcW w:w="2891"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hint="eastAsia"/>
                <w:color w:val="000000"/>
                <w:kern w:val="0"/>
                <w:sz w:val="20"/>
                <w:szCs w:val="20"/>
              </w:rPr>
              <w:t>职工基本医疗保险缴费</w:t>
            </w: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18.81</w:t>
            </w:r>
          </w:p>
        </w:tc>
        <w:tc>
          <w:tcPr>
            <w:tcW w:w="1701" w:type="dxa"/>
            <w:gridSpan w:val="2"/>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18.81</w:t>
            </w:r>
          </w:p>
        </w:tc>
        <w:tc>
          <w:tcPr>
            <w:tcW w:w="1701" w:type="dxa"/>
            <w:tcBorders>
              <w:top w:val="nil"/>
              <w:left w:val="nil"/>
              <w:bottom w:val="single" w:sz="4" w:space="0" w:color="auto"/>
              <w:right w:val="single" w:sz="4" w:space="0" w:color="auto"/>
            </w:tcBorders>
            <w:vAlign w:val="center"/>
          </w:tcPr>
          <w:p w:rsidR="000E399A" w:rsidRDefault="000E399A" w:rsidP="0081533C">
            <w:pPr>
              <w:widowControl/>
              <w:jc w:val="center"/>
              <w:rPr>
                <w:rFonts w:ascii="宋体" w:cs="宋体"/>
                <w:color w:val="000000"/>
                <w:kern w:val="0"/>
                <w:sz w:val="20"/>
                <w:szCs w:val="20"/>
              </w:rPr>
            </w:pPr>
          </w:p>
        </w:tc>
      </w:tr>
      <w:tr w:rsidR="000E399A">
        <w:trPr>
          <w:trHeight w:val="340"/>
        </w:trPr>
        <w:tc>
          <w:tcPr>
            <w:tcW w:w="516" w:type="dxa"/>
            <w:tcBorders>
              <w:top w:val="nil"/>
              <w:left w:val="single" w:sz="4" w:space="0" w:color="auto"/>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color w:val="000000"/>
                <w:kern w:val="0"/>
                <w:sz w:val="20"/>
                <w:szCs w:val="20"/>
              </w:rPr>
              <w:t>301</w:t>
            </w:r>
          </w:p>
        </w:tc>
        <w:tc>
          <w:tcPr>
            <w:tcW w:w="577"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color w:val="000000"/>
                <w:kern w:val="0"/>
                <w:sz w:val="20"/>
                <w:szCs w:val="20"/>
              </w:rPr>
              <w:t>11</w:t>
            </w:r>
          </w:p>
        </w:tc>
        <w:tc>
          <w:tcPr>
            <w:tcW w:w="2891"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hint="eastAsia"/>
                <w:color w:val="000000"/>
                <w:kern w:val="0"/>
                <w:sz w:val="20"/>
                <w:szCs w:val="20"/>
              </w:rPr>
              <w:t xml:space="preserve">公务员医疗补助缴费　</w:t>
            </w: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14.63</w:t>
            </w:r>
          </w:p>
        </w:tc>
        <w:tc>
          <w:tcPr>
            <w:tcW w:w="1701" w:type="dxa"/>
            <w:gridSpan w:val="2"/>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14.63</w:t>
            </w:r>
          </w:p>
        </w:tc>
        <w:tc>
          <w:tcPr>
            <w:tcW w:w="1701" w:type="dxa"/>
            <w:tcBorders>
              <w:top w:val="nil"/>
              <w:left w:val="nil"/>
              <w:bottom w:val="single" w:sz="4" w:space="0" w:color="auto"/>
              <w:right w:val="single" w:sz="4" w:space="0" w:color="auto"/>
            </w:tcBorders>
            <w:vAlign w:val="center"/>
          </w:tcPr>
          <w:p w:rsidR="000E399A" w:rsidRDefault="000E399A" w:rsidP="0081533C">
            <w:pPr>
              <w:widowControl/>
              <w:jc w:val="center"/>
              <w:rPr>
                <w:rFonts w:ascii="宋体" w:cs="宋体"/>
                <w:color w:val="000000"/>
                <w:kern w:val="0"/>
                <w:sz w:val="20"/>
                <w:szCs w:val="20"/>
              </w:rPr>
            </w:pPr>
          </w:p>
        </w:tc>
      </w:tr>
      <w:tr w:rsidR="0081533C">
        <w:trPr>
          <w:trHeight w:val="340"/>
        </w:trPr>
        <w:tc>
          <w:tcPr>
            <w:tcW w:w="516" w:type="dxa"/>
            <w:tcBorders>
              <w:top w:val="nil"/>
              <w:left w:val="single" w:sz="4" w:space="0" w:color="auto"/>
              <w:bottom w:val="single" w:sz="4" w:space="0" w:color="auto"/>
              <w:right w:val="single" w:sz="4" w:space="0" w:color="auto"/>
            </w:tcBorders>
            <w:vAlign w:val="center"/>
          </w:tcPr>
          <w:p w:rsidR="0081533C" w:rsidRDefault="0081533C">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vAlign w:val="center"/>
          </w:tcPr>
          <w:p w:rsidR="0081533C" w:rsidRDefault="0081533C">
            <w:pPr>
              <w:widowControl/>
              <w:jc w:val="left"/>
              <w:rPr>
                <w:rFonts w:ascii="宋体" w:hAnsi="宋体" w:cs="宋体"/>
                <w:color w:val="000000"/>
                <w:kern w:val="0"/>
                <w:sz w:val="20"/>
                <w:szCs w:val="20"/>
              </w:rPr>
            </w:pPr>
            <w:r>
              <w:rPr>
                <w:rFonts w:ascii="宋体" w:hAnsi="宋体" w:cs="宋体" w:hint="eastAsia"/>
                <w:color w:val="000000"/>
                <w:kern w:val="0"/>
                <w:sz w:val="20"/>
                <w:szCs w:val="20"/>
              </w:rPr>
              <w:t>12</w:t>
            </w:r>
          </w:p>
        </w:tc>
        <w:tc>
          <w:tcPr>
            <w:tcW w:w="2891" w:type="dxa"/>
            <w:tcBorders>
              <w:top w:val="nil"/>
              <w:left w:val="nil"/>
              <w:bottom w:val="single" w:sz="4" w:space="0" w:color="auto"/>
              <w:right w:val="single" w:sz="4" w:space="0" w:color="auto"/>
            </w:tcBorders>
            <w:vAlign w:val="center"/>
          </w:tcPr>
          <w:p w:rsidR="0081533C" w:rsidRDefault="0081533C">
            <w:pPr>
              <w:widowControl/>
              <w:jc w:val="left"/>
              <w:rPr>
                <w:rFonts w:ascii="宋体" w:hAnsi="宋体" w:cs="宋体"/>
                <w:color w:val="000000"/>
                <w:kern w:val="0"/>
                <w:sz w:val="20"/>
                <w:szCs w:val="20"/>
              </w:rPr>
            </w:pPr>
            <w:r>
              <w:rPr>
                <w:rFonts w:ascii="宋体" w:hAnsi="宋体" w:cs="宋体" w:hint="eastAsia"/>
                <w:color w:val="000000"/>
                <w:kern w:val="0"/>
                <w:sz w:val="20"/>
                <w:szCs w:val="20"/>
              </w:rPr>
              <w:t>其他社会保障缴费</w:t>
            </w:r>
          </w:p>
        </w:tc>
        <w:tc>
          <w:tcPr>
            <w:tcW w:w="1701" w:type="dxa"/>
            <w:tcBorders>
              <w:top w:val="nil"/>
              <w:left w:val="nil"/>
              <w:bottom w:val="single" w:sz="4" w:space="0" w:color="auto"/>
              <w:right w:val="single" w:sz="4" w:space="0" w:color="auto"/>
            </w:tcBorders>
            <w:vAlign w:val="center"/>
          </w:tcPr>
          <w:p w:rsidR="0081533C" w:rsidRDefault="0081533C" w:rsidP="0081533C">
            <w:pPr>
              <w:widowControl/>
              <w:jc w:val="center"/>
              <w:rPr>
                <w:rFonts w:ascii="宋体" w:hAnsi="宋体" w:cs="宋体"/>
                <w:color w:val="000000"/>
                <w:kern w:val="0"/>
                <w:sz w:val="20"/>
                <w:szCs w:val="20"/>
              </w:rPr>
            </w:pPr>
            <w:r>
              <w:rPr>
                <w:rFonts w:ascii="宋体" w:hAnsi="宋体" w:cs="宋体" w:hint="eastAsia"/>
                <w:color w:val="000000"/>
                <w:kern w:val="0"/>
                <w:sz w:val="20"/>
                <w:szCs w:val="20"/>
              </w:rPr>
              <w:t>0.62</w:t>
            </w:r>
          </w:p>
        </w:tc>
        <w:tc>
          <w:tcPr>
            <w:tcW w:w="1701" w:type="dxa"/>
            <w:gridSpan w:val="2"/>
            <w:tcBorders>
              <w:top w:val="nil"/>
              <w:left w:val="nil"/>
              <w:bottom w:val="single" w:sz="4" w:space="0" w:color="auto"/>
              <w:right w:val="single" w:sz="4" w:space="0" w:color="auto"/>
            </w:tcBorders>
            <w:vAlign w:val="center"/>
          </w:tcPr>
          <w:p w:rsidR="0081533C" w:rsidRDefault="0081533C" w:rsidP="0081533C">
            <w:pPr>
              <w:widowControl/>
              <w:jc w:val="center"/>
              <w:rPr>
                <w:rFonts w:ascii="宋体" w:hAnsi="宋体" w:cs="宋体"/>
                <w:color w:val="000000"/>
                <w:kern w:val="0"/>
                <w:sz w:val="20"/>
                <w:szCs w:val="20"/>
              </w:rPr>
            </w:pPr>
            <w:r>
              <w:rPr>
                <w:rFonts w:ascii="宋体" w:hAnsi="宋体" w:cs="宋体" w:hint="eastAsia"/>
                <w:color w:val="000000"/>
                <w:kern w:val="0"/>
                <w:sz w:val="20"/>
                <w:szCs w:val="20"/>
              </w:rPr>
              <w:t>0.62</w:t>
            </w:r>
          </w:p>
        </w:tc>
        <w:tc>
          <w:tcPr>
            <w:tcW w:w="1701" w:type="dxa"/>
            <w:tcBorders>
              <w:top w:val="nil"/>
              <w:left w:val="nil"/>
              <w:bottom w:val="single" w:sz="4" w:space="0" w:color="auto"/>
              <w:right w:val="single" w:sz="4" w:space="0" w:color="auto"/>
            </w:tcBorders>
            <w:vAlign w:val="center"/>
          </w:tcPr>
          <w:p w:rsidR="0081533C" w:rsidRDefault="0081533C" w:rsidP="0081533C">
            <w:pPr>
              <w:widowControl/>
              <w:jc w:val="center"/>
              <w:rPr>
                <w:rFonts w:ascii="宋体" w:hAnsi="宋体" w:cs="宋体"/>
                <w:color w:val="000000"/>
                <w:kern w:val="0"/>
                <w:sz w:val="20"/>
                <w:szCs w:val="20"/>
              </w:rPr>
            </w:pPr>
          </w:p>
        </w:tc>
      </w:tr>
      <w:tr w:rsidR="0081533C">
        <w:trPr>
          <w:trHeight w:val="340"/>
        </w:trPr>
        <w:tc>
          <w:tcPr>
            <w:tcW w:w="516" w:type="dxa"/>
            <w:tcBorders>
              <w:top w:val="nil"/>
              <w:left w:val="single" w:sz="4" w:space="0" w:color="auto"/>
              <w:bottom w:val="single" w:sz="4" w:space="0" w:color="auto"/>
              <w:right w:val="single" w:sz="4" w:space="0" w:color="auto"/>
            </w:tcBorders>
            <w:vAlign w:val="center"/>
          </w:tcPr>
          <w:p w:rsidR="0081533C" w:rsidRDefault="0081533C">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vAlign w:val="center"/>
          </w:tcPr>
          <w:p w:rsidR="0081533C" w:rsidRDefault="0081533C">
            <w:pPr>
              <w:widowControl/>
              <w:jc w:val="left"/>
              <w:rPr>
                <w:rFonts w:ascii="宋体" w:hAnsi="宋体" w:cs="宋体"/>
                <w:color w:val="000000"/>
                <w:kern w:val="0"/>
                <w:sz w:val="20"/>
                <w:szCs w:val="20"/>
              </w:rPr>
            </w:pPr>
            <w:r>
              <w:rPr>
                <w:rFonts w:ascii="宋体" w:hAnsi="宋体" w:cs="宋体" w:hint="eastAsia"/>
                <w:color w:val="000000"/>
                <w:kern w:val="0"/>
                <w:sz w:val="20"/>
                <w:szCs w:val="20"/>
              </w:rPr>
              <w:t>13</w:t>
            </w:r>
          </w:p>
        </w:tc>
        <w:tc>
          <w:tcPr>
            <w:tcW w:w="2891" w:type="dxa"/>
            <w:tcBorders>
              <w:top w:val="nil"/>
              <w:left w:val="nil"/>
              <w:bottom w:val="single" w:sz="4" w:space="0" w:color="auto"/>
              <w:right w:val="single" w:sz="4" w:space="0" w:color="auto"/>
            </w:tcBorders>
            <w:vAlign w:val="center"/>
          </w:tcPr>
          <w:p w:rsidR="0081533C" w:rsidRDefault="0081533C">
            <w:pPr>
              <w:widowControl/>
              <w:jc w:val="left"/>
              <w:rPr>
                <w:rFonts w:ascii="宋体" w:hAnsi="宋体" w:cs="宋体"/>
                <w:color w:val="000000"/>
                <w:kern w:val="0"/>
                <w:sz w:val="20"/>
                <w:szCs w:val="20"/>
              </w:rPr>
            </w:pPr>
            <w:r>
              <w:rPr>
                <w:rFonts w:ascii="宋体" w:hAnsi="宋体" w:cs="宋体" w:hint="eastAsia"/>
                <w:color w:val="000000"/>
                <w:kern w:val="0"/>
                <w:sz w:val="20"/>
                <w:szCs w:val="20"/>
              </w:rPr>
              <w:t>住房公积金</w:t>
            </w:r>
          </w:p>
        </w:tc>
        <w:tc>
          <w:tcPr>
            <w:tcW w:w="1701" w:type="dxa"/>
            <w:tcBorders>
              <w:top w:val="nil"/>
              <w:left w:val="nil"/>
              <w:bottom w:val="single" w:sz="4" w:space="0" w:color="auto"/>
              <w:right w:val="single" w:sz="4" w:space="0" w:color="auto"/>
            </w:tcBorders>
            <w:vAlign w:val="center"/>
          </w:tcPr>
          <w:p w:rsidR="0081533C" w:rsidRDefault="0081533C" w:rsidP="0081533C">
            <w:pPr>
              <w:widowControl/>
              <w:jc w:val="center"/>
              <w:rPr>
                <w:rFonts w:ascii="宋体" w:hAnsi="宋体" w:cs="宋体"/>
                <w:color w:val="000000"/>
                <w:kern w:val="0"/>
                <w:sz w:val="20"/>
                <w:szCs w:val="20"/>
              </w:rPr>
            </w:pPr>
            <w:r>
              <w:rPr>
                <w:rFonts w:ascii="宋体" w:hAnsi="宋体" w:cs="宋体" w:hint="eastAsia"/>
                <w:color w:val="000000"/>
                <w:kern w:val="0"/>
                <w:sz w:val="20"/>
                <w:szCs w:val="20"/>
              </w:rPr>
              <w:t>23.54</w:t>
            </w:r>
          </w:p>
        </w:tc>
        <w:tc>
          <w:tcPr>
            <w:tcW w:w="1701" w:type="dxa"/>
            <w:gridSpan w:val="2"/>
            <w:tcBorders>
              <w:top w:val="nil"/>
              <w:left w:val="nil"/>
              <w:bottom w:val="single" w:sz="4" w:space="0" w:color="auto"/>
              <w:right w:val="single" w:sz="4" w:space="0" w:color="auto"/>
            </w:tcBorders>
            <w:vAlign w:val="center"/>
          </w:tcPr>
          <w:p w:rsidR="0081533C" w:rsidRDefault="0081533C" w:rsidP="0081533C">
            <w:pPr>
              <w:widowControl/>
              <w:jc w:val="center"/>
              <w:rPr>
                <w:rFonts w:ascii="宋体" w:hAnsi="宋体" w:cs="宋体"/>
                <w:color w:val="000000"/>
                <w:kern w:val="0"/>
                <w:sz w:val="20"/>
                <w:szCs w:val="20"/>
              </w:rPr>
            </w:pPr>
            <w:r>
              <w:rPr>
                <w:rFonts w:ascii="宋体" w:hAnsi="宋体" w:cs="宋体" w:hint="eastAsia"/>
                <w:color w:val="000000"/>
                <w:kern w:val="0"/>
                <w:sz w:val="20"/>
                <w:szCs w:val="20"/>
              </w:rPr>
              <w:t>23.54</w:t>
            </w:r>
          </w:p>
        </w:tc>
        <w:tc>
          <w:tcPr>
            <w:tcW w:w="1701" w:type="dxa"/>
            <w:tcBorders>
              <w:top w:val="nil"/>
              <w:left w:val="nil"/>
              <w:bottom w:val="single" w:sz="4" w:space="0" w:color="auto"/>
              <w:right w:val="single" w:sz="4" w:space="0" w:color="auto"/>
            </w:tcBorders>
            <w:vAlign w:val="center"/>
          </w:tcPr>
          <w:p w:rsidR="0081533C" w:rsidRDefault="0081533C" w:rsidP="0081533C">
            <w:pPr>
              <w:widowControl/>
              <w:jc w:val="center"/>
              <w:rPr>
                <w:rFonts w:ascii="宋体" w:hAnsi="宋体" w:cs="宋体"/>
                <w:color w:val="000000"/>
                <w:kern w:val="0"/>
                <w:sz w:val="20"/>
                <w:szCs w:val="20"/>
              </w:rPr>
            </w:pPr>
          </w:p>
        </w:tc>
      </w:tr>
      <w:tr w:rsidR="000E399A">
        <w:trPr>
          <w:trHeight w:val="340"/>
        </w:trPr>
        <w:tc>
          <w:tcPr>
            <w:tcW w:w="516" w:type="dxa"/>
            <w:tcBorders>
              <w:top w:val="nil"/>
              <w:left w:val="single" w:sz="4" w:space="0" w:color="auto"/>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color w:val="000000"/>
                <w:kern w:val="0"/>
                <w:sz w:val="20"/>
                <w:szCs w:val="20"/>
              </w:rPr>
              <w:t>302</w:t>
            </w:r>
          </w:p>
        </w:tc>
        <w:tc>
          <w:tcPr>
            <w:tcW w:w="577"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color w:val="000000"/>
                <w:kern w:val="0"/>
                <w:sz w:val="20"/>
                <w:szCs w:val="20"/>
              </w:rPr>
              <w:t>01</w:t>
            </w:r>
          </w:p>
        </w:tc>
        <w:tc>
          <w:tcPr>
            <w:tcW w:w="2891"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hint="eastAsia"/>
                <w:color w:val="000000"/>
                <w:kern w:val="0"/>
                <w:sz w:val="20"/>
                <w:szCs w:val="20"/>
              </w:rPr>
              <w:t>办公费</w:t>
            </w: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5.36</w:t>
            </w:r>
          </w:p>
        </w:tc>
        <w:tc>
          <w:tcPr>
            <w:tcW w:w="1701" w:type="dxa"/>
            <w:gridSpan w:val="2"/>
            <w:tcBorders>
              <w:top w:val="nil"/>
              <w:left w:val="nil"/>
              <w:bottom w:val="single" w:sz="4" w:space="0" w:color="auto"/>
              <w:right w:val="single" w:sz="4" w:space="0" w:color="auto"/>
            </w:tcBorders>
            <w:vAlign w:val="center"/>
          </w:tcPr>
          <w:p w:rsidR="000E399A" w:rsidRDefault="000E399A" w:rsidP="0081533C">
            <w:pPr>
              <w:widowControl/>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5.36</w:t>
            </w:r>
          </w:p>
        </w:tc>
      </w:tr>
      <w:tr w:rsidR="000E399A">
        <w:trPr>
          <w:trHeight w:val="340"/>
        </w:trPr>
        <w:tc>
          <w:tcPr>
            <w:tcW w:w="516" w:type="dxa"/>
            <w:tcBorders>
              <w:top w:val="nil"/>
              <w:left w:val="single" w:sz="4" w:space="0" w:color="auto"/>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color w:val="000000"/>
                <w:kern w:val="0"/>
                <w:sz w:val="20"/>
                <w:szCs w:val="20"/>
              </w:rPr>
              <w:t>302</w:t>
            </w:r>
          </w:p>
        </w:tc>
        <w:tc>
          <w:tcPr>
            <w:tcW w:w="577"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color w:val="000000"/>
                <w:kern w:val="0"/>
                <w:sz w:val="20"/>
                <w:szCs w:val="20"/>
              </w:rPr>
              <w:t>02</w:t>
            </w:r>
          </w:p>
        </w:tc>
        <w:tc>
          <w:tcPr>
            <w:tcW w:w="2891"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hint="eastAsia"/>
                <w:color w:val="000000"/>
                <w:kern w:val="0"/>
                <w:sz w:val="20"/>
                <w:szCs w:val="20"/>
              </w:rPr>
              <w:t>印刷费</w:t>
            </w: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0.93</w:t>
            </w:r>
          </w:p>
        </w:tc>
        <w:tc>
          <w:tcPr>
            <w:tcW w:w="1701" w:type="dxa"/>
            <w:gridSpan w:val="2"/>
            <w:tcBorders>
              <w:top w:val="nil"/>
              <w:left w:val="nil"/>
              <w:bottom w:val="single" w:sz="4" w:space="0" w:color="auto"/>
              <w:right w:val="single" w:sz="4" w:space="0" w:color="auto"/>
            </w:tcBorders>
            <w:vAlign w:val="center"/>
          </w:tcPr>
          <w:p w:rsidR="000E399A" w:rsidRDefault="000E399A" w:rsidP="0081533C">
            <w:pPr>
              <w:widowControl/>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0.93</w:t>
            </w:r>
          </w:p>
        </w:tc>
      </w:tr>
      <w:tr w:rsidR="000E399A">
        <w:trPr>
          <w:trHeight w:val="340"/>
        </w:trPr>
        <w:tc>
          <w:tcPr>
            <w:tcW w:w="516" w:type="dxa"/>
            <w:tcBorders>
              <w:top w:val="nil"/>
              <w:left w:val="single" w:sz="4" w:space="0" w:color="auto"/>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color w:val="000000"/>
                <w:kern w:val="0"/>
                <w:sz w:val="20"/>
                <w:szCs w:val="20"/>
              </w:rPr>
              <w:t>302</w:t>
            </w:r>
          </w:p>
        </w:tc>
        <w:tc>
          <w:tcPr>
            <w:tcW w:w="577"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color w:val="000000"/>
                <w:kern w:val="0"/>
                <w:sz w:val="20"/>
                <w:szCs w:val="20"/>
              </w:rPr>
              <w:t>05</w:t>
            </w:r>
          </w:p>
        </w:tc>
        <w:tc>
          <w:tcPr>
            <w:tcW w:w="2891"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hint="eastAsia"/>
                <w:color w:val="000000"/>
                <w:kern w:val="0"/>
                <w:sz w:val="20"/>
                <w:szCs w:val="20"/>
              </w:rPr>
              <w:t>水费</w:t>
            </w: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0.42</w:t>
            </w:r>
          </w:p>
        </w:tc>
        <w:tc>
          <w:tcPr>
            <w:tcW w:w="1701" w:type="dxa"/>
            <w:gridSpan w:val="2"/>
            <w:tcBorders>
              <w:top w:val="nil"/>
              <w:left w:val="nil"/>
              <w:bottom w:val="single" w:sz="4" w:space="0" w:color="auto"/>
              <w:right w:val="single" w:sz="4" w:space="0" w:color="auto"/>
            </w:tcBorders>
            <w:vAlign w:val="center"/>
          </w:tcPr>
          <w:p w:rsidR="000E399A" w:rsidRDefault="000E399A" w:rsidP="0081533C">
            <w:pPr>
              <w:widowControl/>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0.42</w:t>
            </w:r>
          </w:p>
        </w:tc>
      </w:tr>
      <w:tr w:rsidR="000E399A">
        <w:trPr>
          <w:trHeight w:val="340"/>
        </w:trPr>
        <w:tc>
          <w:tcPr>
            <w:tcW w:w="516" w:type="dxa"/>
            <w:tcBorders>
              <w:top w:val="nil"/>
              <w:left w:val="single" w:sz="4" w:space="0" w:color="auto"/>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color w:val="000000"/>
                <w:kern w:val="0"/>
                <w:sz w:val="20"/>
                <w:szCs w:val="20"/>
              </w:rPr>
              <w:t>302</w:t>
            </w:r>
          </w:p>
        </w:tc>
        <w:tc>
          <w:tcPr>
            <w:tcW w:w="577"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color w:val="000000"/>
                <w:kern w:val="0"/>
                <w:sz w:val="20"/>
                <w:szCs w:val="20"/>
              </w:rPr>
              <w:t>06</w:t>
            </w:r>
          </w:p>
        </w:tc>
        <w:tc>
          <w:tcPr>
            <w:tcW w:w="2891"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hint="eastAsia"/>
                <w:color w:val="000000"/>
                <w:kern w:val="0"/>
                <w:sz w:val="20"/>
                <w:szCs w:val="20"/>
              </w:rPr>
              <w:t>电费</w:t>
            </w: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1.07</w:t>
            </w:r>
          </w:p>
        </w:tc>
        <w:tc>
          <w:tcPr>
            <w:tcW w:w="1701" w:type="dxa"/>
            <w:gridSpan w:val="2"/>
            <w:tcBorders>
              <w:top w:val="nil"/>
              <w:left w:val="nil"/>
              <w:bottom w:val="single" w:sz="4" w:space="0" w:color="auto"/>
              <w:right w:val="single" w:sz="4" w:space="0" w:color="auto"/>
            </w:tcBorders>
            <w:vAlign w:val="center"/>
          </w:tcPr>
          <w:p w:rsidR="000E399A" w:rsidRDefault="000E399A" w:rsidP="0081533C">
            <w:pPr>
              <w:widowControl/>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1.07</w:t>
            </w:r>
          </w:p>
        </w:tc>
      </w:tr>
      <w:tr w:rsidR="000E399A">
        <w:trPr>
          <w:trHeight w:val="340"/>
        </w:trPr>
        <w:tc>
          <w:tcPr>
            <w:tcW w:w="516" w:type="dxa"/>
            <w:tcBorders>
              <w:top w:val="nil"/>
              <w:left w:val="single" w:sz="4" w:space="0" w:color="auto"/>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color w:val="000000"/>
                <w:kern w:val="0"/>
                <w:sz w:val="20"/>
                <w:szCs w:val="20"/>
              </w:rPr>
              <w:t>302</w:t>
            </w:r>
          </w:p>
        </w:tc>
        <w:tc>
          <w:tcPr>
            <w:tcW w:w="577"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color w:val="000000"/>
                <w:kern w:val="0"/>
                <w:sz w:val="20"/>
                <w:szCs w:val="20"/>
              </w:rPr>
              <w:t>07</w:t>
            </w:r>
          </w:p>
        </w:tc>
        <w:tc>
          <w:tcPr>
            <w:tcW w:w="2891"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hint="eastAsia"/>
                <w:color w:val="000000"/>
                <w:kern w:val="0"/>
                <w:sz w:val="20"/>
                <w:szCs w:val="20"/>
              </w:rPr>
              <w:t>邮电费</w:t>
            </w: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1.74</w:t>
            </w:r>
          </w:p>
        </w:tc>
        <w:tc>
          <w:tcPr>
            <w:tcW w:w="1701" w:type="dxa"/>
            <w:gridSpan w:val="2"/>
            <w:tcBorders>
              <w:top w:val="nil"/>
              <w:left w:val="nil"/>
              <w:bottom w:val="single" w:sz="4" w:space="0" w:color="auto"/>
              <w:right w:val="single" w:sz="4" w:space="0" w:color="auto"/>
            </w:tcBorders>
            <w:vAlign w:val="center"/>
          </w:tcPr>
          <w:p w:rsidR="000E399A" w:rsidRDefault="000E399A" w:rsidP="0081533C">
            <w:pPr>
              <w:widowControl/>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1.74</w:t>
            </w:r>
          </w:p>
        </w:tc>
      </w:tr>
      <w:tr w:rsidR="000E399A">
        <w:trPr>
          <w:trHeight w:val="340"/>
        </w:trPr>
        <w:tc>
          <w:tcPr>
            <w:tcW w:w="516" w:type="dxa"/>
            <w:tcBorders>
              <w:top w:val="nil"/>
              <w:left w:val="single" w:sz="4" w:space="0" w:color="auto"/>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color w:val="000000"/>
                <w:kern w:val="0"/>
                <w:sz w:val="20"/>
                <w:szCs w:val="20"/>
              </w:rPr>
              <w:t>302</w:t>
            </w:r>
          </w:p>
        </w:tc>
        <w:tc>
          <w:tcPr>
            <w:tcW w:w="577"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color w:val="000000"/>
                <w:kern w:val="0"/>
                <w:sz w:val="20"/>
                <w:szCs w:val="20"/>
              </w:rPr>
              <w:t>08</w:t>
            </w:r>
          </w:p>
        </w:tc>
        <w:tc>
          <w:tcPr>
            <w:tcW w:w="2891"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hint="eastAsia"/>
                <w:color w:val="000000"/>
                <w:kern w:val="0"/>
                <w:sz w:val="20"/>
                <w:szCs w:val="20"/>
              </w:rPr>
              <w:t>取暖费</w:t>
            </w: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21.77</w:t>
            </w:r>
          </w:p>
        </w:tc>
        <w:tc>
          <w:tcPr>
            <w:tcW w:w="1701" w:type="dxa"/>
            <w:gridSpan w:val="2"/>
            <w:tcBorders>
              <w:top w:val="nil"/>
              <w:left w:val="nil"/>
              <w:bottom w:val="single" w:sz="4" w:space="0" w:color="auto"/>
              <w:right w:val="single" w:sz="4" w:space="0" w:color="auto"/>
            </w:tcBorders>
            <w:vAlign w:val="center"/>
          </w:tcPr>
          <w:p w:rsidR="000E399A" w:rsidRDefault="000E399A" w:rsidP="0081533C">
            <w:pPr>
              <w:widowControl/>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21.77</w:t>
            </w:r>
          </w:p>
        </w:tc>
      </w:tr>
      <w:tr w:rsidR="000E399A">
        <w:trPr>
          <w:trHeight w:val="340"/>
        </w:trPr>
        <w:tc>
          <w:tcPr>
            <w:tcW w:w="516" w:type="dxa"/>
            <w:tcBorders>
              <w:top w:val="nil"/>
              <w:left w:val="single" w:sz="4" w:space="0" w:color="auto"/>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color w:val="000000"/>
                <w:kern w:val="0"/>
                <w:sz w:val="20"/>
                <w:szCs w:val="20"/>
              </w:rPr>
              <w:t>302</w:t>
            </w:r>
          </w:p>
        </w:tc>
        <w:tc>
          <w:tcPr>
            <w:tcW w:w="577"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color w:val="000000"/>
                <w:kern w:val="0"/>
                <w:sz w:val="20"/>
                <w:szCs w:val="20"/>
              </w:rPr>
              <w:t>09</w:t>
            </w:r>
          </w:p>
        </w:tc>
        <w:tc>
          <w:tcPr>
            <w:tcW w:w="2891"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hint="eastAsia"/>
                <w:color w:val="000000"/>
                <w:kern w:val="0"/>
                <w:sz w:val="20"/>
                <w:szCs w:val="20"/>
              </w:rPr>
              <w:t>物业管理费</w:t>
            </w: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0.86</w:t>
            </w:r>
          </w:p>
        </w:tc>
        <w:tc>
          <w:tcPr>
            <w:tcW w:w="1701" w:type="dxa"/>
            <w:gridSpan w:val="2"/>
            <w:tcBorders>
              <w:top w:val="nil"/>
              <w:left w:val="nil"/>
              <w:bottom w:val="single" w:sz="4" w:space="0" w:color="auto"/>
              <w:right w:val="single" w:sz="4" w:space="0" w:color="auto"/>
            </w:tcBorders>
            <w:vAlign w:val="center"/>
          </w:tcPr>
          <w:p w:rsidR="000E399A" w:rsidRDefault="000E399A" w:rsidP="0081533C">
            <w:pPr>
              <w:widowControl/>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0.86</w:t>
            </w:r>
          </w:p>
        </w:tc>
      </w:tr>
      <w:tr w:rsidR="000E399A">
        <w:trPr>
          <w:trHeight w:val="340"/>
        </w:trPr>
        <w:tc>
          <w:tcPr>
            <w:tcW w:w="516" w:type="dxa"/>
            <w:tcBorders>
              <w:top w:val="nil"/>
              <w:left w:val="single" w:sz="4" w:space="0" w:color="auto"/>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color w:val="000000"/>
                <w:kern w:val="0"/>
                <w:sz w:val="20"/>
                <w:szCs w:val="20"/>
              </w:rPr>
              <w:t>302</w:t>
            </w:r>
          </w:p>
        </w:tc>
        <w:tc>
          <w:tcPr>
            <w:tcW w:w="577"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color w:val="000000"/>
                <w:kern w:val="0"/>
                <w:sz w:val="20"/>
                <w:szCs w:val="20"/>
              </w:rPr>
              <w:t>11</w:t>
            </w:r>
          </w:p>
        </w:tc>
        <w:tc>
          <w:tcPr>
            <w:tcW w:w="2891"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hint="eastAsia"/>
                <w:color w:val="000000"/>
                <w:kern w:val="0"/>
                <w:sz w:val="20"/>
                <w:szCs w:val="20"/>
              </w:rPr>
              <w:t>差旅费</w:t>
            </w: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cs="宋体"/>
                <w:color w:val="000000"/>
                <w:kern w:val="0"/>
                <w:sz w:val="20"/>
                <w:szCs w:val="20"/>
              </w:rPr>
              <w:t>17</w:t>
            </w:r>
          </w:p>
        </w:tc>
        <w:tc>
          <w:tcPr>
            <w:tcW w:w="1701" w:type="dxa"/>
            <w:gridSpan w:val="2"/>
            <w:tcBorders>
              <w:top w:val="nil"/>
              <w:left w:val="nil"/>
              <w:bottom w:val="single" w:sz="4" w:space="0" w:color="auto"/>
              <w:right w:val="single" w:sz="4" w:space="0" w:color="auto"/>
            </w:tcBorders>
            <w:vAlign w:val="center"/>
          </w:tcPr>
          <w:p w:rsidR="000E399A" w:rsidRDefault="000E399A" w:rsidP="0081533C">
            <w:pPr>
              <w:widowControl/>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0E399A" w:rsidRDefault="00970084" w:rsidP="0081533C">
            <w:pPr>
              <w:widowControl/>
              <w:ind w:firstLineChars="50" w:firstLine="100"/>
              <w:jc w:val="center"/>
              <w:rPr>
                <w:rFonts w:ascii="宋体" w:cs="宋体"/>
                <w:color w:val="000000"/>
                <w:kern w:val="0"/>
                <w:sz w:val="20"/>
                <w:szCs w:val="20"/>
              </w:rPr>
            </w:pPr>
            <w:r>
              <w:rPr>
                <w:rFonts w:ascii="宋体" w:cs="宋体"/>
                <w:color w:val="000000"/>
                <w:kern w:val="0"/>
                <w:sz w:val="20"/>
                <w:szCs w:val="20"/>
              </w:rPr>
              <w:t>17</w:t>
            </w:r>
          </w:p>
        </w:tc>
      </w:tr>
      <w:tr w:rsidR="000E399A">
        <w:trPr>
          <w:trHeight w:val="340"/>
        </w:trPr>
        <w:tc>
          <w:tcPr>
            <w:tcW w:w="516" w:type="dxa"/>
            <w:tcBorders>
              <w:top w:val="nil"/>
              <w:left w:val="single" w:sz="4" w:space="0" w:color="auto"/>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color w:val="000000"/>
                <w:kern w:val="0"/>
                <w:sz w:val="20"/>
                <w:szCs w:val="20"/>
              </w:rPr>
              <w:t>302</w:t>
            </w:r>
          </w:p>
        </w:tc>
        <w:tc>
          <w:tcPr>
            <w:tcW w:w="577"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color w:val="000000"/>
                <w:kern w:val="0"/>
                <w:sz w:val="20"/>
                <w:szCs w:val="20"/>
              </w:rPr>
              <w:t>13</w:t>
            </w:r>
          </w:p>
        </w:tc>
        <w:tc>
          <w:tcPr>
            <w:tcW w:w="2891"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hint="eastAsia"/>
                <w:color w:val="000000"/>
                <w:kern w:val="0"/>
                <w:sz w:val="20"/>
                <w:szCs w:val="20"/>
              </w:rPr>
              <w:t>维修（护）费</w:t>
            </w: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cs="宋体"/>
                <w:color w:val="000000"/>
                <w:kern w:val="0"/>
                <w:sz w:val="20"/>
                <w:szCs w:val="20"/>
              </w:rPr>
              <w:t>0.28</w:t>
            </w:r>
          </w:p>
        </w:tc>
        <w:tc>
          <w:tcPr>
            <w:tcW w:w="1701" w:type="dxa"/>
            <w:gridSpan w:val="2"/>
            <w:tcBorders>
              <w:top w:val="nil"/>
              <w:left w:val="nil"/>
              <w:bottom w:val="single" w:sz="4" w:space="0" w:color="auto"/>
              <w:right w:val="single" w:sz="4" w:space="0" w:color="auto"/>
            </w:tcBorders>
            <w:vAlign w:val="center"/>
          </w:tcPr>
          <w:p w:rsidR="000E399A" w:rsidRDefault="000E399A" w:rsidP="0081533C">
            <w:pPr>
              <w:widowControl/>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0E399A" w:rsidRDefault="00970084" w:rsidP="0081533C">
            <w:pPr>
              <w:widowControl/>
              <w:ind w:firstLineChars="50" w:firstLine="100"/>
              <w:jc w:val="center"/>
              <w:rPr>
                <w:rFonts w:ascii="宋体" w:cs="宋体"/>
                <w:color w:val="000000"/>
                <w:kern w:val="0"/>
                <w:sz w:val="20"/>
                <w:szCs w:val="20"/>
              </w:rPr>
            </w:pPr>
            <w:r>
              <w:rPr>
                <w:rFonts w:ascii="宋体" w:cs="宋体"/>
                <w:color w:val="000000"/>
                <w:kern w:val="0"/>
                <w:sz w:val="20"/>
                <w:szCs w:val="20"/>
              </w:rPr>
              <w:t>0.28</w:t>
            </w:r>
          </w:p>
        </w:tc>
      </w:tr>
      <w:tr w:rsidR="000E399A">
        <w:trPr>
          <w:trHeight w:val="340"/>
        </w:trPr>
        <w:tc>
          <w:tcPr>
            <w:tcW w:w="516" w:type="dxa"/>
            <w:tcBorders>
              <w:top w:val="nil"/>
              <w:left w:val="single" w:sz="4" w:space="0" w:color="auto"/>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color w:val="000000"/>
                <w:kern w:val="0"/>
                <w:sz w:val="20"/>
                <w:szCs w:val="20"/>
              </w:rPr>
              <w:t>302</w:t>
            </w:r>
          </w:p>
        </w:tc>
        <w:tc>
          <w:tcPr>
            <w:tcW w:w="577"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color w:val="000000"/>
                <w:kern w:val="0"/>
                <w:sz w:val="20"/>
                <w:szCs w:val="20"/>
              </w:rPr>
              <w:t>14</w:t>
            </w:r>
          </w:p>
        </w:tc>
        <w:tc>
          <w:tcPr>
            <w:tcW w:w="2891"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hint="eastAsia"/>
                <w:color w:val="000000"/>
                <w:kern w:val="0"/>
                <w:sz w:val="20"/>
                <w:szCs w:val="20"/>
              </w:rPr>
              <w:t>租赁费</w:t>
            </w: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cs="宋体"/>
                <w:color w:val="000000"/>
                <w:kern w:val="0"/>
                <w:sz w:val="20"/>
                <w:szCs w:val="20"/>
              </w:rPr>
              <w:t>0.52</w:t>
            </w:r>
          </w:p>
        </w:tc>
        <w:tc>
          <w:tcPr>
            <w:tcW w:w="1701" w:type="dxa"/>
            <w:gridSpan w:val="2"/>
            <w:tcBorders>
              <w:top w:val="nil"/>
              <w:left w:val="nil"/>
              <w:bottom w:val="single" w:sz="4" w:space="0" w:color="auto"/>
              <w:right w:val="single" w:sz="4" w:space="0" w:color="auto"/>
            </w:tcBorders>
            <w:vAlign w:val="center"/>
          </w:tcPr>
          <w:p w:rsidR="000E399A" w:rsidRDefault="000E399A" w:rsidP="0081533C">
            <w:pPr>
              <w:widowControl/>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0E399A" w:rsidRDefault="00970084" w:rsidP="0081533C">
            <w:pPr>
              <w:widowControl/>
              <w:ind w:firstLineChars="50" w:firstLine="100"/>
              <w:jc w:val="center"/>
              <w:rPr>
                <w:rFonts w:ascii="宋体" w:cs="宋体"/>
                <w:color w:val="000000"/>
                <w:kern w:val="0"/>
                <w:sz w:val="20"/>
                <w:szCs w:val="20"/>
              </w:rPr>
            </w:pPr>
            <w:r>
              <w:rPr>
                <w:rFonts w:ascii="宋体" w:cs="宋体"/>
                <w:color w:val="000000"/>
                <w:kern w:val="0"/>
                <w:sz w:val="20"/>
                <w:szCs w:val="20"/>
              </w:rPr>
              <w:t>0.52</w:t>
            </w:r>
          </w:p>
        </w:tc>
      </w:tr>
      <w:tr w:rsidR="000E399A">
        <w:trPr>
          <w:trHeight w:val="340"/>
        </w:trPr>
        <w:tc>
          <w:tcPr>
            <w:tcW w:w="516" w:type="dxa"/>
            <w:tcBorders>
              <w:top w:val="nil"/>
              <w:left w:val="single" w:sz="4" w:space="0" w:color="auto"/>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color w:val="000000"/>
                <w:kern w:val="0"/>
                <w:sz w:val="20"/>
                <w:szCs w:val="20"/>
              </w:rPr>
              <w:t>302</w:t>
            </w:r>
          </w:p>
        </w:tc>
        <w:tc>
          <w:tcPr>
            <w:tcW w:w="577"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color w:val="000000"/>
                <w:kern w:val="0"/>
                <w:sz w:val="20"/>
                <w:szCs w:val="20"/>
              </w:rPr>
              <w:t>17</w:t>
            </w:r>
          </w:p>
        </w:tc>
        <w:tc>
          <w:tcPr>
            <w:tcW w:w="2891"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hint="eastAsia"/>
                <w:color w:val="000000"/>
                <w:kern w:val="0"/>
                <w:sz w:val="20"/>
                <w:szCs w:val="20"/>
              </w:rPr>
              <w:t>公务招待费</w:t>
            </w: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cs="宋体"/>
                <w:color w:val="000000"/>
                <w:kern w:val="0"/>
                <w:sz w:val="20"/>
                <w:szCs w:val="20"/>
              </w:rPr>
              <w:t>0.29</w:t>
            </w:r>
          </w:p>
        </w:tc>
        <w:tc>
          <w:tcPr>
            <w:tcW w:w="1701" w:type="dxa"/>
            <w:gridSpan w:val="2"/>
            <w:tcBorders>
              <w:top w:val="nil"/>
              <w:left w:val="nil"/>
              <w:bottom w:val="single" w:sz="4" w:space="0" w:color="auto"/>
              <w:right w:val="single" w:sz="4" w:space="0" w:color="auto"/>
            </w:tcBorders>
            <w:vAlign w:val="center"/>
          </w:tcPr>
          <w:p w:rsidR="000E399A" w:rsidRDefault="000E399A" w:rsidP="0081533C">
            <w:pPr>
              <w:widowControl/>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cs="宋体"/>
                <w:color w:val="000000"/>
                <w:kern w:val="0"/>
                <w:sz w:val="20"/>
                <w:szCs w:val="20"/>
              </w:rPr>
              <w:t>0.29</w:t>
            </w:r>
          </w:p>
        </w:tc>
      </w:tr>
      <w:tr w:rsidR="000E399A">
        <w:trPr>
          <w:trHeight w:val="340"/>
        </w:trPr>
        <w:tc>
          <w:tcPr>
            <w:tcW w:w="516" w:type="dxa"/>
            <w:tcBorders>
              <w:top w:val="nil"/>
              <w:left w:val="single" w:sz="4" w:space="0" w:color="auto"/>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color w:val="000000"/>
                <w:kern w:val="0"/>
                <w:sz w:val="20"/>
                <w:szCs w:val="20"/>
              </w:rPr>
              <w:t>302</w:t>
            </w:r>
          </w:p>
        </w:tc>
        <w:tc>
          <w:tcPr>
            <w:tcW w:w="577"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color w:val="000000"/>
                <w:kern w:val="0"/>
                <w:sz w:val="20"/>
                <w:szCs w:val="20"/>
              </w:rPr>
              <w:t>28</w:t>
            </w:r>
          </w:p>
        </w:tc>
        <w:tc>
          <w:tcPr>
            <w:tcW w:w="2891"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hint="eastAsia"/>
                <w:color w:val="000000"/>
                <w:kern w:val="0"/>
                <w:sz w:val="20"/>
                <w:szCs w:val="20"/>
              </w:rPr>
              <w:t>工会经费</w:t>
            </w: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cs="宋体"/>
                <w:color w:val="000000"/>
                <w:kern w:val="0"/>
                <w:sz w:val="20"/>
                <w:szCs w:val="20"/>
              </w:rPr>
              <w:t>2.32</w:t>
            </w:r>
          </w:p>
        </w:tc>
        <w:tc>
          <w:tcPr>
            <w:tcW w:w="1701" w:type="dxa"/>
            <w:gridSpan w:val="2"/>
            <w:tcBorders>
              <w:top w:val="nil"/>
              <w:left w:val="nil"/>
              <w:bottom w:val="single" w:sz="4" w:space="0" w:color="auto"/>
              <w:right w:val="single" w:sz="4" w:space="0" w:color="auto"/>
            </w:tcBorders>
            <w:vAlign w:val="center"/>
          </w:tcPr>
          <w:p w:rsidR="000E399A" w:rsidRDefault="000E399A" w:rsidP="0081533C">
            <w:pPr>
              <w:widowControl/>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cs="宋体"/>
                <w:color w:val="000000"/>
                <w:kern w:val="0"/>
                <w:sz w:val="20"/>
                <w:szCs w:val="20"/>
              </w:rPr>
              <w:t>2.32</w:t>
            </w:r>
          </w:p>
        </w:tc>
      </w:tr>
      <w:tr w:rsidR="000E399A">
        <w:trPr>
          <w:trHeight w:val="340"/>
        </w:trPr>
        <w:tc>
          <w:tcPr>
            <w:tcW w:w="516" w:type="dxa"/>
            <w:tcBorders>
              <w:top w:val="nil"/>
              <w:left w:val="single" w:sz="4" w:space="0" w:color="auto"/>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color w:val="000000"/>
                <w:kern w:val="0"/>
                <w:sz w:val="20"/>
                <w:szCs w:val="20"/>
              </w:rPr>
              <w:t>302</w:t>
            </w:r>
          </w:p>
        </w:tc>
        <w:tc>
          <w:tcPr>
            <w:tcW w:w="577"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color w:val="000000"/>
                <w:kern w:val="0"/>
                <w:sz w:val="20"/>
                <w:szCs w:val="20"/>
              </w:rPr>
              <w:t>29</w:t>
            </w:r>
          </w:p>
        </w:tc>
        <w:tc>
          <w:tcPr>
            <w:tcW w:w="2891"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cs="宋体" w:hint="eastAsia"/>
                <w:color w:val="000000"/>
                <w:kern w:val="0"/>
                <w:sz w:val="20"/>
                <w:szCs w:val="20"/>
              </w:rPr>
              <w:t>福利费</w:t>
            </w: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cs="宋体"/>
                <w:color w:val="000000"/>
                <w:kern w:val="0"/>
                <w:sz w:val="20"/>
                <w:szCs w:val="20"/>
              </w:rPr>
              <w:t>5.7</w:t>
            </w:r>
          </w:p>
        </w:tc>
        <w:tc>
          <w:tcPr>
            <w:tcW w:w="1701" w:type="dxa"/>
            <w:gridSpan w:val="2"/>
            <w:tcBorders>
              <w:top w:val="nil"/>
              <w:left w:val="nil"/>
              <w:bottom w:val="single" w:sz="4" w:space="0" w:color="auto"/>
              <w:right w:val="single" w:sz="4" w:space="0" w:color="auto"/>
            </w:tcBorders>
            <w:vAlign w:val="center"/>
          </w:tcPr>
          <w:p w:rsidR="000E399A" w:rsidRDefault="000E399A" w:rsidP="0081533C">
            <w:pPr>
              <w:widowControl/>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cs="宋体"/>
                <w:color w:val="000000"/>
                <w:kern w:val="0"/>
                <w:sz w:val="20"/>
                <w:szCs w:val="20"/>
              </w:rPr>
              <w:t>5.7</w:t>
            </w:r>
          </w:p>
        </w:tc>
      </w:tr>
      <w:tr w:rsidR="000E399A">
        <w:trPr>
          <w:trHeight w:val="340"/>
        </w:trPr>
        <w:tc>
          <w:tcPr>
            <w:tcW w:w="516" w:type="dxa"/>
            <w:tcBorders>
              <w:top w:val="nil"/>
              <w:left w:val="single" w:sz="4" w:space="0" w:color="auto"/>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color w:val="000000"/>
                <w:kern w:val="0"/>
                <w:sz w:val="20"/>
                <w:szCs w:val="20"/>
              </w:rPr>
              <w:t>302</w:t>
            </w:r>
          </w:p>
        </w:tc>
        <w:tc>
          <w:tcPr>
            <w:tcW w:w="577"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color w:val="000000"/>
                <w:kern w:val="0"/>
                <w:sz w:val="20"/>
                <w:szCs w:val="20"/>
              </w:rPr>
              <w:t>31</w:t>
            </w:r>
          </w:p>
        </w:tc>
        <w:tc>
          <w:tcPr>
            <w:tcW w:w="2891"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hint="eastAsia"/>
                <w:color w:val="000000"/>
                <w:kern w:val="0"/>
                <w:sz w:val="20"/>
                <w:szCs w:val="20"/>
              </w:rPr>
              <w:t>公务用车运行维护费</w:t>
            </w: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12.95</w:t>
            </w:r>
          </w:p>
        </w:tc>
        <w:tc>
          <w:tcPr>
            <w:tcW w:w="1701" w:type="dxa"/>
            <w:gridSpan w:val="2"/>
            <w:tcBorders>
              <w:top w:val="nil"/>
              <w:left w:val="nil"/>
              <w:bottom w:val="single" w:sz="4" w:space="0" w:color="auto"/>
              <w:right w:val="single" w:sz="4" w:space="0" w:color="auto"/>
            </w:tcBorders>
            <w:vAlign w:val="center"/>
          </w:tcPr>
          <w:p w:rsidR="000E399A" w:rsidRDefault="000E399A" w:rsidP="0081533C">
            <w:pPr>
              <w:widowControl/>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12.95</w:t>
            </w:r>
          </w:p>
        </w:tc>
      </w:tr>
      <w:tr w:rsidR="000E399A">
        <w:trPr>
          <w:trHeight w:val="340"/>
        </w:trPr>
        <w:tc>
          <w:tcPr>
            <w:tcW w:w="516" w:type="dxa"/>
            <w:tcBorders>
              <w:top w:val="nil"/>
              <w:left w:val="single" w:sz="4" w:space="0" w:color="auto"/>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color w:val="000000"/>
                <w:kern w:val="0"/>
                <w:sz w:val="20"/>
                <w:szCs w:val="20"/>
              </w:rPr>
              <w:t>302</w:t>
            </w:r>
          </w:p>
        </w:tc>
        <w:tc>
          <w:tcPr>
            <w:tcW w:w="577"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color w:val="000000"/>
                <w:kern w:val="0"/>
                <w:sz w:val="20"/>
                <w:szCs w:val="20"/>
              </w:rPr>
              <w:t>39</w:t>
            </w:r>
          </w:p>
        </w:tc>
        <w:tc>
          <w:tcPr>
            <w:tcW w:w="2891"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hint="eastAsia"/>
                <w:color w:val="000000"/>
                <w:kern w:val="0"/>
                <w:sz w:val="20"/>
                <w:szCs w:val="20"/>
              </w:rPr>
              <w:t>其他交通费用</w:t>
            </w: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1.6</w:t>
            </w:r>
          </w:p>
        </w:tc>
        <w:tc>
          <w:tcPr>
            <w:tcW w:w="1701" w:type="dxa"/>
            <w:gridSpan w:val="2"/>
            <w:tcBorders>
              <w:top w:val="nil"/>
              <w:left w:val="nil"/>
              <w:bottom w:val="single" w:sz="4" w:space="0" w:color="auto"/>
              <w:right w:val="single" w:sz="4" w:space="0" w:color="auto"/>
            </w:tcBorders>
            <w:vAlign w:val="center"/>
          </w:tcPr>
          <w:p w:rsidR="000E399A" w:rsidRDefault="000E399A" w:rsidP="0081533C">
            <w:pPr>
              <w:widowControl/>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1.6</w:t>
            </w:r>
          </w:p>
        </w:tc>
      </w:tr>
      <w:tr w:rsidR="000E399A">
        <w:trPr>
          <w:trHeight w:val="340"/>
        </w:trPr>
        <w:tc>
          <w:tcPr>
            <w:tcW w:w="516" w:type="dxa"/>
            <w:tcBorders>
              <w:top w:val="nil"/>
              <w:left w:val="single" w:sz="4" w:space="0" w:color="auto"/>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color w:val="000000"/>
                <w:kern w:val="0"/>
                <w:sz w:val="20"/>
                <w:szCs w:val="20"/>
              </w:rPr>
              <w:t>302</w:t>
            </w:r>
          </w:p>
        </w:tc>
        <w:tc>
          <w:tcPr>
            <w:tcW w:w="577"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color w:val="000000"/>
                <w:kern w:val="0"/>
                <w:sz w:val="20"/>
                <w:szCs w:val="20"/>
              </w:rPr>
              <w:t>99</w:t>
            </w:r>
          </w:p>
        </w:tc>
        <w:tc>
          <w:tcPr>
            <w:tcW w:w="2891"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hint="eastAsia"/>
                <w:color w:val="000000"/>
                <w:kern w:val="0"/>
                <w:sz w:val="20"/>
                <w:szCs w:val="20"/>
              </w:rPr>
              <w:t>其他商品和服务支出</w:t>
            </w: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132.6</w:t>
            </w:r>
          </w:p>
        </w:tc>
        <w:tc>
          <w:tcPr>
            <w:tcW w:w="1701" w:type="dxa"/>
            <w:gridSpan w:val="2"/>
            <w:tcBorders>
              <w:top w:val="nil"/>
              <w:left w:val="nil"/>
              <w:bottom w:val="single" w:sz="4" w:space="0" w:color="auto"/>
              <w:right w:val="single" w:sz="4" w:space="0" w:color="auto"/>
            </w:tcBorders>
            <w:vAlign w:val="center"/>
          </w:tcPr>
          <w:p w:rsidR="000E399A" w:rsidRDefault="000E399A" w:rsidP="0081533C">
            <w:pPr>
              <w:widowControl/>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132.6</w:t>
            </w:r>
          </w:p>
        </w:tc>
      </w:tr>
      <w:tr w:rsidR="000E399A">
        <w:trPr>
          <w:trHeight w:val="340"/>
        </w:trPr>
        <w:tc>
          <w:tcPr>
            <w:tcW w:w="516" w:type="dxa"/>
            <w:tcBorders>
              <w:top w:val="nil"/>
              <w:left w:val="single" w:sz="4" w:space="0" w:color="auto"/>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color w:val="000000"/>
                <w:kern w:val="0"/>
                <w:sz w:val="20"/>
                <w:szCs w:val="20"/>
              </w:rPr>
              <w:t>303</w:t>
            </w:r>
          </w:p>
        </w:tc>
        <w:tc>
          <w:tcPr>
            <w:tcW w:w="577"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color w:val="000000"/>
                <w:kern w:val="0"/>
                <w:sz w:val="20"/>
                <w:szCs w:val="20"/>
              </w:rPr>
              <w:t>09</w:t>
            </w:r>
          </w:p>
        </w:tc>
        <w:tc>
          <w:tcPr>
            <w:tcW w:w="2891"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hint="eastAsia"/>
                <w:color w:val="000000"/>
                <w:kern w:val="0"/>
                <w:sz w:val="20"/>
                <w:szCs w:val="20"/>
              </w:rPr>
              <w:t>奖励金</w:t>
            </w: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0.19</w:t>
            </w:r>
          </w:p>
        </w:tc>
        <w:tc>
          <w:tcPr>
            <w:tcW w:w="1701" w:type="dxa"/>
            <w:gridSpan w:val="2"/>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0.19</w:t>
            </w:r>
          </w:p>
        </w:tc>
        <w:tc>
          <w:tcPr>
            <w:tcW w:w="1701" w:type="dxa"/>
            <w:tcBorders>
              <w:top w:val="nil"/>
              <w:left w:val="nil"/>
              <w:bottom w:val="single" w:sz="4" w:space="0" w:color="auto"/>
              <w:right w:val="single" w:sz="4" w:space="0" w:color="auto"/>
            </w:tcBorders>
            <w:vAlign w:val="center"/>
          </w:tcPr>
          <w:p w:rsidR="000E399A" w:rsidRDefault="000E399A" w:rsidP="0081533C">
            <w:pPr>
              <w:widowControl/>
              <w:jc w:val="center"/>
              <w:rPr>
                <w:rFonts w:ascii="宋体" w:cs="宋体"/>
                <w:color w:val="000000"/>
                <w:kern w:val="0"/>
                <w:sz w:val="20"/>
                <w:szCs w:val="20"/>
              </w:rPr>
            </w:pPr>
          </w:p>
        </w:tc>
      </w:tr>
      <w:tr w:rsidR="000E399A">
        <w:trPr>
          <w:trHeight w:val="340"/>
        </w:trPr>
        <w:tc>
          <w:tcPr>
            <w:tcW w:w="516" w:type="dxa"/>
            <w:tcBorders>
              <w:top w:val="nil"/>
              <w:left w:val="single" w:sz="4" w:space="0" w:color="auto"/>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color w:val="000000"/>
                <w:kern w:val="0"/>
                <w:sz w:val="20"/>
                <w:szCs w:val="20"/>
              </w:rPr>
              <w:t>303</w:t>
            </w:r>
          </w:p>
        </w:tc>
        <w:tc>
          <w:tcPr>
            <w:tcW w:w="577"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color w:val="000000"/>
                <w:kern w:val="0"/>
                <w:sz w:val="20"/>
                <w:szCs w:val="20"/>
              </w:rPr>
              <w:t>14</w:t>
            </w: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hint="eastAsia"/>
                <w:color w:val="000000"/>
                <w:kern w:val="0"/>
                <w:sz w:val="20"/>
                <w:szCs w:val="20"/>
              </w:rPr>
              <w:t>职工住宅取暖费</w:t>
            </w: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2.8</w:t>
            </w:r>
          </w:p>
        </w:tc>
        <w:tc>
          <w:tcPr>
            <w:tcW w:w="1701" w:type="dxa"/>
            <w:gridSpan w:val="2"/>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2.8</w:t>
            </w:r>
          </w:p>
        </w:tc>
        <w:tc>
          <w:tcPr>
            <w:tcW w:w="1701" w:type="dxa"/>
            <w:tcBorders>
              <w:top w:val="nil"/>
              <w:left w:val="nil"/>
              <w:bottom w:val="single" w:sz="4" w:space="0" w:color="auto"/>
              <w:right w:val="single" w:sz="4" w:space="0" w:color="auto"/>
            </w:tcBorders>
            <w:vAlign w:val="center"/>
          </w:tcPr>
          <w:p w:rsidR="000E399A" w:rsidRDefault="000E399A" w:rsidP="0081533C">
            <w:pPr>
              <w:widowControl/>
              <w:jc w:val="center"/>
              <w:rPr>
                <w:rFonts w:ascii="宋体" w:cs="宋体"/>
                <w:color w:val="000000"/>
                <w:kern w:val="0"/>
                <w:sz w:val="20"/>
                <w:szCs w:val="20"/>
              </w:rPr>
            </w:pPr>
          </w:p>
        </w:tc>
      </w:tr>
      <w:tr w:rsidR="000E399A">
        <w:trPr>
          <w:trHeight w:val="340"/>
        </w:trPr>
        <w:tc>
          <w:tcPr>
            <w:tcW w:w="516" w:type="dxa"/>
            <w:tcBorders>
              <w:top w:val="nil"/>
              <w:left w:val="single" w:sz="4" w:space="0" w:color="auto"/>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color w:val="000000"/>
                <w:kern w:val="0"/>
                <w:sz w:val="20"/>
                <w:szCs w:val="20"/>
              </w:rPr>
            </w:pPr>
            <w:r>
              <w:rPr>
                <w:rFonts w:ascii="宋体" w:hAnsi="宋体" w:cs="宋体" w:hint="eastAsia"/>
                <w:b/>
                <w:bCs/>
                <w:color w:val="000000"/>
                <w:kern w:val="0"/>
                <w:sz w:val="20"/>
                <w:szCs w:val="20"/>
              </w:rPr>
              <w:t>合计</w:t>
            </w: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534.2</w:t>
            </w:r>
          </w:p>
        </w:tc>
        <w:tc>
          <w:tcPr>
            <w:tcW w:w="1701" w:type="dxa"/>
            <w:gridSpan w:val="2"/>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328.79</w:t>
            </w:r>
          </w:p>
        </w:tc>
        <w:tc>
          <w:tcPr>
            <w:tcW w:w="1701" w:type="dxa"/>
            <w:tcBorders>
              <w:top w:val="nil"/>
              <w:left w:val="nil"/>
              <w:bottom w:val="single" w:sz="4" w:space="0" w:color="auto"/>
              <w:right w:val="single" w:sz="4" w:space="0" w:color="auto"/>
            </w:tcBorders>
            <w:vAlign w:val="center"/>
          </w:tcPr>
          <w:p w:rsidR="000E399A" w:rsidRDefault="00970084" w:rsidP="0081533C">
            <w:pPr>
              <w:widowControl/>
              <w:jc w:val="center"/>
              <w:rPr>
                <w:rFonts w:ascii="宋体" w:cs="宋体"/>
                <w:color w:val="000000"/>
                <w:kern w:val="0"/>
                <w:sz w:val="20"/>
                <w:szCs w:val="20"/>
              </w:rPr>
            </w:pPr>
            <w:r>
              <w:rPr>
                <w:rFonts w:ascii="宋体" w:hAnsi="宋体" w:cs="宋体"/>
                <w:color w:val="000000"/>
                <w:kern w:val="0"/>
                <w:sz w:val="20"/>
                <w:szCs w:val="20"/>
              </w:rPr>
              <w:t>205.41</w:t>
            </w:r>
          </w:p>
        </w:tc>
      </w:tr>
    </w:tbl>
    <w:p w:rsidR="000E399A" w:rsidRDefault="00970084">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0E399A" w:rsidRDefault="0097008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表七：</w:t>
      </w:r>
    </w:p>
    <w:tbl>
      <w:tblPr>
        <w:tblW w:w="9911" w:type="dxa"/>
        <w:tblInd w:w="93" w:type="dxa"/>
        <w:tblLayout w:type="fixed"/>
        <w:tblLook w:val="04A0" w:firstRow="1" w:lastRow="0" w:firstColumn="1" w:lastColumn="0" w:noHBand="0" w:noVBand="1"/>
      </w:tblPr>
      <w:tblGrid>
        <w:gridCol w:w="10"/>
        <w:gridCol w:w="506"/>
        <w:gridCol w:w="416"/>
        <w:gridCol w:w="416"/>
        <w:gridCol w:w="916"/>
        <w:gridCol w:w="1295"/>
        <w:gridCol w:w="709"/>
        <w:gridCol w:w="532"/>
        <w:gridCol w:w="177"/>
        <w:gridCol w:w="818"/>
        <w:gridCol w:w="652"/>
        <w:gridCol w:w="652"/>
        <w:gridCol w:w="378"/>
        <w:gridCol w:w="200"/>
        <w:gridCol w:w="419"/>
        <w:gridCol w:w="578"/>
        <w:gridCol w:w="420"/>
        <w:gridCol w:w="420"/>
        <w:gridCol w:w="389"/>
        <w:gridCol w:w="8"/>
      </w:tblGrid>
      <w:tr w:rsidR="000E399A">
        <w:trPr>
          <w:gridBefore w:val="1"/>
          <w:gridAfter w:val="1"/>
          <w:wBefore w:w="10" w:type="dxa"/>
          <w:wAfter w:w="8" w:type="dxa"/>
          <w:trHeight w:val="375"/>
        </w:trPr>
        <w:tc>
          <w:tcPr>
            <w:tcW w:w="9893" w:type="dxa"/>
            <w:gridSpan w:val="18"/>
            <w:tcBorders>
              <w:top w:val="nil"/>
              <w:left w:val="nil"/>
              <w:bottom w:val="nil"/>
              <w:right w:val="nil"/>
            </w:tcBorders>
            <w:noWrap/>
            <w:vAlign w:val="center"/>
          </w:tcPr>
          <w:p w:rsidR="000E399A" w:rsidRDefault="009700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lastRenderedPageBreak/>
              <w:t>项目支出情况表</w:t>
            </w:r>
          </w:p>
        </w:tc>
      </w:tr>
      <w:tr w:rsidR="00CE0571">
        <w:trPr>
          <w:gridBefore w:val="1"/>
          <w:gridAfter w:val="1"/>
          <w:wBefore w:w="10" w:type="dxa"/>
          <w:wAfter w:w="8" w:type="dxa"/>
          <w:trHeight w:val="405"/>
        </w:trPr>
        <w:tc>
          <w:tcPr>
            <w:tcW w:w="4790" w:type="dxa"/>
            <w:gridSpan w:val="7"/>
            <w:tcBorders>
              <w:top w:val="nil"/>
              <w:left w:val="nil"/>
              <w:bottom w:val="nil"/>
              <w:right w:val="nil"/>
            </w:tcBorders>
            <w:noWrap/>
            <w:vAlign w:val="center"/>
          </w:tcPr>
          <w:p w:rsidR="00CE0571" w:rsidRDefault="00CE0571" w:rsidP="00CE0571">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编制部门：昌吉州人民政府接待处（机关事务服务中心）</w:t>
            </w:r>
          </w:p>
        </w:tc>
        <w:tc>
          <w:tcPr>
            <w:tcW w:w="995" w:type="dxa"/>
            <w:gridSpan w:val="2"/>
            <w:tcBorders>
              <w:top w:val="nil"/>
              <w:left w:val="nil"/>
              <w:bottom w:val="nil"/>
              <w:right w:val="nil"/>
            </w:tcBorders>
            <w:noWrap/>
            <w:vAlign w:val="center"/>
          </w:tcPr>
          <w:p w:rsidR="00CE0571" w:rsidRDefault="00CE0571" w:rsidP="00CE0571">
            <w:pPr>
              <w:widowControl/>
              <w:jc w:val="left"/>
              <w:rPr>
                <w:rFonts w:ascii="仿宋_GB2312" w:eastAsia="仿宋_GB2312" w:hAnsi="宋体" w:cs="宋体"/>
                <w:color w:val="000000"/>
                <w:kern w:val="0"/>
                <w:sz w:val="24"/>
              </w:rPr>
            </w:pPr>
          </w:p>
        </w:tc>
        <w:tc>
          <w:tcPr>
            <w:tcW w:w="1682" w:type="dxa"/>
            <w:gridSpan w:val="3"/>
            <w:tcBorders>
              <w:top w:val="nil"/>
              <w:left w:val="nil"/>
              <w:bottom w:val="nil"/>
              <w:right w:val="nil"/>
            </w:tcBorders>
            <w:noWrap/>
            <w:vAlign w:val="center"/>
          </w:tcPr>
          <w:p w:rsidR="00CE0571" w:rsidRDefault="00CE0571" w:rsidP="00CE0571">
            <w:pPr>
              <w:widowControl/>
              <w:jc w:val="left"/>
              <w:rPr>
                <w:rFonts w:ascii="仿宋_GB2312" w:eastAsia="仿宋_GB2312" w:hAnsi="宋体" w:cs="宋体"/>
                <w:color w:val="000000"/>
                <w:kern w:val="0"/>
                <w:sz w:val="24"/>
              </w:rPr>
            </w:pPr>
            <w:r>
              <w:rPr>
                <w:rFonts w:ascii="仿宋_GB2312" w:eastAsia="仿宋_GB2312" w:hAnsi="宋体" w:cs="宋体"/>
                <w:color w:val="000000"/>
                <w:kern w:val="0"/>
                <w:sz w:val="24"/>
              </w:rPr>
              <w:t xml:space="preserve">      </w:t>
            </w:r>
          </w:p>
        </w:tc>
        <w:tc>
          <w:tcPr>
            <w:tcW w:w="2426" w:type="dxa"/>
            <w:gridSpan w:val="6"/>
            <w:tcBorders>
              <w:top w:val="nil"/>
              <w:left w:val="nil"/>
              <w:bottom w:val="nil"/>
              <w:right w:val="nil"/>
            </w:tcBorders>
            <w:noWrap/>
            <w:vAlign w:val="center"/>
          </w:tcPr>
          <w:p w:rsidR="00CE0571" w:rsidRDefault="00CE0571" w:rsidP="00CE0571">
            <w:pPr>
              <w:widowControl/>
              <w:ind w:firstLineChars="400" w:firstLine="96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CE0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348" w:type="dxa"/>
            <w:gridSpan w:val="4"/>
            <w:noWrap/>
            <w:vAlign w:val="center"/>
          </w:tcPr>
          <w:p w:rsidR="00CE0571" w:rsidRDefault="00CE0571" w:rsidP="00CE0571">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w:t>
            </w:r>
            <w:r>
              <w:rPr>
                <w:rFonts w:ascii="仿宋_GB2312" w:eastAsia="仿宋_GB2312" w:hAnsi="宋体"/>
                <w:b/>
                <w:kern w:val="0"/>
                <w:sz w:val="18"/>
                <w:szCs w:val="18"/>
              </w:rPr>
              <w:t xml:space="preserve"> </w:t>
            </w:r>
            <w:r>
              <w:rPr>
                <w:rFonts w:ascii="仿宋_GB2312" w:eastAsia="仿宋_GB2312" w:hAnsi="宋体" w:hint="eastAsia"/>
                <w:b/>
                <w:kern w:val="0"/>
                <w:sz w:val="18"/>
                <w:szCs w:val="18"/>
              </w:rPr>
              <w:t>目</w:t>
            </w:r>
            <w:r>
              <w:rPr>
                <w:rFonts w:ascii="仿宋_GB2312" w:eastAsia="仿宋_GB2312" w:hAnsi="宋体"/>
                <w:b/>
                <w:kern w:val="0"/>
                <w:sz w:val="18"/>
                <w:szCs w:val="18"/>
              </w:rPr>
              <w:t xml:space="preserve"> </w:t>
            </w:r>
            <w:r>
              <w:rPr>
                <w:rFonts w:ascii="仿宋_GB2312" w:eastAsia="仿宋_GB2312" w:hAnsi="宋体" w:hint="eastAsia"/>
                <w:b/>
                <w:kern w:val="0"/>
                <w:sz w:val="18"/>
                <w:szCs w:val="18"/>
              </w:rPr>
              <w:t>编</w:t>
            </w:r>
            <w:r>
              <w:rPr>
                <w:rFonts w:ascii="仿宋_GB2312" w:eastAsia="仿宋_GB2312" w:hAnsi="宋体"/>
                <w:b/>
                <w:kern w:val="0"/>
                <w:sz w:val="18"/>
                <w:szCs w:val="18"/>
              </w:rPr>
              <w:t xml:space="preserve"> </w:t>
            </w:r>
            <w:r>
              <w:rPr>
                <w:rFonts w:ascii="仿宋_GB2312" w:eastAsia="仿宋_GB2312" w:hAnsi="宋体" w:hint="eastAsia"/>
                <w:b/>
                <w:kern w:val="0"/>
                <w:sz w:val="18"/>
                <w:szCs w:val="18"/>
              </w:rPr>
              <w:t>码</w:t>
            </w:r>
          </w:p>
        </w:tc>
        <w:tc>
          <w:tcPr>
            <w:tcW w:w="916" w:type="dxa"/>
            <w:vMerge w:val="restart"/>
            <w:noWrap/>
            <w:vAlign w:val="center"/>
          </w:tcPr>
          <w:p w:rsidR="00CE0571" w:rsidRDefault="00CE0571" w:rsidP="00CE0571">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295" w:type="dxa"/>
            <w:vMerge w:val="restart"/>
            <w:noWrap/>
            <w:vAlign w:val="center"/>
          </w:tcPr>
          <w:p w:rsidR="00CE0571" w:rsidRDefault="00CE0571" w:rsidP="00CE0571">
            <w:pPr>
              <w:jc w:val="center"/>
              <w:rPr>
                <w:rFonts w:ascii="Calibri" w:hAnsi="Calibri"/>
                <w:sz w:val="24"/>
              </w:rPr>
            </w:pPr>
            <w:r>
              <w:rPr>
                <w:rFonts w:ascii="仿宋_GB2312" w:eastAsia="仿宋_GB2312" w:hAnsi="宋体" w:hint="eastAsia"/>
                <w:b/>
                <w:kern w:val="0"/>
                <w:sz w:val="24"/>
              </w:rPr>
              <w:t>项目名称</w:t>
            </w:r>
          </w:p>
        </w:tc>
        <w:tc>
          <w:tcPr>
            <w:tcW w:w="709" w:type="dxa"/>
            <w:vMerge w:val="restart"/>
            <w:vAlign w:val="center"/>
          </w:tcPr>
          <w:p w:rsidR="00CE0571" w:rsidRDefault="00CE0571" w:rsidP="00CE0571">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709" w:type="dxa"/>
            <w:gridSpan w:val="2"/>
            <w:vMerge w:val="restart"/>
            <w:vAlign w:val="center"/>
          </w:tcPr>
          <w:p w:rsidR="00CE0571" w:rsidRDefault="00CE0571" w:rsidP="00CE0571">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818" w:type="dxa"/>
            <w:vMerge w:val="restart"/>
            <w:vAlign w:val="center"/>
          </w:tcPr>
          <w:p w:rsidR="00CE0571" w:rsidRDefault="00CE0571" w:rsidP="00CE0571">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652" w:type="dxa"/>
            <w:vMerge w:val="restart"/>
            <w:vAlign w:val="center"/>
          </w:tcPr>
          <w:p w:rsidR="00CE0571" w:rsidRDefault="00CE0571" w:rsidP="00CE0571">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652" w:type="dxa"/>
            <w:vMerge w:val="restart"/>
            <w:vAlign w:val="center"/>
          </w:tcPr>
          <w:p w:rsidR="00CE0571" w:rsidRDefault="00CE0571" w:rsidP="00CE0571">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578" w:type="dxa"/>
            <w:gridSpan w:val="2"/>
            <w:vMerge w:val="restart"/>
            <w:vAlign w:val="center"/>
          </w:tcPr>
          <w:p w:rsidR="00CE0571" w:rsidRDefault="00CE0571" w:rsidP="00CE0571">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419" w:type="dxa"/>
            <w:vMerge w:val="restart"/>
            <w:vAlign w:val="center"/>
          </w:tcPr>
          <w:p w:rsidR="00CE0571" w:rsidRDefault="00CE0571" w:rsidP="00CE0571">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578" w:type="dxa"/>
            <w:vMerge w:val="restart"/>
            <w:vAlign w:val="center"/>
          </w:tcPr>
          <w:p w:rsidR="00CE0571" w:rsidRDefault="00CE0571" w:rsidP="00CE0571">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20" w:type="dxa"/>
            <w:vMerge w:val="restart"/>
            <w:vAlign w:val="center"/>
          </w:tcPr>
          <w:p w:rsidR="00CE0571" w:rsidRDefault="00CE0571" w:rsidP="00CE0571">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20" w:type="dxa"/>
            <w:vMerge w:val="restart"/>
            <w:vAlign w:val="center"/>
          </w:tcPr>
          <w:p w:rsidR="00CE0571" w:rsidRDefault="00CE0571" w:rsidP="00CE0571">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397" w:type="dxa"/>
            <w:gridSpan w:val="2"/>
            <w:vMerge w:val="restart"/>
            <w:vAlign w:val="center"/>
          </w:tcPr>
          <w:p w:rsidR="00CE0571" w:rsidRDefault="00CE0571" w:rsidP="00CE0571">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CE0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516" w:type="dxa"/>
            <w:gridSpan w:val="2"/>
            <w:noWrap/>
            <w:vAlign w:val="center"/>
          </w:tcPr>
          <w:p w:rsidR="00CE0571" w:rsidRDefault="00CE0571" w:rsidP="00CE0571">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416" w:type="dxa"/>
            <w:noWrap/>
            <w:vAlign w:val="center"/>
          </w:tcPr>
          <w:p w:rsidR="00CE0571" w:rsidRDefault="00CE0571" w:rsidP="00CE0571">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416" w:type="dxa"/>
            <w:noWrap/>
            <w:vAlign w:val="center"/>
          </w:tcPr>
          <w:p w:rsidR="00CE0571" w:rsidRDefault="00CE0571" w:rsidP="00CE0571">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916" w:type="dxa"/>
            <w:vMerge/>
            <w:vAlign w:val="center"/>
          </w:tcPr>
          <w:p w:rsidR="00CE0571" w:rsidRDefault="00CE0571" w:rsidP="00CE0571">
            <w:pPr>
              <w:widowControl/>
              <w:jc w:val="left"/>
              <w:outlineLvl w:val="1"/>
              <w:rPr>
                <w:rFonts w:ascii="仿宋_GB2312" w:eastAsia="仿宋_GB2312" w:hAnsi="宋体"/>
                <w:b/>
                <w:kern w:val="0"/>
                <w:sz w:val="18"/>
                <w:szCs w:val="18"/>
              </w:rPr>
            </w:pPr>
          </w:p>
        </w:tc>
        <w:tc>
          <w:tcPr>
            <w:tcW w:w="1295" w:type="dxa"/>
            <w:vMerge/>
          </w:tcPr>
          <w:p w:rsidR="00CE0571" w:rsidRDefault="00CE0571" w:rsidP="00CE0571">
            <w:pPr>
              <w:widowControl/>
              <w:jc w:val="left"/>
              <w:outlineLvl w:val="1"/>
              <w:rPr>
                <w:rFonts w:ascii="仿宋_GB2312" w:eastAsia="仿宋_GB2312" w:hAnsi="宋体"/>
                <w:b/>
                <w:kern w:val="0"/>
                <w:sz w:val="18"/>
                <w:szCs w:val="18"/>
              </w:rPr>
            </w:pPr>
          </w:p>
        </w:tc>
        <w:tc>
          <w:tcPr>
            <w:tcW w:w="709" w:type="dxa"/>
            <w:vMerge/>
          </w:tcPr>
          <w:p w:rsidR="00CE0571" w:rsidRDefault="00CE0571" w:rsidP="00CE0571">
            <w:pPr>
              <w:widowControl/>
              <w:jc w:val="left"/>
              <w:outlineLvl w:val="1"/>
              <w:rPr>
                <w:rFonts w:ascii="仿宋_GB2312" w:eastAsia="仿宋_GB2312" w:hAnsi="宋体"/>
                <w:b/>
                <w:kern w:val="0"/>
                <w:sz w:val="18"/>
                <w:szCs w:val="18"/>
              </w:rPr>
            </w:pPr>
          </w:p>
        </w:tc>
        <w:tc>
          <w:tcPr>
            <w:tcW w:w="709" w:type="dxa"/>
            <w:gridSpan w:val="2"/>
            <w:vMerge/>
          </w:tcPr>
          <w:p w:rsidR="00CE0571" w:rsidRDefault="00CE0571" w:rsidP="00CE0571">
            <w:pPr>
              <w:widowControl/>
              <w:jc w:val="left"/>
              <w:outlineLvl w:val="1"/>
              <w:rPr>
                <w:rFonts w:ascii="仿宋_GB2312" w:eastAsia="仿宋_GB2312" w:hAnsi="宋体"/>
                <w:b/>
                <w:kern w:val="0"/>
                <w:sz w:val="18"/>
                <w:szCs w:val="18"/>
              </w:rPr>
            </w:pPr>
          </w:p>
        </w:tc>
        <w:tc>
          <w:tcPr>
            <w:tcW w:w="818" w:type="dxa"/>
            <w:vMerge/>
          </w:tcPr>
          <w:p w:rsidR="00CE0571" w:rsidRDefault="00CE0571" w:rsidP="00CE0571">
            <w:pPr>
              <w:widowControl/>
              <w:jc w:val="left"/>
              <w:outlineLvl w:val="1"/>
              <w:rPr>
                <w:rFonts w:ascii="仿宋_GB2312" w:eastAsia="仿宋_GB2312" w:hAnsi="宋体"/>
                <w:b/>
                <w:kern w:val="0"/>
                <w:sz w:val="18"/>
                <w:szCs w:val="18"/>
              </w:rPr>
            </w:pPr>
          </w:p>
        </w:tc>
        <w:tc>
          <w:tcPr>
            <w:tcW w:w="652" w:type="dxa"/>
            <w:vMerge/>
          </w:tcPr>
          <w:p w:rsidR="00CE0571" w:rsidRDefault="00CE0571" w:rsidP="00CE0571">
            <w:pPr>
              <w:widowControl/>
              <w:jc w:val="left"/>
              <w:outlineLvl w:val="1"/>
              <w:rPr>
                <w:rFonts w:ascii="仿宋_GB2312" w:eastAsia="仿宋_GB2312" w:hAnsi="宋体"/>
                <w:b/>
                <w:kern w:val="0"/>
                <w:sz w:val="18"/>
                <w:szCs w:val="18"/>
              </w:rPr>
            </w:pPr>
          </w:p>
        </w:tc>
        <w:tc>
          <w:tcPr>
            <w:tcW w:w="652" w:type="dxa"/>
            <w:vMerge/>
          </w:tcPr>
          <w:p w:rsidR="00CE0571" w:rsidRDefault="00CE0571" w:rsidP="00CE0571">
            <w:pPr>
              <w:widowControl/>
              <w:jc w:val="left"/>
              <w:outlineLvl w:val="1"/>
              <w:rPr>
                <w:rFonts w:ascii="仿宋_GB2312" w:eastAsia="仿宋_GB2312" w:hAnsi="宋体"/>
                <w:b/>
                <w:kern w:val="0"/>
                <w:sz w:val="18"/>
                <w:szCs w:val="18"/>
              </w:rPr>
            </w:pPr>
          </w:p>
        </w:tc>
        <w:tc>
          <w:tcPr>
            <w:tcW w:w="578" w:type="dxa"/>
            <w:gridSpan w:val="2"/>
            <w:vMerge/>
          </w:tcPr>
          <w:p w:rsidR="00CE0571" w:rsidRDefault="00CE0571" w:rsidP="00CE0571">
            <w:pPr>
              <w:widowControl/>
              <w:jc w:val="left"/>
              <w:outlineLvl w:val="1"/>
              <w:rPr>
                <w:rFonts w:ascii="仿宋_GB2312" w:eastAsia="仿宋_GB2312" w:hAnsi="宋体"/>
                <w:b/>
                <w:kern w:val="0"/>
                <w:sz w:val="18"/>
                <w:szCs w:val="18"/>
              </w:rPr>
            </w:pPr>
          </w:p>
        </w:tc>
        <w:tc>
          <w:tcPr>
            <w:tcW w:w="419" w:type="dxa"/>
            <w:vMerge/>
          </w:tcPr>
          <w:p w:rsidR="00CE0571" w:rsidRDefault="00CE0571" w:rsidP="00CE0571">
            <w:pPr>
              <w:widowControl/>
              <w:jc w:val="left"/>
              <w:outlineLvl w:val="1"/>
              <w:rPr>
                <w:rFonts w:ascii="仿宋_GB2312" w:eastAsia="仿宋_GB2312" w:hAnsi="宋体"/>
                <w:b/>
                <w:kern w:val="0"/>
                <w:sz w:val="18"/>
                <w:szCs w:val="18"/>
              </w:rPr>
            </w:pPr>
          </w:p>
        </w:tc>
        <w:tc>
          <w:tcPr>
            <w:tcW w:w="578" w:type="dxa"/>
            <w:vMerge/>
          </w:tcPr>
          <w:p w:rsidR="00CE0571" w:rsidRDefault="00CE0571" w:rsidP="00CE0571">
            <w:pPr>
              <w:widowControl/>
              <w:jc w:val="left"/>
              <w:outlineLvl w:val="1"/>
              <w:rPr>
                <w:rFonts w:ascii="仿宋_GB2312" w:eastAsia="仿宋_GB2312" w:hAnsi="宋体"/>
                <w:b/>
                <w:kern w:val="0"/>
                <w:sz w:val="18"/>
                <w:szCs w:val="18"/>
              </w:rPr>
            </w:pPr>
          </w:p>
        </w:tc>
        <w:tc>
          <w:tcPr>
            <w:tcW w:w="420" w:type="dxa"/>
            <w:vMerge/>
          </w:tcPr>
          <w:p w:rsidR="00CE0571" w:rsidRDefault="00CE0571" w:rsidP="00CE0571">
            <w:pPr>
              <w:widowControl/>
              <w:jc w:val="left"/>
              <w:outlineLvl w:val="1"/>
              <w:rPr>
                <w:rFonts w:ascii="仿宋_GB2312" w:eastAsia="仿宋_GB2312" w:hAnsi="宋体"/>
                <w:b/>
                <w:kern w:val="0"/>
                <w:sz w:val="18"/>
                <w:szCs w:val="18"/>
              </w:rPr>
            </w:pPr>
          </w:p>
        </w:tc>
        <w:tc>
          <w:tcPr>
            <w:tcW w:w="420" w:type="dxa"/>
            <w:vMerge/>
          </w:tcPr>
          <w:p w:rsidR="00CE0571" w:rsidRDefault="00CE0571" w:rsidP="00CE0571">
            <w:pPr>
              <w:widowControl/>
              <w:jc w:val="left"/>
              <w:outlineLvl w:val="1"/>
              <w:rPr>
                <w:rFonts w:ascii="仿宋_GB2312" w:eastAsia="仿宋_GB2312" w:hAnsi="宋体"/>
                <w:b/>
                <w:kern w:val="0"/>
                <w:sz w:val="18"/>
                <w:szCs w:val="18"/>
              </w:rPr>
            </w:pPr>
          </w:p>
        </w:tc>
        <w:tc>
          <w:tcPr>
            <w:tcW w:w="397" w:type="dxa"/>
            <w:gridSpan w:val="2"/>
            <w:vMerge/>
          </w:tcPr>
          <w:p w:rsidR="00CE0571" w:rsidRDefault="00CE0571" w:rsidP="00CE0571">
            <w:pPr>
              <w:widowControl/>
              <w:jc w:val="left"/>
              <w:outlineLvl w:val="1"/>
              <w:rPr>
                <w:rFonts w:ascii="仿宋_GB2312" w:eastAsia="仿宋_GB2312" w:hAnsi="宋体"/>
                <w:b/>
                <w:kern w:val="0"/>
                <w:sz w:val="18"/>
                <w:szCs w:val="18"/>
              </w:rPr>
            </w:pPr>
          </w:p>
        </w:tc>
      </w:tr>
      <w:tr w:rsidR="00CE0571" w:rsidTr="00064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trPr>
        <w:tc>
          <w:tcPr>
            <w:tcW w:w="516" w:type="dxa"/>
            <w:gridSpan w:val="2"/>
            <w:vAlign w:val="center"/>
          </w:tcPr>
          <w:p w:rsidR="00CE0571" w:rsidRDefault="00CE0571" w:rsidP="00CE0571">
            <w:pPr>
              <w:jc w:val="right"/>
              <w:rPr>
                <w:color w:val="000000"/>
                <w:sz w:val="24"/>
              </w:rPr>
            </w:pPr>
            <w:r>
              <w:rPr>
                <w:color w:val="000000"/>
              </w:rPr>
              <w:t>201</w:t>
            </w:r>
          </w:p>
        </w:tc>
        <w:tc>
          <w:tcPr>
            <w:tcW w:w="416" w:type="dxa"/>
            <w:vAlign w:val="center"/>
          </w:tcPr>
          <w:p w:rsidR="00CE0571" w:rsidRDefault="00CE0571" w:rsidP="00CE0571">
            <w:pPr>
              <w:jc w:val="right"/>
              <w:rPr>
                <w:color w:val="000000"/>
                <w:sz w:val="24"/>
              </w:rPr>
            </w:pPr>
            <w:r>
              <w:rPr>
                <w:color w:val="000000"/>
              </w:rPr>
              <w:t>03</w:t>
            </w:r>
          </w:p>
        </w:tc>
        <w:tc>
          <w:tcPr>
            <w:tcW w:w="416" w:type="dxa"/>
            <w:vAlign w:val="center"/>
          </w:tcPr>
          <w:p w:rsidR="00CE0571" w:rsidRDefault="00CE0571" w:rsidP="00CE0571">
            <w:pPr>
              <w:jc w:val="right"/>
              <w:rPr>
                <w:color w:val="000000"/>
                <w:sz w:val="24"/>
              </w:rPr>
            </w:pPr>
            <w:r>
              <w:rPr>
                <w:color w:val="000000"/>
              </w:rPr>
              <w:t>02</w:t>
            </w:r>
          </w:p>
        </w:tc>
        <w:tc>
          <w:tcPr>
            <w:tcW w:w="916" w:type="dxa"/>
            <w:vAlign w:val="center"/>
          </w:tcPr>
          <w:p w:rsidR="00CE0571" w:rsidRDefault="00CE0571" w:rsidP="00CE0571">
            <w:pPr>
              <w:rPr>
                <w:color w:val="000000"/>
                <w:sz w:val="24"/>
              </w:rPr>
            </w:pPr>
            <w:r>
              <w:rPr>
                <w:color w:val="000000"/>
              </w:rPr>
              <w:t>一般行政管理事务</w:t>
            </w:r>
          </w:p>
        </w:tc>
        <w:tc>
          <w:tcPr>
            <w:tcW w:w="1295" w:type="dxa"/>
            <w:vAlign w:val="center"/>
          </w:tcPr>
          <w:p w:rsidR="00CE0571" w:rsidRDefault="00CE0571" w:rsidP="00CE0571">
            <w:pPr>
              <w:rPr>
                <w:color w:val="000000"/>
                <w:sz w:val="24"/>
              </w:rPr>
            </w:pPr>
            <w:r>
              <w:rPr>
                <w:color w:val="000000"/>
              </w:rPr>
              <w:t>公共机构节能培训工作</w:t>
            </w:r>
          </w:p>
        </w:tc>
        <w:tc>
          <w:tcPr>
            <w:tcW w:w="709" w:type="dxa"/>
            <w:vAlign w:val="center"/>
          </w:tcPr>
          <w:p w:rsidR="00CE0571" w:rsidRDefault="00CE0571" w:rsidP="00CE0571">
            <w:pPr>
              <w:jc w:val="right"/>
              <w:rPr>
                <w:color w:val="000000"/>
                <w:sz w:val="24"/>
              </w:rPr>
            </w:pPr>
            <w:r>
              <w:rPr>
                <w:color w:val="000000"/>
              </w:rPr>
              <w:t>18</w:t>
            </w:r>
          </w:p>
        </w:tc>
        <w:tc>
          <w:tcPr>
            <w:tcW w:w="709" w:type="dxa"/>
            <w:gridSpan w:val="2"/>
          </w:tcPr>
          <w:p w:rsidR="00CE0571" w:rsidRDefault="00CE0571" w:rsidP="00CE0571">
            <w:pPr>
              <w:widowControl/>
              <w:jc w:val="left"/>
              <w:rPr>
                <w:rFonts w:ascii="宋体" w:cs="宋体"/>
                <w:color w:val="000000"/>
                <w:kern w:val="0"/>
                <w:sz w:val="20"/>
                <w:szCs w:val="20"/>
              </w:rPr>
            </w:pPr>
          </w:p>
        </w:tc>
        <w:tc>
          <w:tcPr>
            <w:tcW w:w="818" w:type="dxa"/>
            <w:vAlign w:val="center"/>
          </w:tcPr>
          <w:p w:rsidR="00CE0571" w:rsidRDefault="00CE0571" w:rsidP="00CE0571">
            <w:pPr>
              <w:jc w:val="right"/>
              <w:rPr>
                <w:color w:val="000000"/>
                <w:sz w:val="24"/>
              </w:rPr>
            </w:pPr>
            <w:r>
              <w:rPr>
                <w:color w:val="000000"/>
              </w:rPr>
              <w:t>18</w:t>
            </w:r>
          </w:p>
        </w:tc>
        <w:tc>
          <w:tcPr>
            <w:tcW w:w="652" w:type="dxa"/>
          </w:tcPr>
          <w:p w:rsidR="00CE0571" w:rsidRDefault="00CE0571" w:rsidP="00CE0571">
            <w:pPr>
              <w:widowControl/>
              <w:jc w:val="left"/>
              <w:rPr>
                <w:rFonts w:ascii="宋体" w:cs="宋体"/>
                <w:color w:val="000000"/>
                <w:kern w:val="0"/>
                <w:sz w:val="20"/>
                <w:szCs w:val="20"/>
              </w:rPr>
            </w:pPr>
          </w:p>
        </w:tc>
        <w:tc>
          <w:tcPr>
            <w:tcW w:w="652" w:type="dxa"/>
          </w:tcPr>
          <w:p w:rsidR="00CE0571" w:rsidRDefault="00CE0571" w:rsidP="00CE0571">
            <w:pPr>
              <w:widowControl/>
              <w:jc w:val="left"/>
              <w:rPr>
                <w:rFonts w:ascii="宋体" w:cs="宋体"/>
                <w:color w:val="000000"/>
                <w:kern w:val="0"/>
                <w:sz w:val="20"/>
                <w:szCs w:val="20"/>
              </w:rPr>
            </w:pPr>
          </w:p>
        </w:tc>
        <w:tc>
          <w:tcPr>
            <w:tcW w:w="578" w:type="dxa"/>
            <w:gridSpan w:val="2"/>
          </w:tcPr>
          <w:p w:rsidR="00CE0571" w:rsidRDefault="00CE0571" w:rsidP="00CE0571">
            <w:pPr>
              <w:widowControl/>
              <w:jc w:val="left"/>
              <w:rPr>
                <w:rFonts w:ascii="宋体" w:cs="宋体"/>
                <w:color w:val="000000"/>
                <w:kern w:val="0"/>
                <w:sz w:val="20"/>
                <w:szCs w:val="20"/>
              </w:rPr>
            </w:pPr>
          </w:p>
        </w:tc>
        <w:tc>
          <w:tcPr>
            <w:tcW w:w="419" w:type="dxa"/>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578" w:type="dxa"/>
          </w:tcPr>
          <w:p w:rsidR="00CE0571" w:rsidRDefault="00CE0571" w:rsidP="00CE0571">
            <w:pPr>
              <w:widowControl/>
              <w:jc w:val="left"/>
              <w:rPr>
                <w:rFonts w:ascii="宋体" w:cs="宋体"/>
                <w:color w:val="000000"/>
                <w:kern w:val="0"/>
                <w:sz w:val="20"/>
                <w:szCs w:val="20"/>
              </w:rPr>
            </w:pPr>
          </w:p>
        </w:tc>
        <w:tc>
          <w:tcPr>
            <w:tcW w:w="420" w:type="dxa"/>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20" w:type="dxa"/>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397" w:type="dxa"/>
            <w:gridSpan w:val="2"/>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CE0571" w:rsidTr="00064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vAlign w:val="center"/>
          </w:tcPr>
          <w:p w:rsidR="00CE0571" w:rsidRDefault="00CE0571" w:rsidP="00CE0571">
            <w:pPr>
              <w:jc w:val="right"/>
              <w:rPr>
                <w:color w:val="000000"/>
                <w:sz w:val="24"/>
              </w:rPr>
            </w:pPr>
            <w:r>
              <w:rPr>
                <w:color w:val="000000"/>
              </w:rPr>
              <w:t>201</w:t>
            </w:r>
          </w:p>
        </w:tc>
        <w:tc>
          <w:tcPr>
            <w:tcW w:w="416" w:type="dxa"/>
            <w:vAlign w:val="center"/>
          </w:tcPr>
          <w:p w:rsidR="00CE0571" w:rsidRDefault="00CE0571" w:rsidP="00CE0571">
            <w:pPr>
              <w:jc w:val="right"/>
              <w:rPr>
                <w:color w:val="000000"/>
                <w:sz w:val="24"/>
              </w:rPr>
            </w:pPr>
            <w:r>
              <w:rPr>
                <w:color w:val="000000"/>
              </w:rPr>
              <w:t>03</w:t>
            </w:r>
          </w:p>
        </w:tc>
        <w:tc>
          <w:tcPr>
            <w:tcW w:w="416" w:type="dxa"/>
            <w:vAlign w:val="center"/>
          </w:tcPr>
          <w:p w:rsidR="00CE0571" w:rsidRDefault="00CE0571" w:rsidP="00CE0571">
            <w:pPr>
              <w:jc w:val="right"/>
              <w:rPr>
                <w:color w:val="000000"/>
                <w:sz w:val="24"/>
              </w:rPr>
            </w:pPr>
            <w:r>
              <w:rPr>
                <w:color w:val="000000"/>
              </w:rPr>
              <w:t>02</w:t>
            </w:r>
          </w:p>
        </w:tc>
        <w:tc>
          <w:tcPr>
            <w:tcW w:w="916" w:type="dxa"/>
            <w:vAlign w:val="center"/>
          </w:tcPr>
          <w:p w:rsidR="00CE0571" w:rsidRDefault="00CE0571" w:rsidP="00CE0571">
            <w:pPr>
              <w:rPr>
                <w:color w:val="000000"/>
                <w:sz w:val="24"/>
              </w:rPr>
            </w:pPr>
            <w:r>
              <w:rPr>
                <w:color w:val="000000"/>
              </w:rPr>
              <w:t>一般行政管理事务</w:t>
            </w:r>
          </w:p>
        </w:tc>
        <w:tc>
          <w:tcPr>
            <w:tcW w:w="1295" w:type="dxa"/>
            <w:vAlign w:val="center"/>
          </w:tcPr>
          <w:p w:rsidR="00CE0571" w:rsidRDefault="00CE0571" w:rsidP="00CE0571">
            <w:pPr>
              <w:rPr>
                <w:color w:val="000000"/>
                <w:sz w:val="24"/>
              </w:rPr>
            </w:pPr>
            <w:r>
              <w:rPr>
                <w:color w:val="000000"/>
              </w:rPr>
              <w:t>公共节能宣传工作</w:t>
            </w:r>
          </w:p>
        </w:tc>
        <w:tc>
          <w:tcPr>
            <w:tcW w:w="709" w:type="dxa"/>
            <w:vAlign w:val="center"/>
          </w:tcPr>
          <w:p w:rsidR="00CE0571" w:rsidRDefault="00CE0571" w:rsidP="00CE0571">
            <w:pPr>
              <w:jc w:val="right"/>
              <w:rPr>
                <w:color w:val="000000"/>
                <w:sz w:val="24"/>
              </w:rPr>
            </w:pPr>
            <w:r>
              <w:rPr>
                <w:color w:val="000000"/>
              </w:rPr>
              <w:t>17</w:t>
            </w:r>
          </w:p>
        </w:tc>
        <w:tc>
          <w:tcPr>
            <w:tcW w:w="709" w:type="dxa"/>
            <w:gridSpan w:val="2"/>
          </w:tcPr>
          <w:p w:rsidR="00CE0571" w:rsidRDefault="00CE0571" w:rsidP="00CE0571">
            <w:pPr>
              <w:widowControl/>
              <w:jc w:val="left"/>
              <w:rPr>
                <w:rFonts w:ascii="宋体" w:cs="宋体"/>
                <w:color w:val="000000"/>
                <w:kern w:val="0"/>
                <w:sz w:val="20"/>
                <w:szCs w:val="20"/>
              </w:rPr>
            </w:pPr>
          </w:p>
        </w:tc>
        <w:tc>
          <w:tcPr>
            <w:tcW w:w="818" w:type="dxa"/>
            <w:vAlign w:val="center"/>
          </w:tcPr>
          <w:p w:rsidR="00CE0571" w:rsidRDefault="00CE0571" w:rsidP="00CE0571">
            <w:pPr>
              <w:jc w:val="right"/>
              <w:rPr>
                <w:color w:val="000000"/>
                <w:sz w:val="24"/>
              </w:rPr>
            </w:pPr>
            <w:r>
              <w:rPr>
                <w:color w:val="000000"/>
              </w:rPr>
              <w:t>17</w:t>
            </w:r>
          </w:p>
        </w:tc>
        <w:tc>
          <w:tcPr>
            <w:tcW w:w="652" w:type="dxa"/>
          </w:tcPr>
          <w:p w:rsidR="00CE0571" w:rsidRDefault="00CE0571" w:rsidP="00CE0571">
            <w:pPr>
              <w:widowControl/>
              <w:jc w:val="left"/>
              <w:rPr>
                <w:rFonts w:ascii="宋体" w:cs="宋体"/>
                <w:color w:val="000000"/>
                <w:kern w:val="0"/>
                <w:sz w:val="20"/>
                <w:szCs w:val="20"/>
              </w:rPr>
            </w:pPr>
          </w:p>
        </w:tc>
        <w:tc>
          <w:tcPr>
            <w:tcW w:w="652" w:type="dxa"/>
          </w:tcPr>
          <w:p w:rsidR="00CE0571" w:rsidRDefault="00CE0571" w:rsidP="00CE0571">
            <w:pPr>
              <w:widowControl/>
              <w:jc w:val="left"/>
              <w:rPr>
                <w:rFonts w:ascii="宋体" w:cs="宋体"/>
                <w:color w:val="000000"/>
                <w:kern w:val="0"/>
                <w:sz w:val="20"/>
                <w:szCs w:val="20"/>
              </w:rPr>
            </w:pPr>
          </w:p>
        </w:tc>
        <w:tc>
          <w:tcPr>
            <w:tcW w:w="578" w:type="dxa"/>
            <w:gridSpan w:val="2"/>
          </w:tcPr>
          <w:p w:rsidR="00CE0571" w:rsidRDefault="00CE0571" w:rsidP="00CE0571">
            <w:pPr>
              <w:widowControl/>
              <w:jc w:val="left"/>
              <w:rPr>
                <w:rFonts w:ascii="宋体" w:cs="宋体"/>
                <w:color w:val="000000"/>
                <w:kern w:val="0"/>
                <w:sz w:val="20"/>
                <w:szCs w:val="20"/>
              </w:rPr>
            </w:pPr>
          </w:p>
        </w:tc>
        <w:tc>
          <w:tcPr>
            <w:tcW w:w="419" w:type="dxa"/>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578" w:type="dxa"/>
          </w:tcPr>
          <w:p w:rsidR="00CE0571" w:rsidRDefault="00CE0571" w:rsidP="00CE0571">
            <w:pPr>
              <w:widowControl/>
              <w:jc w:val="left"/>
              <w:rPr>
                <w:rFonts w:ascii="宋体" w:cs="宋体"/>
                <w:color w:val="000000"/>
                <w:kern w:val="0"/>
                <w:sz w:val="20"/>
                <w:szCs w:val="20"/>
              </w:rPr>
            </w:pPr>
          </w:p>
        </w:tc>
        <w:tc>
          <w:tcPr>
            <w:tcW w:w="420" w:type="dxa"/>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20" w:type="dxa"/>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397" w:type="dxa"/>
            <w:gridSpan w:val="2"/>
          </w:tcPr>
          <w:p w:rsidR="00CE0571" w:rsidRDefault="00CE0571" w:rsidP="00CE0571">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CE0571" w:rsidTr="00064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vAlign w:val="center"/>
          </w:tcPr>
          <w:p w:rsidR="00CE0571" w:rsidRDefault="00CE0571" w:rsidP="00CE0571">
            <w:pPr>
              <w:jc w:val="right"/>
              <w:rPr>
                <w:color w:val="000000"/>
                <w:sz w:val="24"/>
              </w:rPr>
            </w:pPr>
            <w:r>
              <w:rPr>
                <w:color w:val="000000"/>
              </w:rPr>
              <w:t>201</w:t>
            </w:r>
          </w:p>
        </w:tc>
        <w:tc>
          <w:tcPr>
            <w:tcW w:w="416" w:type="dxa"/>
            <w:vAlign w:val="center"/>
          </w:tcPr>
          <w:p w:rsidR="00CE0571" w:rsidRDefault="00CE0571" w:rsidP="00CE0571">
            <w:pPr>
              <w:jc w:val="right"/>
              <w:rPr>
                <w:color w:val="000000"/>
                <w:sz w:val="24"/>
              </w:rPr>
            </w:pPr>
            <w:r>
              <w:rPr>
                <w:color w:val="000000"/>
              </w:rPr>
              <w:t>03</w:t>
            </w:r>
          </w:p>
        </w:tc>
        <w:tc>
          <w:tcPr>
            <w:tcW w:w="416" w:type="dxa"/>
            <w:vAlign w:val="center"/>
          </w:tcPr>
          <w:p w:rsidR="00CE0571" w:rsidRDefault="00CE0571" w:rsidP="00CE0571">
            <w:pPr>
              <w:jc w:val="right"/>
              <w:rPr>
                <w:color w:val="000000"/>
                <w:sz w:val="24"/>
              </w:rPr>
            </w:pPr>
            <w:r>
              <w:rPr>
                <w:color w:val="000000"/>
              </w:rPr>
              <w:t>02</w:t>
            </w:r>
          </w:p>
        </w:tc>
        <w:tc>
          <w:tcPr>
            <w:tcW w:w="916" w:type="dxa"/>
            <w:vAlign w:val="center"/>
          </w:tcPr>
          <w:p w:rsidR="00CE0571" w:rsidRDefault="00CE0571" w:rsidP="00CE0571">
            <w:pPr>
              <w:rPr>
                <w:color w:val="000000"/>
                <w:sz w:val="24"/>
              </w:rPr>
            </w:pPr>
            <w:r>
              <w:rPr>
                <w:color w:val="000000"/>
              </w:rPr>
              <w:t>一般行政管理事务</w:t>
            </w:r>
          </w:p>
        </w:tc>
        <w:tc>
          <w:tcPr>
            <w:tcW w:w="1295" w:type="dxa"/>
            <w:vAlign w:val="center"/>
          </w:tcPr>
          <w:p w:rsidR="00CE0571" w:rsidRDefault="00CE0571" w:rsidP="00CE0571">
            <w:pPr>
              <w:rPr>
                <w:color w:val="000000"/>
                <w:sz w:val="24"/>
              </w:rPr>
            </w:pPr>
            <w:r>
              <w:rPr>
                <w:color w:val="000000"/>
              </w:rPr>
              <w:t>节能示范单位奖励金</w:t>
            </w:r>
          </w:p>
        </w:tc>
        <w:tc>
          <w:tcPr>
            <w:tcW w:w="709" w:type="dxa"/>
            <w:vAlign w:val="center"/>
          </w:tcPr>
          <w:p w:rsidR="00CE0571" w:rsidRDefault="00CE0571" w:rsidP="00CE0571">
            <w:pPr>
              <w:jc w:val="right"/>
              <w:rPr>
                <w:color w:val="000000"/>
                <w:sz w:val="24"/>
              </w:rPr>
            </w:pPr>
            <w:r>
              <w:rPr>
                <w:color w:val="000000"/>
              </w:rPr>
              <w:t>10</w:t>
            </w:r>
          </w:p>
        </w:tc>
        <w:tc>
          <w:tcPr>
            <w:tcW w:w="709"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18" w:type="dxa"/>
            <w:vAlign w:val="center"/>
          </w:tcPr>
          <w:p w:rsidR="00CE0571" w:rsidRDefault="00CE0571" w:rsidP="00CE0571">
            <w:pPr>
              <w:jc w:val="right"/>
              <w:rPr>
                <w:color w:val="000000"/>
                <w:sz w:val="24"/>
              </w:rPr>
            </w:pPr>
            <w:r>
              <w:rPr>
                <w:color w:val="000000"/>
              </w:rPr>
              <w:t>10</w:t>
            </w:r>
          </w:p>
        </w:tc>
        <w:tc>
          <w:tcPr>
            <w:tcW w:w="652"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CE0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916"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295"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09"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09"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18"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CE0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916"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295"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09"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09"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18"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CE0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916"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295"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09"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09"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18"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CE0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916"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295"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09"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09"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18"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CE0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916"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295"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09"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09"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18"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CE0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tcPr>
          <w:p w:rsidR="00CE0571" w:rsidRDefault="00CE0571" w:rsidP="00CE0571">
            <w:pPr>
              <w:widowControl/>
              <w:jc w:val="left"/>
              <w:outlineLvl w:val="1"/>
              <w:rPr>
                <w:rFonts w:ascii="仿宋_GB2312" w:eastAsia="仿宋_GB2312" w:hAnsi="宋体"/>
                <w:kern w:val="0"/>
                <w:sz w:val="32"/>
                <w:szCs w:val="32"/>
              </w:rPr>
            </w:pPr>
          </w:p>
        </w:tc>
        <w:tc>
          <w:tcPr>
            <w:tcW w:w="416" w:type="dxa"/>
          </w:tcPr>
          <w:p w:rsidR="00CE0571" w:rsidRDefault="00CE0571" w:rsidP="00CE0571">
            <w:pPr>
              <w:widowControl/>
              <w:jc w:val="left"/>
              <w:outlineLvl w:val="1"/>
              <w:rPr>
                <w:rFonts w:ascii="仿宋_GB2312" w:eastAsia="仿宋_GB2312" w:hAnsi="宋体"/>
                <w:kern w:val="0"/>
                <w:sz w:val="32"/>
                <w:szCs w:val="32"/>
              </w:rPr>
            </w:pPr>
          </w:p>
        </w:tc>
        <w:tc>
          <w:tcPr>
            <w:tcW w:w="416" w:type="dxa"/>
          </w:tcPr>
          <w:p w:rsidR="00CE0571" w:rsidRDefault="00CE0571" w:rsidP="00CE0571">
            <w:pPr>
              <w:widowControl/>
              <w:jc w:val="left"/>
              <w:outlineLvl w:val="1"/>
              <w:rPr>
                <w:rFonts w:ascii="仿宋_GB2312" w:eastAsia="仿宋_GB2312" w:hAnsi="宋体"/>
                <w:kern w:val="0"/>
                <w:sz w:val="32"/>
                <w:szCs w:val="32"/>
              </w:rPr>
            </w:pPr>
          </w:p>
        </w:tc>
        <w:tc>
          <w:tcPr>
            <w:tcW w:w="916" w:type="dxa"/>
          </w:tcPr>
          <w:p w:rsidR="00CE0571" w:rsidRDefault="00CE0571" w:rsidP="00CE0571">
            <w:pPr>
              <w:widowControl/>
              <w:jc w:val="left"/>
              <w:outlineLvl w:val="1"/>
              <w:rPr>
                <w:rFonts w:ascii="仿宋_GB2312" w:eastAsia="仿宋_GB2312" w:hAnsi="宋体"/>
                <w:kern w:val="0"/>
                <w:sz w:val="32"/>
                <w:szCs w:val="32"/>
              </w:rPr>
            </w:pPr>
          </w:p>
        </w:tc>
        <w:tc>
          <w:tcPr>
            <w:tcW w:w="1295" w:type="dxa"/>
          </w:tcPr>
          <w:p w:rsidR="00CE0571" w:rsidRDefault="00CE0571" w:rsidP="00CE0571">
            <w:pPr>
              <w:widowControl/>
              <w:jc w:val="left"/>
              <w:outlineLvl w:val="1"/>
              <w:rPr>
                <w:rFonts w:ascii="仿宋_GB2312" w:eastAsia="仿宋_GB2312" w:hAnsi="宋体"/>
                <w:kern w:val="0"/>
                <w:sz w:val="32"/>
                <w:szCs w:val="32"/>
              </w:rPr>
            </w:pPr>
          </w:p>
        </w:tc>
        <w:tc>
          <w:tcPr>
            <w:tcW w:w="709" w:type="dxa"/>
          </w:tcPr>
          <w:p w:rsidR="00CE0571" w:rsidRDefault="00CE0571" w:rsidP="00CE0571">
            <w:pPr>
              <w:widowControl/>
              <w:jc w:val="left"/>
              <w:outlineLvl w:val="1"/>
              <w:rPr>
                <w:rFonts w:ascii="仿宋_GB2312" w:eastAsia="仿宋_GB2312" w:hAnsi="宋体"/>
                <w:kern w:val="0"/>
                <w:sz w:val="32"/>
                <w:szCs w:val="32"/>
              </w:rPr>
            </w:pPr>
          </w:p>
        </w:tc>
        <w:tc>
          <w:tcPr>
            <w:tcW w:w="709" w:type="dxa"/>
            <w:gridSpan w:val="2"/>
          </w:tcPr>
          <w:p w:rsidR="00CE0571" w:rsidRDefault="00CE0571" w:rsidP="00CE0571">
            <w:pPr>
              <w:widowControl/>
              <w:jc w:val="left"/>
              <w:outlineLvl w:val="1"/>
              <w:rPr>
                <w:rFonts w:ascii="仿宋_GB2312" w:eastAsia="仿宋_GB2312" w:hAnsi="宋体"/>
                <w:kern w:val="0"/>
                <w:sz w:val="32"/>
                <w:szCs w:val="32"/>
              </w:rPr>
            </w:pPr>
          </w:p>
        </w:tc>
        <w:tc>
          <w:tcPr>
            <w:tcW w:w="818" w:type="dxa"/>
          </w:tcPr>
          <w:p w:rsidR="00CE0571" w:rsidRDefault="00CE0571" w:rsidP="00CE0571">
            <w:pPr>
              <w:widowControl/>
              <w:jc w:val="left"/>
              <w:outlineLvl w:val="1"/>
              <w:rPr>
                <w:rFonts w:ascii="仿宋_GB2312" w:eastAsia="仿宋_GB2312" w:hAnsi="宋体"/>
                <w:kern w:val="0"/>
                <w:sz w:val="32"/>
                <w:szCs w:val="32"/>
              </w:rPr>
            </w:pPr>
          </w:p>
        </w:tc>
        <w:tc>
          <w:tcPr>
            <w:tcW w:w="652" w:type="dxa"/>
          </w:tcPr>
          <w:p w:rsidR="00CE0571" w:rsidRDefault="00CE0571" w:rsidP="00CE0571">
            <w:pPr>
              <w:widowControl/>
              <w:jc w:val="left"/>
              <w:outlineLvl w:val="1"/>
              <w:rPr>
                <w:rFonts w:ascii="仿宋_GB2312" w:eastAsia="仿宋_GB2312" w:hAnsi="宋体"/>
                <w:kern w:val="0"/>
                <w:sz w:val="32"/>
                <w:szCs w:val="32"/>
              </w:rPr>
            </w:pPr>
          </w:p>
        </w:tc>
        <w:tc>
          <w:tcPr>
            <w:tcW w:w="652" w:type="dxa"/>
          </w:tcPr>
          <w:p w:rsidR="00CE0571" w:rsidRDefault="00CE0571" w:rsidP="00CE0571">
            <w:pPr>
              <w:widowControl/>
              <w:jc w:val="left"/>
              <w:outlineLvl w:val="1"/>
              <w:rPr>
                <w:rFonts w:ascii="仿宋_GB2312" w:eastAsia="仿宋_GB2312" w:hAnsi="宋体"/>
                <w:kern w:val="0"/>
                <w:sz w:val="32"/>
                <w:szCs w:val="32"/>
              </w:rPr>
            </w:pPr>
          </w:p>
        </w:tc>
        <w:tc>
          <w:tcPr>
            <w:tcW w:w="578" w:type="dxa"/>
            <w:gridSpan w:val="2"/>
          </w:tcPr>
          <w:p w:rsidR="00CE0571" w:rsidRDefault="00CE0571" w:rsidP="00CE0571">
            <w:pPr>
              <w:widowControl/>
              <w:jc w:val="left"/>
              <w:outlineLvl w:val="1"/>
              <w:rPr>
                <w:rFonts w:ascii="仿宋_GB2312" w:eastAsia="仿宋_GB2312" w:hAnsi="宋体"/>
                <w:kern w:val="0"/>
                <w:sz w:val="32"/>
                <w:szCs w:val="32"/>
              </w:rPr>
            </w:pPr>
          </w:p>
        </w:tc>
        <w:tc>
          <w:tcPr>
            <w:tcW w:w="419" w:type="dxa"/>
          </w:tcPr>
          <w:p w:rsidR="00CE0571" w:rsidRDefault="00CE0571" w:rsidP="00CE0571">
            <w:pPr>
              <w:widowControl/>
              <w:jc w:val="left"/>
              <w:outlineLvl w:val="1"/>
              <w:rPr>
                <w:rFonts w:ascii="仿宋_GB2312" w:eastAsia="仿宋_GB2312" w:hAnsi="宋体"/>
                <w:kern w:val="0"/>
                <w:sz w:val="32"/>
                <w:szCs w:val="32"/>
              </w:rPr>
            </w:pPr>
          </w:p>
        </w:tc>
        <w:tc>
          <w:tcPr>
            <w:tcW w:w="578" w:type="dxa"/>
          </w:tcPr>
          <w:p w:rsidR="00CE0571" w:rsidRDefault="00CE0571" w:rsidP="00CE0571">
            <w:pPr>
              <w:widowControl/>
              <w:jc w:val="left"/>
              <w:outlineLvl w:val="1"/>
              <w:rPr>
                <w:rFonts w:ascii="仿宋_GB2312" w:eastAsia="仿宋_GB2312" w:hAnsi="宋体"/>
                <w:kern w:val="0"/>
                <w:sz w:val="32"/>
                <w:szCs w:val="32"/>
              </w:rPr>
            </w:pPr>
          </w:p>
        </w:tc>
        <w:tc>
          <w:tcPr>
            <w:tcW w:w="420" w:type="dxa"/>
          </w:tcPr>
          <w:p w:rsidR="00CE0571" w:rsidRDefault="00CE0571" w:rsidP="00CE0571">
            <w:pPr>
              <w:widowControl/>
              <w:jc w:val="left"/>
              <w:outlineLvl w:val="1"/>
              <w:rPr>
                <w:rFonts w:ascii="仿宋_GB2312" w:eastAsia="仿宋_GB2312" w:hAnsi="宋体"/>
                <w:kern w:val="0"/>
                <w:sz w:val="32"/>
                <w:szCs w:val="32"/>
              </w:rPr>
            </w:pPr>
          </w:p>
        </w:tc>
        <w:tc>
          <w:tcPr>
            <w:tcW w:w="420" w:type="dxa"/>
          </w:tcPr>
          <w:p w:rsidR="00CE0571" w:rsidRDefault="00CE0571" w:rsidP="00CE0571">
            <w:pPr>
              <w:widowControl/>
              <w:jc w:val="left"/>
              <w:outlineLvl w:val="1"/>
              <w:rPr>
                <w:rFonts w:ascii="仿宋_GB2312" w:eastAsia="仿宋_GB2312" w:hAnsi="宋体"/>
                <w:kern w:val="0"/>
                <w:sz w:val="32"/>
                <w:szCs w:val="32"/>
              </w:rPr>
            </w:pPr>
          </w:p>
        </w:tc>
        <w:tc>
          <w:tcPr>
            <w:tcW w:w="397" w:type="dxa"/>
            <w:gridSpan w:val="2"/>
          </w:tcPr>
          <w:p w:rsidR="00CE0571" w:rsidRDefault="00CE0571" w:rsidP="00CE0571">
            <w:pPr>
              <w:widowControl/>
              <w:jc w:val="left"/>
              <w:outlineLvl w:val="1"/>
              <w:rPr>
                <w:rFonts w:ascii="仿宋_GB2312" w:eastAsia="仿宋_GB2312" w:hAnsi="宋体"/>
                <w:kern w:val="0"/>
                <w:sz w:val="32"/>
                <w:szCs w:val="32"/>
              </w:rPr>
            </w:pPr>
          </w:p>
        </w:tc>
      </w:tr>
      <w:tr w:rsidR="00CE0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916"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295"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09"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09"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18"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CE0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916"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295"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09"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09"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18"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CE0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916"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295" w:type="dxa"/>
            <w:vAlign w:val="center"/>
          </w:tcPr>
          <w:p w:rsidR="00CE0571" w:rsidRDefault="00CE0571" w:rsidP="00CE0571">
            <w:pPr>
              <w:widowControl/>
              <w:jc w:val="center"/>
              <w:outlineLvl w:val="1"/>
              <w:rPr>
                <w:rFonts w:ascii="仿宋_GB2312" w:eastAsia="仿宋_GB2312" w:hAnsi="宋体"/>
                <w:kern w:val="0"/>
                <w:sz w:val="32"/>
                <w:szCs w:val="32"/>
              </w:rPr>
            </w:pPr>
            <w:r>
              <w:rPr>
                <w:rFonts w:ascii="仿宋_GB2312" w:eastAsia="仿宋_GB2312" w:hAnsi="宋体" w:hint="eastAsia"/>
                <w:kern w:val="0"/>
                <w:szCs w:val="21"/>
              </w:rPr>
              <w:t>合计</w:t>
            </w:r>
          </w:p>
        </w:tc>
        <w:tc>
          <w:tcPr>
            <w:tcW w:w="709" w:type="dxa"/>
            <w:vAlign w:val="center"/>
          </w:tcPr>
          <w:p w:rsidR="00CE0571" w:rsidRDefault="00CE0571" w:rsidP="00CE0571">
            <w:pPr>
              <w:widowControl/>
              <w:jc w:val="center"/>
              <w:outlineLvl w:val="1"/>
              <w:rPr>
                <w:rFonts w:ascii="仿宋_GB2312" w:eastAsia="仿宋_GB2312" w:hAnsi="宋体"/>
                <w:kern w:val="0"/>
                <w:szCs w:val="21"/>
              </w:rPr>
            </w:pPr>
          </w:p>
        </w:tc>
        <w:tc>
          <w:tcPr>
            <w:tcW w:w="709"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18"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CE0571" w:rsidRDefault="00CE0571" w:rsidP="00CE0571">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bl>
    <w:p w:rsidR="000E399A" w:rsidRDefault="00970084">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0E399A" w:rsidRDefault="000E399A">
      <w:pPr>
        <w:widowControl/>
        <w:outlineLvl w:val="1"/>
        <w:rPr>
          <w:rFonts w:ascii="仿宋_GB2312" w:eastAsia="仿宋_GB2312" w:hAnsi="宋体"/>
          <w:b/>
          <w:kern w:val="0"/>
          <w:sz w:val="28"/>
          <w:szCs w:val="32"/>
        </w:rPr>
      </w:pPr>
    </w:p>
    <w:p w:rsidR="000E399A" w:rsidRDefault="000E399A">
      <w:pPr>
        <w:widowControl/>
        <w:outlineLvl w:val="1"/>
        <w:rPr>
          <w:rFonts w:ascii="仿宋_GB2312" w:eastAsia="仿宋_GB2312" w:hAnsi="宋体"/>
          <w:b/>
          <w:kern w:val="0"/>
          <w:sz w:val="28"/>
          <w:szCs w:val="32"/>
        </w:rPr>
      </w:pPr>
    </w:p>
    <w:p w:rsidR="000E399A" w:rsidRDefault="000E399A">
      <w:pPr>
        <w:widowControl/>
        <w:outlineLvl w:val="1"/>
        <w:rPr>
          <w:rFonts w:ascii="仿宋_GB2312" w:eastAsia="仿宋_GB2312" w:hAnsi="宋体"/>
          <w:b/>
          <w:kern w:val="0"/>
          <w:sz w:val="28"/>
          <w:szCs w:val="32"/>
        </w:rPr>
      </w:pPr>
    </w:p>
    <w:p w:rsidR="000E399A" w:rsidRDefault="000E399A">
      <w:pPr>
        <w:widowControl/>
        <w:outlineLvl w:val="1"/>
        <w:rPr>
          <w:rFonts w:ascii="仿宋_GB2312" w:eastAsia="仿宋_GB2312" w:hAnsi="宋体"/>
          <w:b/>
          <w:kern w:val="0"/>
          <w:sz w:val="28"/>
          <w:szCs w:val="32"/>
        </w:rPr>
      </w:pPr>
    </w:p>
    <w:p w:rsidR="000E399A" w:rsidRDefault="000E399A">
      <w:pPr>
        <w:widowControl/>
        <w:outlineLvl w:val="1"/>
        <w:rPr>
          <w:rFonts w:ascii="仿宋_GB2312" w:eastAsia="仿宋_GB2312" w:hAnsi="宋体"/>
          <w:b/>
          <w:kern w:val="0"/>
          <w:sz w:val="28"/>
          <w:szCs w:val="32"/>
        </w:rPr>
      </w:pPr>
    </w:p>
    <w:p w:rsidR="000E399A" w:rsidRDefault="0097008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表八：</w:t>
      </w:r>
    </w:p>
    <w:p w:rsidR="000E399A" w:rsidRDefault="000E399A">
      <w:pPr>
        <w:widowControl/>
        <w:jc w:val="left"/>
        <w:outlineLvl w:val="1"/>
        <w:rPr>
          <w:rFonts w:ascii="仿宋_GB2312" w:eastAsia="仿宋_GB2312" w:hAnsi="宋体"/>
          <w:b/>
          <w:kern w:val="0"/>
          <w:sz w:val="32"/>
          <w:szCs w:val="32"/>
        </w:rPr>
      </w:pPr>
    </w:p>
    <w:p w:rsidR="000E399A" w:rsidRDefault="00970084">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CE0571" w:rsidRDefault="00CE0571" w:rsidP="00CE0571">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编制部门：昌吉州人民政府接待处（机关事务服务中心）</w:t>
      </w:r>
    </w:p>
    <w:p w:rsidR="000E399A" w:rsidRDefault="00970084">
      <w:pPr>
        <w:widowControl/>
        <w:jc w:val="left"/>
        <w:outlineLvl w:val="1"/>
        <w:rPr>
          <w:rFonts w:ascii="仿宋_GB2312" w:eastAsia="仿宋_GB2312" w:hAnsi="宋体"/>
          <w:kern w:val="0"/>
          <w:sz w:val="24"/>
        </w:rPr>
      </w:pP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9087" w:type="dxa"/>
        <w:tblInd w:w="93" w:type="dxa"/>
        <w:tblLayout w:type="fixed"/>
        <w:tblLook w:val="04A0" w:firstRow="1" w:lastRow="0" w:firstColumn="1" w:lastColumn="0" w:noHBand="0" w:noVBand="1"/>
      </w:tblPr>
      <w:tblGrid>
        <w:gridCol w:w="1575"/>
        <w:gridCol w:w="1417"/>
        <w:gridCol w:w="1559"/>
        <w:gridCol w:w="1418"/>
        <w:gridCol w:w="1559"/>
        <w:gridCol w:w="1559"/>
      </w:tblGrid>
      <w:tr w:rsidR="000E399A">
        <w:trPr>
          <w:trHeight w:val="546"/>
        </w:trPr>
        <w:tc>
          <w:tcPr>
            <w:tcW w:w="1575" w:type="dxa"/>
            <w:vMerge w:val="restart"/>
            <w:tcBorders>
              <w:top w:val="single" w:sz="4" w:space="0" w:color="auto"/>
              <w:left w:val="single" w:sz="4" w:space="0" w:color="auto"/>
              <w:bottom w:val="single" w:sz="4" w:space="0" w:color="auto"/>
              <w:right w:val="single" w:sz="4" w:space="0" w:color="auto"/>
            </w:tcBorders>
            <w:vAlign w:val="center"/>
          </w:tcPr>
          <w:p w:rsidR="000E399A" w:rsidRDefault="00970084">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E399A" w:rsidRDefault="00970084">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vAlign w:val="center"/>
          </w:tcPr>
          <w:p w:rsidR="000E399A" w:rsidRDefault="00970084">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E399A" w:rsidRDefault="00970084">
            <w:pPr>
              <w:widowControl/>
              <w:jc w:val="center"/>
              <w:rPr>
                <w:rFonts w:ascii="宋体" w:cs="宋体"/>
                <w:b/>
                <w:bCs/>
                <w:color w:val="000000"/>
                <w:kern w:val="0"/>
                <w:sz w:val="22"/>
                <w:szCs w:val="22"/>
              </w:rPr>
            </w:pPr>
            <w:r>
              <w:rPr>
                <w:rFonts w:ascii="宋体" w:hAnsi="宋体" w:cs="宋体" w:hint="eastAsia"/>
                <w:b/>
                <w:bCs/>
                <w:color w:val="000000"/>
                <w:kern w:val="0"/>
                <w:sz w:val="22"/>
                <w:szCs w:val="22"/>
              </w:rPr>
              <w:t>公务接待费</w:t>
            </w:r>
          </w:p>
        </w:tc>
      </w:tr>
      <w:tr w:rsidR="000E399A">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0E399A" w:rsidRDefault="000E399A">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E399A" w:rsidRDefault="000E399A">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vAlign w:val="center"/>
          </w:tcPr>
          <w:p w:rsidR="000E399A" w:rsidRDefault="00970084">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vAlign w:val="center"/>
          </w:tcPr>
          <w:p w:rsidR="000E399A" w:rsidRDefault="00970084">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vAlign w:val="center"/>
          </w:tcPr>
          <w:p w:rsidR="000E399A" w:rsidRDefault="00970084">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0E399A" w:rsidRDefault="000E399A">
            <w:pPr>
              <w:widowControl/>
              <w:jc w:val="left"/>
              <w:rPr>
                <w:rFonts w:ascii="宋体" w:cs="宋体"/>
                <w:b/>
                <w:bCs/>
                <w:color w:val="000000"/>
                <w:kern w:val="0"/>
                <w:sz w:val="22"/>
                <w:szCs w:val="22"/>
              </w:rPr>
            </w:pPr>
          </w:p>
        </w:tc>
      </w:tr>
      <w:tr w:rsidR="000E399A">
        <w:trPr>
          <w:trHeight w:val="592"/>
        </w:trPr>
        <w:tc>
          <w:tcPr>
            <w:tcW w:w="1575" w:type="dxa"/>
            <w:tcBorders>
              <w:top w:val="nil"/>
              <w:left w:val="single" w:sz="4" w:space="0" w:color="auto"/>
              <w:bottom w:val="single" w:sz="4" w:space="0" w:color="auto"/>
              <w:right w:val="single" w:sz="4" w:space="0" w:color="auto"/>
            </w:tcBorders>
            <w:vAlign w:val="center"/>
          </w:tcPr>
          <w:p w:rsidR="000E399A" w:rsidRDefault="00970084">
            <w:pPr>
              <w:widowControl/>
              <w:jc w:val="left"/>
              <w:rPr>
                <w:rFonts w:asci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13.24</w:t>
            </w:r>
          </w:p>
        </w:tc>
        <w:tc>
          <w:tcPr>
            <w:tcW w:w="1417"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1</w:t>
            </w:r>
            <w:r w:rsidR="0081533C">
              <w:rPr>
                <w:rFonts w:ascii="宋体" w:hAnsi="宋体" w:cs="宋体" w:hint="eastAsia"/>
                <w:color w:val="000000"/>
                <w:kern w:val="0"/>
                <w:sz w:val="24"/>
              </w:rPr>
              <w:t>2.95</w:t>
            </w:r>
          </w:p>
        </w:tc>
        <w:tc>
          <w:tcPr>
            <w:tcW w:w="1418"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12.95</w:t>
            </w:r>
          </w:p>
        </w:tc>
        <w:tc>
          <w:tcPr>
            <w:tcW w:w="1559"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0.29</w:t>
            </w:r>
          </w:p>
        </w:tc>
      </w:tr>
      <w:tr w:rsidR="000E399A">
        <w:trPr>
          <w:trHeight w:val="558"/>
        </w:trPr>
        <w:tc>
          <w:tcPr>
            <w:tcW w:w="1575" w:type="dxa"/>
            <w:tcBorders>
              <w:top w:val="nil"/>
              <w:left w:val="single" w:sz="4" w:space="0" w:color="auto"/>
              <w:bottom w:val="single" w:sz="4" w:space="0" w:color="auto"/>
              <w:right w:val="single" w:sz="4" w:space="0" w:color="auto"/>
            </w:tcBorders>
            <w:vAlign w:val="center"/>
          </w:tcPr>
          <w:p w:rsidR="000E399A" w:rsidRDefault="009700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4"/>
              </w:rPr>
            </w:pPr>
            <w:r>
              <w:rPr>
                <w:rFonts w:ascii="宋体" w:hAnsi="宋体" w:cs="宋体" w:hint="eastAsia"/>
                <w:color w:val="000000"/>
                <w:kern w:val="0"/>
                <w:sz w:val="24"/>
              </w:rPr>
              <w:t xml:space="preserve">　</w:t>
            </w:r>
          </w:p>
        </w:tc>
      </w:tr>
      <w:tr w:rsidR="000E399A">
        <w:trPr>
          <w:trHeight w:val="555"/>
        </w:trPr>
        <w:tc>
          <w:tcPr>
            <w:tcW w:w="1575" w:type="dxa"/>
            <w:tcBorders>
              <w:top w:val="nil"/>
              <w:left w:val="single" w:sz="4" w:space="0" w:color="auto"/>
              <w:bottom w:val="single" w:sz="4" w:space="0" w:color="auto"/>
              <w:right w:val="single" w:sz="4" w:space="0" w:color="auto"/>
            </w:tcBorders>
            <w:vAlign w:val="center"/>
          </w:tcPr>
          <w:p w:rsidR="000E399A" w:rsidRDefault="009700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4"/>
              </w:rPr>
            </w:pPr>
            <w:r>
              <w:rPr>
                <w:rFonts w:ascii="宋体" w:hAnsi="宋体" w:cs="宋体" w:hint="eastAsia"/>
                <w:color w:val="000000"/>
                <w:kern w:val="0"/>
                <w:sz w:val="24"/>
              </w:rPr>
              <w:t xml:space="preserve">　</w:t>
            </w:r>
          </w:p>
        </w:tc>
      </w:tr>
      <w:tr w:rsidR="000E399A">
        <w:trPr>
          <w:trHeight w:val="563"/>
        </w:trPr>
        <w:tc>
          <w:tcPr>
            <w:tcW w:w="1575" w:type="dxa"/>
            <w:tcBorders>
              <w:top w:val="nil"/>
              <w:left w:val="single" w:sz="4" w:space="0" w:color="auto"/>
              <w:bottom w:val="single" w:sz="4" w:space="0" w:color="auto"/>
              <w:right w:val="single" w:sz="4" w:space="0" w:color="auto"/>
            </w:tcBorders>
            <w:vAlign w:val="center"/>
          </w:tcPr>
          <w:p w:rsidR="000E399A" w:rsidRDefault="009700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4"/>
              </w:rPr>
            </w:pPr>
            <w:r>
              <w:rPr>
                <w:rFonts w:ascii="宋体" w:hAnsi="宋体" w:cs="宋体" w:hint="eastAsia"/>
                <w:color w:val="000000"/>
                <w:kern w:val="0"/>
                <w:sz w:val="24"/>
              </w:rPr>
              <w:t xml:space="preserve">　</w:t>
            </w:r>
          </w:p>
        </w:tc>
      </w:tr>
      <w:tr w:rsidR="000E399A">
        <w:trPr>
          <w:trHeight w:val="583"/>
        </w:trPr>
        <w:tc>
          <w:tcPr>
            <w:tcW w:w="1575" w:type="dxa"/>
            <w:tcBorders>
              <w:top w:val="nil"/>
              <w:left w:val="single" w:sz="4" w:space="0" w:color="auto"/>
              <w:bottom w:val="single" w:sz="4" w:space="0" w:color="auto"/>
              <w:right w:val="single" w:sz="4" w:space="0" w:color="auto"/>
            </w:tcBorders>
            <w:vAlign w:val="center"/>
          </w:tcPr>
          <w:p w:rsidR="000E399A" w:rsidRDefault="009700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0E399A" w:rsidRDefault="00970084">
            <w:pPr>
              <w:widowControl/>
              <w:jc w:val="left"/>
              <w:rPr>
                <w:rFonts w:ascii="宋体" w:cs="宋体"/>
                <w:color w:val="000000"/>
                <w:kern w:val="0"/>
                <w:sz w:val="24"/>
              </w:rPr>
            </w:pPr>
            <w:r>
              <w:rPr>
                <w:rFonts w:ascii="宋体" w:hAnsi="宋体" w:cs="宋体" w:hint="eastAsia"/>
                <w:color w:val="000000"/>
                <w:kern w:val="0"/>
                <w:sz w:val="24"/>
              </w:rPr>
              <w:t xml:space="preserve">　</w:t>
            </w:r>
          </w:p>
        </w:tc>
      </w:tr>
    </w:tbl>
    <w:p w:rsidR="000E399A" w:rsidRDefault="00970084">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0E399A" w:rsidRDefault="000E399A">
      <w:pPr>
        <w:widowControl/>
        <w:outlineLvl w:val="1"/>
        <w:rPr>
          <w:rFonts w:ascii="仿宋_GB2312" w:eastAsia="仿宋_GB2312" w:hAnsi="宋体"/>
          <w:kern w:val="0"/>
          <w:sz w:val="32"/>
          <w:szCs w:val="32"/>
        </w:rPr>
      </w:pPr>
    </w:p>
    <w:p w:rsidR="000E399A" w:rsidRDefault="0097008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表九：</w:t>
      </w:r>
    </w:p>
    <w:p w:rsidR="000E399A" w:rsidRDefault="00970084">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0E399A" w:rsidRPr="00CE0571" w:rsidRDefault="00CE0571" w:rsidP="00F4754E">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编制部门：昌吉州人民政府接待处（机关事务服务中心）</w:t>
      </w:r>
      <w:r w:rsidR="00970084">
        <w:rPr>
          <w:rFonts w:ascii="仿宋_GB2312" w:eastAsia="仿宋_GB2312" w:hAnsi="宋体"/>
          <w:kern w:val="0"/>
          <w:sz w:val="24"/>
        </w:rPr>
        <w:t xml:space="preserve">             </w:t>
      </w:r>
      <w:r w:rsidR="00970084">
        <w:rPr>
          <w:rFonts w:ascii="仿宋_GB2312" w:eastAsia="仿宋_GB2312" w:hAnsi="宋体" w:hint="eastAsia"/>
          <w:kern w:val="0"/>
          <w:sz w:val="24"/>
        </w:rPr>
        <w:t>单位：万元</w:t>
      </w:r>
    </w:p>
    <w:tbl>
      <w:tblPr>
        <w:tblW w:w="9087" w:type="dxa"/>
        <w:tblInd w:w="93" w:type="dxa"/>
        <w:tblLayout w:type="fixed"/>
        <w:tblLook w:val="04A0" w:firstRow="1" w:lastRow="0" w:firstColumn="1" w:lastColumn="0" w:noHBand="0" w:noVBand="1"/>
      </w:tblPr>
      <w:tblGrid>
        <w:gridCol w:w="458"/>
        <w:gridCol w:w="457"/>
        <w:gridCol w:w="457"/>
        <w:gridCol w:w="2896"/>
        <w:gridCol w:w="1559"/>
        <w:gridCol w:w="1701"/>
        <w:gridCol w:w="1559"/>
      </w:tblGrid>
      <w:tr w:rsidR="000E399A">
        <w:trPr>
          <w:trHeight w:val="465"/>
        </w:trPr>
        <w:tc>
          <w:tcPr>
            <w:tcW w:w="4268" w:type="dxa"/>
            <w:gridSpan w:val="4"/>
            <w:tcBorders>
              <w:top w:val="single" w:sz="4" w:space="0" w:color="auto"/>
              <w:left w:val="single" w:sz="4" w:space="0" w:color="auto"/>
              <w:bottom w:val="single" w:sz="4" w:space="0" w:color="auto"/>
              <w:right w:val="single" w:sz="4" w:space="0" w:color="auto"/>
            </w:tcBorders>
            <w:vAlign w:val="center"/>
          </w:tcPr>
          <w:p w:rsidR="000E399A" w:rsidRDefault="0097008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r>
              <w:rPr>
                <w:rFonts w:ascii="仿宋_GB2312" w:eastAsia="仿宋_GB2312" w:hAnsi="宋体" w:cs="宋体"/>
                <w:b/>
                <w:bCs/>
                <w:color w:val="000000"/>
                <w:kern w:val="0"/>
                <w:sz w:val="24"/>
              </w:rPr>
              <w:t xml:space="preserve">  </w:t>
            </w:r>
            <w:r>
              <w:rPr>
                <w:rFonts w:ascii="仿宋_GB2312" w:eastAsia="仿宋_GB2312" w:hAnsi="宋体" w:cs="宋体" w:hint="eastAsia"/>
                <w:b/>
                <w:bCs/>
                <w:color w:val="000000"/>
                <w:kern w:val="0"/>
                <w:sz w:val="24"/>
              </w:rPr>
              <w:t>目</w:t>
            </w:r>
          </w:p>
        </w:tc>
        <w:tc>
          <w:tcPr>
            <w:tcW w:w="4819" w:type="dxa"/>
            <w:gridSpan w:val="3"/>
            <w:tcBorders>
              <w:top w:val="single" w:sz="4" w:space="0" w:color="auto"/>
              <w:left w:val="nil"/>
              <w:bottom w:val="single" w:sz="4" w:space="0" w:color="auto"/>
              <w:right w:val="single" w:sz="4" w:space="0" w:color="auto"/>
            </w:tcBorders>
            <w:vAlign w:val="center"/>
          </w:tcPr>
          <w:p w:rsidR="000E399A" w:rsidRDefault="0097008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0E399A">
        <w:trPr>
          <w:trHeight w:val="360"/>
        </w:trPr>
        <w:tc>
          <w:tcPr>
            <w:tcW w:w="1372" w:type="dxa"/>
            <w:gridSpan w:val="3"/>
            <w:tcBorders>
              <w:top w:val="single" w:sz="4" w:space="0" w:color="auto"/>
              <w:left w:val="single" w:sz="4" w:space="0" w:color="auto"/>
              <w:bottom w:val="single" w:sz="4" w:space="0" w:color="auto"/>
              <w:right w:val="single" w:sz="4" w:space="0" w:color="auto"/>
            </w:tcBorders>
            <w:vAlign w:val="center"/>
          </w:tcPr>
          <w:p w:rsidR="000E399A" w:rsidRDefault="0097008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vAlign w:val="center"/>
          </w:tcPr>
          <w:p w:rsidR="000E399A" w:rsidRDefault="0097008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vAlign w:val="center"/>
          </w:tcPr>
          <w:p w:rsidR="000E399A" w:rsidRDefault="0097008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vAlign w:val="center"/>
          </w:tcPr>
          <w:p w:rsidR="000E399A" w:rsidRDefault="0097008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vAlign w:val="center"/>
          </w:tcPr>
          <w:p w:rsidR="000E399A" w:rsidRDefault="0097008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0E399A">
        <w:trPr>
          <w:trHeight w:val="315"/>
        </w:trPr>
        <w:tc>
          <w:tcPr>
            <w:tcW w:w="458" w:type="dxa"/>
            <w:tcBorders>
              <w:top w:val="nil"/>
              <w:left w:val="single" w:sz="4" w:space="0" w:color="auto"/>
              <w:bottom w:val="single" w:sz="4" w:space="0" w:color="auto"/>
              <w:right w:val="single" w:sz="4" w:space="0" w:color="auto"/>
            </w:tcBorders>
            <w:noWrap/>
            <w:vAlign w:val="center"/>
          </w:tcPr>
          <w:p w:rsidR="000E399A" w:rsidRDefault="0097008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noWrap/>
            <w:vAlign w:val="center"/>
          </w:tcPr>
          <w:p w:rsidR="000E399A" w:rsidRDefault="0097008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vAlign w:val="center"/>
          </w:tcPr>
          <w:p w:rsidR="000E399A" w:rsidRDefault="0097008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0E399A" w:rsidRDefault="000E399A">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0E399A" w:rsidRDefault="000E399A">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0E399A" w:rsidRDefault="000E399A">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0E399A" w:rsidRDefault="000E399A">
            <w:pPr>
              <w:widowControl/>
              <w:jc w:val="left"/>
              <w:rPr>
                <w:rFonts w:ascii="仿宋_GB2312" w:eastAsia="仿宋_GB2312" w:hAnsi="宋体" w:cs="宋体"/>
                <w:b/>
                <w:bCs/>
                <w:color w:val="000000"/>
                <w:kern w:val="0"/>
                <w:sz w:val="24"/>
              </w:rPr>
            </w:pPr>
          </w:p>
        </w:tc>
      </w:tr>
      <w:tr w:rsidR="000E399A">
        <w:trPr>
          <w:trHeight w:val="510"/>
        </w:trPr>
        <w:tc>
          <w:tcPr>
            <w:tcW w:w="458" w:type="dxa"/>
            <w:tcBorders>
              <w:top w:val="nil"/>
              <w:left w:val="single" w:sz="4" w:space="0" w:color="auto"/>
              <w:bottom w:val="single" w:sz="4" w:space="0" w:color="auto"/>
              <w:right w:val="single" w:sz="4" w:space="0" w:color="auto"/>
            </w:tcBorders>
            <w:noWrap/>
            <w:vAlign w:val="center"/>
          </w:tcPr>
          <w:p w:rsidR="000E399A" w:rsidRDefault="009700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rsidR="000E399A" w:rsidRDefault="009700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0E399A" w:rsidRDefault="009700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0E399A" w:rsidRDefault="009700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0E399A" w:rsidRDefault="009700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0E399A" w:rsidRDefault="009700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0E399A" w:rsidRDefault="009700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0E399A">
        <w:trPr>
          <w:trHeight w:val="510"/>
        </w:trPr>
        <w:tc>
          <w:tcPr>
            <w:tcW w:w="458" w:type="dxa"/>
            <w:tcBorders>
              <w:top w:val="nil"/>
              <w:left w:val="single" w:sz="4" w:space="0" w:color="auto"/>
              <w:bottom w:val="single" w:sz="4" w:space="0" w:color="auto"/>
              <w:right w:val="single" w:sz="4" w:space="0" w:color="auto"/>
            </w:tcBorders>
            <w:noWrap/>
            <w:vAlign w:val="center"/>
          </w:tcPr>
          <w:p w:rsidR="000E399A" w:rsidRDefault="009700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rsidR="000E399A" w:rsidRDefault="009700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0E399A" w:rsidRDefault="009700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0E399A" w:rsidRDefault="009700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0E399A" w:rsidRDefault="009700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0E399A" w:rsidRDefault="009700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0E399A" w:rsidRDefault="009700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0E399A">
        <w:trPr>
          <w:trHeight w:val="510"/>
        </w:trPr>
        <w:tc>
          <w:tcPr>
            <w:tcW w:w="458" w:type="dxa"/>
            <w:tcBorders>
              <w:top w:val="nil"/>
              <w:left w:val="single" w:sz="4" w:space="0" w:color="auto"/>
              <w:bottom w:val="single" w:sz="4" w:space="0" w:color="auto"/>
              <w:right w:val="single" w:sz="4" w:space="0" w:color="auto"/>
            </w:tcBorders>
            <w:noWrap/>
            <w:vAlign w:val="center"/>
          </w:tcPr>
          <w:p w:rsidR="000E399A" w:rsidRDefault="009700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rsidR="000E399A" w:rsidRDefault="009700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0E399A" w:rsidRDefault="009700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0E399A" w:rsidRDefault="009700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0E399A" w:rsidRDefault="009700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0E399A" w:rsidRDefault="009700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0E399A" w:rsidRDefault="009700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0E399A">
        <w:trPr>
          <w:trHeight w:val="510"/>
        </w:trPr>
        <w:tc>
          <w:tcPr>
            <w:tcW w:w="458" w:type="dxa"/>
            <w:tcBorders>
              <w:top w:val="nil"/>
              <w:left w:val="single" w:sz="4" w:space="0" w:color="auto"/>
              <w:bottom w:val="single" w:sz="4" w:space="0" w:color="auto"/>
              <w:right w:val="single" w:sz="4" w:space="0" w:color="auto"/>
            </w:tcBorders>
            <w:noWrap/>
            <w:vAlign w:val="center"/>
          </w:tcPr>
          <w:p w:rsidR="000E399A" w:rsidRDefault="009700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rsidR="000E399A" w:rsidRDefault="009700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0E399A" w:rsidRDefault="009700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0E399A" w:rsidRDefault="009700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0E399A" w:rsidRDefault="009700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0E399A" w:rsidRDefault="009700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0E399A" w:rsidRDefault="0097008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0E399A">
        <w:trPr>
          <w:trHeight w:val="510"/>
        </w:trPr>
        <w:tc>
          <w:tcPr>
            <w:tcW w:w="458" w:type="dxa"/>
            <w:tcBorders>
              <w:top w:val="nil"/>
              <w:left w:val="single" w:sz="4" w:space="0" w:color="auto"/>
              <w:bottom w:val="single" w:sz="4" w:space="0" w:color="auto"/>
              <w:right w:val="single" w:sz="4" w:space="0" w:color="auto"/>
            </w:tcBorders>
            <w:noWrap/>
            <w:vAlign w:val="center"/>
          </w:tcPr>
          <w:p w:rsidR="000E399A" w:rsidRDefault="009700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noWrap/>
            <w:vAlign w:val="center"/>
          </w:tcPr>
          <w:p w:rsidR="000E399A" w:rsidRDefault="00970084">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0E399A" w:rsidRDefault="009700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0E399A" w:rsidRDefault="00970084">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vAlign w:val="center"/>
          </w:tcPr>
          <w:p w:rsidR="000E399A" w:rsidRDefault="0097008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0E399A" w:rsidRDefault="0097008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0E399A" w:rsidRDefault="0097008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bl>
    <w:p w:rsidR="000E399A" w:rsidRDefault="00970084">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备注：本单位无政府性基金预算。</w:t>
      </w:r>
    </w:p>
    <w:p w:rsidR="000E399A" w:rsidRDefault="000E399A">
      <w:pPr>
        <w:widowControl/>
        <w:jc w:val="left"/>
        <w:outlineLvl w:val="1"/>
        <w:rPr>
          <w:rFonts w:ascii="仿宋_GB2312" w:eastAsia="仿宋_GB2312" w:hAnsi="宋体"/>
          <w:kern w:val="0"/>
          <w:sz w:val="32"/>
          <w:szCs w:val="32"/>
        </w:rPr>
        <w:sectPr w:rsidR="000E399A">
          <w:headerReference w:type="default" r:id="rId7"/>
          <w:footerReference w:type="even" r:id="rId8"/>
          <w:footerReference w:type="default" r:id="rId9"/>
          <w:pgSz w:w="11906" w:h="16838"/>
          <w:pgMar w:top="2098" w:right="1418" w:bottom="1928" w:left="1588" w:header="851" w:footer="992" w:gutter="0"/>
          <w:pgNumType w:fmt="numberInDash"/>
          <w:cols w:space="720"/>
          <w:docGrid w:linePitch="312"/>
        </w:sectPr>
      </w:pPr>
    </w:p>
    <w:p w:rsidR="000E399A" w:rsidRDefault="00970084" w:rsidP="0081533C">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lastRenderedPageBreak/>
        <w:t>第三部分</w:t>
      </w:r>
      <w:r>
        <w:rPr>
          <w:rFonts w:ascii="黑体" w:eastAsia="黑体" w:hAnsi="黑体"/>
          <w:kern w:val="0"/>
          <w:sz w:val="32"/>
          <w:szCs w:val="32"/>
        </w:rPr>
        <w:t xml:space="preserve">  2019</w:t>
      </w:r>
      <w:r>
        <w:rPr>
          <w:rFonts w:ascii="黑体" w:eastAsia="黑体" w:hAnsi="黑体" w:hint="eastAsia"/>
          <w:kern w:val="0"/>
          <w:sz w:val="32"/>
          <w:szCs w:val="32"/>
        </w:rPr>
        <w:t>年昌吉州政府接待处（机关事务服务中心）预算情况说明</w:t>
      </w:r>
    </w:p>
    <w:p w:rsidR="000E399A" w:rsidRDefault="00970084">
      <w:pPr>
        <w:widowControl/>
        <w:spacing w:line="580" w:lineRule="exact"/>
        <w:ind w:firstLine="640"/>
        <w:jc w:val="left"/>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w:t>
      </w:r>
      <w:r>
        <w:rPr>
          <w:rFonts w:ascii="黑体" w:eastAsia="黑体" w:hAnsi="黑体" w:hint="eastAsia"/>
          <w:kern w:val="0"/>
          <w:sz w:val="32"/>
          <w:szCs w:val="32"/>
        </w:rPr>
        <w:t>昌吉州政府接待处（机关事务服务中心）</w:t>
      </w:r>
      <w:r>
        <w:rPr>
          <w:rFonts w:ascii="黑体" w:eastAsia="黑体" w:hAnsi="宋体" w:cs="宋体"/>
          <w:kern w:val="0"/>
          <w:sz w:val="32"/>
          <w:szCs w:val="32"/>
        </w:rPr>
        <w:t>2019</w:t>
      </w:r>
      <w:r>
        <w:rPr>
          <w:rFonts w:ascii="黑体" w:eastAsia="黑体" w:hAnsi="宋体" w:cs="宋体" w:hint="eastAsia"/>
          <w:kern w:val="0"/>
          <w:sz w:val="32"/>
          <w:szCs w:val="32"/>
        </w:rPr>
        <w:t>年收支预算情况的总体说明</w:t>
      </w:r>
    </w:p>
    <w:p w:rsidR="000E399A" w:rsidRDefault="0097008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按照全口径预算的原则，昌吉州政府接待处（机关事务服务中心）</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年所有收入和支出均纳入部门预算管理。收支总预算</w:t>
      </w:r>
      <w:r>
        <w:rPr>
          <w:rFonts w:ascii="仿宋_GB2312" w:eastAsia="仿宋_GB2312" w:hAnsi="宋体" w:cs="宋体"/>
          <w:kern w:val="0"/>
          <w:sz w:val="32"/>
          <w:szCs w:val="32"/>
        </w:rPr>
        <w:t>579.2</w:t>
      </w:r>
      <w:r>
        <w:rPr>
          <w:rFonts w:ascii="仿宋_GB2312" w:eastAsia="仿宋_GB2312" w:hAnsi="宋体" w:cs="宋体" w:hint="eastAsia"/>
          <w:kern w:val="0"/>
          <w:sz w:val="32"/>
          <w:szCs w:val="32"/>
        </w:rPr>
        <w:t>万元。</w:t>
      </w:r>
    </w:p>
    <w:p w:rsidR="000E399A" w:rsidRDefault="0097008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w:t>
      </w:r>
      <w:r>
        <w:rPr>
          <w:rFonts w:ascii="仿宋_GB2312" w:eastAsia="仿宋_GB2312" w:hAnsi="宋体" w:cs="宋体"/>
          <w:kern w:val="0"/>
          <w:sz w:val="32"/>
          <w:szCs w:val="32"/>
        </w:rPr>
        <w:t>579.2</w:t>
      </w:r>
      <w:r>
        <w:rPr>
          <w:rFonts w:ascii="仿宋_GB2312" w:eastAsia="仿宋_GB2312" w:hAnsi="宋体" w:cs="宋体" w:hint="eastAsia"/>
          <w:kern w:val="0"/>
          <w:sz w:val="32"/>
          <w:szCs w:val="32"/>
        </w:rPr>
        <w:t>万元。</w:t>
      </w:r>
    </w:p>
    <w:p w:rsidR="000E399A" w:rsidRDefault="0097008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支出预算包括：一般公共服务支出</w:t>
      </w:r>
      <w:r>
        <w:rPr>
          <w:rFonts w:ascii="仿宋_GB2312" w:eastAsia="仿宋_GB2312" w:hAnsi="宋体" w:cs="宋体"/>
          <w:kern w:val="0"/>
          <w:sz w:val="32"/>
          <w:szCs w:val="32"/>
        </w:rPr>
        <w:t>579.2</w:t>
      </w:r>
      <w:r>
        <w:rPr>
          <w:rFonts w:ascii="仿宋_GB2312" w:eastAsia="仿宋_GB2312" w:hAnsi="宋体" w:cs="宋体" w:hint="eastAsia"/>
          <w:kern w:val="0"/>
          <w:sz w:val="32"/>
          <w:szCs w:val="32"/>
        </w:rPr>
        <w:t>万元。</w:t>
      </w:r>
    </w:p>
    <w:p w:rsidR="000E399A" w:rsidRDefault="00970084">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二、关于昌吉州政府接待处（机关事务服务中心）</w:t>
      </w:r>
      <w:r>
        <w:rPr>
          <w:rFonts w:ascii="黑体" w:eastAsia="黑体" w:hAnsi="宋体" w:cs="宋体"/>
          <w:kern w:val="0"/>
          <w:sz w:val="32"/>
          <w:szCs w:val="32"/>
        </w:rPr>
        <w:t>2019</w:t>
      </w:r>
      <w:r>
        <w:rPr>
          <w:rFonts w:ascii="黑体" w:eastAsia="黑体" w:hAnsi="宋体" w:cs="宋体" w:hint="eastAsia"/>
          <w:kern w:val="0"/>
          <w:sz w:val="32"/>
          <w:szCs w:val="32"/>
        </w:rPr>
        <w:t>年收入预算情况说明</w:t>
      </w:r>
    </w:p>
    <w:p w:rsidR="000E399A" w:rsidRDefault="0097008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昌吉州政府接待处（机关事务服务中心）收入预算579.2万元，其中：</w:t>
      </w:r>
    </w:p>
    <w:p w:rsidR="000E399A" w:rsidRDefault="0097008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一般公共预算</w:t>
      </w:r>
      <w:r>
        <w:rPr>
          <w:rFonts w:ascii="仿宋_GB2312" w:eastAsia="仿宋_GB2312" w:hAnsi="宋体" w:cs="宋体"/>
          <w:kern w:val="0"/>
          <w:sz w:val="32"/>
          <w:szCs w:val="32"/>
        </w:rPr>
        <w:t>579.2</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100%</w:t>
      </w:r>
      <w:r>
        <w:rPr>
          <w:rFonts w:ascii="仿宋_GB2312" w:eastAsia="仿宋_GB2312" w:hAnsi="宋体" w:cs="宋体" w:hint="eastAsia"/>
          <w:kern w:val="0"/>
          <w:sz w:val="32"/>
          <w:szCs w:val="32"/>
        </w:rPr>
        <w:t>，比上年增加</w:t>
      </w:r>
      <w:r>
        <w:rPr>
          <w:rFonts w:ascii="仿宋_GB2312" w:eastAsia="仿宋_GB2312" w:hAnsi="宋体" w:cs="宋体"/>
          <w:kern w:val="0"/>
          <w:sz w:val="32"/>
          <w:szCs w:val="32"/>
        </w:rPr>
        <w:t>131.94</w:t>
      </w:r>
      <w:r>
        <w:rPr>
          <w:rFonts w:ascii="仿宋_GB2312" w:eastAsia="仿宋_GB2312" w:hAnsi="宋体" w:cs="宋体" w:hint="eastAsia"/>
          <w:kern w:val="0"/>
          <w:sz w:val="32"/>
          <w:szCs w:val="32"/>
        </w:rPr>
        <w:t>万元，主要原因是本年原政府接待处与机关事务管理局合并增加人员经费；</w:t>
      </w:r>
      <w:r>
        <w:rPr>
          <w:rFonts w:ascii="仿宋_GB2312" w:eastAsia="仿宋_GB2312" w:hAnsi="宋体" w:cs="宋体"/>
          <w:kern w:val="0"/>
          <w:sz w:val="32"/>
          <w:szCs w:val="32"/>
        </w:rPr>
        <w:t xml:space="preserve">    </w:t>
      </w:r>
    </w:p>
    <w:p w:rsidR="000E399A" w:rsidRDefault="0097008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政府性基金预算未安排。或</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0%</w:t>
      </w:r>
      <w:r>
        <w:rPr>
          <w:rFonts w:ascii="仿宋_GB2312" w:eastAsia="仿宋_GB2312" w:hAnsi="宋体" w:cs="宋体" w:hint="eastAsia"/>
          <w:kern w:val="0"/>
          <w:sz w:val="32"/>
          <w:szCs w:val="32"/>
        </w:rPr>
        <w:t>，比上年增加（减少）</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万元，主要原因是未安排此项经费支出；</w:t>
      </w:r>
    </w:p>
    <w:p w:rsidR="000E399A" w:rsidRDefault="00970084">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三、关于昌吉州政府接待处（机关事务服务中心）</w:t>
      </w:r>
      <w:r>
        <w:rPr>
          <w:rFonts w:ascii="黑体" w:eastAsia="黑体" w:hAnsi="宋体" w:cs="宋体"/>
          <w:kern w:val="0"/>
          <w:sz w:val="32"/>
          <w:szCs w:val="32"/>
        </w:rPr>
        <w:t>2019</w:t>
      </w:r>
      <w:r>
        <w:rPr>
          <w:rFonts w:ascii="黑体" w:eastAsia="黑体" w:hAnsi="宋体" w:cs="宋体" w:hint="eastAsia"/>
          <w:kern w:val="0"/>
          <w:sz w:val="32"/>
          <w:szCs w:val="32"/>
        </w:rPr>
        <w:t>年支出预算情况说明</w:t>
      </w:r>
    </w:p>
    <w:p w:rsidR="000E399A" w:rsidRDefault="0097008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昌吉州政府接待处（机关事务服务中心）</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年支出预算</w:t>
      </w:r>
      <w:r>
        <w:rPr>
          <w:rFonts w:ascii="仿宋_GB2312" w:eastAsia="仿宋_GB2312" w:hAnsi="宋体" w:cs="宋体"/>
          <w:kern w:val="0"/>
          <w:sz w:val="32"/>
          <w:szCs w:val="32"/>
        </w:rPr>
        <w:t>579.2</w:t>
      </w:r>
      <w:r>
        <w:rPr>
          <w:rFonts w:ascii="仿宋_GB2312" w:eastAsia="仿宋_GB2312" w:hAnsi="宋体" w:cs="宋体" w:hint="eastAsia"/>
          <w:kern w:val="0"/>
          <w:sz w:val="32"/>
          <w:szCs w:val="32"/>
        </w:rPr>
        <w:t>万元，其中：</w:t>
      </w:r>
    </w:p>
    <w:p w:rsidR="000E399A" w:rsidRDefault="00970084">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lastRenderedPageBreak/>
        <w:t>基本支出</w:t>
      </w:r>
      <w:r>
        <w:rPr>
          <w:rFonts w:ascii="仿宋_GB2312" w:eastAsia="仿宋_GB2312" w:hAnsi="宋体" w:cs="宋体"/>
          <w:kern w:val="0"/>
          <w:sz w:val="32"/>
          <w:szCs w:val="32"/>
        </w:rPr>
        <w:t>534.2</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92.2%</w:t>
      </w:r>
      <w:r>
        <w:rPr>
          <w:rFonts w:ascii="仿宋_GB2312" w:eastAsia="仿宋_GB2312" w:hAnsi="宋体" w:cs="宋体" w:hint="eastAsia"/>
          <w:kern w:val="0"/>
          <w:sz w:val="32"/>
          <w:szCs w:val="32"/>
        </w:rPr>
        <w:t>，比上年增加</w:t>
      </w:r>
      <w:r>
        <w:rPr>
          <w:rFonts w:ascii="仿宋_GB2312" w:eastAsia="仿宋_GB2312" w:hAnsi="宋体" w:cs="宋体"/>
          <w:kern w:val="0"/>
          <w:sz w:val="32"/>
          <w:szCs w:val="32"/>
        </w:rPr>
        <w:t>136.94</w:t>
      </w:r>
      <w:r>
        <w:rPr>
          <w:rFonts w:ascii="仿宋_GB2312" w:eastAsia="仿宋_GB2312" w:hAnsi="宋体" w:cs="宋体" w:hint="eastAsia"/>
          <w:kern w:val="0"/>
          <w:sz w:val="32"/>
          <w:szCs w:val="32"/>
        </w:rPr>
        <w:t>万元，主要原因是原政府接待处与机关事务管理局合并组建新单位，新增人员</w:t>
      </w:r>
      <w:r>
        <w:rPr>
          <w:rFonts w:ascii="仿宋_GB2312" w:eastAsia="仿宋_GB2312" w:hAnsi="宋体" w:cs="宋体"/>
          <w:kern w:val="0"/>
          <w:sz w:val="32"/>
          <w:szCs w:val="32"/>
        </w:rPr>
        <w:t>14</w:t>
      </w:r>
      <w:r>
        <w:rPr>
          <w:rFonts w:ascii="仿宋_GB2312" w:eastAsia="仿宋_GB2312" w:hAnsi="宋体" w:cs="宋体" w:hint="eastAsia"/>
          <w:kern w:val="0"/>
          <w:sz w:val="32"/>
          <w:szCs w:val="32"/>
        </w:rPr>
        <w:t>人。</w:t>
      </w:r>
    </w:p>
    <w:p w:rsidR="000E399A" w:rsidRDefault="0097008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项目支出</w:t>
      </w:r>
      <w:r>
        <w:rPr>
          <w:rFonts w:ascii="仿宋_GB2312" w:eastAsia="仿宋_GB2312" w:hAnsi="宋体" w:cs="宋体"/>
          <w:kern w:val="0"/>
          <w:sz w:val="32"/>
          <w:szCs w:val="32"/>
        </w:rPr>
        <w:t>45</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7.8%</w:t>
      </w:r>
      <w:r>
        <w:rPr>
          <w:rFonts w:ascii="仿宋_GB2312" w:eastAsia="仿宋_GB2312" w:hAnsi="宋体" w:cs="宋体" w:hint="eastAsia"/>
          <w:kern w:val="0"/>
          <w:sz w:val="32"/>
          <w:szCs w:val="32"/>
        </w:rPr>
        <w:t>，比上年</w:t>
      </w:r>
      <w:r w:rsidRPr="00DB27D9">
        <w:rPr>
          <w:rFonts w:ascii="仿宋_GB2312" w:eastAsia="仿宋_GB2312" w:hAnsi="宋体" w:cs="宋体" w:hint="eastAsia"/>
          <w:kern w:val="0"/>
          <w:sz w:val="32"/>
          <w:szCs w:val="32"/>
        </w:rPr>
        <w:t>减少</w:t>
      </w:r>
      <w:r>
        <w:rPr>
          <w:rFonts w:ascii="仿宋_GB2312" w:eastAsia="仿宋_GB2312" w:hAnsi="宋体" w:cs="宋体"/>
          <w:kern w:val="0"/>
          <w:sz w:val="32"/>
          <w:szCs w:val="32"/>
        </w:rPr>
        <w:t>5</w:t>
      </w:r>
      <w:r>
        <w:rPr>
          <w:rFonts w:ascii="仿宋_GB2312" w:eastAsia="仿宋_GB2312" w:hAnsi="宋体" w:cs="宋体" w:hint="eastAsia"/>
          <w:kern w:val="0"/>
          <w:sz w:val="32"/>
          <w:szCs w:val="32"/>
        </w:rPr>
        <w:t>万元，主要原因是项目经费核减</w:t>
      </w:r>
      <w:r>
        <w:rPr>
          <w:rFonts w:ascii="仿宋_GB2312" w:eastAsia="仿宋_GB2312" w:hAnsi="宋体" w:cs="宋体"/>
          <w:kern w:val="0"/>
          <w:sz w:val="32"/>
          <w:szCs w:val="32"/>
        </w:rPr>
        <w:t>5</w:t>
      </w:r>
      <w:r>
        <w:rPr>
          <w:rFonts w:ascii="仿宋_GB2312" w:eastAsia="仿宋_GB2312" w:hAnsi="宋体" w:cs="宋体" w:hint="eastAsia"/>
          <w:kern w:val="0"/>
          <w:sz w:val="32"/>
          <w:szCs w:val="32"/>
        </w:rPr>
        <w:t>万元。</w:t>
      </w:r>
    </w:p>
    <w:p w:rsidR="000E399A" w:rsidRDefault="00970084">
      <w:pPr>
        <w:widowControl/>
        <w:spacing w:line="580" w:lineRule="exact"/>
        <w:ind w:firstLine="640"/>
        <w:jc w:val="left"/>
        <w:rPr>
          <w:rFonts w:ascii="黑体" w:eastAsia="黑体" w:hAnsi="黑体" w:cs="宋体"/>
          <w:bCs/>
          <w:kern w:val="0"/>
          <w:sz w:val="32"/>
          <w:szCs w:val="32"/>
        </w:rPr>
      </w:pPr>
      <w:r>
        <w:rPr>
          <w:rFonts w:ascii="黑体" w:eastAsia="黑体" w:hAnsi="黑体" w:cs="宋体" w:hint="eastAsia"/>
          <w:bCs/>
          <w:kern w:val="0"/>
          <w:sz w:val="32"/>
          <w:szCs w:val="32"/>
        </w:rPr>
        <w:t>四、关于</w:t>
      </w:r>
      <w:r>
        <w:rPr>
          <w:rFonts w:ascii="黑体" w:eastAsia="黑体" w:hAnsi="宋体" w:cs="宋体" w:hint="eastAsia"/>
          <w:kern w:val="0"/>
          <w:sz w:val="32"/>
          <w:szCs w:val="32"/>
        </w:rPr>
        <w:t>昌吉州政府接待处（机关事务服务中心）</w:t>
      </w:r>
      <w:r>
        <w:rPr>
          <w:rFonts w:ascii="黑体" w:eastAsia="黑体" w:hAnsi="宋体" w:cs="宋体"/>
          <w:kern w:val="0"/>
          <w:sz w:val="32"/>
          <w:szCs w:val="32"/>
        </w:rPr>
        <w:t>2019</w:t>
      </w:r>
      <w:r>
        <w:rPr>
          <w:rFonts w:ascii="黑体" w:eastAsia="黑体" w:hAnsi="宋体" w:cs="宋体" w:hint="eastAsia"/>
          <w:kern w:val="0"/>
          <w:sz w:val="32"/>
          <w:szCs w:val="32"/>
        </w:rPr>
        <w:t>年</w:t>
      </w:r>
      <w:r>
        <w:rPr>
          <w:rFonts w:ascii="黑体" w:eastAsia="黑体" w:hAnsi="黑体" w:cs="宋体" w:hint="eastAsia"/>
          <w:bCs/>
          <w:kern w:val="0"/>
          <w:sz w:val="32"/>
          <w:szCs w:val="32"/>
        </w:rPr>
        <w:t>财政拨款收支预算情况的总体说明</w:t>
      </w:r>
    </w:p>
    <w:p w:rsidR="000E399A" w:rsidRDefault="00970084">
      <w:pPr>
        <w:spacing w:line="580" w:lineRule="exact"/>
        <w:ind w:firstLine="640"/>
        <w:rPr>
          <w:rFonts w:ascii="仿宋_GB2312" w:eastAsia="仿宋_GB2312" w:hAnsi="宋体" w:cs="宋体"/>
          <w:kern w:val="0"/>
          <w:sz w:val="32"/>
          <w:szCs w:val="32"/>
        </w:rPr>
      </w:p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年财政拨款收支总预算</w:t>
      </w:r>
      <w:r>
        <w:rPr>
          <w:rFonts w:ascii="仿宋_GB2312" w:eastAsia="仿宋_GB2312" w:hAnsi="宋体" w:cs="宋体"/>
          <w:kern w:val="0"/>
          <w:sz w:val="32"/>
          <w:szCs w:val="32"/>
        </w:rPr>
        <w:t>579.2</w:t>
      </w:r>
      <w:r>
        <w:rPr>
          <w:rFonts w:ascii="仿宋_GB2312" w:eastAsia="仿宋_GB2312" w:hAnsi="宋体" w:cs="宋体" w:hint="eastAsia"/>
          <w:kern w:val="0"/>
          <w:sz w:val="32"/>
          <w:szCs w:val="32"/>
        </w:rPr>
        <w:t>万元。</w:t>
      </w:r>
    </w:p>
    <w:p w:rsidR="000E399A" w:rsidRDefault="00970084">
      <w:pPr>
        <w:spacing w:line="580" w:lineRule="exact"/>
        <w:ind w:firstLine="640"/>
        <w:rPr>
          <w:rFonts w:ascii="仿宋_GB2312" w:eastAsia="仿宋_GB2312" w:hAnsi="宋体" w:cs="宋体"/>
          <w:kern w:val="0"/>
          <w:sz w:val="32"/>
          <w:szCs w:val="32"/>
        </w:rPr>
      </w:pPr>
      <w:r w:rsidRPr="00B021B1">
        <w:rPr>
          <w:rFonts w:ascii="仿宋_GB2312" w:eastAsia="仿宋_GB2312" w:hAnsi="宋体" w:cs="宋体" w:hint="eastAsia"/>
          <w:kern w:val="0"/>
          <w:sz w:val="32"/>
          <w:szCs w:val="32"/>
        </w:rPr>
        <w:t>收入全部为一般公共预算拨款，无政府性基金预算拨款。</w:t>
      </w:r>
    </w:p>
    <w:p w:rsidR="00DB27D9" w:rsidRPr="00DB27D9" w:rsidRDefault="00DB27D9" w:rsidP="00DB27D9">
      <w:pPr>
        <w:spacing w:line="580" w:lineRule="exact"/>
        <w:ind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支出预算包括：一般公共服务支出</w:t>
      </w:r>
      <w:r>
        <w:rPr>
          <w:rFonts w:ascii="仿宋_GB2312" w:eastAsia="仿宋_GB2312" w:hAnsi="宋体" w:cs="宋体"/>
          <w:kern w:val="0"/>
          <w:sz w:val="32"/>
          <w:szCs w:val="32"/>
        </w:rPr>
        <w:t>579.2</w:t>
      </w:r>
      <w:r w:rsidRPr="00CB67B7">
        <w:rPr>
          <w:rFonts w:ascii="仿宋_GB2312" w:eastAsia="仿宋_GB2312" w:hAnsi="宋体" w:cs="宋体" w:hint="eastAsia"/>
          <w:kern w:val="0"/>
          <w:sz w:val="32"/>
          <w:szCs w:val="32"/>
        </w:rPr>
        <w:t>万元，主要用于</w:t>
      </w:r>
      <w:r>
        <w:rPr>
          <w:rFonts w:ascii="仿宋_GB2312" w:eastAsia="仿宋_GB2312" w:hAnsi="宋体" w:cs="宋体" w:hint="eastAsia"/>
          <w:kern w:val="0"/>
          <w:sz w:val="32"/>
          <w:szCs w:val="32"/>
        </w:rPr>
        <w:t>单位运转及业务开展</w:t>
      </w:r>
      <w:r w:rsidRPr="00CB67B7">
        <w:rPr>
          <w:rFonts w:ascii="仿宋_GB2312" w:eastAsia="仿宋_GB2312" w:hAnsi="宋体" w:cs="宋体" w:hint="eastAsia"/>
          <w:kern w:val="0"/>
          <w:sz w:val="32"/>
          <w:szCs w:val="32"/>
        </w:rPr>
        <w:t>。</w:t>
      </w:r>
    </w:p>
    <w:p w:rsidR="000E399A" w:rsidRDefault="00970084">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五、关于昌吉州政府接待处（机关事务服务中心）</w:t>
      </w:r>
      <w:r>
        <w:rPr>
          <w:rFonts w:ascii="黑体" w:eastAsia="黑体" w:hAnsi="宋体" w:cs="宋体"/>
          <w:kern w:val="0"/>
          <w:sz w:val="32"/>
          <w:szCs w:val="32"/>
        </w:rPr>
        <w:t>2019</w:t>
      </w:r>
      <w:r>
        <w:rPr>
          <w:rFonts w:ascii="黑体" w:eastAsia="黑体" w:hAnsi="宋体" w:cs="宋体" w:hint="eastAsia"/>
          <w:kern w:val="0"/>
          <w:sz w:val="32"/>
          <w:szCs w:val="32"/>
        </w:rPr>
        <w:t>年一般公共预算当年拨款情况说明</w:t>
      </w:r>
    </w:p>
    <w:p w:rsidR="000E399A" w:rsidRDefault="00970084">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0E399A" w:rsidRDefault="0097008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昌吉州政府接待处（机关事务服务中心）</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年一般公共预算拨款基本支出</w:t>
      </w:r>
      <w:r>
        <w:rPr>
          <w:rFonts w:ascii="仿宋_GB2312" w:eastAsia="仿宋_GB2312" w:hAnsi="宋体" w:cs="宋体"/>
          <w:kern w:val="0"/>
          <w:sz w:val="32"/>
          <w:szCs w:val="32"/>
        </w:rPr>
        <w:t>534.2</w:t>
      </w:r>
      <w:r>
        <w:rPr>
          <w:rFonts w:ascii="仿宋_GB2312" w:eastAsia="仿宋_GB2312" w:hAnsi="宋体" w:cs="宋体" w:hint="eastAsia"/>
          <w:kern w:val="0"/>
          <w:sz w:val="32"/>
          <w:szCs w:val="32"/>
        </w:rPr>
        <w:t>万元，比上年执行数增加</w:t>
      </w:r>
      <w:r>
        <w:rPr>
          <w:rFonts w:ascii="仿宋_GB2312" w:eastAsia="仿宋_GB2312" w:hAnsi="宋体" w:cs="宋体"/>
          <w:kern w:val="0"/>
          <w:sz w:val="32"/>
          <w:szCs w:val="32"/>
        </w:rPr>
        <w:t>136.94</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34.4 %</w:t>
      </w:r>
      <w:r>
        <w:rPr>
          <w:rFonts w:ascii="仿宋_GB2312" w:eastAsia="仿宋_GB2312" w:hAnsi="宋体" w:cs="宋体" w:hint="eastAsia"/>
          <w:kern w:val="0"/>
          <w:sz w:val="32"/>
          <w:szCs w:val="32"/>
        </w:rPr>
        <w:t>。主要原因是：原接待处与机关事务管理局合并增加</w:t>
      </w:r>
      <w:r>
        <w:rPr>
          <w:rFonts w:ascii="仿宋_GB2312" w:eastAsia="仿宋_GB2312" w:hAnsi="宋体" w:cs="宋体"/>
          <w:kern w:val="0"/>
          <w:sz w:val="32"/>
          <w:szCs w:val="32"/>
        </w:rPr>
        <w:t>12</w:t>
      </w:r>
      <w:r>
        <w:rPr>
          <w:rFonts w:ascii="仿宋_GB2312" w:eastAsia="仿宋_GB2312" w:hAnsi="宋体" w:cs="宋体" w:hint="eastAsia"/>
          <w:kern w:val="0"/>
          <w:sz w:val="32"/>
          <w:szCs w:val="32"/>
        </w:rPr>
        <w:t>名人员经费。</w:t>
      </w:r>
    </w:p>
    <w:p w:rsidR="000E399A" w:rsidRDefault="00970084">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0E399A" w:rsidRDefault="00970084">
      <w:pPr>
        <w:spacing w:line="580" w:lineRule="exact"/>
        <w:ind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一般公共服务类一般行政管理事务</w:t>
      </w:r>
      <w:r>
        <w:rPr>
          <w:rFonts w:ascii="仿宋_GB2312" w:eastAsia="仿宋_GB2312"/>
          <w:sz w:val="32"/>
          <w:szCs w:val="32"/>
        </w:rPr>
        <w:t>45</w:t>
      </w:r>
      <w:r>
        <w:rPr>
          <w:rFonts w:ascii="仿宋_GB2312" w:eastAsia="仿宋_GB2312" w:hint="eastAsia"/>
          <w:sz w:val="32"/>
          <w:szCs w:val="32"/>
        </w:rPr>
        <w:t>万元，占</w:t>
      </w:r>
      <w:r>
        <w:rPr>
          <w:rFonts w:ascii="仿宋_GB2312" w:eastAsia="仿宋_GB2312"/>
          <w:sz w:val="32"/>
          <w:szCs w:val="32"/>
        </w:rPr>
        <w:t>7.8%</w:t>
      </w:r>
      <w:r>
        <w:rPr>
          <w:rFonts w:ascii="仿宋_GB2312" w:eastAsia="仿宋_GB2312" w:hint="eastAsia"/>
          <w:sz w:val="32"/>
          <w:szCs w:val="32"/>
        </w:rPr>
        <w:t>。</w:t>
      </w:r>
    </w:p>
    <w:p w:rsidR="000E399A" w:rsidRDefault="00970084">
      <w:pPr>
        <w:spacing w:line="580" w:lineRule="exact"/>
        <w:ind w:firstLine="640"/>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sz w:val="32"/>
          <w:szCs w:val="32"/>
        </w:rPr>
        <w:t xml:space="preserve"> </w:t>
      </w:r>
      <w:r>
        <w:rPr>
          <w:rFonts w:ascii="仿宋_GB2312" w:eastAsia="仿宋_GB2312" w:hint="eastAsia"/>
          <w:sz w:val="32"/>
          <w:szCs w:val="32"/>
        </w:rPr>
        <w:t>事业运行</w:t>
      </w:r>
      <w:r>
        <w:rPr>
          <w:rFonts w:ascii="楷体_GB2312" w:eastAsia="楷体_GB2312"/>
          <w:sz w:val="32"/>
          <w:szCs w:val="32"/>
        </w:rPr>
        <w:t>534.2</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92.2%</w:t>
      </w:r>
      <w:r>
        <w:rPr>
          <w:rFonts w:ascii="仿宋_GB2312" w:eastAsia="仿宋_GB2312" w:hAnsi="宋体" w:cs="宋体" w:hint="eastAsia"/>
          <w:kern w:val="0"/>
          <w:sz w:val="32"/>
          <w:szCs w:val="32"/>
        </w:rPr>
        <w:t>。</w:t>
      </w:r>
    </w:p>
    <w:p w:rsidR="000E399A" w:rsidRDefault="00970084">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0E399A" w:rsidRPr="00B021B1" w:rsidRDefault="0097008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1.</w:t>
      </w:r>
      <w:r>
        <w:rPr>
          <w:rFonts w:ascii="仿宋_GB2312" w:eastAsia="仿宋_GB2312" w:hAnsi="宋体" w:cs="宋体" w:hint="eastAsia"/>
          <w:kern w:val="0"/>
          <w:sz w:val="32"/>
          <w:szCs w:val="32"/>
        </w:rPr>
        <w:t>一般公共服务</w:t>
      </w:r>
      <w:r w:rsidRPr="00B021B1">
        <w:rPr>
          <w:rFonts w:ascii="仿宋_GB2312" w:eastAsia="仿宋_GB2312" w:hAnsi="宋体" w:cs="宋体" w:hint="eastAsia"/>
          <w:kern w:val="0"/>
          <w:sz w:val="32"/>
          <w:szCs w:val="32"/>
        </w:rPr>
        <w:t>（</w:t>
      </w:r>
      <w:r w:rsidR="00063F87">
        <w:rPr>
          <w:rFonts w:ascii="仿宋_GB2312" w:eastAsia="仿宋_GB2312" w:hAnsi="宋体" w:cs="宋体" w:hint="eastAsia"/>
          <w:kern w:val="0"/>
          <w:sz w:val="32"/>
          <w:szCs w:val="32"/>
        </w:rPr>
        <w:t>2</w:t>
      </w:r>
      <w:r w:rsidR="00063F87">
        <w:rPr>
          <w:rFonts w:ascii="仿宋_GB2312" w:eastAsia="仿宋_GB2312" w:hAnsi="宋体" w:cs="宋体"/>
          <w:kern w:val="0"/>
          <w:sz w:val="32"/>
          <w:szCs w:val="32"/>
        </w:rPr>
        <w:t>01</w:t>
      </w:r>
      <w:r w:rsidRPr="00B021B1">
        <w:rPr>
          <w:rFonts w:ascii="仿宋_GB2312" w:eastAsia="仿宋_GB2312" w:hAnsi="宋体" w:cs="宋体" w:hint="eastAsia"/>
          <w:kern w:val="0"/>
          <w:sz w:val="32"/>
          <w:szCs w:val="32"/>
        </w:rPr>
        <w:t>）政府办公厅（室）及相关机构事务（</w:t>
      </w:r>
      <w:r w:rsidR="00063F87">
        <w:rPr>
          <w:rFonts w:ascii="仿宋_GB2312" w:eastAsia="仿宋_GB2312" w:hAnsi="宋体" w:cs="宋体" w:hint="eastAsia"/>
          <w:kern w:val="0"/>
          <w:sz w:val="32"/>
          <w:szCs w:val="32"/>
        </w:rPr>
        <w:t>0</w:t>
      </w:r>
      <w:r w:rsidR="00063F87">
        <w:rPr>
          <w:rFonts w:ascii="仿宋_GB2312" w:eastAsia="仿宋_GB2312" w:hAnsi="宋体" w:cs="宋体"/>
          <w:kern w:val="0"/>
          <w:sz w:val="32"/>
          <w:szCs w:val="32"/>
        </w:rPr>
        <w:t>3</w:t>
      </w:r>
      <w:r w:rsidRPr="00B021B1">
        <w:rPr>
          <w:rFonts w:ascii="仿宋_GB2312" w:eastAsia="仿宋_GB2312" w:hAnsi="宋体" w:cs="宋体" w:hint="eastAsia"/>
          <w:kern w:val="0"/>
          <w:sz w:val="32"/>
          <w:szCs w:val="32"/>
        </w:rPr>
        <w:t>）一般行政管理事务（</w:t>
      </w:r>
      <w:r w:rsidR="00063F87">
        <w:rPr>
          <w:rFonts w:ascii="仿宋_GB2312" w:eastAsia="仿宋_GB2312" w:hAnsi="宋体" w:cs="宋体" w:hint="eastAsia"/>
          <w:kern w:val="0"/>
          <w:sz w:val="32"/>
          <w:szCs w:val="32"/>
        </w:rPr>
        <w:t>0</w:t>
      </w:r>
      <w:r w:rsidR="00063F87">
        <w:rPr>
          <w:rFonts w:ascii="仿宋_GB2312" w:eastAsia="仿宋_GB2312" w:hAnsi="宋体" w:cs="宋体"/>
          <w:kern w:val="0"/>
          <w:sz w:val="32"/>
          <w:szCs w:val="32"/>
        </w:rPr>
        <w:t>2</w:t>
      </w:r>
      <w:r w:rsidRPr="00B021B1">
        <w:rPr>
          <w:rFonts w:ascii="仿宋_GB2312" w:eastAsia="仿宋_GB2312" w:hAnsi="宋体" w:cs="宋体" w:hint="eastAsia"/>
          <w:kern w:val="0"/>
          <w:sz w:val="32"/>
          <w:szCs w:val="32"/>
        </w:rPr>
        <w:t>）</w:t>
      </w:r>
      <w:bookmarkStart w:id="0" w:name="_GoBack"/>
      <w:bookmarkEnd w:id="0"/>
      <w:r w:rsidRPr="00B021B1">
        <w:rPr>
          <w:rFonts w:ascii="仿宋_GB2312" w:eastAsia="仿宋_GB2312" w:hAnsi="宋体" w:cs="宋体"/>
          <w:kern w:val="0"/>
          <w:sz w:val="32"/>
          <w:szCs w:val="32"/>
        </w:rPr>
        <w:t>:2019</w:t>
      </w:r>
      <w:r w:rsidRPr="00B021B1">
        <w:rPr>
          <w:rFonts w:ascii="仿宋_GB2312" w:eastAsia="仿宋_GB2312" w:hAnsi="宋体" w:cs="宋体" w:hint="eastAsia"/>
          <w:kern w:val="0"/>
          <w:sz w:val="32"/>
          <w:szCs w:val="32"/>
        </w:rPr>
        <w:t>年预算数为</w:t>
      </w:r>
      <w:r w:rsidRPr="00B021B1">
        <w:rPr>
          <w:rFonts w:ascii="仿宋_GB2312" w:eastAsia="仿宋_GB2312" w:hAnsi="宋体" w:cs="宋体"/>
          <w:kern w:val="0"/>
          <w:sz w:val="32"/>
          <w:szCs w:val="32"/>
        </w:rPr>
        <w:t>45</w:t>
      </w:r>
      <w:r w:rsidRPr="00B021B1">
        <w:rPr>
          <w:rFonts w:ascii="仿宋_GB2312" w:eastAsia="仿宋_GB2312" w:hAnsi="宋体" w:cs="宋体" w:hint="eastAsia"/>
          <w:kern w:val="0"/>
          <w:sz w:val="32"/>
          <w:szCs w:val="32"/>
        </w:rPr>
        <w:t>万元，比上年执行数减少</w:t>
      </w:r>
      <w:r w:rsidRPr="00B021B1">
        <w:rPr>
          <w:rFonts w:ascii="仿宋_GB2312" w:eastAsia="仿宋_GB2312" w:hAnsi="宋体" w:cs="宋体"/>
          <w:kern w:val="0"/>
          <w:sz w:val="32"/>
          <w:szCs w:val="32"/>
        </w:rPr>
        <w:t>5</w:t>
      </w:r>
      <w:r w:rsidRPr="00B021B1">
        <w:rPr>
          <w:rFonts w:ascii="仿宋_GB2312" w:eastAsia="仿宋_GB2312" w:hAnsi="宋体" w:cs="宋体" w:hint="eastAsia"/>
          <w:kern w:val="0"/>
          <w:sz w:val="32"/>
          <w:szCs w:val="32"/>
        </w:rPr>
        <w:t>万元，下降</w:t>
      </w:r>
      <w:r w:rsidRPr="00B021B1">
        <w:rPr>
          <w:rFonts w:ascii="仿宋_GB2312" w:eastAsia="仿宋_GB2312" w:hAnsi="宋体" w:cs="宋体"/>
          <w:kern w:val="0"/>
          <w:sz w:val="32"/>
          <w:szCs w:val="32"/>
        </w:rPr>
        <w:t>10%</w:t>
      </w:r>
      <w:r w:rsidRPr="00B021B1">
        <w:rPr>
          <w:rFonts w:ascii="仿宋_GB2312" w:eastAsia="仿宋_GB2312" w:hAnsi="宋体" w:cs="宋体" w:hint="eastAsia"/>
          <w:kern w:val="0"/>
          <w:sz w:val="32"/>
          <w:szCs w:val="32"/>
        </w:rPr>
        <w:t>，主要原因是：缩减宣传及培训费用。</w:t>
      </w:r>
      <w:r w:rsidRPr="00B021B1">
        <w:rPr>
          <w:rFonts w:ascii="仿宋_GB2312" w:eastAsia="仿宋_GB2312" w:hAnsi="宋体" w:cs="宋体"/>
          <w:kern w:val="0"/>
          <w:sz w:val="32"/>
          <w:szCs w:val="32"/>
        </w:rPr>
        <w:t xml:space="preserve"> </w:t>
      </w:r>
    </w:p>
    <w:p w:rsidR="000E399A" w:rsidRDefault="00970084">
      <w:pPr>
        <w:spacing w:line="580" w:lineRule="exact"/>
        <w:ind w:firstLine="640"/>
        <w:rPr>
          <w:rFonts w:ascii="仿宋_GB2312" w:eastAsia="仿宋_GB2312" w:hAnsi="宋体" w:cs="宋体"/>
          <w:kern w:val="0"/>
          <w:sz w:val="32"/>
          <w:szCs w:val="32"/>
        </w:rPr>
      </w:pPr>
      <w:r w:rsidRPr="00B021B1">
        <w:rPr>
          <w:rFonts w:ascii="楷体_GB2312" w:eastAsia="楷体_GB2312" w:hAnsi="宋体" w:cs="宋体"/>
          <w:kern w:val="0"/>
          <w:sz w:val="32"/>
          <w:szCs w:val="32"/>
        </w:rPr>
        <w:t>2.</w:t>
      </w:r>
      <w:r w:rsidRPr="00B021B1">
        <w:rPr>
          <w:rFonts w:ascii="仿宋_GB2312" w:eastAsia="仿宋_GB2312" w:hAnsi="宋体" w:cs="宋体"/>
          <w:kern w:val="0"/>
          <w:sz w:val="32"/>
          <w:szCs w:val="32"/>
        </w:rPr>
        <w:t xml:space="preserve"> </w:t>
      </w:r>
      <w:r w:rsidRPr="00B021B1">
        <w:rPr>
          <w:rFonts w:ascii="仿宋_GB2312" w:eastAsia="仿宋_GB2312" w:hAnsi="宋体" w:cs="宋体" w:hint="eastAsia"/>
          <w:kern w:val="0"/>
          <w:sz w:val="32"/>
          <w:szCs w:val="32"/>
        </w:rPr>
        <w:t>一般公共服务（</w:t>
      </w:r>
      <w:r w:rsidR="00063F87">
        <w:rPr>
          <w:rFonts w:ascii="仿宋_GB2312" w:eastAsia="仿宋_GB2312" w:hAnsi="宋体" w:cs="宋体" w:hint="eastAsia"/>
          <w:kern w:val="0"/>
          <w:sz w:val="32"/>
          <w:szCs w:val="32"/>
        </w:rPr>
        <w:t>2</w:t>
      </w:r>
      <w:r w:rsidR="00063F87">
        <w:rPr>
          <w:rFonts w:ascii="仿宋_GB2312" w:eastAsia="仿宋_GB2312" w:hAnsi="宋体" w:cs="宋体"/>
          <w:kern w:val="0"/>
          <w:sz w:val="32"/>
          <w:szCs w:val="32"/>
        </w:rPr>
        <w:t>01</w:t>
      </w:r>
      <w:r w:rsidRPr="00B021B1">
        <w:rPr>
          <w:rFonts w:ascii="仿宋_GB2312" w:eastAsia="仿宋_GB2312" w:hAnsi="宋体" w:cs="宋体" w:hint="eastAsia"/>
          <w:kern w:val="0"/>
          <w:sz w:val="32"/>
          <w:szCs w:val="32"/>
        </w:rPr>
        <w:t>）政府办公厅（室）及相关机构事务（</w:t>
      </w:r>
      <w:r w:rsidR="00063F87">
        <w:rPr>
          <w:rFonts w:ascii="仿宋_GB2312" w:eastAsia="仿宋_GB2312" w:hAnsi="宋体" w:cs="宋体" w:hint="eastAsia"/>
          <w:kern w:val="0"/>
          <w:sz w:val="32"/>
          <w:szCs w:val="32"/>
        </w:rPr>
        <w:t>0</w:t>
      </w:r>
      <w:r w:rsidR="00063F87">
        <w:rPr>
          <w:rFonts w:ascii="仿宋_GB2312" w:eastAsia="仿宋_GB2312" w:hAnsi="宋体" w:cs="宋体"/>
          <w:kern w:val="0"/>
          <w:sz w:val="32"/>
          <w:szCs w:val="32"/>
        </w:rPr>
        <w:t>3</w:t>
      </w:r>
      <w:r w:rsidRPr="00B021B1">
        <w:rPr>
          <w:rFonts w:ascii="仿宋_GB2312" w:eastAsia="仿宋_GB2312" w:hAnsi="宋体" w:cs="宋体" w:hint="eastAsia"/>
          <w:kern w:val="0"/>
          <w:sz w:val="32"/>
          <w:szCs w:val="32"/>
        </w:rPr>
        <w:t>）事业运行（</w:t>
      </w:r>
      <w:r w:rsidR="00063F87">
        <w:rPr>
          <w:rFonts w:ascii="仿宋_GB2312" w:eastAsia="仿宋_GB2312" w:hAnsi="宋体" w:cs="宋体" w:hint="eastAsia"/>
          <w:kern w:val="0"/>
          <w:sz w:val="32"/>
          <w:szCs w:val="32"/>
        </w:rPr>
        <w:t>5</w:t>
      </w:r>
      <w:r w:rsidR="00063F87">
        <w:rPr>
          <w:rFonts w:ascii="仿宋_GB2312" w:eastAsia="仿宋_GB2312" w:hAnsi="宋体" w:cs="宋体"/>
          <w:kern w:val="0"/>
          <w:sz w:val="32"/>
          <w:szCs w:val="32"/>
        </w:rPr>
        <w:t>0</w:t>
      </w:r>
      <w:r w:rsidRPr="00B021B1">
        <w:rPr>
          <w:rFonts w:ascii="仿宋_GB2312" w:eastAsia="仿宋_GB2312" w:hAnsi="宋体" w:cs="宋体" w:hint="eastAsia"/>
          <w:kern w:val="0"/>
          <w:sz w:val="32"/>
          <w:szCs w:val="32"/>
        </w:rPr>
        <w:t>）</w:t>
      </w:r>
      <w:r w:rsidRPr="00B021B1">
        <w:rPr>
          <w:rFonts w:ascii="仿宋_GB2312" w:eastAsia="仿宋_GB2312" w:hAnsi="宋体" w:cs="宋体"/>
          <w:kern w:val="0"/>
          <w:sz w:val="32"/>
          <w:szCs w:val="32"/>
        </w:rPr>
        <w:t>:2019</w:t>
      </w:r>
      <w:r>
        <w:rPr>
          <w:rFonts w:ascii="仿宋_GB2312" w:eastAsia="仿宋_GB2312" w:hAnsi="宋体" w:cs="宋体" w:hint="eastAsia"/>
          <w:kern w:val="0"/>
          <w:sz w:val="32"/>
          <w:szCs w:val="32"/>
        </w:rPr>
        <w:t>年预算数为</w:t>
      </w:r>
      <w:r>
        <w:rPr>
          <w:rFonts w:ascii="仿宋_GB2312" w:eastAsia="仿宋_GB2312" w:hAnsi="宋体" w:cs="宋体"/>
          <w:kern w:val="0"/>
          <w:sz w:val="32"/>
          <w:szCs w:val="32"/>
        </w:rPr>
        <w:t>534.2</w:t>
      </w:r>
      <w:r>
        <w:rPr>
          <w:rFonts w:ascii="仿宋_GB2312" w:eastAsia="仿宋_GB2312" w:hAnsi="宋体" w:cs="宋体" w:hint="eastAsia"/>
          <w:kern w:val="0"/>
          <w:sz w:val="32"/>
          <w:szCs w:val="32"/>
        </w:rPr>
        <w:t>万元，比上年执行数增加</w:t>
      </w:r>
      <w:r>
        <w:rPr>
          <w:rFonts w:ascii="仿宋_GB2312" w:eastAsia="仿宋_GB2312" w:hAnsi="宋体" w:cs="宋体"/>
          <w:kern w:val="0"/>
          <w:sz w:val="32"/>
          <w:szCs w:val="32"/>
        </w:rPr>
        <w:t>136.94</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34.4%</w:t>
      </w:r>
    </w:p>
    <w:p w:rsidR="000E399A" w:rsidRDefault="00970084">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六、关于昌吉州政府接待处（机关事务服务中心）</w:t>
      </w:r>
      <w:r>
        <w:rPr>
          <w:rFonts w:ascii="黑体" w:eastAsia="黑体" w:hAnsi="宋体" w:cs="宋体"/>
          <w:kern w:val="0"/>
          <w:sz w:val="32"/>
          <w:szCs w:val="32"/>
        </w:rPr>
        <w:t>2019</w:t>
      </w:r>
      <w:r>
        <w:rPr>
          <w:rFonts w:ascii="黑体" w:eastAsia="黑体" w:hAnsi="宋体" w:cs="宋体" w:hint="eastAsia"/>
          <w:kern w:val="0"/>
          <w:sz w:val="32"/>
          <w:szCs w:val="32"/>
        </w:rPr>
        <w:t>年一般公共预算基本支出情况说明</w:t>
      </w:r>
    </w:p>
    <w:p w:rsidR="000E399A" w:rsidRDefault="0097008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昌吉州政府接待处（机关事务服务中心）</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年一般公共预算基本支出</w:t>
      </w:r>
      <w:r>
        <w:rPr>
          <w:rFonts w:ascii="仿宋_GB2312" w:eastAsia="仿宋_GB2312" w:hAnsi="宋体" w:cs="宋体"/>
          <w:kern w:val="0"/>
          <w:sz w:val="32"/>
          <w:szCs w:val="32"/>
        </w:rPr>
        <w:t>534.2</w:t>
      </w:r>
      <w:r>
        <w:rPr>
          <w:rFonts w:ascii="仿宋_GB2312" w:eastAsia="仿宋_GB2312" w:hAnsi="宋体" w:cs="宋体" w:hint="eastAsia"/>
          <w:kern w:val="0"/>
          <w:sz w:val="32"/>
          <w:szCs w:val="32"/>
        </w:rPr>
        <w:t>万元，</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其中：</w:t>
      </w:r>
    </w:p>
    <w:p w:rsidR="000E399A" w:rsidRDefault="0097008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w:t>
      </w:r>
      <w:r>
        <w:rPr>
          <w:rFonts w:ascii="仿宋_GB2312" w:eastAsia="仿宋_GB2312" w:hAnsi="宋体" w:cs="宋体"/>
          <w:kern w:val="0"/>
          <w:sz w:val="32"/>
          <w:szCs w:val="32"/>
        </w:rPr>
        <w:t>328.79</w:t>
      </w:r>
      <w:r>
        <w:rPr>
          <w:rFonts w:ascii="仿宋_GB2312" w:eastAsia="仿宋_GB2312" w:hAnsi="宋体" w:cs="宋体" w:hint="eastAsia"/>
          <w:kern w:val="0"/>
          <w:sz w:val="32"/>
          <w:szCs w:val="32"/>
        </w:rPr>
        <w:t>万元，主要包括：基本工资</w:t>
      </w:r>
      <w:r>
        <w:rPr>
          <w:rFonts w:ascii="仿宋_GB2312" w:eastAsia="仿宋_GB2312" w:hAnsi="宋体" w:cs="宋体"/>
          <w:kern w:val="0"/>
          <w:sz w:val="32"/>
          <w:szCs w:val="32"/>
        </w:rPr>
        <w:t>116.18</w:t>
      </w:r>
      <w:r>
        <w:rPr>
          <w:rFonts w:ascii="仿宋_GB2312" w:eastAsia="仿宋_GB2312" w:hAnsi="宋体" w:cs="宋体" w:hint="eastAsia"/>
          <w:kern w:val="0"/>
          <w:sz w:val="32"/>
          <w:szCs w:val="32"/>
        </w:rPr>
        <w:t>万元、津贴补贴</w:t>
      </w:r>
      <w:r>
        <w:rPr>
          <w:rFonts w:ascii="仿宋_GB2312" w:eastAsia="仿宋_GB2312" w:hAnsi="宋体" w:cs="宋体"/>
          <w:kern w:val="0"/>
          <w:sz w:val="32"/>
          <w:szCs w:val="32"/>
        </w:rPr>
        <w:t>72.19</w:t>
      </w:r>
      <w:r>
        <w:rPr>
          <w:rFonts w:ascii="仿宋_GB2312" w:eastAsia="仿宋_GB2312" w:hAnsi="宋体" w:cs="宋体" w:hint="eastAsia"/>
          <w:kern w:val="0"/>
          <w:sz w:val="32"/>
          <w:szCs w:val="32"/>
        </w:rPr>
        <w:t>万元、奖金</w:t>
      </w:r>
      <w:r>
        <w:rPr>
          <w:rFonts w:ascii="仿宋_GB2312" w:eastAsia="仿宋_GB2312" w:hAnsi="宋体" w:cs="宋体"/>
          <w:kern w:val="0"/>
          <w:sz w:val="32"/>
          <w:szCs w:val="32"/>
        </w:rPr>
        <w:t>7.83</w:t>
      </w:r>
      <w:r>
        <w:rPr>
          <w:rFonts w:ascii="仿宋_GB2312" w:eastAsia="仿宋_GB2312" w:hAnsi="宋体" w:cs="宋体" w:hint="eastAsia"/>
          <w:kern w:val="0"/>
          <w:sz w:val="32"/>
          <w:szCs w:val="32"/>
        </w:rPr>
        <w:t>万元、伙食补助费</w:t>
      </w:r>
      <w:r>
        <w:rPr>
          <w:rFonts w:ascii="仿宋_GB2312" w:eastAsia="仿宋_GB2312" w:hAnsi="宋体" w:cs="宋体"/>
          <w:kern w:val="0"/>
          <w:sz w:val="32"/>
          <w:szCs w:val="32"/>
        </w:rPr>
        <w:t>32.76</w:t>
      </w:r>
      <w:r>
        <w:rPr>
          <w:rFonts w:ascii="仿宋_GB2312" w:eastAsia="仿宋_GB2312" w:hAnsi="宋体" w:cs="宋体" w:hint="eastAsia"/>
          <w:kern w:val="0"/>
          <w:sz w:val="32"/>
          <w:szCs w:val="32"/>
        </w:rPr>
        <w:t>万元、机关事业单位基本养老保险缴费</w:t>
      </w:r>
      <w:r>
        <w:rPr>
          <w:rFonts w:ascii="仿宋_GB2312" w:eastAsia="仿宋_GB2312" w:hAnsi="宋体" w:cs="宋体"/>
          <w:kern w:val="0"/>
          <w:sz w:val="32"/>
          <w:szCs w:val="32"/>
        </w:rPr>
        <w:t>39.24</w:t>
      </w:r>
      <w:r>
        <w:rPr>
          <w:rFonts w:ascii="仿宋_GB2312" w:eastAsia="仿宋_GB2312" w:hAnsi="宋体" w:cs="宋体" w:hint="eastAsia"/>
          <w:kern w:val="0"/>
          <w:sz w:val="32"/>
          <w:szCs w:val="32"/>
        </w:rPr>
        <w:t>万元、职工基本医疗保险缴费</w:t>
      </w:r>
      <w:r>
        <w:rPr>
          <w:rFonts w:ascii="仿宋_GB2312" w:eastAsia="仿宋_GB2312" w:hAnsi="宋体" w:cs="宋体"/>
          <w:kern w:val="0"/>
          <w:sz w:val="32"/>
          <w:szCs w:val="32"/>
        </w:rPr>
        <w:t>18.81</w:t>
      </w:r>
      <w:r>
        <w:rPr>
          <w:rFonts w:ascii="仿宋_GB2312" w:eastAsia="仿宋_GB2312" w:hAnsi="宋体" w:cs="宋体" w:hint="eastAsia"/>
          <w:kern w:val="0"/>
          <w:sz w:val="32"/>
          <w:szCs w:val="32"/>
        </w:rPr>
        <w:t>万元、公务员医疗补助缴费</w:t>
      </w:r>
      <w:r>
        <w:rPr>
          <w:rFonts w:ascii="仿宋_GB2312" w:eastAsia="仿宋_GB2312" w:hAnsi="宋体" w:cs="宋体"/>
          <w:kern w:val="0"/>
          <w:sz w:val="32"/>
          <w:szCs w:val="32"/>
        </w:rPr>
        <w:t>14.63</w:t>
      </w:r>
      <w:r>
        <w:rPr>
          <w:rFonts w:ascii="仿宋_GB2312" w:eastAsia="仿宋_GB2312" w:hAnsi="宋体" w:cs="宋体" w:hint="eastAsia"/>
          <w:kern w:val="0"/>
          <w:sz w:val="32"/>
          <w:szCs w:val="32"/>
        </w:rPr>
        <w:t>万元、其他社会保障缴费</w:t>
      </w:r>
      <w:r>
        <w:rPr>
          <w:rFonts w:ascii="仿宋_GB2312" w:eastAsia="仿宋_GB2312" w:hAnsi="宋体" w:cs="宋体"/>
          <w:kern w:val="0"/>
          <w:sz w:val="32"/>
          <w:szCs w:val="32"/>
        </w:rPr>
        <w:t>0.62</w:t>
      </w:r>
      <w:r>
        <w:rPr>
          <w:rFonts w:ascii="仿宋_GB2312" w:eastAsia="仿宋_GB2312" w:hAnsi="宋体" w:cs="宋体" w:hint="eastAsia"/>
          <w:kern w:val="0"/>
          <w:sz w:val="32"/>
          <w:szCs w:val="32"/>
        </w:rPr>
        <w:t>万元、住房公积金</w:t>
      </w:r>
      <w:r>
        <w:rPr>
          <w:rFonts w:ascii="仿宋_GB2312" w:eastAsia="仿宋_GB2312" w:hAnsi="宋体" w:cs="宋体"/>
          <w:kern w:val="0"/>
          <w:sz w:val="32"/>
          <w:szCs w:val="32"/>
        </w:rPr>
        <w:t>23.54</w:t>
      </w:r>
      <w:r>
        <w:rPr>
          <w:rFonts w:ascii="仿宋_GB2312" w:eastAsia="仿宋_GB2312" w:hAnsi="宋体" w:cs="宋体" w:hint="eastAsia"/>
          <w:kern w:val="0"/>
          <w:sz w:val="32"/>
          <w:szCs w:val="32"/>
        </w:rPr>
        <w:t>万元、职工住宅取暖费</w:t>
      </w:r>
      <w:r>
        <w:rPr>
          <w:rFonts w:ascii="仿宋_GB2312" w:eastAsia="仿宋_GB2312" w:hAnsi="宋体" w:cs="宋体"/>
          <w:kern w:val="0"/>
          <w:sz w:val="32"/>
          <w:szCs w:val="32"/>
        </w:rPr>
        <w:t>2.8</w:t>
      </w:r>
      <w:r>
        <w:rPr>
          <w:rFonts w:ascii="仿宋_GB2312" w:eastAsia="仿宋_GB2312" w:hAnsi="宋体" w:cs="宋体" w:hint="eastAsia"/>
          <w:kern w:val="0"/>
          <w:sz w:val="32"/>
          <w:szCs w:val="32"/>
        </w:rPr>
        <w:t>万元、奖励金</w:t>
      </w:r>
      <w:r>
        <w:rPr>
          <w:rFonts w:ascii="仿宋_GB2312" w:eastAsia="仿宋_GB2312" w:hAnsi="宋体" w:cs="宋体"/>
          <w:kern w:val="0"/>
          <w:sz w:val="32"/>
          <w:szCs w:val="32"/>
        </w:rPr>
        <w:t>0.19</w:t>
      </w:r>
      <w:r>
        <w:rPr>
          <w:rFonts w:ascii="仿宋_GB2312" w:eastAsia="仿宋_GB2312" w:hAnsi="宋体" w:cs="宋体" w:hint="eastAsia"/>
          <w:kern w:val="0"/>
          <w:sz w:val="32"/>
          <w:szCs w:val="32"/>
        </w:rPr>
        <w:t>万元。</w:t>
      </w:r>
    </w:p>
    <w:p w:rsidR="000E399A" w:rsidRDefault="0097008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w:t>
      </w:r>
      <w:r>
        <w:rPr>
          <w:rFonts w:ascii="仿宋_GB2312" w:eastAsia="仿宋_GB2312" w:hAnsi="宋体" w:cs="宋体"/>
          <w:kern w:val="0"/>
          <w:sz w:val="32"/>
          <w:szCs w:val="32"/>
        </w:rPr>
        <w:t>205.41</w:t>
      </w:r>
      <w:r>
        <w:rPr>
          <w:rFonts w:ascii="仿宋_GB2312" w:eastAsia="仿宋_GB2312" w:hAnsi="宋体" w:cs="宋体" w:hint="eastAsia"/>
          <w:kern w:val="0"/>
          <w:sz w:val="32"/>
          <w:szCs w:val="32"/>
        </w:rPr>
        <w:t>万元，主要包括：办公费</w:t>
      </w:r>
      <w:r>
        <w:rPr>
          <w:rFonts w:ascii="仿宋_GB2312" w:eastAsia="仿宋_GB2312" w:hAnsi="宋体" w:cs="宋体"/>
          <w:kern w:val="0"/>
          <w:sz w:val="32"/>
          <w:szCs w:val="32"/>
        </w:rPr>
        <w:t>5.36</w:t>
      </w:r>
      <w:r>
        <w:rPr>
          <w:rFonts w:ascii="仿宋_GB2312" w:eastAsia="仿宋_GB2312" w:hAnsi="宋体" w:cs="宋体" w:hint="eastAsia"/>
          <w:kern w:val="0"/>
          <w:sz w:val="32"/>
          <w:szCs w:val="32"/>
        </w:rPr>
        <w:t>万元、印刷费</w:t>
      </w:r>
      <w:r>
        <w:rPr>
          <w:rFonts w:ascii="仿宋_GB2312" w:eastAsia="仿宋_GB2312" w:hAnsi="宋体" w:cs="宋体"/>
          <w:kern w:val="0"/>
          <w:sz w:val="32"/>
          <w:szCs w:val="32"/>
        </w:rPr>
        <w:t>0.93</w:t>
      </w:r>
      <w:r>
        <w:rPr>
          <w:rFonts w:ascii="仿宋_GB2312" w:eastAsia="仿宋_GB2312" w:hAnsi="宋体" w:cs="宋体" w:hint="eastAsia"/>
          <w:kern w:val="0"/>
          <w:sz w:val="32"/>
          <w:szCs w:val="32"/>
        </w:rPr>
        <w:t>万元、水费</w:t>
      </w:r>
      <w:r>
        <w:rPr>
          <w:rFonts w:ascii="仿宋_GB2312" w:eastAsia="仿宋_GB2312" w:hAnsi="宋体" w:cs="宋体"/>
          <w:kern w:val="0"/>
          <w:sz w:val="32"/>
          <w:szCs w:val="32"/>
        </w:rPr>
        <w:t>0.42</w:t>
      </w:r>
      <w:r>
        <w:rPr>
          <w:rFonts w:ascii="仿宋_GB2312" w:eastAsia="仿宋_GB2312" w:hAnsi="宋体" w:cs="宋体" w:hint="eastAsia"/>
          <w:kern w:val="0"/>
          <w:sz w:val="32"/>
          <w:szCs w:val="32"/>
        </w:rPr>
        <w:t>万元、电费</w:t>
      </w:r>
      <w:r>
        <w:rPr>
          <w:rFonts w:ascii="仿宋_GB2312" w:eastAsia="仿宋_GB2312" w:hAnsi="宋体" w:cs="宋体"/>
          <w:kern w:val="0"/>
          <w:sz w:val="32"/>
          <w:szCs w:val="32"/>
        </w:rPr>
        <w:t>1.07</w:t>
      </w:r>
      <w:r>
        <w:rPr>
          <w:rFonts w:ascii="仿宋_GB2312" w:eastAsia="仿宋_GB2312" w:hAnsi="宋体" w:cs="宋体" w:hint="eastAsia"/>
          <w:kern w:val="0"/>
          <w:sz w:val="32"/>
          <w:szCs w:val="32"/>
        </w:rPr>
        <w:t>万元、邮电费</w:t>
      </w:r>
      <w:r>
        <w:rPr>
          <w:rFonts w:ascii="仿宋_GB2312" w:eastAsia="仿宋_GB2312" w:hAnsi="宋体" w:cs="宋体"/>
          <w:kern w:val="0"/>
          <w:sz w:val="32"/>
          <w:szCs w:val="32"/>
        </w:rPr>
        <w:t>1.74</w:t>
      </w:r>
      <w:r>
        <w:rPr>
          <w:rFonts w:ascii="仿宋_GB2312" w:eastAsia="仿宋_GB2312" w:hAnsi="宋体" w:cs="宋体" w:hint="eastAsia"/>
          <w:kern w:val="0"/>
          <w:sz w:val="32"/>
          <w:szCs w:val="32"/>
        </w:rPr>
        <w:t>万元、取暖费</w:t>
      </w:r>
      <w:r>
        <w:rPr>
          <w:rFonts w:ascii="仿宋_GB2312" w:eastAsia="仿宋_GB2312" w:hAnsi="宋体" w:cs="宋体"/>
          <w:kern w:val="0"/>
          <w:sz w:val="32"/>
          <w:szCs w:val="32"/>
        </w:rPr>
        <w:t>21.77</w:t>
      </w:r>
      <w:r>
        <w:rPr>
          <w:rFonts w:ascii="仿宋_GB2312" w:eastAsia="仿宋_GB2312" w:hAnsi="宋体" w:cs="宋体" w:hint="eastAsia"/>
          <w:kern w:val="0"/>
          <w:sz w:val="32"/>
          <w:szCs w:val="32"/>
        </w:rPr>
        <w:t>万元、物业管理费</w:t>
      </w:r>
      <w:r>
        <w:rPr>
          <w:rFonts w:ascii="仿宋_GB2312" w:eastAsia="仿宋_GB2312" w:hAnsi="宋体" w:cs="宋体"/>
          <w:kern w:val="0"/>
          <w:sz w:val="32"/>
          <w:szCs w:val="32"/>
        </w:rPr>
        <w:t>0.86</w:t>
      </w:r>
      <w:r>
        <w:rPr>
          <w:rFonts w:ascii="仿宋_GB2312" w:eastAsia="仿宋_GB2312" w:hAnsi="宋体" w:cs="宋体" w:hint="eastAsia"/>
          <w:kern w:val="0"/>
          <w:sz w:val="32"/>
          <w:szCs w:val="32"/>
        </w:rPr>
        <w:t>万元、差旅费</w:t>
      </w:r>
      <w:r>
        <w:rPr>
          <w:rFonts w:ascii="仿宋_GB2312" w:eastAsia="仿宋_GB2312" w:hAnsi="宋体" w:cs="宋体"/>
          <w:kern w:val="0"/>
          <w:sz w:val="32"/>
          <w:szCs w:val="32"/>
        </w:rPr>
        <w:t>17</w:t>
      </w:r>
      <w:r>
        <w:rPr>
          <w:rFonts w:ascii="仿宋_GB2312" w:eastAsia="仿宋_GB2312" w:hAnsi="宋体" w:cs="宋体" w:hint="eastAsia"/>
          <w:kern w:val="0"/>
          <w:sz w:val="32"/>
          <w:szCs w:val="32"/>
        </w:rPr>
        <w:t>万元、维修（护）费</w:t>
      </w:r>
      <w:r>
        <w:rPr>
          <w:rFonts w:ascii="仿宋_GB2312" w:eastAsia="仿宋_GB2312" w:hAnsi="宋体" w:cs="宋体"/>
          <w:kern w:val="0"/>
          <w:sz w:val="32"/>
          <w:szCs w:val="32"/>
        </w:rPr>
        <w:t>0.28</w:t>
      </w:r>
      <w:r>
        <w:rPr>
          <w:rFonts w:ascii="仿宋_GB2312" w:eastAsia="仿宋_GB2312" w:hAnsi="宋体" w:cs="宋体" w:hint="eastAsia"/>
          <w:kern w:val="0"/>
          <w:sz w:val="32"/>
          <w:szCs w:val="32"/>
        </w:rPr>
        <w:t>万元、租赁费</w:t>
      </w:r>
      <w:r>
        <w:rPr>
          <w:rFonts w:ascii="仿宋_GB2312" w:eastAsia="仿宋_GB2312" w:hAnsi="宋体" w:cs="宋体"/>
          <w:kern w:val="0"/>
          <w:sz w:val="32"/>
          <w:szCs w:val="32"/>
        </w:rPr>
        <w:t>0.52</w:t>
      </w:r>
      <w:r>
        <w:rPr>
          <w:rFonts w:ascii="仿宋_GB2312" w:eastAsia="仿宋_GB2312" w:hAnsi="宋体" w:cs="宋体" w:hint="eastAsia"/>
          <w:kern w:val="0"/>
          <w:sz w:val="32"/>
          <w:szCs w:val="32"/>
        </w:rPr>
        <w:t>万元、会议费、培训费、公务接待费</w:t>
      </w:r>
      <w:r>
        <w:rPr>
          <w:rFonts w:ascii="仿宋_GB2312" w:eastAsia="仿宋_GB2312" w:hAnsi="宋体" w:cs="宋体"/>
          <w:kern w:val="0"/>
          <w:sz w:val="32"/>
          <w:szCs w:val="32"/>
        </w:rPr>
        <w:t>0.29</w:t>
      </w:r>
      <w:r>
        <w:rPr>
          <w:rFonts w:ascii="仿宋_GB2312" w:eastAsia="仿宋_GB2312" w:hAnsi="宋体" w:cs="宋体" w:hint="eastAsia"/>
          <w:kern w:val="0"/>
          <w:sz w:val="32"/>
          <w:szCs w:val="32"/>
        </w:rPr>
        <w:t>万元、工会经费</w:t>
      </w:r>
      <w:r>
        <w:rPr>
          <w:rFonts w:ascii="仿宋_GB2312" w:eastAsia="仿宋_GB2312" w:hAnsi="宋体" w:cs="宋体"/>
          <w:kern w:val="0"/>
          <w:sz w:val="32"/>
          <w:szCs w:val="32"/>
        </w:rPr>
        <w:t>2.32</w:t>
      </w:r>
      <w:r>
        <w:rPr>
          <w:rFonts w:ascii="仿宋_GB2312" w:eastAsia="仿宋_GB2312" w:hAnsi="宋体" w:cs="宋体" w:hint="eastAsia"/>
          <w:kern w:val="0"/>
          <w:sz w:val="32"/>
          <w:szCs w:val="32"/>
        </w:rPr>
        <w:lastRenderedPageBreak/>
        <w:t>万元、福利费</w:t>
      </w:r>
      <w:r>
        <w:rPr>
          <w:rFonts w:ascii="仿宋_GB2312" w:eastAsia="仿宋_GB2312" w:hAnsi="宋体" w:cs="宋体"/>
          <w:kern w:val="0"/>
          <w:sz w:val="32"/>
          <w:szCs w:val="32"/>
        </w:rPr>
        <w:t>5.7</w:t>
      </w:r>
      <w:r>
        <w:rPr>
          <w:rFonts w:ascii="仿宋_GB2312" w:eastAsia="仿宋_GB2312" w:hAnsi="宋体" w:cs="宋体" w:hint="eastAsia"/>
          <w:kern w:val="0"/>
          <w:sz w:val="32"/>
          <w:szCs w:val="32"/>
        </w:rPr>
        <w:t>万元、公务用车运行维护费</w:t>
      </w:r>
      <w:r>
        <w:rPr>
          <w:rFonts w:ascii="仿宋_GB2312" w:eastAsia="仿宋_GB2312" w:hAnsi="宋体" w:cs="宋体"/>
          <w:kern w:val="0"/>
          <w:sz w:val="32"/>
          <w:szCs w:val="32"/>
        </w:rPr>
        <w:t>12.95</w:t>
      </w:r>
      <w:r>
        <w:rPr>
          <w:rFonts w:ascii="仿宋_GB2312" w:eastAsia="仿宋_GB2312" w:hAnsi="宋体" w:cs="宋体" w:hint="eastAsia"/>
          <w:kern w:val="0"/>
          <w:sz w:val="32"/>
          <w:szCs w:val="32"/>
        </w:rPr>
        <w:t>万元、其他交通费用</w:t>
      </w:r>
      <w:r>
        <w:rPr>
          <w:rFonts w:ascii="仿宋_GB2312" w:eastAsia="仿宋_GB2312" w:hAnsi="宋体" w:cs="宋体"/>
          <w:kern w:val="0"/>
          <w:sz w:val="32"/>
          <w:szCs w:val="32"/>
        </w:rPr>
        <w:t>1.6</w:t>
      </w:r>
      <w:r>
        <w:rPr>
          <w:rFonts w:ascii="仿宋_GB2312" w:eastAsia="仿宋_GB2312" w:hAnsi="宋体" w:cs="宋体" w:hint="eastAsia"/>
          <w:kern w:val="0"/>
          <w:sz w:val="32"/>
          <w:szCs w:val="32"/>
        </w:rPr>
        <w:t>万元、其他商品和服务支出</w:t>
      </w:r>
      <w:r>
        <w:rPr>
          <w:rFonts w:ascii="仿宋_GB2312" w:eastAsia="仿宋_GB2312" w:hAnsi="宋体" w:cs="宋体"/>
          <w:kern w:val="0"/>
          <w:sz w:val="32"/>
          <w:szCs w:val="32"/>
        </w:rPr>
        <w:t>132.6</w:t>
      </w:r>
      <w:r>
        <w:rPr>
          <w:rFonts w:ascii="仿宋_GB2312" w:eastAsia="仿宋_GB2312" w:hAnsi="宋体" w:cs="宋体" w:hint="eastAsia"/>
          <w:kern w:val="0"/>
          <w:sz w:val="32"/>
          <w:szCs w:val="32"/>
        </w:rPr>
        <w:t>万元。</w:t>
      </w:r>
    </w:p>
    <w:p w:rsidR="000E399A" w:rsidRDefault="00970084">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七、关于昌吉州政府接待处（机关事务服务中心）</w:t>
      </w:r>
      <w:r>
        <w:rPr>
          <w:rFonts w:ascii="黑体" w:eastAsia="黑体" w:hAnsi="宋体" w:cs="宋体"/>
          <w:kern w:val="0"/>
          <w:sz w:val="32"/>
          <w:szCs w:val="32"/>
        </w:rPr>
        <w:t>2019</w:t>
      </w:r>
      <w:r>
        <w:rPr>
          <w:rFonts w:ascii="黑体" w:eastAsia="黑体" w:hAnsi="宋体" w:cs="宋体" w:hint="eastAsia"/>
          <w:kern w:val="0"/>
          <w:sz w:val="32"/>
          <w:szCs w:val="32"/>
        </w:rPr>
        <w:t>年项目支出情况说明</w:t>
      </w:r>
    </w:p>
    <w:p w:rsidR="000E399A" w:rsidRDefault="00970084">
      <w:pPr>
        <w:widowControl/>
        <w:spacing w:line="580" w:lineRule="exact"/>
        <w:ind w:firstLine="640"/>
        <w:jc w:val="left"/>
        <w:rPr>
          <w:rFonts w:ascii="仿宋_GB2312" w:eastAsia="仿宋_GB2312" w:hAnsi="黑体"/>
          <w:sz w:val="32"/>
          <w:szCs w:val="32"/>
        </w:rPr>
      </w:pPr>
      <w:r>
        <w:rPr>
          <w:rFonts w:ascii="仿宋_GB2312" w:eastAsia="仿宋_GB2312" w:hAnsi="黑体" w:hint="eastAsia"/>
          <w:b/>
          <w:sz w:val="32"/>
          <w:szCs w:val="32"/>
        </w:rPr>
        <w:t>项目</w:t>
      </w:r>
      <w:r>
        <w:rPr>
          <w:rFonts w:ascii="仿宋_GB2312" w:eastAsia="仿宋_GB2312" w:hAnsi="黑体" w:hint="eastAsia"/>
          <w:sz w:val="32"/>
          <w:szCs w:val="32"/>
        </w:rPr>
        <w:t>一：</w:t>
      </w:r>
    </w:p>
    <w:p w:rsidR="000E399A" w:rsidRDefault="00970084">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项目名称：</w:t>
      </w:r>
      <w:r>
        <w:rPr>
          <w:rFonts w:ascii="仿宋_GB2312" w:eastAsia="仿宋_GB2312" w:hAnsi="宋体" w:cs="宋体" w:hint="eastAsia"/>
          <w:kern w:val="0"/>
          <w:sz w:val="32"/>
          <w:szCs w:val="32"/>
        </w:rPr>
        <w:t>公共机构节能宣传活动</w:t>
      </w:r>
    </w:p>
    <w:p w:rsidR="000E399A" w:rsidRDefault="00970084">
      <w:pPr>
        <w:spacing w:line="360" w:lineRule="auto"/>
        <w:ind w:firstLine="630"/>
        <w:rPr>
          <w:rFonts w:ascii="仿宋_GB2312" w:eastAsia="仿宋_GB2312" w:hAnsi="黑体"/>
          <w:sz w:val="32"/>
          <w:szCs w:val="32"/>
        </w:rPr>
      </w:pPr>
      <w:r>
        <w:rPr>
          <w:rFonts w:ascii="仿宋_GB2312" w:eastAsia="仿宋_GB2312" w:hAnsi="黑体" w:hint="eastAsia"/>
          <w:sz w:val="32"/>
          <w:szCs w:val="32"/>
        </w:rPr>
        <w:t>设立的政策依据：《公共机构节能条例》第五条“国务院和县级以上地方各级人民政府管理机关事务工作的机构应当会同同级有关部门开展公共机构节能宣传、教育和培训，普及节能科学知识”及国家机关事务管理局每年开展节能宣传周活动的通知。</w:t>
      </w:r>
    </w:p>
    <w:p w:rsidR="000E399A" w:rsidRDefault="00970084">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宋体" w:cs="宋体"/>
          <w:kern w:val="0"/>
          <w:sz w:val="32"/>
          <w:szCs w:val="32"/>
        </w:rPr>
        <w:t>17</w:t>
      </w:r>
      <w:r>
        <w:rPr>
          <w:rFonts w:ascii="仿宋_GB2312" w:eastAsia="仿宋_GB2312" w:hAnsi="宋体" w:cs="宋体" w:hint="eastAsia"/>
          <w:kern w:val="0"/>
          <w:sz w:val="32"/>
          <w:szCs w:val="32"/>
        </w:rPr>
        <w:t>万</w:t>
      </w:r>
    </w:p>
    <w:p w:rsidR="000E399A" w:rsidRDefault="00970084">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w:t>
      </w:r>
      <w:r>
        <w:rPr>
          <w:rFonts w:ascii="仿宋_GB2312" w:eastAsia="仿宋_GB2312" w:hAnsi="宋体" w:cs="宋体" w:hint="eastAsia"/>
          <w:kern w:val="0"/>
          <w:sz w:val="32"/>
          <w:szCs w:val="32"/>
        </w:rPr>
        <w:t>昌吉州人民政府接待处（机关事务服务中心）</w:t>
      </w:r>
    </w:p>
    <w:p w:rsidR="000E399A" w:rsidRDefault="00970084">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资金分配情况：第一季度</w:t>
      </w:r>
      <w:r>
        <w:rPr>
          <w:rFonts w:ascii="仿宋_GB2312" w:eastAsia="仿宋_GB2312" w:hAnsi="黑体"/>
          <w:sz w:val="32"/>
          <w:szCs w:val="32"/>
        </w:rPr>
        <w:t>1</w:t>
      </w:r>
      <w:r>
        <w:rPr>
          <w:rFonts w:ascii="仿宋_GB2312" w:eastAsia="仿宋_GB2312" w:hAnsi="黑体" w:hint="eastAsia"/>
          <w:sz w:val="32"/>
          <w:szCs w:val="32"/>
        </w:rPr>
        <w:t>万元，第二、三、四季度</w:t>
      </w:r>
      <w:r>
        <w:rPr>
          <w:rFonts w:ascii="仿宋_GB2312" w:eastAsia="仿宋_GB2312" w:hAnsi="黑体"/>
          <w:sz w:val="32"/>
          <w:szCs w:val="32"/>
        </w:rPr>
        <w:t>16</w:t>
      </w:r>
      <w:r>
        <w:rPr>
          <w:rFonts w:ascii="仿宋_GB2312" w:eastAsia="仿宋_GB2312" w:hAnsi="黑体" w:hint="eastAsia"/>
          <w:sz w:val="32"/>
          <w:szCs w:val="32"/>
        </w:rPr>
        <w:t>万元。</w:t>
      </w:r>
    </w:p>
    <w:p w:rsidR="000E399A" w:rsidRDefault="00970084">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w:t>
      </w:r>
      <w:r>
        <w:rPr>
          <w:rFonts w:ascii="仿宋_GB2312" w:eastAsia="仿宋_GB2312" w:hAnsi="宋体" w:cs="宋体" w:hint="eastAsia"/>
          <w:kern w:val="0"/>
          <w:sz w:val="32"/>
          <w:szCs w:val="32"/>
        </w:rPr>
        <w:t>第一季度项目前期费用，第二、三季度开展培训工作，进行资金支付。</w:t>
      </w:r>
    </w:p>
    <w:p w:rsidR="000E399A" w:rsidRDefault="00970084">
      <w:pPr>
        <w:spacing w:line="580" w:lineRule="exact"/>
        <w:ind w:firstLine="642"/>
        <w:rPr>
          <w:rFonts w:ascii="仿宋_GB2312" w:eastAsia="仿宋_GB2312" w:hAnsi="宋体" w:cs="宋体"/>
          <w:b/>
          <w:kern w:val="0"/>
          <w:sz w:val="32"/>
          <w:szCs w:val="32"/>
        </w:rPr>
      </w:pPr>
      <w:r>
        <w:rPr>
          <w:rFonts w:ascii="仿宋_GB2312" w:eastAsia="仿宋_GB2312" w:hAnsi="宋体" w:cs="宋体" w:hint="eastAsia"/>
          <w:b/>
          <w:kern w:val="0"/>
          <w:sz w:val="32"/>
          <w:szCs w:val="32"/>
        </w:rPr>
        <w:t>项目二：</w:t>
      </w:r>
    </w:p>
    <w:p w:rsidR="000E399A" w:rsidRDefault="00970084">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项目名称：</w:t>
      </w:r>
      <w:r>
        <w:rPr>
          <w:rFonts w:ascii="仿宋_GB2312" w:eastAsia="仿宋_GB2312" w:hAnsi="宋体" w:cs="宋体" w:hint="eastAsia"/>
          <w:kern w:val="0"/>
          <w:sz w:val="32"/>
          <w:szCs w:val="32"/>
        </w:rPr>
        <w:t>公共机构节能培训</w:t>
      </w:r>
    </w:p>
    <w:p w:rsidR="000E399A" w:rsidRDefault="00970084">
      <w:pPr>
        <w:spacing w:line="560" w:lineRule="exact"/>
        <w:ind w:firstLineChars="200" w:firstLine="640"/>
        <w:rPr>
          <w:rFonts w:eastAsia="方正仿宋_GBK"/>
          <w:sz w:val="32"/>
          <w:szCs w:val="32"/>
        </w:rPr>
      </w:pPr>
      <w:r>
        <w:rPr>
          <w:rFonts w:ascii="仿宋_GB2312" w:eastAsia="仿宋_GB2312" w:hAnsi="黑体" w:hint="eastAsia"/>
          <w:sz w:val="32"/>
          <w:szCs w:val="32"/>
        </w:rPr>
        <w:t>设立的政策依据：根据自治区、州关于节能工作的的部署，为进一步加大公共机构节能工作的培训力度，深入贯彻落实《公共机构节能条例》，提高公共机构特别是各级机关</w:t>
      </w:r>
      <w:r>
        <w:rPr>
          <w:rFonts w:ascii="仿宋_GB2312" w:eastAsia="仿宋_GB2312" w:hAnsi="黑体" w:hint="eastAsia"/>
          <w:sz w:val="32"/>
          <w:szCs w:val="32"/>
        </w:rPr>
        <w:lastRenderedPageBreak/>
        <w:t>的资源忧患意识和节约意识，提高公共机构节能利用率。</w:t>
      </w:r>
    </w:p>
    <w:p w:rsidR="000E399A" w:rsidRDefault="00970084">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宋体" w:cs="宋体"/>
          <w:kern w:val="0"/>
          <w:sz w:val="32"/>
          <w:szCs w:val="32"/>
        </w:rPr>
        <w:t>18</w:t>
      </w:r>
      <w:r>
        <w:rPr>
          <w:rFonts w:ascii="仿宋_GB2312" w:eastAsia="仿宋_GB2312" w:hAnsi="宋体" w:cs="宋体" w:hint="eastAsia"/>
          <w:kern w:val="0"/>
          <w:sz w:val="32"/>
          <w:szCs w:val="32"/>
        </w:rPr>
        <w:t>万</w:t>
      </w:r>
    </w:p>
    <w:p w:rsidR="000E399A" w:rsidRDefault="00970084">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w:t>
      </w:r>
      <w:r>
        <w:rPr>
          <w:rFonts w:ascii="仿宋_GB2312" w:eastAsia="仿宋_GB2312" w:hAnsi="宋体" w:cs="宋体" w:hint="eastAsia"/>
          <w:kern w:val="0"/>
          <w:sz w:val="32"/>
          <w:szCs w:val="32"/>
        </w:rPr>
        <w:t>昌吉州人民政府接待处（机关事务服务中心）</w:t>
      </w:r>
    </w:p>
    <w:p w:rsidR="000E399A" w:rsidRDefault="00970084">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资金分配情况：第一季度</w:t>
      </w:r>
      <w:r>
        <w:rPr>
          <w:rFonts w:ascii="仿宋_GB2312" w:eastAsia="仿宋_GB2312" w:hAnsi="黑体"/>
          <w:sz w:val="32"/>
          <w:szCs w:val="32"/>
        </w:rPr>
        <w:t>2</w:t>
      </w:r>
      <w:r>
        <w:rPr>
          <w:rFonts w:ascii="仿宋_GB2312" w:eastAsia="仿宋_GB2312" w:hAnsi="黑体" w:hint="eastAsia"/>
          <w:sz w:val="32"/>
          <w:szCs w:val="32"/>
        </w:rPr>
        <w:t>万元，第二、三、四季度</w:t>
      </w:r>
      <w:r>
        <w:rPr>
          <w:rFonts w:ascii="仿宋_GB2312" w:eastAsia="仿宋_GB2312" w:hAnsi="黑体"/>
          <w:sz w:val="32"/>
          <w:szCs w:val="32"/>
        </w:rPr>
        <w:t>16</w:t>
      </w:r>
      <w:r>
        <w:rPr>
          <w:rFonts w:ascii="仿宋_GB2312" w:eastAsia="仿宋_GB2312" w:hAnsi="黑体" w:hint="eastAsia"/>
          <w:sz w:val="32"/>
          <w:szCs w:val="32"/>
        </w:rPr>
        <w:t>万元。</w:t>
      </w:r>
    </w:p>
    <w:p w:rsidR="000E399A" w:rsidRDefault="00970084">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资金执行时间：</w:t>
      </w:r>
      <w:r>
        <w:rPr>
          <w:rFonts w:ascii="仿宋_GB2312" w:eastAsia="仿宋_GB2312" w:hAnsi="宋体" w:cs="宋体" w:hint="eastAsia"/>
          <w:kern w:val="0"/>
          <w:sz w:val="32"/>
          <w:szCs w:val="32"/>
        </w:rPr>
        <w:t>第一季度项目前期费用，第二、三季度开展培训工作，进行资金支付。</w:t>
      </w:r>
    </w:p>
    <w:p w:rsidR="000E399A" w:rsidRDefault="00970084">
      <w:pPr>
        <w:spacing w:line="580" w:lineRule="exact"/>
        <w:ind w:firstLine="642"/>
        <w:rPr>
          <w:rFonts w:ascii="仿宋_GB2312" w:eastAsia="仿宋_GB2312" w:hAnsi="宋体" w:cs="宋体"/>
          <w:b/>
          <w:kern w:val="0"/>
          <w:sz w:val="32"/>
          <w:szCs w:val="32"/>
        </w:rPr>
      </w:pPr>
      <w:r>
        <w:rPr>
          <w:rFonts w:ascii="仿宋_GB2312" w:eastAsia="仿宋_GB2312" w:hAnsi="宋体" w:cs="宋体" w:hint="eastAsia"/>
          <w:b/>
          <w:kern w:val="0"/>
          <w:sz w:val="32"/>
          <w:szCs w:val="32"/>
        </w:rPr>
        <w:t>项目三：</w:t>
      </w:r>
    </w:p>
    <w:p w:rsidR="000E399A" w:rsidRDefault="00970084">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项目名称：</w:t>
      </w:r>
      <w:r>
        <w:rPr>
          <w:rFonts w:ascii="仿宋_GB2312" w:eastAsia="仿宋_GB2312" w:hAnsi="宋体" w:cs="宋体" w:hint="eastAsia"/>
          <w:kern w:val="0"/>
          <w:sz w:val="32"/>
          <w:szCs w:val="32"/>
        </w:rPr>
        <w:t>公共机构节能示范单位评比</w:t>
      </w:r>
    </w:p>
    <w:p w:rsidR="000E399A" w:rsidRDefault="00970084">
      <w:pPr>
        <w:spacing w:line="560" w:lineRule="exact"/>
        <w:ind w:firstLineChars="200" w:firstLine="640"/>
        <w:rPr>
          <w:rFonts w:eastAsia="方正仿宋_GBK"/>
          <w:sz w:val="32"/>
          <w:szCs w:val="32"/>
        </w:rPr>
      </w:pPr>
      <w:r>
        <w:rPr>
          <w:rFonts w:ascii="仿宋_GB2312" w:eastAsia="仿宋_GB2312" w:hAnsi="黑体" w:hint="eastAsia"/>
          <w:sz w:val="32"/>
          <w:szCs w:val="32"/>
        </w:rPr>
        <w:t>设立的政策依据：</w:t>
      </w:r>
      <w:r>
        <w:rPr>
          <w:rFonts w:ascii="仿宋_GB2312" w:eastAsia="仿宋_GB2312" w:hAnsi="宋体" w:cs="宋体" w:hint="eastAsia"/>
          <w:kern w:val="0"/>
          <w:sz w:val="32"/>
          <w:szCs w:val="32"/>
        </w:rPr>
        <w:t>公共机构节约能源资源是节能减排的重点领域之一。公共机构带头节约能源资源，对于引导和推动资源节约型、环境友好型社会建设具有重要的示范和引导作用。为贯彻落实国家发展改革委、财政部、国管局《关于印发节约型公共机构示范单位创建工作方案的通知》（发改环资〔</w:t>
      </w:r>
      <w:r>
        <w:rPr>
          <w:rFonts w:ascii="仿宋_GB2312" w:eastAsia="仿宋_GB2312" w:hAnsi="宋体" w:cs="宋体"/>
          <w:kern w:val="0"/>
          <w:sz w:val="32"/>
          <w:szCs w:val="32"/>
        </w:rPr>
        <w:t>2012</w:t>
      </w:r>
      <w:r>
        <w:rPr>
          <w:rFonts w:ascii="仿宋_GB2312" w:eastAsia="仿宋_GB2312" w:hAnsi="宋体" w:cs="宋体" w:hint="eastAsia"/>
          <w:kern w:val="0"/>
          <w:sz w:val="32"/>
          <w:szCs w:val="32"/>
        </w:rPr>
        <w:t>〕</w:t>
      </w:r>
      <w:r>
        <w:rPr>
          <w:rFonts w:ascii="仿宋_GB2312" w:eastAsia="仿宋_GB2312" w:hAnsi="宋体" w:cs="宋体"/>
          <w:kern w:val="0"/>
          <w:sz w:val="32"/>
          <w:szCs w:val="32"/>
        </w:rPr>
        <w:t>1982</w:t>
      </w:r>
      <w:r>
        <w:rPr>
          <w:rFonts w:ascii="仿宋_GB2312" w:eastAsia="仿宋_GB2312" w:hAnsi="宋体" w:cs="宋体" w:hint="eastAsia"/>
          <w:kern w:val="0"/>
          <w:sz w:val="32"/>
          <w:szCs w:val="32"/>
        </w:rPr>
        <w:t>号）《关于推进公共机构节约能源资源促进生态文明建设的实施意见》（国管节能〔</w:t>
      </w:r>
      <w:r>
        <w:rPr>
          <w:rFonts w:ascii="仿宋_GB2312" w:eastAsia="仿宋_GB2312" w:hAnsi="宋体" w:cs="宋体"/>
          <w:kern w:val="0"/>
          <w:sz w:val="32"/>
          <w:szCs w:val="32"/>
        </w:rPr>
        <w:t>2015</w:t>
      </w:r>
      <w:r>
        <w:rPr>
          <w:rFonts w:ascii="仿宋_GB2312" w:eastAsia="仿宋_GB2312" w:hAnsi="宋体" w:cs="宋体" w:hint="eastAsia"/>
          <w:kern w:val="0"/>
          <w:sz w:val="32"/>
          <w:szCs w:val="32"/>
        </w:rPr>
        <w:t>〕</w:t>
      </w:r>
      <w:r>
        <w:rPr>
          <w:rFonts w:ascii="仿宋_GB2312" w:eastAsia="仿宋_GB2312" w:hAnsi="宋体" w:cs="宋体"/>
          <w:kern w:val="0"/>
          <w:sz w:val="32"/>
          <w:szCs w:val="32"/>
        </w:rPr>
        <w:t>579</w:t>
      </w:r>
      <w:r>
        <w:rPr>
          <w:rFonts w:ascii="仿宋_GB2312" w:eastAsia="仿宋_GB2312" w:hAnsi="宋体" w:cs="宋体" w:hint="eastAsia"/>
          <w:kern w:val="0"/>
          <w:sz w:val="32"/>
          <w:szCs w:val="32"/>
        </w:rPr>
        <w:t>号）及《关于印发公共机构节约能源资源“十三五”的通知》（国管节能〔</w:t>
      </w:r>
      <w:r>
        <w:rPr>
          <w:rFonts w:ascii="仿宋_GB2312" w:eastAsia="仿宋_GB2312" w:hAnsi="宋体" w:cs="宋体"/>
          <w:kern w:val="0"/>
          <w:sz w:val="32"/>
          <w:szCs w:val="32"/>
        </w:rPr>
        <w:t>2016</w:t>
      </w:r>
      <w:r>
        <w:rPr>
          <w:rFonts w:ascii="仿宋_GB2312" w:eastAsia="仿宋_GB2312" w:hAnsi="宋体" w:cs="宋体" w:hint="eastAsia"/>
          <w:kern w:val="0"/>
          <w:sz w:val="32"/>
          <w:szCs w:val="32"/>
        </w:rPr>
        <w:t>〕</w:t>
      </w:r>
      <w:r>
        <w:rPr>
          <w:rFonts w:ascii="仿宋_GB2312" w:eastAsia="仿宋_GB2312" w:hAnsi="宋体" w:cs="宋体"/>
          <w:kern w:val="0"/>
          <w:sz w:val="32"/>
          <w:szCs w:val="32"/>
        </w:rPr>
        <w:t>346</w:t>
      </w:r>
      <w:r>
        <w:rPr>
          <w:rFonts w:ascii="仿宋_GB2312" w:eastAsia="仿宋_GB2312" w:hAnsi="宋体" w:cs="宋体" w:hint="eastAsia"/>
          <w:kern w:val="0"/>
          <w:sz w:val="32"/>
          <w:szCs w:val="32"/>
        </w:rPr>
        <w:t>号）精神，根据自治区公共机构节能工作领导小组《关于印发自治区节约型公共机构示范单位创建工作方案的通知》（新公节办发〔</w:t>
      </w:r>
      <w:r>
        <w:rPr>
          <w:rFonts w:ascii="仿宋_GB2312" w:eastAsia="仿宋_GB2312" w:hAnsi="宋体" w:cs="宋体"/>
          <w:kern w:val="0"/>
          <w:sz w:val="32"/>
          <w:szCs w:val="32"/>
        </w:rPr>
        <w:t>2016</w:t>
      </w:r>
      <w:r>
        <w:rPr>
          <w:rFonts w:ascii="仿宋_GB2312" w:eastAsia="仿宋_GB2312" w:hAnsi="宋体" w:cs="宋体" w:hint="eastAsia"/>
          <w:kern w:val="0"/>
          <w:sz w:val="32"/>
          <w:szCs w:val="32"/>
        </w:rPr>
        <w:t>〕</w:t>
      </w:r>
      <w:r>
        <w:rPr>
          <w:rFonts w:ascii="仿宋_GB2312" w:eastAsia="仿宋_GB2312" w:hAnsi="宋体" w:cs="宋体"/>
          <w:kern w:val="0"/>
          <w:sz w:val="32"/>
          <w:szCs w:val="32"/>
        </w:rPr>
        <w:t>2</w:t>
      </w:r>
      <w:r>
        <w:rPr>
          <w:rFonts w:ascii="仿宋_GB2312" w:eastAsia="仿宋_GB2312" w:hAnsi="宋体" w:cs="宋体" w:hint="eastAsia"/>
          <w:kern w:val="0"/>
          <w:sz w:val="32"/>
          <w:szCs w:val="32"/>
        </w:rPr>
        <w:t>号）《关于开展第二批自治区级节约型公共机构示范单位创建工作的通知》（新公节办发〔</w:t>
      </w:r>
      <w:r>
        <w:rPr>
          <w:rFonts w:ascii="仿宋_GB2312" w:eastAsia="仿宋_GB2312" w:hAnsi="宋体" w:cs="宋体"/>
          <w:kern w:val="0"/>
          <w:sz w:val="32"/>
          <w:szCs w:val="32"/>
        </w:rPr>
        <w:t>2018</w:t>
      </w:r>
      <w:r>
        <w:rPr>
          <w:rFonts w:ascii="仿宋_GB2312" w:eastAsia="仿宋_GB2312" w:hAnsi="宋体" w:cs="宋体" w:hint="eastAsia"/>
          <w:kern w:val="0"/>
          <w:sz w:val="32"/>
          <w:szCs w:val="32"/>
        </w:rPr>
        <w:t>〕</w:t>
      </w:r>
      <w:r>
        <w:rPr>
          <w:rFonts w:ascii="仿宋_GB2312" w:eastAsia="仿宋_GB2312" w:hAnsi="宋体" w:cs="宋体"/>
          <w:kern w:val="0"/>
          <w:sz w:val="32"/>
          <w:szCs w:val="32"/>
        </w:rPr>
        <w:t>3</w:t>
      </w:r>
      <w:r>
        <w:rPr>
          <w:rFonts w:ascii="仿宋_GB2312" w:eastAsia="仿宋_GB2312" w:hAnsi="宋体" w:cs="宋体" w:hint="eastAsia"/>
          <w:kern w:val="0"/>
          <w:sz w:val="32"/>
          <w:szCs w:val="32"/>
        </w:rPr>
        <w:t>号）要求，切实提高自治区公共机构能源资源利用水平，发挥公共机构对全社会的引导示范作</w:t>
      </w:r>
      <w:r>
        <w:rPr>
          <w:rFonts w:ascii="仿宋_GB2312" w:eastAsia="仿宋_GB2312" w:hAnsi="宋体" w:cs="宋体" w:hint="eastAsia"/>
          <w:kern w:val="0"/>
          <w:sz w:val="32"/>
          <w:szCs w:val="32"/>
        </w:rPr>
        <w:lastRenderedPageBreak/>
        <w:t>用，自治区公共机构节能工作领导小组决定，</w:t>
      </w:r>
      <w:r>
        <w:rPr>
          <w:rFonts w:ascii="仿宋_GB2312" w:eastAsia="仿宋_GB2312" w:hAnsi="宋体" w:cs="宋体"/>
          <w:kern w:val="0"/>
          <w:sz w:val="32"/>
          <w:szCs w:val="32"/>
        </w:rPr>
        <w:t>2018</w:t>
      </w:r>
      <w:r>
        <w:rPr>
          <w:rFonts w:ascii="仿宋_GB2312" w:eastAsia="仿宋_GB2312" w:hAnsi="宋体" w:cs="宋体" w:hint="eastAsia"/>
          <w:kern w:val="0"/>
          <w:sz w:val="32"/>
          <w:szCs w:val="32"/>
        </w:rPr>
        <w:t>年</w:t>
      </w:r>
      <w:r>
        <w:rPr>
          <w:rFonts w:ascii="仿宋_GB2312" w:eastAsia="仿宋_GB2312" w:hAnsi="宋体" w:cs="宋体"/>
          <w:kern w:val="0"/>
          <w:sz w:val="32"/>
          <w:szCs w:val="32"/>
        </w:rPr>
        <w:t>3</w:t>
      </w:r>
      <w:r>
        <w:rPr>
          <w:rFonts w:ascii="仿宋_GB2312" w:eastAsia="仿宋_GB2312" w:hAnsi="宋体" w:cs="宋体" w:hint="eastAsia"/>
          <w:kern w:val="0"/>
          <w:sz w:val="32"/>
          <w:szCs w:val="32"/>
        </w:rPr>
        <w:t>月份开始，在全区组织开展第二批自治区级节约型公共机构示范单位创建活动，昌吉州积极响应文件精神，组织创建活动。</w:t>
      </w:r>
    </w:p>
    <w:p w:rsidR="000E399A" w:rsidRDefault="00970084">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宋体" w:cs="宋体"/>
          <w:kern w:val="0"/>
          <w:sz w:val="32"/>
          <w:szCs w:val="32"/>
        </w:rPr>
        <w:t>10</w:t>
      </w:r>
      <w:r>
        <w:rPr>
          <w:rFonts w:ascii="仿宋_GB2312" w:eastAsia="仿宋_GB2312" w:hAnsi="宋体" w:cs="宋体" w:hint="eastAsia"/>
          <w:kern w:val="0"/>
          <w:sz w:val="32"/>
          <w:szCs w:val="32"/>
        </w:rPr>
        <w:t>万</w:t>
      </w:r>
    </w:p>
    <w:p w:rsidR="000E399A" w:rsidRDefault="00970084">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w:t>
      </w:r>
      <w:r>
        <w:rPr>
          <w:rFonts w:ascii="仿宋_GB2312" w:eastAsia="仿宋_GB2312" w:hAnsi="宋体" w:cs="宋体" w:hint="eastAsia"/>
          <w:kern w:val="0"/>
          <w:sz w:val="32"/>
          <w:szCs w:val="32"/>
        </w:rPr>
        <w:t>昌吉州人民政府接待处（机关事务服务中心）</w:t>
      </w:r>
    </w:p>
    <w:p w:rsidR="000E399A" w:rsidRDefault="00970084">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资金分配情况：第四季度安排</w:t>
      </w:r>
      <w:r>
        <w:rPr>
          <w:rFonts w:ascii="仿宋_GB2312" w:eastAsia="仿宋_GB2312" w:hAnsi="黑体"/>
          <w:sz w:val="32"/>
          <w:szCs w:val="32"/>
        </w:rPr>
        <w:t>10</w:t>
      </w:r>
      <w:r>
        <w:rPr>
          <w:rFonts w:ascii="仿宋_GB2312" w:eastAsia="仿宋_GB2312" w:hAnsi="黑体" w:hint="eastAsia"/>
          <w:sz w:val="32"/>
          <w:szCs w:val="32"/>
        </w:rPr>
        <w:t>万。</w:t>
      </w:r>
    </w:p>
    <w:p w:rsidR="000E399A" w:rsidRDefault="00970084">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资金执行时间：</w:t>
      </w:r>
      <w:r>
        <w:rPr>
          <w:rFonts w:ascii="仿宋_GB2312" w:eastAsia="仿宋_GB2312" w:hAnsi="宋体" w:cs="宋体" w:hint="eastAsia"/>
          <w:kern w:val="0"/>
          <w:sz w:val="32"/>
          <w:szCs w:val="32"/>
        </w:rPr>
        <w:t>第四季度进行考核评比，结束后进行资金支付。</w:t>
      </w:r>
    </w:p>
    <w:p w:rsidR="000E399A" w:rsidRDefault="00970084">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八、关于昌吉州政府接待处（机关事务服务中心）</w:t>
      </w:r>
      <w:r>
        <w:rPr>
          <w:rFonts w:ascii="黑体" w:eastAsia="黑体" w:hAnsi="宋体" w:cs="宋体"/>
          <w:kern w:val="0"/>
          <w:sz w:val="32"/>
          <w:szCs w:val="32"/>
        </w:rPr>
        <w:t>2019</w:t>
      </w:r>
      <w:r>
        <w:rPr>
          <w:rFonts w:ascii="黑体" w:eastAsia="黑体" w:hAnsi="宋体" w:cs="宋体" w:hint="eastAsia"/>
          <w:kern w:val="0"/>
          <w:sz w:val="32"/>
          <w:szCs w:val="32"/>
        </w:rPr>
        <w:t>年一般公共预算“三公”经费预算情况说明</w:t>
      </w:r>
    </w:p>
    <w:p w:rsidR="000E399A" w:rsidRDefault="0097008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昌吉州政府接待处（机关事务服务中心）</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年“三公”经费财政拨款预算数为</w:t>
      </w:r>
      <w:r>
        <w:rPr>
          <w:rFonts w:ascii="仿宋_GB2312" w:eastAsia="仿宋_GB2312" w:hAnsi="宋体" w:cs="宋体"/>
          <w:kern w:val="0"/>
          <w:sz w:val="32"/>
          <w:szCs w:val="32"/>
        </w:rPr>
        <w:t>13.24</w:t>
      </w:r>
      <w:r>
        <w:rPr>
          <w:rFonts w:ascii="仿宋_GB2312" w:eastAsia="仿宋_GB2312" w:hAnsi="宋体" w:cs="宋体" w:hint="eastAsia"/>
          <w:kern w:val="0"/>
          <w:sz w:val="32"/>
          <w:szCs w:val="32"/>
        </w:rPr>
        <w:t>万元，其中：因公出国（境）费</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万元，公务用车购置</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万元，公务用车运行费</w:t>
      </w:r>
      <w:r>
        <w:rPr>
          <w:rFonts w:ascii="仿宋_GB2312" w:eastAsia="仿宋_GB2312" w:hAnsi="宋体" w:cs="宋体"/>
          <w:kern w:val="0"/>
          <w:sz w:val="32"/>
          <w:szCs w:val="32"/>
        </w:rPr>
        <w:t>12.95</w:t>
      </w:r>
      <w:r>
        <w:rPr>
          <w:rFonts w:ascii="仿宋_GB2312" w:eastAsia="仿宋_GB2312" w:hAnsi="宋体" w:cs="宋体" w:hint="eastAsia"/>
          <w:kern w:val="0"/>
          <w:sz w:val="32"/>
          <w:szCs w:val="32"/>
        </w:rPr>
        <w:t>万元，公务接待费</w:t>
      </w:r>
      <w:r>
        <w:rPr>
          <w:rFonts w:ascii="仿宋_GB2312" w:eastAsia="仿宋_GB2312" w:hAnsi="宋体" w:cs="宋体"/>
          <w:kern w:val="0"/>
          <w:sz w:val="32"/>
          <w:szCs w:val="32"/>
        </w:rPr>
        <w:t>0.29</w:t>
      </w:r>
      <w:r>
        <w:rPr>
          <w:rFonts w:ascii="仿宋_GB2312" w:eastAsia="仿宋_GB2312" w:hAnsi="宋体" w:cs="宋体" w:hint="eastAsia"/>
          <w:kern w:val="0"/>
          <w:sz w:val="32"/>
          <w:szCs w:val="32"/>
        </w:rPr>
        <w:t>万元。</w:t>
      </w:r>
    </w:p>
    <w:p w:rsidR="000E399A" w:rsidRDefault="0097008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年“三公”经费财政拨款预算比上年增加</w:t>
      </w:r>
      <w:r>
        <w:rPr>
          <w:rFonts w:ascii="仿宋_GB2312" w:eastAsia="仿宋_GB2312" w:hAnsi="宋体" w:cs="宋体"/>
          <w:kern w:val="0"/>
          <w:sz w:val="32"/>
          <w:szCs w:val="32"/>
        </w:rPr>
        <w:t>8.1</w:t>
      </w:r>
      <w:r>
        <w:rPr>
          <w:rFonts w:ascii="仿宋_GB2312" w:eastAsia="仿宋_GB2312" w:hAnsi="宋体" w:cs="宋体" w:hint="eastAsia"/>
          <w:kern w:val="0"/>
          <w:sz w:val="32"/>
          <w:szCs w:val="32"/>
        </w:rPr>
        <w:t>万元，其中：因公出国（境）费增加（减少）</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万元，主要原因是未安排预算；公务用车购置费为</w:t>
      </w:r>
      <w:r>
        <w:rPr>
          <w:rFonts w:ascii="仿宋_GB2312" w:eastAsia="仿宋_GB2312" w:hAnsi="宋体" w:cs="宋体"/>
          <w:kern w:val="0"/>
          <w:sz w:val="32"/>
          <w:szCs w:val="32"/>
        </w:rPr>
        <w:t>0</w:t>
      </w:r>
      <w:r>
        <w:rPr>
          <w:rFonts w:ascii="仿宋_GB2312" w:eastAsia="仿宋_GB2312" w:hAnsi="宋体" w:cs="宋体" w:hint="eastAsia"/>
          <w:kern w:val="0"/>
          <w:sz w:val="32"/>
          <w:szCs w:val="32"/>
        </w:rPr>
        <w:t>，未安排预算。公务用车运行费增加</w:t>
      </w:r>
      <w:r>
        <w:rPr>
          <w:rFonts w:ascii="仿宋_GB2312" w:eastAsia="仿宋_GB2312" w:hAnsi="宋体" w:cs="宋体"/>
          <w:kern w:val="0"/>
          <w:sz w:val="32"/>
          <w:szCs w:val="32"/>
        </w:rPr>
        <w:t>8.59</w:t>
      </w:r>
      <w:r>
        <w:rPr>
          <w:rFonts w:ascii="仿宋_GB2312" w:eastAsia="仿宋_GB2312" w:hAnsi="宋体" w:cs="宋体" w:hint="eastAsia"/>
          <w:kern w:val="0"/>
          <w:sz w:val="32"/>
          <w:szCs w:val="32"/>
        </w:rPr>
        <w:t>万元，主要原因是原政府接待处与机关事务管理局合并后公务用车增加；公务接待费减少</w:t>
      </w:r>
      <w:r>
        <w:rPr>
          <w:rFonts w:ascii="仿宋_GB2312" w:eastAsia="仿宋_GB2312" w:hAnsi="宋体" w:cs="宋体"/>
          <w:kern w:val="0"/>
          <w:sz w:val="32"/>
          <w:szCs w:val="32"/>
        </w:rPr>
        <w:t>0.49</w:t>
      </w:r>
      <w:r>
        <w:rPr>
          <w:rFonts w:ascii="仿宋_GB2312" w:eastAsia="仿宋_GB2312" w:hAnsi="宋体" w:cs="宋体" w:hint="eastAsia"/>
          <w:kern w:val="0"/>
          <w:sz w:val="32"/>
          <w:szCs w:val="32"/>
        </w:rPr>
        <w:t>万元，主要原因是压减公务接待费。</w:t>
      </w:r>
    </w:p>
    <w:p w:rsidR="000E399A" w:rsidRDefault="00970084">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九、关于昌吉州政府接待处（机关事务服务中心）</w:t>
      </w:r>
      <w:r>
        <w:rPr>
          <w:rFonts w:ascii="黑体" w:eastAsia="黑体" w:hAnsi="宋体" w:cs="宋体"/>
          <w:kern w:val="0"/>
          <w:sz w:val="32"/>
          <w:szCs w:val="32"/>
        </w:rPr>
        <w:t>2019</w:t>
      </w:r>
      <w:r>
        <w:rPr>
          <w:rFonts w:ascii="黑体" w:eastAsia="黑体" w:hAnsi="宋体" w:cs="宋体" w:hint="eastAsia"/>
          <w:kern w:val="0"/>
          <w:sz w:val="32"/>
          <w:szCs w:val="32"/>
        </w:rPr>
        <w:t>年政府性基金预算拨款情况说明</w:t>
      </w:r>
    </w:p>
    <w:p w:rsidR="000E399A" w:rsidRDefault="0097008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昌吉州政府接待处（机关事务服务中心）</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年没有使用政府性基金预算拨款安排的支出，政府性基金预算支出情况表为空表。</w:t>
      </w:r>
    </w:p>
    <w:p w:rsidR="000E399A" w:rsidRDefault="00970084">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0E399A" w:rsidRDefault="00970084">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0E399A" w:rsidRDefault="0097008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年，州政府接待处（机关事务服务中心）本级机关运行经费财政拨款预算</w:t>
      </w:r>
      <w:r>
        <w:rPr>
          <w:rFonts w:ascii="仿宋_GB2312" w:eastAsia="仿宋_GB2312" w:hAnsi="宋体" w:cs="宋体"/>
          <w:kern w:val="0"/>
          <w:sz w:val="32"/>
          <w:szCs w:val="32"/>
        </w:rPr>
        <w:t>72.81</w:t>
      </w:r>
      <w:r>
        <w:rPr>
          <w:rFonts w:ascii="仿宋_GB2312" w:eastAsia="仿宋_GB2312" w:hAnsi="宋体" w:cs="宋体" w:hint="eastAsia"/>
          <w:kern w:val="0"/>
          <w:sz w:val="32"/>
          <w:szCs w:val="32"/>
        </w:rPr>
        <w:t>万元，比上年预算增加</w:t>
      </w:r>
      <w:r>
        <w:rPr>
          <w:rFonts w:ascii="仿宋_GB2312" w:eastAsia="仿宋_GB2312" w:hAnsi="宋体" w:cs="宋体"/>
          <w:kern w:val="0"/>
          <w:sz w:val="32"/>
          <w:szCs w:val="32"/>
        </w:rPr>
        <w:t xml:space="preserve">2.63    </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3.7%</w:t>
      </w:r>
      <w:r>
        <w:rPr>
          <w:rFonts w:ascii="仿宋_GB2312" w:eastAsia="仿宋_GB2312" w:hAnsi="宋体" w:cs="宋体" w:hint="eastAsia"/>
          <w:kern w:val="0"/>
          <w:sz w:val="32"/>
          <w:szCs w:val="32"/>
        </w:rPr>
        <w:t>。主要原因是两个单位合并增加少许公用经费。</w:t>
      </w:r>
    </w:p>
    <w:p w:rsidR="000E399A" w:rsidRDefault="00970084">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0E399A" w:rsidRDefault="0097008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年，州政府接待处（机关事务服务中心）本级政府采购预算</w:t>
      </w:r>
      <w:r>
        <w:rPr>
          <w:rFonts w:ascii="仿宋_GB2312" w:eastAsia="仿宋_GB2312" w:hAnsi="宋体" w:cs="宋体"/>
          <w:kern w:val="0"/>
          <w:sz w:val="32"/>
          <w:szCs w:val="32"/>
        </w:rPr>
        <w:t>68.76</w:t>
      </w:r>
      <w:r>
        <w:rPr>
          <w:rFonts w:ascii="仿宋_GB2312" w:eastAsia="仿宋_GB2312" w:hAnsi="宋体" w:cs="宋体" w:hint="eastAsia"/>
          <w:kern w:val="0"/>
          <w:sz w:val="32"/>
          <w:szCs w:val="32"/>
        </w:rPr>
        <w:t>万元，其中：政府采购货物预算</w:t>
      </w:r>
      <w:r>
        <w:rPr>
          <w:rFonts w:ascii="仿宋_GB2312" w:eastAsia="仿宋_GB2312" w:hAnsi="宋体" w:cs="宋体"/>
          <w:kern w:val="0"/>
          <w:sz w:val="32"/>
          <w:szCs w:val="32"/>
        </w:rPr>
        <w:t>15.45</w:t>
      </w:r>
      <w:r>
        <w:rPr>
          <w:rFonts w:ascii="仿宋_GB2312" w:eastAsia="仿宋_GB2312" w:hAnsi="宋体" w:cs="宋体" w:hint="eastAsia"/>
          <w:kern w:val="0"/>
          <w:sz w:val="32"/>
          <w:szCs w:val="32"/>
        </w:rPr>
        <w:t>万元，政府采购工程预算</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万元，政府采购服务预算</w:t>
      </w:r>
      <w:r>
        <w:rPr>
          <w:rFonts w:ascii="仿宋_GB2312" w:eastAsia="仿宋_GB2312" w:hAnsi="宋体" w:cs="宋体"/>
          <w:kern w:val="0"/>
          <w:sz w:val="32"/>
          <w:szCs w:val="32"/>
        </w:rPr>
        <w:t>53.31</w:t>
      </w:r>
      <w:r>
        <w:rPr>
          <w:rFonts w:ascii="仿宋_GB2312" w:eastAsia="仿宋_GB2312" w:hAnsi="宋体" w:cs="宋体" w:hint="eastAsia"/>
          <w:kern w:val="0"/>
          <w:sz w:val="32"/>
          <w:szCs w:val="32"/>
        </w:rPr>
        <w:t>万元。</w:t>
      </w:r>
    </w:p>
    <w:p w:rsidR="000E399A" w:rsidRDefault="00970084">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sz w:val="32"/>
        </w:rPr>
        <w:t>2019</w:t>
      </w:r>
      <w:r>
        <w:rPr>
          <w:rFonts w:ascii="仿宋_GB2312" w:eastAsia="仿宋_GB2312" w:hAnsi="仿宋_GB2312" w:hint="eastAsia"/>
          <w:sz w:val="32"/>
        </w:rPr>
        <w:t>年度本部门面向中小企业预留政府采购项目预算金额</w:t>
      </w:r>
      <w:r>
        <w:rPr>
          <w:rFonts w:ascii="仿宋_GB2312" w:eastAsia="仿宋_GB2312" w:hAnsi="仿宋_GB2312"/>
          <w:sz w:val="32"/>
        </w:rPr>
        <w:t>0</w:t>
      </w:r>
      <w:r>
        <w:rPr>
          <w:rFonts w:ascii="仿宋_GB2312" w:eastAsia="仿宋_GB2312" w:hAnsi="仿宋_GB2312" w:hint="eastAsia"/>
          <w:sz w:val="32"/>
        </w:rPr>
        <w:t>万元，其中：面向小微企业预留政府采购项目预算金额</w:t>
      </w:r>
      <w:r>
        <w:rPr>
          <w:rFonts w:ascii="仿宋_GB2312" w:eastAsia="仿宋_GB2312" w:hAnsi="仿宋_GB2312"/>
          <w:sz w:val="32"/>
        </w:rPr>
        <w:t>0</w:t>
      </w:r>
      <w:r>
        <w:rPr>
          <w:rFonts w:ascii="仿宋_GB2312" w:eastAsia="仿宋_GB2312" w:hAnsi="仿宋_GB2312" w:hint="eastAsia"/>
          <w:sz w:val="32"/>
        </w:rPr>
        <w:t>万元。</w:t>
      </w:r>
    </w:p>
    <w:p w:rsidR="000E399A" w:rsidRDefault="00970084">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0E399A" w:rsidRDefault="0097008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w:t>
      </w:r>
      <w:r>
        <w:rPr>
          <w:rFonts w:ascii="仿宋_GB2312" w:eastAsia="仿宋_GB2312" w:hAnsi="宋体" w:cs="宋体"/>
          <w:kern w:val="0"/>
          <w:sz w:val="32"/>
          <w:szCs w:val="32"/>
        </w:rPr>
        <w:t>2018</w:t>
      </w:r>
      <w:r>
        <w:rPr>
          <w:rFonts w:ascii="仿宋_GB2312" w:eastAsia="仿宋_GB2312" w:hAnsi="宋体" w:cs="宋体" w:hint="eastAsia"/>
          <w:kern w:val="0"/>
          <w:sz w:val="32"/>
          <w:szCs w:val="32"/>
        </w:rPr>
        <w:t>年底，州政府接待处（机关事务服务中心）占用使用国有资产总体情况为</w:t>
      </w:r>
    </w:p>
    <w:p w:rsidR="000E399A" w:rsidRDefault="0097008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房屋655.72平方米，价值399万元。</w:t>
      </w:r>
    </w:p>
    <w:p w:rsidR="000E399A" w:rsidRDefault="0097008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车辆</w:t>
      </w:r>
      <w:r>
        <w:rPr>
          <w:rFonts w:ascii="仿宋_GB2312" w:eastAsia="仿宋_GB2312" w:hAnsi="宋体" w:cs="宋体"/>
          <w:kern w:val="0"/>
          <w:sz w:val="32"/>
          <w:szCs w:val="32"/>
        </w:rPr>
        <w:t>11</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772.76</w:t>
      </w:r>
      <w:r>
        <w:rPr>
          <w:rFonts w:ascii="仿宋_GB2312" w:eastAsia="仿宋_GB2312" w:hAnsi="宋体" w:cs="宋体" w:hint="eastAsia"/>
          <w:kern w:val="0"/>
          <w:sz w:val="32"/>
          <w:szCs w:val="32"/>
        </w:rPr>
        <w:t>万元；其中：一般公务用车</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万元；执法执勤用车</w:t>
      </w:r>
      <w:r>
        <w:rPr>
          <w:rFonts w:ascii="仿宋_GB2312" w:eastAsia="仿宋_GB2312" w:hAnsi="宋体" w:cs="宋体"/>
          <w:kern w:val="0"/>
          <w:sz w:val="32"/>
          <w:szCs w:val="32"/>
        </w:rPr>
        <w:t>0</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万元；其他车辆</w:t>
      </w:r>
      <w:r>
        <w:rPr>
          <w:rFonts w:ascii="仿宋_GB2312" w:eastAsia="仿宋_GB2312" w:hAnsi="宋体" w:cs="宋体"/>
          <w:kern w:val="0"/>
          <w:sz w:val="32"/>
          <w:szCs w:val="32"/>
        </w:rPr>
        <w:t>11</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772.76</w:t>
      </w:r>
      <w:r>
        <w:rPr>
          <w:rFonts w:ascii="仿宋_GB2312" w:eastAsia="仿宋_GB2312" w:hAnsi="宋体" w:cs="宋体" w:hint="eastAsia"/>
          <w:kern w:val="0"/>
          <w:sz w:val="32"/>
          <w:szCs w:val="32"/>
        </w:rPr>
        <w:t>万元。</w:t>
      </w:r>
    </w:p>
    <w:p w:rsidR="000E399A" w:rsidRDefault="0097008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3.</w:t>
      </w:r>
      <w:r>
        <w:rPr>
          <w:rFonts w:ascii="仿宋_GB2312" w:eastAsia="仿宋_GB2312" w:hAnsi="宋体" w:cs="宋体" w:hint="eastAsia"/>
          <w:kern w:val="0"/>
          <w:sz w:val="32"/>
          <w:szCs w:val="32"/>
        </w:rPr>
        <w:t>办公家具价值</w:t>
      </w:r>
      <w:r>
        <w:rPr>
          <w:rFonts w:ascii="仿宋_GB2312" w:eastAsia="仿宋_GB2312" w:hAnsi="宋体" w:cs="宋体"/>
          <w:kern w:val="0"/>
          <w:sz w:val="32"/>
          <w:szCs w:val="32"/>
        </w:rPr>
        <w:t>22.79</w:t>
      </w:r>
      <w:r>
        <w:rPr>
          <w:rFonts w:ascii="仿宋_GB2312" w:eastAsia="仿宋_GB2312" w:hAnsi="宋体" w:cs="宋体" w:hint="eastAsia"/>
          <w:kern w:val="0"/>
          <w:sz w:val="32"/>
          <w:szCs w:val="32"/>
        </w:rPr>
        <w:t>万元。</w:t>
      </w:r>
    </w:p>
    <w:p w:rsidR="000E399A" w:rsidRDefault="0097008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4.</w:t>
      </w:r>
      <w:r>
        <w:rPr>
          <w:rFonts w:ascii="仿宋_GB2312" w:eastAsia="仿宋_GB2312" w:hAnsi="宋体" w:cs="宋体" w:hint="eastAsia"/>
          <w:kern w:val="0"/>
          <w:sz w:val="32"/>
          <w:szCs w:val="32"/>
        </w:rPr>
        <w:t>其他资产价值</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w:t>
      </w:r>
    </w:p>
    <w:p w:rsidR="000E399A" w:rsidRDefault="0097008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单位价值</w:t>
      </w:r>
      <w:r>
        <w:rPr>
          <w:rFonts w:ascii="仿宋_GB2312" w:eastAsia="仿宋_GB2312" w:hAnsi="宋体" w:cs="宋体"/>
          <w:kern w:val="0"/>
          <w:sz w:val="32"/>
          <w:szCs w:val="32"/>
        </w:rPr>
        <w:t>50</w:t>
      </w:r>
      <w:r>
        <w:rPr>
          <w:rFonts w:ascii="仿宋_GB2312" w:eastAsia="仿宋_GB2312" w:hAnsi="宋体" w:cs="宋体" w:hint="eastAsia"/>
          <w:kern w:val="0"/>
          <w:sz w:val="32"/>
          <w:szCs w:val="32"/>
        </w:rPr>
        <w:t>万元以上大型设备</w:t>
      </w:r>
      <w:r>
        <w:rPr>
          <w:rFonts w:ascii="仿宋_GB2312" w:eastAsia="仿宋_GB2312" w:hAnsi="宋体" w:cs="宋体"/>
          <w:kern w:val="0"/>
          <w:sz w:val="32"/>
          <w:szCs w:val="32"/>
        </w:rPr>
        <w:t>1</w:t>
      </w:r>
      <w:r>
        <w:rPr>
          <w:rFonts w:ascii="仿宋_GB2312" w:eastAsia="仿宋_GB2312" w:hAnsi="宋体" w:cs="宋体" w:hint="eastAsia"/>
          <w:kern w:val="0"/>
          <w:sz w:val="32"/>
          <w:szCs w:val="32"/>
        </w:rPr>
        <w:t>台（套），单位价值</w:t>
      </w:r>
      <w:r>
        <w:rPr>
          <w:rFonts w:ascii="仿宋_GB2312" w:eastAsia="仿宋_GB2312" w:hAnsi="宋体" w:cs="宋体"/>
          <w:kern w:val="0"/>
          <w:sz w:val="32"/>
          <w:szCs w:val="32"/>
        </w:rPr>
        <w:t>100</w:t>
      </w:r>
      <w:r>
        <w:rPr>
          <w:rFonts w:ascii="仿宋_GB2312" w:eastAsia="仿宋_GB2312" w:hAnsi="宋体" w:cs="宋体" w:hint="eastAsia"/>
          <w:kern w:val="0"/>
          <w:sz w:val="32"/>
          <w:szCs w:val="32"/>
        </w:rPr>
        <w:t>万元以上大型设备</w:t>
      </w:r>
      <w:r>
        <w:rPr>
          <w:rFonts w:ascii="仿宋_GB2312" w:eastAsia="仿宋_GB2312" w:hAnsi="宋体" w:cs="宋体"/>
          <w:kern w:val="0"/>
          <w:sz w:val="32"/>
          <w:szCs w:val="32"/>
        </w:rPr>
        <w:t>0</w:t>
      </w:r>
      <w:r>
        <w:rPr>
          <w:rFonts w:ascii="仿宋_GB2312" w:eastAsia="仿宋_GB2312" w:hAnsi="宋体" w:cs="宋体" w:hint="eastAsia"/>
          <w:kern w:val="0"/>
          <w:sz w:val="32"/>
          <w:szCs w:val="32"/>
        </w:rPr>
        <w:t>台（套）。</w:t>
      </w:r>
    </w:p>
    <w:p w:rsidR="000E399A" w:rsidRDefault="0097008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年部门预算未安排购置车辆经费（或安排购置车辆经费</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万元），安排购置</w:t>
      </w:r>
      <w:r>
        <w:rPr>
          <w:rFonts w:ascii="仿宋_GB2312" w:eastAsia="仿宋_GB2312" w:hAnsi="宋体" w:cs="宋体"/>
          <w:kern w:val="0"/>
          <w:sz w:val="32"/>
          <w:szCs w:val="32"/>
        </w:rPr>
        <w:t>50</w:t>
      </w:r>
      <w:r>
        <w:rPr>
          <w:rFonts w:ascii="仿宋_GB2312" w:eastAsia="仿宋_GB2312" w:hAnsi="宋体" w:cs="宋体" w:hint="eastAsia"/>
          <w:kern w:val="0"/>
          <w:sz w:val="32"/>
          <w:szCs w:val="32"/>
        </w:rPr>
        <w:t>万元以上大型设备</w:t>
      </w:r>
      <w:r>
        <w:rPr>
          <w:rFonts w:ascii="仿宋_GB2312" w:eastAsia="仿宋_GB2312" w:hAnsi="宋体" w:cs="宋体"/>
          <w:kern w:val="0"/>
          <w:sz w:val="32"/>
          <w:szCs w:val="32"/>
        </w:rPr>
        <w:t>0</w:t>
      </w:r>
      <w:r>
        <w:rPr>
          <w:rFonts w:ascii="仿宋_GB2312" w:eastAsia="仿宋_GB2312" w:hAnsi="宋体" w:cs="宋体" w:hint="eastAsia"/>
          <w:kern w:val="0"/>
          <w:sz w:val="32"/>
          <w:szCs w:val="32"/>
        </w:rPr>
        <w:t>台（套），单位价值</w:t>
      </w:r>
      <w:r>
        <w:rPr>
          <w:rFonts w:ascii="仿宋_GB2312" w:eastAsia="仿宋_GB2312" w:hAnsi="宋体" w:cs="宋体"/>
          <w:kern w:val="0"/>
          <w:sz w:val="32"/>
          <w:szCs w:val="32"/>
        </w:rPr>
        <w:t>100</w:t>
      </w:r>
      <w:r>
        <w:rPr>
          <w:rFonts w:ascii="仿宋_GB2312" w:eastAsia="仿宋_GB2312" w:hAnsi="宋体" w:cs="宋体" w:hint="eastAsia"/>
          <w:kern w:val="0"/>
          <w:sz w:val="32"/>
          <w:szCs w:val="32"/>
        </w:rPr>
        <w:t>万元以上大型设备</w:t>
      </w:r>
      <w:r>
        <w:rPr>
          <w:rFonts w:ascii="仿宋_GB2312" w:eastAsia="仿宋_GB2312" w:hAnsi="宋体" w:cs="宋体"/>
          <w:kern w:val="0"/>
          <w:sz w:val="32"/>
          <w:szCs w:val="32"/>
        </w:rPr>
        <w:t>0</w:t>
      </w:r>
      <w:r>
        <w:rPr>
          <w:rFonts w:ascii="仿宋_GB2312" w:eastAsia="仿宋_GB2312" w:hAnsi="宋体" w:cs="宋体" w:hint="eastAsia"/>
          <w:kern w:val="0"/>
          <w:sz w:val="32"/>
          <w:szCs w:val="32"/>
        </w:rPr>
        <w:t>台（套）。</w:t>
      </w:r>
    </w:p>
    <w:p w:rsidR="000E399A" w:rsidRDefault="00970084">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0E399A" w:rsidRDefault="0097008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年度，本年度实行绩效管理的项目</w:t>
      </w:r>
      <w:r>
        <w:rPr>
          <w:rFonts w:ascii="仿宋_GB2312" w:eastAsia="仿宋_GB2312" w:hAnsi="宋体" w:cs="宋体"/>
          <w:kern w:val="0"/>
          <w:sz w:val="32"/>
          <w:szCs w:val="32"/>
        </w:rPr>
        <w:t>3</w:t>
      </w:r>
      <w:r>
        <w:rPr>
          <w:rFonts w:ascii="仿宋_GB2312" w:eastAsia="仿宋_GB2312" w:hAnsi="宋体" w:cs="宋体" w:hint="eastAsia"/>
          <w:kern w:val="0"/>
          <w:sz w:val="32"/>
          <w:szCs w:val="32"/>
        </w:rPr>
        <w:t>个，涉及预算金额</w:t>
      </w:r>
      <w:r>
        <w:rPr>
          <w:rFonts w:ascii="仿宋_GB2312" w:eastAsia="仿宋_GB2312" w:hAnsi="宋体" w:cs="宋体"/>
          <w:kern w:val="0"/>
          <w:sz w:val="32"/>
          <w:szCs w:val="32"/>
        </w:rPr>
        <w:t>45</w:t>
      </w:r>
      <w:r>
        <w:rPr>
          <w:rFonts w:ascii="仿宋_GB2312" w:eastAsia="仿宋_GB2312" w:hAnsi="宋体" w:cs="宋体" w:hint="eastAsia"/>
          <w:kern w:val="0"/>
          <w:sz w:val="32"/>
          <w:szCs w:val="32"/>
        </w:rPr>
        <w:t>万元。具体情况见下表（按项目分别填报）：</w:t>
      </w:r>
    </w:p>
    <w:p w:rsidR="000E399A" w:rsidRDefault="000E399A">
      <w:pPr>
        <w:spacing w:line="500" w:lineRule="exact"/>
        <w:rPr>
          <w:rFonts w:ascii="仿宋_GB2312" w:eastAsia="仿宋_GB2312" w:hAnsi="宋体" w:cs="宋体"/>
          <w:kern w:val="0"/>
          <w:sz w:val="32"/>
          <w:szCs w:val="32"/>
        </w:rPr>
      </w:pPr>
    </w:p>
    <w:p w:rsidR="000E399A" w:rsidRDefault="000E399A">
      <w:pPr>
        <w:spacing w:line="500" w:lineRule="exact"/>
        <w:rPr>
          <w:rFonts w:ascii="仿宋_GB2312" w:eastAsia="仿宋_GB2312" w:hAnsi="宋体" w:cs="宋体"/>
          <w:kern w:val="0"/>
          <w:sz w:val="32"/>
          <w:szCs w:val="32"/>
        </w:rPr>
      </w:pPr>
    </w:p>
    <w:p w:rsidR="000E399A" w:rsidRDefault="000E399A">
      <w:pPr>
        <w:spacing w:line="500" w:lineRule="exact"/>
        <w:rPr>
          <w:rFonts w:ascii="仿宋_GB2312" w:eastAsia="仿宋_GB2312" w:hAnsi="宋体" w:cs="宋体"/>
          <w:kern w:val="0"/>
          <w:sz w:val="32"/>
          <w:szCs w:val="32"/>
        </w:rPr>
      </w:pPr>
    </w:p>
    <w:p w:rsidR="000E399A" w:rsidRDefault="000E399A">
      <w:pPr>
        <w:widowControl/>
        <w:spacing w:line="600" w:lineRule="exact"/>
        <w:rPr>
          <w:rFonts w:ascii="仿宋_GB2312" w:eastAsia="仿宋_GB2312" w:hAnsi="宋体" w:cs="宋体"/>
          <w:kern w:val="0"/>
          <w:sz w:val="32"/>
          <w:szCs w:val="32"/>
        </w:rPr>
        <w:sectPr w:rsidR="000E399A">
          <w:pgSz w:w="11906" w:h="16838"/>
          <w:pgMar w:top="1440" w:right="1800" w:bottom="1440" w:left="180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0E399A">
        <w:trPr>
          <w:trHeight w:val="406"/>
        </w:trPr>
        <w:tc>
          <w:tcPr>
            <w:tcW w:w="13973" w:type="dxa"/>
            <w:gridSpan w:val="13"/>
            <w:tcBorders>
              <w:top w:val="nil"/>
              <w:left w:val="nil"/>
              <w:bottom w:val="nil"/>
              <w:right w:val="nil"/>
            </w:tcBorders>
            <w:noWrap/>
            <w:vAlign w:val="bottom"/>
          </w:tcPr>
          <w:p w:rsidR="000E399A" w:rsidRDefault="00970084">
            <w:pPr>
              <w:widowControl/>
              <w:jc w:val="center"/>
              <w:outlineLvl w:val="1"/>
              <w:rPr>
                <w:rFonts w:ascii="宋体" w:cs="宋体"/>
                <w:b/>
                <w:bCs/>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绩</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效</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表</w:t>
            </w:r>
          </w:p>
        </w:tc>
      </w:tr>
      <w:tr w:rsidR="000E399A">
        <w:trPr>
          <w:trHeight w:val="271"/>
        </w:trPr>
        <w:tc>
          <w:tcPr>
            <w:tcW w:w="2195" w:type="dxa"/>
            <w:tcBorders>
              <w:top w:val="nil"/>
              <w:left w:val="nil"/>
              <w:bottom w:val="nil"/>
              <w:right w:val="nil"/>
            </w:tcBorders>
            <w:noWrap/>
            <w:vAlign w:val="bottom"/>
          </w:tcPr>
          <w:p w:rsidR="000E399A" w:rsidRDefault="000E399A">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0E399A" w:rsidRDefault="000E399A">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0E399A" w:rsidRDefault="000E399A">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0E399A" w:rsidRDefault="000E399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0E399A" w:rsidRDefault="000E399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0E399A" w:rsidRDefault="000E399A">
            <w:pPr>
              <w:widowControl/>
              <w:jc w:val="left"/>
              <w:rPr>
                <w:rFonts w:ascii="宋体" w:cs="宋体"/>
                <w:color w:val="000000"/>
                <w:kern w:val="0"/>
                <w:sz w:val="22"/>
              </w:rPr>
            </w:pPr>
          </w:p>
        </w:tc>
        <w:tc>
          <w:tcPr>
            <w:tcW w:w="1925" w:type="dxa"/>
            <w:tcBorders>
              <w:top w:val="nil"/>
              <w:left w:val="nil"/>
              <w:bottom w:val="nil"/>
              <w:right w:val="nil"/>
            </w:tcBorders>
            <w:noWrap/>
            <w:vAlign w:val="bottom"/>
          </w:tcPr>
          <w:p w:rsidR="000E399A" w:rsidRDefault="000E399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E399A" w:rsidRDefault="000E399A">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0E399A" w:rsidRDefault="000E399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E399A" w:rsidRDefault="000E399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E399A" w:rsidRDefault="000E399A">
            <w:pPr>
              <w:widowControl/>
              <w:jc w:val="left"/>
              <w:rPr>
                <w:rFonts w:ascii="宋体" w:cs="宋体"/>
                <w:color w:val="000000"/>
                <w:kern w:val="0"/>
                <w:sz w:val="22"/>
              </w:rPr>
            </w:pPr>
          </w:p>
        </w:tc>
      </w:tr>
      <w:tr w:rsidR="000E399A">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0E399A" w:rsidRDefault="00970084">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昌吉州人民政府接待处（机关事务服务中心）</w:t>
            </w:r>
          </w:p>
        </w:tc>
        <w:tc>
          <w:tcPr>
            <w:tcW w:w="1925" w:type="dxa"/>
            <w:tcBorders>
              <w:top w:val="single" w:sz="4" w:space="0" w:color="auto"/>
              <w:left w:val="nil"/>
              <w:bottom w:val="single" w:sz="4" w:space="0" w:color="auto"/>
              <w:right w:val="single" w:sz="4" w:space="0" w:color="auto"/>
            </w:tcBorders>
            <w:vAlign w:val="center"/>
          </w:tcPr>
          <w:p w:rsidR="000E399A" w:rsidRDefault="00970084">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公共机构节能培训工作</w:t>
            </w:r>
          </w:p>
        </w:tc>
      </w:tr>
      <w:tr w:rsidR="000E399A">
        <w:trPr>
          <w:trHeight w:val="451"/>
        </w:trPr>
        <w:tc>
          <w:tcPr>
            <w:tcW w:w="2195" w:type="dxa"/>
            <w:tcBorders>
              <w:top w:val="nil"/>
              <w:left w:val="single" w:sz="4" w:space="0" w:color="auto"/>
              <w:bottom w:val="single" w:sz="4" w:space="0" w:color="auto"/>
              <w:right w:val="single" w:sz="4" w:space="0" w:color="auto"/>
            </w:tcBorders>
            <w:vAlign w:val="center"/>
          </w:tcPr>
          <w:p w:rsidR="000E399A" w:rsidRDefault="00970084">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0E399A" w:rsidRDefault="00970084">
            <w:pPr>
              <w:widowControl/>
              <w:jc w:val="center"/>
              <w:rPr>
                <w:rFonts w:ascii="宋体" w:cs="宋体"/>
                <w:kern w:val="0"/>
                <w:sz w:val="18"/>
                <w:szCs w:val="18"/>
              </w:rPr>
            </w:pPr>
            <w:r>
              <w:rPr>
                <w:rFonts w:ascii="宋体" w:hAnsi="宋体" w:cs="宋体"/>
                <w:kern w:val="0"/>
                <w:sz w:val="18"/>
                <w:szCs w:val="18"/>
              </w:rPr>
              <w:t>18</w:t>
            </w:r>
          </w:p>
        </w:tc>
        <w:tc>
          <w:tcPr>
            <w:tcW w:w="1810" w:type="dxa"/>
            <w:gridSpan w:val="3"/>
            <w:tcBorders>
              <w:top w:val="single" w:sz="4" w:space="0" w:color="auto"/>
              <w:left w:val="nil"/>
              <w:bottom w:val="single" w:sz="4" w:space="0" w:color="auto"/>
              <w:right w:val="single" w:sz="4" w:space="0" w:color="auto"/>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kern w:val="0"/>
                <w:sz w:val="18"/>
                <w:szCs w:val="18"/>
              </w:rPr>
            </w:pPr>
            <w:r>
              <w:rPr>
                <w:rFonts w:ascii="宋体" w:hAnsi="宋体" w:cs="宋体"/>
                <w:kern w:val="0"/>
                <w:sz w:val="18"/>
                <w:szCs w:val="18"/>
              </w:rPr>
              <w:t>18</w:t>
            </w:r>
            <w:r>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0E399A" w:rsidRDefault="00970084">
            <w:pPr>
              <w:widowControl/>
              <w:jc w:val="center"/>
              <w:rPr>
                <w:rFonts w:ascii="宋体" w:cs="宋体"/>
                <w:kern w:val="0"/>
                <w:sz w:val="18"/>
                <w:szCs w:val="18"/>
              </w:rPr>
            </w:pPr>
            <w:r>
              <w:rPr>
                <w:rFonts w:ascii="宋体" w:hAnsi="宋体" w:cs="宋体"/>
                <w:kern w:val="0"/>
                <w:sz w:val="18"/>
                <w:szCs w:val="18"/>
              </w:rPr>
              <w:t>0</w:t>
            </w:r>
            <w:r>
              <w:rPr>
                <w:rFonts w:ascii="宋体" w:hAnsi="宋体" w:cs="宋体" w:hint="eastAsia"/>
                <w:kern w:val="0"/>
                <w:sz w:val="18"/>
                <w:szCs w:val="18"/>
              </w:rPr>
              <w:t xml:space="preserve">　</w:t>
            </w:r>
          </w:p>
        </w:tc>
      </w:tr>
      <w:tr w:rsidR="000E399A">
        <w:trPr>
          <w:trHeight w:val="401"/>
        </w:trPr>
        <w:tc>
          <w:tcPr>
            <w:tcW w:w="2195" w:type="dxa"/>
            <w:tcBorders>
              <w:top w:val="nil"/>
              <w:left w:val="single" w:sz="4" w:space="0" w:color="000000"/>
              <w:bottom w:val="single" w:sz="4" w:space="0" w:color="000000"/>
              <w:right w:val="single" w:sz="4" w:space="0" w:color="000000"/>
            </w:tcBorders>
            <w:vAlign w:val="center"/>
          </w:tcPr>
          <w:p w:rsidR="000E399A" w:rsidRDefault="00970084">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rsidR="000E399A" w:rsidRDefault="00970084">
            <w:pPr>
              <w:spacing w:line="560" w:lineRule="exact"/>
              <w:ind w:firstLineChars="200" w:firstLine="360"/>
              <w:rPr>
                <w:rFonts w:eastAsia="仿宋"/>
                <w:sz w:val="32"/>
                <w:szCs w:val="32"/>
              </w:rPr>
            </w:pPr>
            <w:r>
              <w:rPr>
                <w:rFonts w:ascii="宋体" w:hAnsi="宋体" w:cs="宋体" w:hint="eastAsia"/>
                <w:kern w:val="0"/>
                <w:sz w:val="18"/>
                <w:szCs w:val="18"/>
              </w:rPr>
              <w:t xml:space="preserve">　增强州级及各县市公共机构专员的节能知识和相关技能，推动公共机构节能，提高公共机构能源利用率。</w:t>
            </w:r>
          </w:p>
        </w:tc>
      </w:tr>
      <w:tr w:rsidR="000E399A">
        <w:trPr>
          <w:trHeight w:val="271"/>
        </w:trPr>
        <w:tc>
          <w:tcPr>
            <w:tcW w:w="2195" w:type="dxa"/>
            <w:tcBorders>
              <w:top w:val="nil"/>
              <w:left w:val="single" w:sz="4" w:space="0" w:color="000000"/>
              <w:bottom w:val="single" w:sz="4" w:space="0" w:color="000000"/>
              <w:right w:val="single" w:sz="4" w:space="0" w:color="000000"/>
            </w:tcBorders>
            <w:vAlign w:val="center"/>
          </w:tcPr>
          <w:p w:rsidR="000E399A" w:rsidRDefault="00970084">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0E399A" w:rsidRDefault="00970084">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0E399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ind w:firstLineChars="100" w:firstLine="180"/>
              <w:rPr>
                <w:rFonts w:ascii="宋体" w:cs="宋体"/>
                <w:kern w:val="0"/>
                <w:sz w:val="18"/>
                <w:szCs w:val="18"/>
              </w:rPr>
            </w:pPr>
            <w:r>
              <w:rPr>
                <w:rFonts w:ascii="宋体" w:hAnsi="宋体" w:cs="宋体" w:hint="eastAsia"/>
                <w:kern w:val="0"/>
                <w:sz w:val="18"/>
                <w:szCs w:val="18"/>
              </w:rPr>
              <w:t xml:space="preserve">组织培训班次（次）　</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组织培训办</w:t>
            </w:r>
            <w:r>
              <w:rPr>
                <w:rFonts w:ascii="宋体" w:hAnsi="宋体" w:cs="宋体"/>
                <w:kern w:val="0"/>
                <w:sz w:val="18"/>
                <w:szCs w:val="18"/>
              </w:rPr>
              <w:t>2</w:t>
            </w:r>
            <w:r>
              <w:rPr>
                <w:rFonts w:ascii="宋体" w:hAnsi="宋体" w:cs="宋体" w:hint="eastAsia"/>
                <w:kern w:val="0"/>
                <w:sz w:val="18"/>
                <w:szCs w:val="18"/>
              </w:rPr>
              <w:t xml:space="preserve">期　</w:t>
            </w:r>
          </w:p>
        </w:tc>
      </w:tr>
      <w:tr w:rsidR="000E399A">
        <w:trPr>
          <w:trHeight w:val="271"/>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tcBorders>
              <w:left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ind w:firstLineChars="100" w:firstLine="180"/>
              <w:rPr>
                <w:rFonts w:ascii="宋体" w:cs="宋体"/>
                <w:kern w:val="0"/>
                <w:sz w:val="18"/>
                <w:szCs w:val="18"/>
              </w:rPr>
            </w:pPr>
            <w:r>
              <w:rPr>
                <w:rFonts w:ascii="宋体" w:hAnsi="宋体" w:cs="宋体" w:hint="eastAsia"/>
                <w:kern w:val="0"/>
                <w:sz w:val="18"/>
                <w:szCs w:val="18"/>
              </w:rPr>
              <w:t xml:space="preserve">培训参与人次　</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 xml:space="preserve">　培训参与</w:t>
            </w:r>
            <w:r>
              <w:rPr>
                <w:rFonts w:ascii="宋体" w:hAnsi="宋体" w:cs="宋体"/>
                <w:kern w:val="0"/>
                <w:sz w:val="18"/>
                <w:szCs w:val="18"/>
              </w:rPr>
              <w:t>300</w:t>
            </w:r>
            <w:r>
              <w:rPr>
                <w:rFonts w:ascii="宋体" w:hAnsi="宋体" w:cs="宋体" w:hint="eastAsia"/>
                <w:kern w:val="0"/>
                <w:sz w:val="18"/>
                <w:szCs w:val="18"/>
              </w:rPr>
              <w:t>人次</w:t>
            </w:r>
          </w:p>
        </w:tc>
      </w:tr>
      <w:tr w:rsidR="000E399A">
        <w:trPr>
          <w:trHeight w:val="271"/>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tcBorders>
              <w:left w:val="single" w:sz="4" w:space="0" w:color="000000"/>
              <w:right w:val="single" w:sz="4" w:space="0" w:color="000000"/>
            </w:tcBorders>
            <w:vAlign w:val="center"/>
          </w:tcPr>
          <w:p w:rsidR="000E399A" w:rsidRDefault="000E399A">
            <w:pPr>
              <w:widowControl/>
              <w:jc w:val="center"/>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培训天数</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培训天数</w:t>
            </w:r>
            <w:r>
              <w:rPr>
                <w:rFonts w:ascii="宋体" w:hAnsi="宋体" w:cs="宋体"/>
                <w:kern w:val="0"/>
                <w:sz w:val="18"/>
                <w:szCs w:val="18"/>
              </w:rPr>
              <w:t>6</w:t>
            </w:r>
            <w:r>
              <w:rPr>
                <w:rFonts w:ascii="宋体" w:hAnsi="宋体" w:cs="宋体" w:hint="eastAsia"/>
                <w:kern w:val="0"/>
                <w:sz w:val="18"/>
                <w:szCs w:val="18"/>
              </w:rPr>
              <w:t xml:space="preserve">天　</w:t>
            </w:r>
          </w:p>
        </w:tc>
      </w:tr>
      <w:tr w:rsidR="000E399A">
        <w:trPr>
          <w:trHeight w:val="271"/>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tcBorders>
              <w:left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开设课程</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开设课程</w:t>
            </w:r>
            <w:r>
              <w:rPr>
                <w:rFonts w:ascii="宋体" w:hAnsi="宋体" w:cs="宋体"/>
                <w:kern w:val="0"/>
                <w:sz w:val="18"/>
                <w:szCs w:val="18"/>
              </w:rPr>
              <w:t>6</w:t>
            </w:r>
            <w:r>
              <w:rPr>
                <w:rFonts w:ascii="宋体" w:hAnsi="宋体" w:cs="宋体" w:hint="eastAsia"/>
                <w:kern w:val="0"/>
                <w:sz w:val="18"/>
                <w:szCs w:val="18"/>
              </w:rPr>
              <w:t xml:space="preserve">门　</w:t>
            </w:r>
          </w:p>
        </w:tc>
      </w:tr>
      <w:tr w:rsidR="000E399A">
        <w:trPr>
          <w:trHeight w:val="271"/>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tcBorders>
              <w:left w:val="single" w:sz="4" w:space="0" w:color="000000"/>
              <w:right w:val="single" w:sz="4" w:space="0" w:color="000000"/>
            </w:tcBorders>
            <w:vAlign w:val="center"/>
          </w:tcPr>
          <w:p w:rsidR="000E399A" w:rsidRDefault="000E399A">
            <w:pPr>
              <w:widowControl/>
              <w:jc w:val="center"/>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培训资料</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培训资料</w:t>
            </w:r>
            <w:r>
              <w:rPr>
                <w:rFonts w:ascii="宋体" w:hAnsi="宋体" w:cs="宋体"/>
                <w:kern w:val="0"/>
                <w:sz w:val="18"/>
                <w:szCs w:val="18"/>
              </w:rPr>
              <w:t>300</w:t>
            </w:r>
            <w:r>
              <w:rPr>
                <w:rFonts w:ascii="宋体" w:hAnsi="宋体" w:cs="宋体" w:hint="eastAsia"/>
                <w:kern w:val="0"/>
                <w:sz w:val="18"/>
                <w:szCs w:val="18"/>
              </w:rPr>
              <w:t xml:space="preserve">份　</w:t>
            </w:r>
          </w:p>
        </w:tc>
      </w:tr>
      <w:tr w:rsidR="000E399A">
        <w:trPr>
          <w:trHeight w:val="271"/>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tcBorders>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 xml:space="preserve">　</w:t>
            </w:r>
          </w:p>
        </w:tc>
      </w:tr>
      <w:tr w:rsidR="000E399A">
        <w:trPr>
          <w:trHeight w:val="271"/>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培训覆盖率</w:t>
            </w:r>
            <w:r>
              <w:rPr>
                <w:rFonts w:ascii="宋体" w:hAnsi="宋体" w:cs="宋体"/>
                <w:kern w:val="0"/>
                <w:sz w:val="18"/>
                <w:szCs w:val="18"/>
              </w:rPr>
              <w:t>%</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培训覆盖率</w:t>
            </w:r>
            <w:r>
              <w:rPr>
                <w:rFonts w:ascii="宋体" w:hAnsi="宋体" w:cs="宋体"/>
                <w:kern w:val="0"/>
                <w:sz w:val="18"/>
                <w:szCs w:val="18"/>
              </w:rPr>
              <w:t>100%</w:t>
            </w:r>
            <w:r>
              <w:rPr>
                <w:rFonts w:ascii="宋体" w:hAnsi="宋体" w:cs="宋体" w:hint="eastAsia"/>
                <w:kern w:val="0"/>
                <w:sz w:val="18"/>
                <w:szCs w:val="18"/>
              </w:rPr>
              <w:t xml:space="preserve">　</w:t>
            </w:r>
          </w:p>
        </w:tc>
      </w:tr>
      <w:tr w:rsidR="000E399A">
        <w:trPr>
          <w:trHeight w:val="271"/>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 xml:space="preserve">　</w:t>
            </w:r>
          </w:p>
        </w:tc>
      </w:tr>
      <w:tr w:rsidR="000E399A">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 xml:space="preserve">　</w:t>
            </w:r>
          </w:p>
        </w:tc>
      </w:tr>
      <w:tr w:rsidR="000E399A">
        <w:trPr>
          <w:trHeight w:val="283"/>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 xml:space="preserve">　</w:t>
            </w:r>
          </w:p>
        </w:tc>
      </w:tr>
      <w:tr w:rsidR="000E399A">
        <w:trPr>
          <w:trHeight w:val="283"/>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 xml:space="preserve">　</w:t>
            </w:r>
          </w:p>
        </w:tc>
      </w:tr>
      <w:tr w:rsidR="000E399A">
        <w:trPr>
          <w:trHeight w:val="283"/>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 xml:space="preserve">　</w:t>
            </w:r>
          </w:p>
        </w:tc>
      </w:tr>
      <w:tr w:rsidR="000E399A">
        <w:trPr>
          <w:trHeight w:val="283"/>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受训学员上岗率</w:t>
            </w:r>
            <w:r>
              <w:rPr>
                <w:rFonts w:ascii="宋体" w:hAnsi="宋体" w:cs="宋体"/>
                <w:kern w:val="0"/>
                <w:sz w:val="18"/>
                <w:szCs w:val="18"/>
              </w:rPr>
              <w:t>%</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受训学员上岗率</w:t>
            </w:r>
            <w:r>
              <w:rPr>
                <w:rFonts w:ascii="宋体" w:hAnsi="宋体" w:cs="宋体"/>
                <w:kern w:val="0"/>
                <w:sz w:val="18"/>
                <w:szCs w:val="18"/>
              </w:rPr>
              <w:t>100%</w:t>
            </w:r>
            <w:r>
              <w:rPr>
                <w:rFonts w:ascii="宋体" w:hAnsi="宋体" w:cs="宋体" w:hint="eastAsia"/>
                <w:kern w:val="0"/>
                <w:sz w:val="18"/>
                <w:szCs w:val="18"/>
              </w:rPr>
              <w:t xml:space="preserve">　</w:t>
            </w:r>
          </w:p>
        </w:tc>
      </w:tr>
      <w:tr w:rsidR="000E399A">
        <w:trPr>
          <w:trHeight w:val="283"/>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 xml:space="preserve">　</w:t>
            </w:r>
          </w:p>
        </w:tc>
      </w:tr>
      <w:tr w:rsidR="000E399A">
        <w:trPr>
          <w:trHeight w:val="283"/>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 xml:space="preserve">　</w:t>
            </w:r>
          </w:p>
        </w:tc>
      </w:tr>
      <w:tr w:rsidR="000E399A">
        <w:trPr>
          <w:trHeight w:val="283"/>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 xml:space="preserve">　</w:t>
            </w:r>
          </w:p>
        </w:tc>
      </w:tr>
      <w:tr w:rsidR="000E399A">
        <w:trPr>
          <w:trHeight w:val="271"/>
        </w:trPr>
        <w:tc>
          <w:tcPr>
            <w:tcW w:w="2195" w:type="dxa"/>
            <w:tcBorders>
              <w:top w:val="nil"/>
              <w:left w:val="single" w:sz="4" w:space="0" w:color="000000"/>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受益群体满意度</w:t>
            </w:r>
            <w:r>
              <w:rPr>
                <w:rFonts w:ascii="宋体" w:hAnsi="宋体" w:cs="宋体"/>
                <w:kern w:val="0"/>
                <w:sz w:val="18"/>
                <w:szCs w:val="18"/>
              </w:rPr>
              <w:t>%</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受益群体满意度</w:t>
            </w:r>
            <w:r>
              <w:rPr>
                <w:rFonts w:ascii="宋体" w:hAnsi="宋体" w:cs="宋体"/>
                <w:kern w:val="0"/>
                <w:sz w:val="18"/>
                <w:szCs w:val="18"/>
              </w:rPr>
              <w:t>100%</w:t>
            </w:r>
            <w:r>
              <w:rPr>
                <w:rFonts w:ascii="宋体" w:hAnsi="宋体" w:cs="宋体" w:hint="eastAsia"/>
                <w:kern w:val="0"/>
                <w:sz w:val="18"/>
                <w:szCs w:val="18"/>
              </w:rPr>
              <w:t xml:space="preserve">　</w:t>
            </w:r>
          </w:p>
        </w:tc>
      </w:tr>
      <w:tr w:rsidR="000E399A">
        <w:trPr>
          <w:trHeight w:val="406"/>
        </w:trPr>
        <w:tc>
          <w:tcPr>
            <w:tcW w:w="13973" w:type="dxa"/>
            <w:gridSpan w:val="13"/>
            <w:tcBorders>
              <w:top w:val="nil"/>
              <w:left w:val="nil"/>
              <w:bottom w:val="nil"/>
              <w:right w:val="nil"/>
            </w:tcBorders>
            <w:noWrap/>
            <w:vAlign w:val="bottom"/>
          </w:tcPr>
          <w:p w:rsidR="000E399A" w:rsidRDefault="00970084">
            <w:pPr>
              <w:widowControl/>
              <w:jc w:val="center"/>
              <w:outlineLvl w:val="1"/>
              <w:rPr>
                <w:rFonts w:ascii="宋体" w:cs="宋体"/>
                <w:b/>
                <w:bCs/>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绩</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效</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表</w:t>
            </w:r>
          </w:p>
        </w:tc>
      </w:tr>
      <w:tr w:rsidR="000E399A">
        <w:trPr>
          <w:trHeight w:val="271"/>
        </w:trPr>
        <w:tc>
          <w:tcPr>
            <w:tcW w:w="2195" w:type="dxa"/>
            <w:tcBorders>
              <w:top w:val="nil"/>
              <w:left w:val="nil"/>
              <w:bottom w:val="nil"/>
              <w:right w:val="nil"/>
            </w:tcBorders>
            <w:noWrap/>
            <w:vAlign w:val="bottom"/>
          </w:tcPr>
          <w:p w:rsidR="000E399A" w:rsidRDefault="000E399A">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0E399A" w:rsidRDefault="000E399A">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0E399A" w:rsidRDefault="000E399A">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0E399A" w:rsidRDefault="000E399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0E399A" w:rsidRDefault="000E399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0E399A" w:rsidRDefault="000E399A">
            <w:pPr>
              <w:widowControl/>
              <w:jc w:val="left"/>
              <w:rPr>
                <w:rFonts w:ascii="宋体" w:cs="宋体"/>
                <w:color w:val="000000"/>
                <w:kern w:val="0"/>
                <w:sz w:val="22"/>
              </w:rPr>
            </w:pPr>
          </w:p>
        </w:tc>
        <w:tc>
          <w:tcPr>
            <w:tcW w:w="1925" w:type="dxa"/>
            <w:tcBorders>
              <w:top w:val="nil"/>
              <w:left w:val="nil"/>
              <w:bottom w:val="nil"/>
              <w:right w:val="nil"/>
            </w:tcBorders>
            <w:noWrap/>
            <w:vAlign w:val="bottom"/>
          </w:tcPr>
          <w:p w:rsidR="000E399A" w:rsidRDefault="000E399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E399A" w:rsidRDefault="000E399A">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0E399A" w:rsidRDefault="000E399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E399A" w:rsidRDefault="000E399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E399A" w:rsidRDefault="000E399A">
            <w:pPr>
              <w:widowControl/>
              <w:jc w:val="left"/>
              <w:rPr>
                <w:rFonts w:ascii="宋体" w:cs="宋体"/>
                <w:color w:val="000000"/>
                <w:kern w:val="0"/>
                <w:sz w:val="22"/>
              </w:rPr>
            </w:pPr>
          </w:p>
        </w:tc>
      </w:tr>
      <w:tr w:rsidR="000E399A">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0E399A" w:rsidRDefault="00970084">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昌吉州人民政府接待处（机关事务服务中心）</w:t>
            </w:r>
          </w:p>
        </w:tc>
        <w:tc>
          <w:tcPr>
            <w:tcW w:w="1925" w:type="dxa"/>
            <w:tcBorders>
              <w:top w:val="single" w:sz="4" w:space="0" w:color="auto"/>
              <w:left w:val="nil"/>
              <w:bottom w:val="single" w:sz="4" w:space="0" w:color="auto"/>
              <w:right w:val="single" w:sz="4" w:space="0" w:color="auto"/>
            </w:tcBorders>
            <w:vAlign w:val="center"/>
          </w:tcPr>
          <w:p w:rsidR="000E399A" w:rsidRDefault="00970084">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昌吉州公共节能宣传工作</w:t>
            </w:r>
          </w:p>
        </w:tc>
      </w:tr>
      <w:tr w:rsidR="000E399A">
        <w:trPr>
          <w:trHeight w:val="451"/>
        </w:trPr>
        <w:tc>
          <w:tcPr>
            <w:tcW w:w="2195" w:type="dxa"/>
            <w:tcBorders>
              <w:top w:val="nil"/>
              <w:left w:val="single" w:sz="4" w:space="0" w:color="auto"/>
              <w:bottom w:val="single" w:sz="4" w:space="0" w:color="auto"/>
              <w:right w:val="single" w:sz="4" w:space="0" w:color="auto"/>
            </w:tcBorders>
            <w:vAlign w:val="center"/>
          </w:tcPr>
          <w:p w:rsidR="000E399A" w:rsidRDefault="00970084">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0E399A" w:rsidRDefault="00970084">
            <w:pPr>
              <w:widowControl/>
              <w:jc w:val="center"/>
              <w:rPr>
                <w:rFonts w:ascii="宋体" w:cs="宋体"/>
                <w:kern w:val="0"/>
                <w:sz w:val="18"/>
                <w:szCs w:val="18"/>
              </w:rPr>
            </w:pPr>
            <w:r>
              <w:rPr>
                <w:rFonts w:ascii="宋体" w:hAnsi="宋体" w:cs="宋体"/>
                <w:kern w:val="0"/>
                <w:sz w:val="18"/>
                <w:szCs w:val="18"/>
              </w:rPr>
              <w:t>17</w:t>
            </w:r>
          </w:p>
        </w:tc>
        <w:tc>
          <w:tcPr>
            <w:tcW w:w="1810" w:type="dxa"/>
            <w:gridSpan w:val="3"/>
            <w:tcBorders>
              <w:top w:val="single" w:sz="4" w:space="0" w:color="auto"/>
              <w:left w:val="nil"/>
              <w:bottom w:val="single" w:sz="4" w:space="0" w:color="auto"/>
              <w:right w:val="single" w:sz="4" w:space="0" w:color="auto"/>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kern w:val="0"/>
                <w:sz w:val="18"/>
                <w:szCs w:val="18"/>
              </w:rPr>
            </w:pPr>
            <w:r>
              <w:rPr>
                <w:rFonts w:ascii="宋体" w:hAnsi="宋体" w:cs="宋体"/>
                <w:kern w:val="0"/>
                <w:sz w:val="18"/>
                <w:szCs w:val="18"/>
              </w:rPr>
              <w:t>17</w:t>
            </w:r>
            <w:r>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0E399A" w:rsidRDefault="00970084">
            <w:pPr>
              <w:widowControl/>
              <w:jc w:val="center"/>
              <w:rPr>
                <w:rFonts w:ascii="宋体" w:cs="宋体"/>
                <w:kern w:val="0"/>
                <w:sz w:val="18"/>
                <w:szCs w:val="18"/>
              </w:rPr>
            </w:pPr>
            <w:r>
              <w:rPr>
                <w:rFonts w:ascii="宋体" w:hAnsi="宋体" w:cs="宋体"/>
                <w:kern w:val="0"/>
                <w:sz w:val="18"/>
                <w:szCs w:val="18"/>
              </w:rPr>
              <w:t>0</w:t>
            </w:r>
            <w:r>
              <w:rPr>
                <w:rFonts w:ascii="宋体" w:hAnsi="宋体" w:cs="宋体" w:hint="eastAsia"/>
                <w:kern w:val="0"/>
                <w:sz w:val="18"/>
                <w:szCs w:val="18"/>
              </w:rPr>
              <w:t xml:space="preserve">　</w:t>
            </w:r>
          </w:p>
        </w:tc>
      </w:tr>
      <w:tr w:rsidR="000E399A">
        <w:trPr>
          <w:trHeight w:val="401"/>
        </w:trPr>
        <w:tc>
          <w:tcPr>
            <w:tcW w:w="2195" w:type="dxa"/>
            <w:tcBorders>
              <w:top w:val="nil"/>
              <w:left w:val="single" w:sz="4" w:space="0" w:color="000000"/>
              <w:bottom w:val="single" w:sz="4" w:space="0" w:color="000000"/>
              <w:right w:val="single" w:sz="4" w:space="0" w:color="000000"/>
            </w:tcBorders>
            <w:vAlign w:val="center"/>
          </w:tcPr>
          <w:p w:rsidR="000E399A" w:rsidRDefault="00970084">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rsidR="000E399A" w:rsidRDefault="00970084">
            <w:pPr>
              <w:spacing w:line="360" w:lineRule="auto"/>
              <w:ind w:firstLine="600"/>
              <w:jc w:val="left"/>
              <w:rPr>
                <w:rFonts w:ascii="宋体" w:cs="宋体"/>
                <w:kern w:val="0"/>
                <w:sz w:val="18"/>
                <w:szCs w:val="18"/>
              </w:rPr>
            </w:pPr>
            <w:r>
              <w:rPr>
                <w:rFonts w:ascii="宋体" w:hAnsi="宋体" w:cs="宋体" w:hint="eastAsia"/>
                <w:kern w:val="0"/>
                <w:sz w:val="18"/>
                <w:szCs w:val="18"/>
              </w:rPr>
              <w:t xml:space="preserve">　提高全民节能知识，增强全名节能节约意识。</w:t>
            </w:r>
          </w:p>
        </w:tc>
      </w:tr>
      <w:tr w:rsidR="000E399A">
        <w:trPr>
          <w:trHeight w:val="271"/>
        </w:trPr>
        <w:tc>
          <w:tcPr>
            <w:tcW w:w="2195" w:type="dxa"/>
            <w:tcBorders>
              <w:top w:val="nil"/>
              <w:left w:val="single" w:sz="4" w:space="0" w:color="000000"/>
              <w:bottom w:val="single" w:sz="4" w:space="0" w:color="000000"/>
              <w:right w:val="single" w:sz="4" w:space="0" w:color="000000"/>
            </w:tcBorders>
            <w:vAlign w:val="center"/>
          </w:tcPr>
          <w:p w:rsidR="000E399A" w:rsidRDefault="00970084">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0E399A" w:rsidRDefault="00970084">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0E399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ind w:firstLineChars="100" w:firstLine="180"/>
              <w:rPr>
                <w:rFonts w:ascii="宋体" w:cs="宋体"/>
                <w:kern w:val="0"/>
                <w:sz w:val="18"/>
                <w:szCs w:val="18"/>
              </w:rPr>
            </w:pPr>
            <w:r>
              <w:rPr>
                <w:rFonts w:ascii="宋体" w:hAnsi="宋体" w:cs="宋体" w:hint="eastAsia"/>
                <w:kern w:val="0"/>
                <w:sz w:val="18"/>
                <w:szCs w:val="18"/>
              </w:rPr>
              <w:t xml:space="preserve">宣传专栏个数　</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宣传专栏</w:t>
            </w:r>
            <w:r>
              <w:rPr>
                <w:rFonts w:ascii="宋体" w:hAnsi="宋体" w:cs="宋体"/>
                <w:kern w:val="0"/>
                <w:sz w:val="18"/>
                <w:szCs w:val="18"/>
              </w:rPr>
              <w:t>50</w:t>
            </w:r>
            <w:r>
              <w:rPr>
                <w:rFonts w:ascii="宋体" w:hAnsi="宋体" w:cs="宋体" w:hint="eastAsia"/>
                <w:kern w:val="0"/>
                <w:sz w:val="18"/>
                <w:szCs w:val="18"/>
              </w:rPr>
              <w:t xml:space="preserve">个　</w:t>
            </w:r>
          </w:p>
        </w:tc>
      </w:tr>
      <w:tr w:rsidR="000E399A">
        <w:trPr>
          <w:trHeight w:val="271"/>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tcBorders>
              <w:left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ind w:firstLineChars="100" w:firstLine="180"/>
              <w:rPr>
                <w:rFonts w:ascii="宋体" w:cs="宋体"/>
                <w:kern w:val="0"/>
                <w:sz w:val="18"/>
                <w:szCs w:val="18"/>
              </w:rPr>
            </w:pPr>
            <w:r>
              <w:rPr>
                <w:rFonts w:ascii="宋体" w:hAnsi="宋体" w:cs="宋体" w:hint="eastAsia"/>
                <w:kern w:val="0"/>
                <w:sz w:val="18"/>
                <w:szCs w:val="18"/>
              </w:rPr>
              <w:t xml:space="preserve">组织参加人数　</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 xml:space="preserve">　组织参加</w:t>
            </w:r>
            <w:r>
              <w:rPr>
                <w:rFonts w:ascii="宋体" w:hAnsi="宋体" w:cs="宋体"/>
                <w:kern w:val="0"/>
                <w:sz w:val="18"/>
                <w:szCs w:val="18"/>
              </w:rPr>
              <w:t>1000</w:t>
            </w:r>
            <w:r>
              <w:rPr>
                <w:rFonts w:ascii="宋体" w:hAnsi="宋体" w:cs="宋体" w:hint="eastAsia"/>
                <w:kern w:val="0"/>
                <w:sz w:val="18"/>
                <w:szCs w:val="18"/>
              </w:rPr>
              <w:t>人</w:t>
            </w:r>
          </w:p>
        </w:tc>
      </w:tr>
      <w:tr w:rsidR="000E399A">
        <w:trPr>
          <w:trHeight w:val="271"/>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tcBorders>
              <w:left w:val="single" w:sz="4" w:space="0" w:color="000000"/>
              <w:right w:val="single" w:sz="4" w:space="0" w:color="000000"/>
            </w:tcBorders>
            <w:vAlign w:val="center"/>
          </w:tcPr>
          <w:p w:rsidR="000E399A" w:rsidRDefault="000E399A">
            <w:pPr>
              <w:widowControl/>
              <w:jc w:val="center"/>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制作宣传品份数</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制作宣传品</w:t>
            </w:r>
            <w:r>
              <w:rPr>
                <w:rFonts w:ascii="宋体" w:hAnsi="宋体" w:cs="宋体"/>
                <w:kern w:val="0"/>
                <w:sz w:val="18"/>
                <w:szCs w:val="18"/>
              </w:rPr>
              <w:t>2000</w:t>
            </w:r>
            <w:r>
              <w:rPr>
                <w:rFonts w:ascii="宋体" w:hAnsi="宋体" w:cs="宋体" w:hint="eastAsia"/>
                <w:kern w:val="0"/>
                <w:sz w:val="18"/>
                <w:szCs w:val="18"/>
              </w:rPr>
              <w:t xml:space="preserve">份　</w:t>
            </w:r>
          </w:p>
        </w:tc>
      </w:tr>
      <w:tr w:rsidR="000E399A">
        <w:trPr>
          <w:trHeight w:val="271"/>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培训覆盖率</w:t>
            </w:r>
            <w:r>
              <w:rPr>
                <w:rFonts w:ascii="宋体" w:hAnsi="宋体" w:cs="宋体"/>
                <w:kern w:val="0"/>
                <w:sz w:val="18"/>
                <w:szCs w:val="18"/>
              </w:rPr>
              <w:t>%</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培训覆盖率</w:t>
            </w:r>
            <w:r>
              <w:rPr>
                <w:rFonts w:ascii="宋体" w:hAnsi="宋体" w:cs="宋体"/>
                <w:kern w:val="0"/>
                <w:sz w:val="18"/>
                <w:szCs w:val="18"/>
              </w:rPr>
              <w:t>100%</w:t>
            </w:r>
            <w:r>
              <w:rPr>
                <w:rFonts w:ascii="宋体" w:hAnsi="宋体" w:cs="宋体" w:hint="eastAsia"/>
                <w:kern w:val="0"/>
                <w:sz w:val="18"/>
                <w:szCs w:val="18"/>
              </w:rPr>
              <w:t xml:space="preserve">　</w:t>
            </w:r>
          </w:p>
        </w:tc>
      </w:tr>
      <w:tr w:rsidR="000E399A">
        <w:trPr>
          <w:trHeight w:val="271"/>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 xml:space="preserve">　</w:t>
            </w:r>
          </w:p>
        </w:tc>
      </w:tr>
      <w:tr w:rsidR="000E399A">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 xml:space="preserve">　</w:t>
            </w:r>
          </w:p>
        </w:tc>
      </w:tr>
      <w:tr w:rsidR="000E399A">
        <w:trPr>
          <w:trHeight w:val="283"/>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 xml:space="preserve">　</w:t>
            </w:r>
          </w:p>
        </w:tc>
      </w:tr>
      <w:tr w:rsidR="000E399A">
        <w:trPr>
          <w:trHeight w:val="283"/>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综合利用率</w:t>
            </w:r>
            <w:r>
              <w:rPr>
                <w:rFonts w:ascii="宋体" w:hAnsi="宋体" w:cs="宋体"/>
                <w:kern w:val="0"/>
                <w:sz w:val="18"/>
                <w:szCs w:val="18"/>
              </w:rPr>
              <w:t>%</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综合利用率</w:t>
            </w:r>
            <w:r>
              <w:rPr>
                <w:rFonts w:ascii="宋体" w:hAnsi="宋体" w:cs="宋体"/>
                <w:kern w:val="0"/>
                <w:sz w:val="18"/>
                <w:szCs w:val="18"/>
              </w:rPr>
              <w:t>100%</w:t>
            </w:r>
            <w:r>
              <w:rPr>
                <w:rFonts w:ascii="宋体" w:hAnsi="宋体" w:cs="宋体" w:hint="eastAsia"/>
                <w:kern w:val="0"/>
                <w:sz w:val="18"/>
                <w:szCs w:val="18"/>
              </w:rPr>
              <w:t>，完成楼内的整体节能改造，降低碳排放。确保使用单位正常使用。</w:t>
            </w:r>
          </w:p>
        </w:tc>
      </w:tr>
      <w:tr w:rsidR="000E399A">
        <w:trPr>
          <w:trHeight w:val="283"/>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 xml:space="preserve">　</w:t>
            </w:r>
          </w:p>
        </w:tc>
      </w:tr>
      <w:tr w:rsidR="000E399A">
        <w:trPr>
          <w:trHeight w:val="283"/>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群众知晓率</w:t>
            </w:r>
            <w:r>
              <w:rPr>
                <w:rFonts w:ascii="宋体" w:hAnsi="宋体" w:cs="宋体"/>
                <w:kern w:val="0"/>
                <w:sz w:val="18"/>
                <w:szCs w:val="18"/>
              </w:rPr>
              <w:t>%</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群众知晓率</w:t>
            </w:r>
            <w:r>
              <w:rPr>
                <w:rFonts w:ascii="宋体" w:hAnsi="宋体" w:cs="宋体"/>
                <w:kern w:val="0"/>
                <w:sz w:val="18"/>
                <w:szCs w:val="18"/>
              </w:rPr>
              <w:t>100%</w:t>
            </w:r>
          </w:p>
        </w:tc>
      </w:tr>
      <w:tr w:rsidR="000E399A">
        <w:trPr>
          <w:trHeight w:val="283"/>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 xml:space="preserve">　</w:t>
            </w:r>
          </w:p>
        </w:tc>
      </w:tr>
      <w:tr w:rsidR="000E399A">
        <w:trPr>
          <w:trHeight w:val="283"/>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 xml:space="preserve">　</w:t>
            </w:r>
          </w:p>
        </w:tc>
      </w:tr>
      <w:tr w:rsidR="000E399A">
        <w:trPr>
          <w:trHeight w:val="283"/>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 xml:space="preserve">　</w:t>
            </w:r>
          </w:p>
        </w:tc>
      </w:tr>
      <w:tr w:rsidR="000E399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受益群体满意度</w:t>
            </w:r>
            <w:r>
              <w:rPr>
                <w:rFonts w:ascii="宋体" w:hAnsi="宋体" w:cs="宋体"/>
                <w:kern w:val="0"/>
                <w:sz w:val="18"/>
                <w:szCs w:val="18"/>
              </w:rPr>
              <w:t>%</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受益群体满意度</w:t>
            </w:r>
            <w:r>
              <w:rPr>
                <w:rFonts w:ascii="宋体" w:hAnsi="宋体" w:cs="宋体"/>
                <w:kern w:val="0"/>
                <w:sz w:val="18"/>
                <w:szCs w:val="18"/>
              </w:rPr>
              <w:t>100%</w:t>
            </w:r>
            <w:r>
              <w:rPr>
                <w:rFonts w:ascii="宋体" w:hAnsi="宋体" w:cs="宋体" w:hint="eastAsia"/>
                <w:kern w:val="0"/>
                <w:sz w:val="18"/>
                <w:szCs w:val="18"/>
              </w:rPr>
              <w:t xml:space="preserve">　</w:t>
            </w:r>
          </w:p>
        </w:tc>
      </w:tr>
      <w:tr w:rsidR="000E399A">
        <w:trPr>
          <w:trHeight w:val="271"/>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 xml:space="preserve">　</w:t>
            </w:r>
          </w:p>
        </w:tc>
      </w:tr>
      <w:tr w:rsidR="000E399A">
        <w:trPr>
          <w:trHeight w:val="406"/>
        </w:trPr>
        <w:tc>
          <w:tcPr>
            <w:tcW w:w="13973" w:type="dxa"/>
            <w:gridSpan w:val="13"/>
            <w:tcBorders>
              <w:top w:val="nil"/>
              <w:left w:val="nil"/>
              <w:bottom w:val="nil"/>
              <w:right w:val="nil"/>
            </w:tcBorders>
            <w:noWrap/>
            <w:vAlign w:val="bottom"/>
          </w:tcPr>
          <w:p w:rsidR="000E399A" w:rsidRDefault="000E399A">
            <w:pPr>
              <w:widowControl/>
              <w:jc w:val="center"/>
              <w:outlineLvl w:val="1"/>
              <w:rPr>
                <w:rFonts w:ascii="仿宋_GB2312" w:eastAsia="仿宋_GB2312" w:hAnsi="宋体"/>
                <w:b/>
                <w:kern w:val="0"/>
                <w:sz w:val="32"/>
                <w:szCs w:val="32"/>
              </w:rPr>
            </w:pPr>
          </w:p>
          <w:p w:rsidR="000E399A" w:rsidRDefault="00970084">
            <w:pPr>
              <w:widowControl/>
              <w:jc w:val="center"/>
              <w:outlineLvl w:val="1"/>
              <w:rPr>
                <w:rFonts w:ascii="宋体" w:cs="宋体"/>
                <w:b/>
                <w:bCs/>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绩</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效</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表</w:t>
            </w:r>
          </w:p>
        </w:tc>
      </w:tr>
      <w:tr w:rsidR="000E399A">
        <w:trPr>
          <w:trHeight w:val="271"/>
        </w:trPr>
        <w:tc>
          <w:tcPr>
            <w:tcW w:w="2195" w:type="dxa"/>
            <w:tcBorders>
              <w:top w:val="nil"/>
              <w:left w:val="nil"/>
              <w:bottom w:val="nil"/>
              <w:right w:val="nil"/>
            </w:tcBorders>
            <w:noWrap/>
            <w:vAlign w:val="bottom"/>
          </w:tcPr>
          <w:p w:rsidR="000E399A" w:rsidRDefault="000E399A">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0E399A" w:rsidRDefault="000E399A">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0E399A" w:rsidRDefault="000E399A">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0E399A" w:rsidRDefault="000E399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0E399A" w:rsidRDefault="000E399A">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0E399A" w:rsidRDefault="000E399A">
            <w:pPr>
              <w:widowControl/>
              <w:jc w:val="left"/>
              <w:rPr>
                <w:rFonts w:ascii="宋体" w:cs="宋体"/>
                <w:color w:val="000000"/>
                <w:kern w:val="0"/>
                <w:sz w:val="22"/>
              </w:rPr>
            </w:pPr>
          </w:p>
        </w:tc>
        <w:tc>
          <w:tcPr>
            <w:tcW w:w="1925" w:type="dxa"/>
            <w:tcBorders>
              <w:top w:val="nil"/>
              <w:left w:val="nil"/>
              <w:bottom w:val="nil"/>
              <w:right w:val="nil"/>
            </w:tcBorders>
            <w:noWrap/>
            <w:vAlign w:val="bottom"/>
          </w:tcPr>
          <w:p w:rsidR="000E399A" w:rsidRDefault="000E399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E399A" w:rsidRDefault="000E399A">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0E399A" w:rsidRDefault="000E399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E399A" w:rsidRDefault="000E399A">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E399A" w:rsidRDefault="000E399A">
            <w:pPr>
              <w:widowControl/>
              <w:jc w:val="left"/>
              <w:rPr>
                <w:rFonts w:ascii="宋体" w:cs="宋体"/>
                <w:color w:val="000000"/>
                <w:kern w:val="0"/>
                <w:sz w:val="22"/>
              </w:rPr>
            </w:pPr>
          </w:p>
        </w:tc>
      </w:tr>
      <w:tr w:rsidR="000E399A">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0E399A" w:rsidRDefault="00970084">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昌吉州人民政府接待处（机关事务服务中心）</w:t>
            </w:r>
          </w:p>
        </w:tc>
        <w:tc>
          <w:tcPr>
            <w:tcW w:w="1925" w:type="dxa"/>
            <w:tcBorders>
              <w:top w:val="single" w:sz="4" w:space="0" w:color="auto"/>
              <w:left w:val="nil"/>
              <w:bottom w:val="single" w:sz="4" w:space="0" w:color="auto"/>
              <w:right w:val="single" w:sz="4" w:space="0" w:color="auto"/>
            </w:tcBorders>
            <w:vAlign w:val="center"/>
          </w:tcPr>
          <w:p w:rsidR="000E399A" w:rsidRDefault="00970084">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昌吉州公共节能示范单位建设工作</w:t>
            </w:r>
          </w:p>
        </w:tc>
      </w:tr>
      <w:tr w:rsidR="000E399A">
        <w:trPr>
          <w:trHeight w:val="451"/>
        </w:trPr>
        <w:tc>
          <w:tcPr>
            <w:tcW w:w="2195" w:type="dxa"/>
            <w:tcBorders>
              <w:top w:val="nil"/>
              <w:left w:val="single" w:sz="4" w:space="0" w:color="auto"/>
              <w:bottom w:val="single" w:sz="4" w:space="0" w:color="auto"/>
              <w:right w:val="single" w:sz="4" w:space="0" w:color="auto"/>
            </w:tcBorders>
            <w:vAlign w:val="center"/>
          </w:tcPr>
          <w:p w:rsidR="000E399A" w:rsidRDefault="00970084">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0E399A" w:rsidRDefault="00970084">
            <w:pPr>
              <w:widowControl/>
              <w:jc w:val="center"/>
              <w:rPr>
                <w:rFonts w:ascii="宋体" w:cs="宋体"/>
                <w:kern w:val="0"/>
                <w:sz w:val="18"/>
                <w:szCs w:val="18"/>
              </w:rPr>
            </w:pPr>
            <w:r>
              <w:rPr>
                <w:rFonts w:ascii="宋体" w:hAnsi="宋体" w:cs="宋体"/>
                <w:kern w:val="0"/>
                <w:sz w:val="18"/>
                <w:szCs w:val="18"/>
              </w:rPr>
              <w:t>10</w:t>
            </w:r>
          </w:p>
        </w:tc>
        <w:tc>
          <w:tcPr>
            <w:tcW w:w="1810" w:type="dxa"/>
            <w:gridSpan w:val="3"/>
            <w:tcBorders>
              <w:top w:val="single" w:sz="4" w:space="0" w:color="auto"/>
              <w:left w:val="nil"/>
              <w:bottom w:val="single" w:sz="4" w:space="0" w:color="auto"/>
              <w:right w:val="single" w:sz="4" w:space="0" w:color="auto"/>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rsidR="000E399A" w:rsidRDefault="00970084">
            <w:pPr>
              <w:widowControl/>
              <w:jc w:val="center"/>
              <w:rPr>
                <w:rFonts w:ascii="宋体" w:cs="宋体"/>
                <w:kern w:val="0"/>
                <w:sz w:val="18"/>
                <w:szCs w:val="18"/>
              </w:rPr>
            </w:pPr>
            <w:r>
              <w:rPr>
                <w:rFonts w:ascii="宋体" w:hAnsi="宋体" w:cs="宋体"/>
                <w:kern w:val="0"/>
                <w:sz w:val="18"/>
                <w:szCs w:val="18"/>
              </w:rPr>
              <w:t>10</w:t>
            </w:r>
            <w:r>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0E399A" w:rsidRDefault="00970084">
            <w:pPr>
              <w:widowControl/>
              <w:jc w:val="center"/>
              <w:rPr>
                <w:rFonts w:ascii="宋体" w:cs="宋体"/>
                <w:kern w:val="0"/>
                <w:sz w:val="18"/>
                <w:szCs w:val="18"/>
              </w:rPr>
            </w:pPr>
            <w:r>
              <w:rPr>
                <w:rFonts w:ascii="宋体" w:hAnsi="宋体" w:cs="宋体"/>
                <w:kern w:val="0"/>
                <w:sz w:val="18"/>
                <w:szCs w:val="18"/>
              </w:rPr>
              <w:t>0</w:t>
            </w:r>
            <w:r>
              <w:rPr>
                <w:rFonts w:ascii="宋体" w:hAnsi="宋体" w:cs="宋体" w:hint="eastAsia"/>
                <w:kern w:val="0"/>
                <w:sz w:val="18"/>
                <w:szCs w:val="18"/>
              </w:rPr>
              <w:t xml:space="preserve">　</w:t>
            </w:r>
          </w:p>
        </w:tc>
      </w:tr>
      <w:tr w:rsidR="000E399A">
        <w:trPr>
          <w:trHeight w:val="401"/>
        </w:trPr>
        <w:tc>
          <w:tcPr>
            <w:tcW w:w="2195" w:type="dxa"/>
            <w:tcBorders>
              <w:top w:val="nil"/>
              <w:left w:val="single" w:sz="4" w:space="0" w:color="000000"/>
              <w:bottom w:val="single" w:sz="4" w:space="0" w:color="000000"/>
              <w:right w:val="single" w:sz="4" w:space="0" w:color="000000"/>
            </w:tcBorders>
            <w:vAlign w:val="center"/>
          </w:tcPr>
          <w:p w:rsidR="000E399A" w:rsidRDefault="00970084">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rsidR="000E399A" w:rsidRDefault="00970084">
            <w:pPr>
              <w:spacing w:line="360" w:lineRule="auto"/>
              <w:ind w:firstLine="600"/>
              <w:jc w:val="left"/>
              <w:rPr>
                <w:rFonts w:ascii="宋体" w:cs="宋体"/>
                <w:kern w:val="0"/>
                <w:sz w:val="18"/>
                <w:szCs w:val="18"/>
              </w:rPr>
            </w:pPr>
            <w:r>
              <w:rPr>
                <w:rFonts w:ascii="宋体" w:hAnsi="宋体" w:cs="宋体" w:hint="eastAsia"/>
                <w:kern w:val="0"/>
                <w:sz w:val="18"/>
                <w:szCs w:val="18"/>
              </w:rPr>
              <w:t xml:space="preserve">　为提高创建示范单位的积极性，全面推进昌吉州公共机构节能各项工作，创建级节约型公共机构示范单位。</w:t>
            </w:r>
          </w:p>
        </w:tc>
      </w:tr>
      <w:tr w:rsidR="000E399A">
        <w:trPr>
          <w:trHeight w:val="271"/>
        </w:trPr>
        <w:tc>
          <w:tcPr>
            <w:tcW w:w="2195" w:type="dxa"/>
            <w:tcBorders>
              <w:top w:val="nil"/>
              <w:left w:val="single" w:sz="4" w:space="0" w:color="000000"/>
              <w:bottom w:val="single" w:sz="4" w:space="0" w:color="000000"/>
              <w:right w:val="single" w:sz="4" w:space="0" w:color="000000"/>
            </w:tcBorders>
            <w:vAlign w:val="center"/>
          </w:tcPr>
          <w:p w:rsidR="000E399A" w:rsidRDefault="00970084">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auto"/>
              <w:right w:val="single" w:sz="4" w:space="0" w:color="000000"/>
            </w:tcBorders>
            <w:vAlign w:val="center"/>
          </w:tcPr>
          <w:p w:rsidR="000E399A" w:rsidRDefault="00970084">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0E399A">
        <w:trPr>
          <w:trHeight w:val="271"/>
        </w:trPr>
        <w:tc>
          <w:tcPr>
            <w:tcW w:w="2195" w:type="dxa"/>
            <w:vMerge w:val="restart"/>
            <w:tcBorders>
              <w:top w:val="nil"/>
              <w:left w:val="single" w:sz="4" w:space="0" w:color="000000"/>
              <w:bottom w:val="single" w:sz="4" w:space="0" w:color="000000"/>
              <w:right w:val="single" w:sz="4" w:space="0" w:color="auto"/>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single" w:sz="4" w:space="0" w:color="auto"/>
              <w:bottom w:val="single" w:sz="4" w:space="0" w:color="000000"/>
              <w:right w:val="single" w:sz="4" w:space="0" w:color="000000"/>
            </w:tcBorders>
            <w:vAlign w:val="center"/>
          </w:tcPr>
          <w:p w:rsidR="000E399A" w:rsidRDefault="00970084">
            <w:pPr>
              <w:widowControl/>
              <w:ind w:firstLineChars="100" w:firstLine="180"/>
              <w:rPr>
                <w:rFonts w:ascii="宋体" w:cs="宋体"/>
                <w:kern w:val="0"/>
                <w:sz w:val="18"/>
                <w:szCs w:val="18"/>
              </w:rPr>
            </w:pPr>
            <w:r>
              <w:rPr>
                <w:rFonts w:ascii="宋体" w:hAnsi="宋体" w:cs="宋体" w:hint="eastAsia"/>
                <w:kern w:val="0"/>
                <w:sz w:val="18"/>
                <w:szCs w:val="18"/>
              </w:rPr>
              <w:t>创建节能单位（个数）</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创建节能单位</w:t>
            </w:r>
            <w:r>
              <w:rPr>
                <w:rFonts w:ascii="宋体" w:hAnsi="宋体" w:cs="宋体"/>
                <w:kern w:val="0"/>
                <w:sz w:val="18"/>
                <w:szCs w:val="18"/>
              </w:rPr>
              <w:t>7</w:t>
            </w:r>
            <w:r>
              <w:rPr>
                <w:rFonts w:ascii="宋体" w:hAnsi="宋体" w:cs="宋体" w:hint="eastAsia"/>
                <w:kern w:val="0"/>
                <w:sz w:val="18"/>
                <w:szCs w:val="18"/>
              </w:rPr>
              <w:t xml:space="preserve">家　</w:t>
            </w:r>
          </w:p>
        </w:tc>
      </w:tr>
      <w:tr w:rsidR="000E399A">
        <w:trPr>
          <w:trHeight w:val="271"/>
        </w:trPr>
        <w:tc>
          <w:tcPr>
            <w:tcW w:w="2195" w:type="dxa"/>
            <w:vMerge/>
            <w:tcBorders>
              <w:top w:val="nil"/>
              <w:left w:val="single" w:sz="4" w:space="0" w:color="000000"/>
              <w:bottom w:val="single" w:sz="4" w:space="0" w:color="000000"/>
              <w:right w:val="single" w:sz="4" w:space="0" w:color="auto"/>
            </w:tcBorders>
            <w:vAlign w:val="center"/>
          </w:tcPr>
          <w:p w:rsidR="000E399A" w:rsidRDefault="000E399A">
            <w:pPr>
              <w:widowControl/>
              <w:jc w:val="left"/>
              <w:rPr>
                <w:rFonts w:ascii="宋体" w:cs="宋体"/>
                <w:kern w:val="0"/>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0E399A" w:rsidRDefault="000E399A">
            <w:pPr>
              <w:widowControl/>
              <w:jc w:val="left"/>
              <w:rPr>
                <w:rFonts w:ascii="宋体" w:cs="宋体"/>
                <w:kern w:val="0"/>
                <w:sz w:val="18"/>
                <w:szCs w:val="18"/>
              </w:rPr>
            </w:pPr>
          </w:p>
        </w:tc>
        <w:tc>
          <w:tcPr>
            <w:tcW w:w="6148" w:type="dxa"/>
            <w:gridSpan w:val="7"/>
            <w:tcBorders>
              <w:top w:val="single" w:sz="4" w:space="0" w:color="000000"/>
              <w:left w:val="single" w:sz="4" w:space="0" w:color="auto"/>
              <w:bottom w:val="single" w:sz="4" w:space="0" w:color="000000"/>
              <w:right w:val="single" w:sz="4" w:space="0" w:color="000000"/>
            </w:tcBorders>
            <w:vAlign w:val="center"/>
          </w:tcPr>
          <w:p w:rsidR="000E399A" w:rsidRDefault="00970084">
            <w:pPr>
              <w:widowControl/>
              <w:ind w:firstLineChars="100" w:firstLine="180"/>
              <w:rPr>
                <w:rFonts w:ascii="宋体" w:cs="宋体"/>
                <w:kern w:val="0"/>
                <w:sz w:val="18"/>
                <w:szCs w:val="18"/>
              </w:rPr>
            </w:pPr>
            <w:r>
              <w:rPr>
                <w:rFonts w:ascii="宋体" w:hAnsi="宋体" w:cs="宋体" w:hint="eastAsia"/>
                <w:kern w:val="0"/>
                <w:sz w:val="18"/>
                <w:szCs w:val="18"/>
              </w:rPr>
              <w:t xml:space="preserve">给示范单位奖励（元）　</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每年奖励示范单位合计</w:t>
            </w:r>
            <w:r>
              <w:rPr>
                <w:rFonts w:ascii="宋体" w:hAnsi="宋体" w:cs="宋体"/>
                <w:kern w:val="0"/>
                <w:sz w:val="18"/>
                <w:szCs w:val="18"/>
              </w:rPr>
              <w:t>10</w:t>
            </w:r>
            <w:r>
              <w:rPr>
                <w:rFonts w:ascii="宋体" w:hAnsi="宋体" w:cs="宋体" w:hint="eastAsia"/>
                <w:kern w:val="0"/>
                <w:sz w:val="18"/>
                <w:szCs w:val="18"/>
              </w:rPr>
              <w:t>万元</w:t>
            </w:r>
          </w:p>
        </w:tc>
      </w:tr>
      <w:tr w:rsidR="000E399A">
        <w:trPr>
          <w:trHeight w:val="271"/>
        </w:trPr>
        <w:tc>
          <w:tcPr>
            <w:tcW w:w="2195" w:type="dxa"/>
            <w:vMerge/>
            <w:tcBorders>
              <w:top w:val="nil"/>
              <w:left w:val="single" w:sz="4" w:space="0" w:color="000000"/>
              <w:bottom w:val="single" w:sz="4" w:space="0" w:color="000000"/>
              <w:right w:val="single" w:sz="4" w:space="0" w:color="auto"/>
            </w:tcBorders>
            <w:vAlign w:val="center"/>
          </w:tcPr>
          <w:p w:rsidR="000E399A" w:rsidRDefault="000E399A">
            <w:pPr>
              <w:widowControl/>
              <w:jc w:val="left"/>
              <w:rPr>
                <w:rFonts w:ascii="宋体" w:cs="宋体"/>
                <w:kern w:val="0"/>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0E399A" w:rsidRDefault="000E399A">
            <w:pPr>
              <w:widowControl/>
              <w:jc w:val="center"/>
              <w:rPr>
                <w:rFonts w:ascii="宋体" w:cs="宋体"/>
                <w:kern w:val="0"/>
                <w:sz w:val="18"/>
                <w:szCs w:val="18"/>
              </w:rPr>
            </w:pPr>
          </w:p>
        </w:tc>
        <w:tc>
          <w:tcPr>
            <w:tcW w:w="6148" w:type="dxa"/>
            <w:gridSpan w:val="7"/>
            <w:tcBorders>
              <w:top w:val="single" w:sz="4" w:space="0" w:color="000000"/>
              <w:left w:val="single" w:sz="4" w:space="0" w:color="auto"/>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0E399A">
            <w:pPr>
              <w:widowControl/>
              <w:jc w:val="center"/>
              <w:rPr>
                <w:rFonts w:ascii="宋体" w:cs="宋体"/>
                <w:kern w:val="0"/>
                <w:sz w:val="18"/>
                <w:szCs w:val="18"/>
              </w:rPr>
            </w:pPr>
          </w:p>
        </w:tc>
      </w:tr>
      <w:tr w:rsidR="000E399A">
        <w:trPr>
          <w:trHeight w:val="271"/>
        </w:trPr>
        <w:tc>
          <w:tcPr>
            <w:tcW w:w="2195" w:type="dxa"/>
            <w:vMerge/>
            <w:tcBorders>
              <w:top w:val="nil"/>
              <w:left w:val="single" w:sz="4" w:space="0" w:color="000000"/>
              <w:bottom w:val="single" w:sz="4" w:space="0" w:color="000000"/>
              <w:right w:val="single" w:sz="4" w:space="0" w:color="auto"/>
            </w:tcBorders>
            <w:vAlign w:val="center"/>
          </w:tcPr>
          <w:p w:rsidR="000E399A" w:rsidRDefault="000E399A">
            <w:pPr>
              <w:widowControl/>
              <w:jc w:val="left"/>
              <w:rPr>
                <w:rFonts w:ascii="宋体" w:cs="宋体"/>
                <w:kern w:val="0"/>
                <w:sz w:val="18"/>
                <w:szCs w:val="18"/>
              </w:rPr>
            </w:pP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single" w:sz="4" w:space="0" w:color="auto"/>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通过验收的示范单位考核标准不低于指标总分值的</w:t>
            </w:r>
            <w:r>
              <w:rPr>
                <w:rFonts w:ascii="宋体" w:hAnsi="宋体" w:cs="宋体"/>
                <w:kern w:val="0"/>
                <w:sz w:val="18"/>
                <w:szCs w:val="18"/>
              </w:rPr>
              <w:t>80%</w:t>
            </w:r>
            <w:r>
              <w:rPr>
                <w:rFonts w:ascii="宋体" w:hAnsi="宋体" w:cs="宋体" w:hint="eastAsia"/>
                <w:kern w:val="0"/>
                <w:sz w:val="18"/>
                <w:szCs w:val="18"/>
              </w:rPr>
              <w:t>。</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通过验收的示范单位考核标准不低于指标总分值的</w:t>
            </w:r>
            <w:r>
              <w:rPr>
                <w:rFonts w:ascii="宋体" w:hAnsi="宋体" w:cs="宋体"/>
                <w:kern w:val="0"/>
                <w:sz w:val="18"/>
                <w:szCs w:val="18"/>
              </w:rPr>
              <w:t>80%</w:t>
            </w:r>
            <w:r>
              <w:rPr>
                <w:rFonts w:ascii="宋体" w:hAnsi="宋体" w:cs="宋体" w:hint="eastAsia"/>
                <w:kern w:val="0"/>
                <w:sz w:val="18"/>
                <w:szCs w:val="18"/>
              </w:rPr>
              <w:t>。</w:t>
            </w:r>
          </w:p>
        </w:tc>
      </w:tr>
      <w:tr w:rsidR="000E399A">
        <w:trPr>
          <w:trHeight w:val="271"/>
        </w:trPr>
        <w:tc>
          <w:tcPr>
            <w:tcW w:w="2195" w:type="dxa"/>
            <w:vMerge/>
            <w:tcBorders>
              <w:top w:val="nil"/>
              <w:left w:val="single" w:sz="4" w:space="0" w:color="000000"/>
              <w:bottom w:val="single" w:sz="4" w:space="0" w:color="000000"/>
              <w:right w:val="single" w:sz="4" w:space="0" w:color="auto"/>
            </w:tcBorders>
            <w:vAlign w:val="center"/>
          </w:tcPr>
          <w:p w:rsidR="000E399A" w:rsidRDefault="000E399A">
            <w:pPr>
              <w:widowControl/>
              <w:jc w:val="left"/>
              <w:rPr>
                <w:rFonts w:ascii="宋体" w:cs="宋体"/>
                <w:kern w:val="0"/>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0E399A" w:rsidRDefault="000E399A">
            <w:pPr>
              <w:widowControl/>
              <w:jc w:val="left"/>
              <w:rPr>
                <w:rFonts w:ascii="宋体" w:cs="宋体"/>
                <w:kern w:val="0"/>
                <w:sz w:val="18"/>
                <w:szCs w:val="18"/>
              </w:rPr>
            </w:pPr>
          </w:p>
        </w:tc>
        <w:tc>
          <w:tcPr>
            <w:tcW w:w="6148" w:type="dxa"/>
            <w:gridSpan w:val="7"/>
            <w:tcBorders>
              <w:top w:val="single" w:sz="4" w:space="0" w:color="000000"/>
              <w:left w:val="single" w:sz="4" w:space="0" w:color="auto"/>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 xml:space="preserve">　</w:t>
            </w:r>
          </w:p>
        </w:tc>
      </w:tr>
      <w:tr w:rsidR="000E399A">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single" w:sz="4" w:space="0" w:color="auto"/>
              <w:left w:val="single" w:sz="4" w:space="0" w:color="000000"/>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9</w:t>
            </w:r>
            <w:r>
              <w:rPr>
                <w:rFonts w:ascii="宋体" w:hAnsi="宋体" w:cs="宋体" w:hint="eastAsia"/>
                <w:kern w:val="0"/>
                <w:sz w:val="18"/>
                <w:szCs w:val="18"/>
              </w:rPr>
              <w:t>月</w:t>
            </w:r>
            <w:r>
              <w:rPr>
                <w:rFonts w:ascii="宋体" w:hAnsi="宋体" w:cs="宋体"/>
                <w:kern w:val="0"/>
                <w:sz w:val="18"/>
                <w:szCs w:val="18"/>
              </w:rPr>
              <w:t>30</w:t>
            </w:r>
            <w:r>
              <w:rPr>
                <w:rFonts w:ascii="宋体" w:hAnsi="宋体" w:cs="宋体" w:hint="eastAsia"/>
                <w:kern w:val="0"/>
                <w:sz w:val="18"/>
                <w:szCs w:val="18"/>
              </w:rPr>
              <w:t>日前完成示范单位创建工作。</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9</w:t>
            </w:r>
            <w:r>
              <w:rPr>
                <w:rFonts w:ascii="宋体" w:hAnsi="宋体" w:cs="宋体" w:hint="eastAsia"/>
                <w:kern w:val="0"/>
                <w:sz w:val="18"/>
                <w:szCs w:val="18"/>
              </w:rPr>
              <w:t>月</w:t>
            </w:r>
            <w:r>
              <w:rPr>
                <w:rFonts w:ascii="宋体" w:hAnsi="宋体" w:cs="宋体"/>
                <w:kern w:val="0"/>
                <w:sz w:val="18"/>
                <w:szCs w:val="18"/>
              </w:rPr>
              <w:t>30</w:t>
            </w:r>
            <w:r>
              <w:rPr>
                <w:rFonts w:ascii="宋体" w:hAnsi="宋体" w:cs="宋体" w:hint="eastAsia"/>
                <w:kern w:val="0"/>
                <w:sz w:val="18"/>
                <w:szCs w:val="18"/>
              </w:rPr>
              <w:t xml:space="preserve">日前完成示范单位创建工作。　</w:t>
            </w:r>
          </w:p>
        </w:tc>
      </w:tr>
      <w:tr w:rsidR="000E399A">
        <w:trPr>
          <w:trHeight w:val="283"/>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 xml:space="preserve">　</w:t>
            </w:r>
          </w:p>
        </w:tc>
      </w:tr>
      <w:tr w:rsidR="000E399A">
        <w:trPr>
          <w:trHeight w:val="283"/>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0E399A">
            <w:pPr>
              <w:widowControl/>
              <w:jc w:val="center"/>
              <w:rPr>
                <w:rFonts w:ascii="宋体" w:cs="宋体"/>
                <w:kern w:val="0"/>
                <w:sz w:val="18"/>
                <w:szCs w:val="18"/>
              </w:rPr>
            </w:pPr>
          </w:p>
        </w:tc>
      </w:tr>
      <w:tr w:rsidR="000E399A">
        <w:trPr>
          <w:trHeight w:val="283"/>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 xml:space="preserve">　</w:t>
            </w:r>
          </w:p>
        </w:tc>
      </w:tr>
      <w:tr w:rsidR="000E399A">
        <w:trPr>
          <w:trHeight w:val="283"/>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保障工作需要情况</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促进各单位争创示范单位</w:t>
            </w:r>
          </w:p>
        </w:tc>
      </w:tr>
      <w:tr w:rsidR="000E399A">
        <w:trPr>
          <w:trHeight w:val="283"/>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 xml:space="preserve">　</w:t>
            </w:r>
          </w:p>
        </w:tc>
      </w:tr>
      <w:tr w:rsidR="000E399A">
        <w:trPr>
          <w:trHeight w:val="283"/>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人均综合能耗、单位建筑面积能耗、人均用水低于本级公共机构下降范围指标</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 xml:space="preserve">人均综合能耗、单位建筑面积能耗、人均用水低于本级公共机构下降范围指标　</w:t>
            </w:r>
          </w:p>
        </w:tc>
      </w:tr>
      <w:tr w:rsidR="000E399A">
        <w:trPr>
          <w:trHeight w:val="283"/>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 xml:space="preserve">　</w:t>
            </w:r>
          </w:p>
        </w:tc>
      </w:tr>
      <w:tr w:rsidR="000E399A">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整体社会满意度</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整体社会满意度</w:t>
            </w:r>
            <w:r>
              <w:rPr>
                <w:rFonts w:ascii="宋体" w:hAnsi="宋体" w:cs="宋体"/>
                <w:kern w:val="0"/>
                <w:sz w:val="18"/>
                <w:szCs w:val="18"/>
              </w:rPr>
              <w:t>100%</w:t>
            </w:r>
          </w:p>
        </w:tc>
      </w:tr>
      <w:tr w:rsidR="000E399A">
        <w:trPr>
          <w:trHeight w:val="271"/>
        </w:trPr>
        <w:tc>
          <w:tcPr>
            <w:tcW w:w="2195"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E399A" w:rsidRDefault="000E399A">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0E399A" w:rsidRDefault="00970084">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E399A" w:rsidRDefault="00970084">
            <w:pPr>
              <w:widowControl/>
              <w:jc w:val="center"/>
              <w:rPr>
                <w:rFonts w:ascii="宋体" w:cs="宋体"/>
                <w:kern w:val="0"/>
                <w:sz w:val="18"/>
                <w:szCs w:val="18"/>
              </w:rPr>
            </w:pPr>
            <w:r>
              <w:rPr>
                <w:rFonts w:ascii="宋体" w:hAnsi="宋体" w:cs="宋体" w:hint="eastAsia"/>
                <w:kern w:val="0"/>
                <w:sz w:val="18"/>
                <w:szCs w:val="18"/>
              </w:rPr>
              <w:t xml:space="preserve">　</w:t>
            </w:r>
          </w:p>
        </w:tc>
      </w:tr>
    </w:tbl>
    <w:p w:rsidR="000E399A" w:rsidRDefault="000E399A">
      <w:pPr>
        <w:widowControl/>
        <w:spacing w:line="560" w:lineRule="exact"/>
        <w:ind w:firstLineChars="196" w:firstLine="630"/>
        <w:jc w:val="left"/>
        <w:rPr>
          <w:rFonts w:ascii="楷体_GB2312" w:eastAsia="楷体_GB2312" w:hAnsi="宋体" w:cs="宋体"/>
          <w:b/>
          <w:kern w:val="0"/>
          <w:sz w:val="32"/>
          <w:szCs w:val="32"/>
        </w:rPr>
        <w:sectPr w:rsidR="000E399A">
          <w:pgSz w:w="16838" w:h="11906" w:orient="landscape"/>
          <w:pgMar w:top="1800" w:right="1440" w:bottom="1800" w:left="1440" w:header="851" w:footer="992" w:gutter="0"/>
          <w:cols w:space="425"/>
          <w:docGrid w:type="lines" w:linePitch="312"/>
        </w:sectPr>
      </w:pPr>
    </w:p>
    <w:p w:rsidR="000E399A" w:rsidRDefault="00970084">
      <w:pPr>
        <w:widowControl/>
        <w:spacing w:line="56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（五）其他需说明的事项</w:t>
      </w:r>
    </w:p>
    <w:p w:rsidR="000E399A" w:rsidRDefault="00970084">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无</w:t>
      </w:r>
      <w:r w:rsidR="00310531">
        <w:rPr>
          <w:rFonts w:ascii="仿宋_GB2312" w:eastAsia="仿宋_GB2312" w:hAnsi="宋体" w:cs="宋体" w:hint="eastAsia"/>
          <w:kern w:val="0"/>
          <w:sz w:val="32"/>
          <w:szCs w:val="32"/>
        </w:rPr>
        <w:t>。</w:t>
      </w:r>
    </w:p>
    <w:p w:rsidR="000E399A" w:rsidRDefault="00970084">
      <w:pPr>
        <w:widowControl/>
        <w:spacing w:line="560" w:lineRule="exact"/>
        <w:jc w:val="left"/>
        <w:rPr>
          <w:rFonts w:ascii="仿宋_GB2312" w:eastAsia="仿宋_GB2312" w:hAnsi="宋体" w:cs="宋体"/>
          <w:kern w:val="0"/>
          <w:sz w:val="32"/>
          <w:szCs w:val="32"/>
        </w:rPr>
      </w:pPr>
      <w:r>
        <w:rPr>
          <w:rFonts w:ascii="仿宋_GB2312" w:eastAsia="仿宋_GB2312" w:hAnsi="宋体" w:cs="宋体"/>
          <w:kern w:val="0"/>
          <w:sz w:val="32"/>
          <w:szCs w:val="32"/>
        </w:rPr>
        <w:t xml:space="preserve">     </w:t>
      </w:r>
    </w:p>
    <w:p w:rsidR="000E399A" w:rsidRDefault="00970084" w:rsidP="0081533C">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t>第四部分</w:t>
      </w:r>
      <w:r>
        <w:rPr>
          <w:rFonts w:ascii="黑体" w:eastAsia="黑体" w:hAnsi="黑体"/>
          <w:kern w:val="0"/>
          <w:sz w:val="32"/>
          <w:szCs w:val="32"/>
        </w:rPr>
        <w:t xml:space="preserve">  </w:t>
      </w:r>
      <w:r>
        <w:rPr>
          <w:rFonts w:ascii="黑体" w:eastAsia="黑体" w:hAnsi="黑体" w:hint="eastAsia"/>
          <w:kern w:val="0"/>
          <w:sz w:val="32"/>
          <w:szCs w:val="32"/>
        </w:rPr>
        <w:t>名词解释</w:t>
      </w:r>
    </w:p>
    <w:p w:rsidR="000E399A" w:rsidRDefault="00970084">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0E399A" w:rsidRDefault="00970084">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0E399A" w:rsidRDefault="00970084">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0E399A" w:rsidRDefault="00970084">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0E399A" w:rsidRDefault="00970084">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0E399A" w:rsidRDefault="00970084">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0E399A" w:rsidRDefault="00970084">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部门支出预算的组成部分，是自治州本级部门为完成其特定的行政任务或事业发展目标，在基本支出预算之外编制的年度项目支出计划。</w:t>
      </w:r>
    </w:p>
    <w:p w:rsidR="000E399A" w:rsidRDefault="00970084">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w:t>
      </w:r>
      <w:r>
        <w:rPr>
          <w:rFonts w:ascii="仿宋_GB2312" w:eastAsia="仿宋_GB2312" w:hint="eastAsia"/>
          <w:sz w:val="32"/>
          <w:szCs w:val="32"/>
        </w:rPr>
        <w:lastRenderedPageBreak/>
        <w:t>待）支出。</w:t>
      </w:r>
    </w:p>
    <w:p w:rsidR="000E399A" w:rsidRDefault="00970084">
      <w:pPr>
        <w:spacing w:line="550" w:lineRule="exact"/>
        <w:ind w:firstLine="642"/>
        <w:rPr>
          <w:rFonts w:ascii="仿宋_GB2312" w:eastAsia="仿宋_GB2312"/>
          <w:sz w:val="32"/>
          <w:szCs w:val="32"/>
        </w:rPr>
      </w:pPr>
      <w:r>
        <w:rPr>
          <w:rFonts w:ascii="黑体" w:eastAsia="黑体" w:hAnsi="黑体" w:hint="eastAsia"/>
          <w:sz w:val="32"/>
          <w:szCs w:val="32"/>
        </w:rPr>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0E399A" w:rsidRDefault="00970084">
      <w:pPr>
        <w:widowControl/>
        <w:spacing w:line="560" w:lineRule="exact"/>
        <w:jc w:val="left"/>
        <w:rPr>
          <w:rFonts w:ascii="仿宋_GB2312" w:eastAsia="仿宋_GB2312" w:hAnsi="宋体" w:cs="宋体"/>
          <w:kern w:val="0"/>
          <w:sz w:val="32"/>
          <w:szCs w:val="32"/>
        </w:rPr>
      </w:pPr>
      <w:r>
        <w:rPr>
          <w:rFonts w:ascii="仿宋_GB2312" w:eastAsia="仿宋_GB2312" w:hAnsi="宋体" w:cs="宋体"/>
          <w:kern w:val="0"/>
          <w:sz w:val="32"/>
          <w:szCs w:val="32"/>
        </w:rPr>
        <w:t xml:space="preserve">     </w:t>
      </w:r>
    </w:p>
    <w:p w:rsidR="000E399A" w:rsidRDefault="000E399A">
      <w:pPr>
        <w:widowControl/>
        <w:spacing w:line="560" w:lineRule="exact"/>
        <w:jc w:val="left"/>
        <w:rPr>
          <w:rFonts w:ascii="仿宋_GB2312" w:eastAsia="仿宋_GB2312" w:hAnsi="宋体" w:cs="宋体"/>
          <w:kern w:val="0"/>
          <w:sz w:val="32"/>
          <w:szCs w:val="32"/>
        </w:rPr>
      </w:pPr>
    </w:p>
    <w:p w:rsidR="000E399A" w:rsidRDefault="000E399A">
      <w:pPr>
        <w:widowControl/>
        <w:spacing w:line="560" w:lineRule="exact"/>
        <w:jc w:val="left"/>
        <w:rPr>
          <w:rFonts w:ascii="仿宋_GB2312" w:eastAsia="仿宋_GB2312" w:hAnsi="宋体" w:cs="宋体"/>
          <w:kern w:val="0"/>
          <w:sz w:val="32"/>
          <w:szCs w:val="32"/>
        </w:rPr>
      </w:pPr>
    </w:p>
    <w:p w:rsidR="000E399A" w:rsidRDefault="000E399A">
      <w:pPr>
        <w:widowControl/>
        <w:spacing w:line="560" w:lineRule="exact"/>
        <w:jc w:val="left"/>
        <w:rPr>
          <w:rFonts w:ascii="仿宋_GB2312" w:eastAsia="仿宋_GB2312" w:hAnsi="宋体" w:cs="宋体"/>
          <w:kern w:val="0"/>
          <w:sz w:val="32"/>
          <w:szCs w:val="32"/>
        </w:rPr>
      </w:pPr>
    </w:p>
    <w:p w:rsidR="000E399A" w:rsidRDefault="000E399A">
      <w:pPr>
        <w:widowControl/>
        <w:spacing w:line="560" w:lineRule="exact"/>
        <w:jc w:val="left"/>
        <w:rPr>
          <w:rFonts w:ascii="仿宋_GB2312" w:eastAsia="仿宋_GB2312" w:hAnsi="宋体" w:cs="宋体"/>
          <w:kern w:val="0"/>
          <w:sz w:val="32"/>
          <w:szCs w:val="32"/>
        </w:rPr>
      </w:pPr>
    </w:p>
    <w:p w:rsidR="000E399A" w:rsidRDefault="000E399A">
      <w:pPr>
        <w:widowControl/>
        <w:spacing w:line="560" w:lineRule="exact"/>
        <w:jc w:val="left"/>
        <w:rPr>
          <w:rFonts w:ascii="仿宋_GB2312" w:eastAsia="仿宋_GB2312" w:hAnsi="宋体" w:cs="宋体"/>
          <w:kern w:val="0"/>
          <w:sz w:val="32"/>
          <w:szCs w:val="32"/>
        </w:rPr>
      </w:pPr>
    </w:p>
    <w:p w:rsidR="000E399A" w:rsidRDefault="000E399A">
      <w:pPr>
        <w:widowControl/>
        <w:spacing w:line="560" w:lineRule="exact"/>
        <w:jc w:val="left"/>
        <w:rPr>
          <w:rFonts w:ascii="仿宋_GB2312" w:eastAsia="仿宋_GB2312" w:hAnsi="宋体" w:cs="宋体"/>
          <w:kern w:val="0"/>
          <w:sz w:val="32"/>
          <w:szCs w:val="32"/>
        </w:rPr>
      </w:pPr>
    </w:p>
    <w:p w:rsidR="000E399A" w:rsidRDefault="000E399A">
      <w:pPr>
        <w:widowControl/>
        <w:spacing w:line="560" w:lineRule="exact"/>
        <w:jc w:val="left"/>
        <w:rPr>
          <w:rFonts w:ascii="仿宋_GB2312" w:eastAsia="仿宋_GB2312" w:hAnsi="宋体" w:cs="宋体"/>
          <w:kern w:val="0"/>
          <w:sz w:val="32"/>
          <w:szCs w:val="32"/>
        </w:rPr>
      </w:pPr>
    </w:p>
    <w:p w:rsidR="000E399A" w:rsidRDefault="00970084">
      <w:pPr>
        <w:widowControl/>
        <w:spacing w:line="560" w:lineRule="exact"/>
        <w:jc w:val="left"/>
        <w:rPr>
          <w:rFonts w:ascii="仿宋_GB2312" w:eastAsia="仿宋_GB2312" w:hAnsi="宋体" w:cs="宋体"/>
          <w:kern w:val="0"/>
          <w:sz w:val="32"/>
          <w:szCs w:val="32"/>
        </w:rPr>
      </w:pP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昌吉州人民政府接待处</w:t>
      </w:r>
    </w:p>
    <w:p w:rsidR="000E399A" w:rsidRDefault="00970084">
      <w:pPr>
        <w:widowControl/>
        <w:spacing w:line="560" w:lineRule="exact"/>
        <w:ind w:firstLineChars="1500" w:firstLine="480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（机关事务服务中心）</w:t>
      </w:r>
    </w:p>
    <w:p w:rsidR="000E399A" w:rsidRDefault="00970084">
      <w:pPr>
        <w:widowControl/>
        <w:spacing w:line="560" w:lineRule="exact"/>
        <w:jc w:val="left"/>
        <w:rPr>
          <w:rFonts w:ascii="仿宋_GB2312" w:eastAsia="仿宋_GB2312" w:hAnsi="宋体" w:cs="宋体"/>
          <w:kern w:val="0"/>
          <w:sz w:val="32"/>
          <w:szCs w:val="32"/>
        </w:rPr>
      </w:pPr>
      <w:r>
        <w:rPr>
          <w:rFonts w:ascii="仿宋_GB2312" w:eastAsia="仿宋_GB2312" w:hAnsi="宋体" w:cs="宋体"/>
          <w:kern w:val="0"/>
          <w:sz w:val="32"/>
          <w:szCs w:val="32"/>
        </w:rPr>
        <w:t xml:space="preserve">                                 2019</w:t>
      </w:r>
      <w:r>
        <w:rPr>
          <w:rFonts w:ascii="仿宋_GB2312" w:eastAsia="仿宋_GB2312" w:hAnsi="宋体" w:cs="宋体" w:hint="eastAsia"/>
          <w:kern w:val="0"/>
          <w:sz w:val="32"/>
          <w:szCs w:val="32"/>
        </w:rPr>
        <w:t>年</w:t>
      </w:r>
      <w:r>
        <w:rPr>
          <w:rFonts w:ascii="仿宋_GB2312" w:eastAsia="仿宋_GB2312" w:hAnsi="宋体" w:cs="宋体"/>
          <w:kern w:val="0"/>
          <w:sz w:val="32"/>
          <w:szCs w:val="32"/>
        </w:rPr>
        <w:t>1</w:t>
      </w:r>
      <w:r>
        <w:rPr>
          <w:rFonts w:ascii="仿宋_GB2312" w:eastAsia="仿宋_GB2312" w:hAnsi="宋体" w:cs="宋体" w:hint="eastAsia"/>
          <w:kern w:val="0"/>
          <w:sz w:val="32"/>
          <w:szCs w:val="32"/>
        </w:rPr>
        <w:t>月</w:t>
      </w:r>
      <w:r>
        <w:rPr>
          <w:rFonts w:ascii="仿宋_GB2312" w:eastAsia="仿宋_GB2312" w:hAnsi="宋体" w:cs="宋体"/>
          <w:kern w:val="0"/>
          <w:sz w:val="32"/>
          <w:szCs w:val="32"/>
        </w:rPr>
        <w:t>31</w:t>
      </w:r>
      <w:r>
        <w:rPr>
          <w:rFonts w:ascii="仿宋_GB2312" w:eastAsia="仿宋_GB2312" w:hAnsi="宋体" w:cs="宋体" w:hint="eastAsia"/>
          <w:kern w:val="0"/>
          <w:sz w:val="32"/>
          <w:szCs w:val="32"/>
        </w:rPr>
        <w:t>日</w:t>
      </w:r>
    </w:p>
    <w:p w:rsidR="000E399A" w:rsidRDefault="000E399A"/>
    <w:p w:rsidR="000E399A" w:rsidRDefault="000E399A"/>
    <w:sectPr w:rsidR="000E39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7D5" w:rsidRDefault="00A677D5">
      <w:r>
        <w:separator/>
      </w:r>
    </w:p>
  </w:endnote>
  <w:endnote w:type="continuationSeparator" w:id="0">
    <w:p w:rsidR="00A677D5" w:rsidRDefault="00A6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小标宋_GBK">
    <w:altName w:val="宋体"/>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仿宋_GBK">
    <w:altName w:val="Microsoft YaHei UI"/>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9EB" w:rsidRDefault="000649EB">
    <w:pPr>
      <w:pStyle w:val="a5"/>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30 -</w:t>
    </w:r>
    <w:r>
      <w:rPr>
        <w:rFonts w:ascii="宋体" w:eastAsia="宋体" w:hAnsi="宋体"/>
        <w:sz w:val="28"/>
        <w:szCs w:val="28"/>
      </w:rPr>
      <w:fldChar w:fldCharType="end"/>
    </w:r>
  </w:p>
  <w:p w:rsidR="000649EB" w:rsidRDefault="000649E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9EB" w:rsidRDefault="000649EB">
    <w:pPr>
      <w:pStyle w:val="a5"/>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063F87" w:rsidRPr="00063F87">
      <w:rPr>
        <w:rFonts w:ascii="宋体" w:eastAsia="宋体" w:hAnsi="宋体"/>
        <w:noProof/>
        <w:sz w:val="28"/>
        <w:szCs w:val="28"/>
        <w:lang w:val="zh-CN"/>
      </w:rPr>
      <w:t>16</w:t>
    </w:r>
    <w:r>
      <w:rPr>
        <w:rFonts w:ascii="宋体" w:eastAsia="宋体" w:hAnsi="宋体"/>
        <w:sz w:val="28"/>
        <w:szCs w:val="28"/>
      </w:rPr>
      <w:fldChar w:fldCharType="end"/>
    </w:r>
  </w:p>
  <w:p w:rsidR="000649EB" w:rsidRDefault="000649E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7D5" w:rsidRDefault="00A677D5">
      <w:r>
        <w:separator/>
      </w:r>
    </w:p>
  </w:footnote>
  <w:footnote w:type="continuationSeparator" w:id="0">
    <w:p w:rsidR="00A677D5" w:rsidRDefault="00A677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9EB" w:rsidRDefault="000649EB">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144"/>
    <w:rsid w:val="00001377"/>
    <w:rsid w:val="00034012"/>
    <w:rsid w:val="00036376"/>
    <w:rsid w:val="0004099E"/>
    <w:rsid w:val="00063F87"/>
    <w:rsid w:val="000649EB"/>
    <w:rsid w:val="000679B2"/>
    <w:rsid w:val="000B126B"/>
    <w:rsid w:val="000B41B0"/>
    <w:rsid w:val="000C6C12"/>
    <w:rsid w:val="000C7DE8"/>
    <w:rsid w:val="000D38B6"/>
    <w:rsid w:val="000D5CD2"/>
    <w:rsid w:val="000E399A"/>
    <w:rsid w:val="00104FBB"/>
    <w:rsid w:val="00106209"/>
    <w:rsid w:val="0011227A"/>
    <w:rsid w:val="00167B9A"/>
    <w:rsid w:val="001833B0"/>
    <w:rsid w:val="001845EE"/>
    <w:rsid w:val="001B094B"/>
    <w:rsid w:val="001D39BA"/>
    <w:rsid w:val="001E1436"/>
    <w:rsid w:val="00223789"/>
    <w:rsid w:val="0023522E"/>
    <w:rsid w:val="002460FC"/>
    <w:rsid w:val="0026316F"/>
    <w:rsid w:val="00290DFE"/>
    <w:rsid w:val="002B5144"/>
    <w:rsid w:val="002C1114"/>
    <w:rsid w:val="002C2E1A"/>
    <w:rsid w:val="002D107B"/>
    <w:rsid w:val="002D58ED"/>
    <w:rsid w:val="002F2132"/>
    <w:rsid w:val="00305D05"/>
    <w:rsid w:val="00310531"/>
    <w:rsid w:val="003148FD"/>
    <w:rsid w:val="003161D2"/>
    <w:rsid w:val="00325B17"/>
    <w:rsid w:val="00331ACA"/>
    <w:rsid w:val="0033620E"/>
    <w:rsid w:val="00336EEA"/>
    <w:rsid w:val="003442EE"/>
    <w:rsid w:val="00360F66"/>
    <w:rsid w:val="0036331E"/>
    <w:rsid w:val="003635BF"/>
    <w:rsid w:val="003705E6"/>
    <w:rsid w:val="00377A17"/>
    <w:rsid w:val="003872E1"/>
    <w:rsid w:val="003A30E9"/>
    <w:rsid w:val="003B16BE"/>
    <w:rsid w:val="003B1E90"/>
    <w:rsid w:val="003D3534"/>
    <w:rsid w:val="003E5241"/>
    <w:rsid w:val="004003C7"/>
    <w:rsid w:val="00407C14"/>
    <w:rsid w:val="00446B3F"/>
    <w:rsid w:val="00473F23"/>
    <w:rsid w:val="00492A90"/>
    <w:rsid w:val="0049352A"/>
    <w:rsid w:val="004B073D"/>
    <w:rsid w:val="004C7036"/>
    <w:rsid w:val="005113A4"/>
    <w:rsid w:val="00514813"/>
    <w:rsid w:val="00523705"/>
    <w:rsid w:val="00554C26"/>
    <w:rsid w:val="00577DD4"/>
    <w:rsid w:val="005913FF"/>
    <w:rsid w:val="00596086"/>
    <w:rsid w:val="0059667C"/>
    <w:rsid w:val="00597373"/>
    <w:rsid w:val="005A5496"/>
    <w:rsid w:val="005C61AB"/>
    <w:rsid w:val="005D555A"/>
    <w:rsid w:val="005E29E6"/>
    <w:rsid w:val="005F0B23"/>
    <w:rsid w:val="005F1FE9"/>
    <w:rsid w:val="00610D6F"/>
    <w:rsid w:val="00617624"/>
    <w:rsid w:val="00643145"/>
    <w:rsid w:val="00663CE8"/>
    <w:rsid w:val="006662B0"/>
    <w:rsid w:val="006C7076"/>
    <w:rsid w:val="006F0AD7"/>
    <w:rsid w:val="006F3064"/>
    <w:rsid w:val="00753B9A"/>
    <w:rsid w:val="00757310"/>
    <w:rsid w:val="00764E2C"/>
    <w:rsid w:val="00773044"/>
    <w:rsid w:val="007765A9"/>
    <w:rsid w:val="00781A15"/>
    <w:rsid w:val="007A5200"/>
    <w:rsid w:val="007F3013"/>
    <w:rsid w:val="008002E1"/>
    <w:rsid w:val="00812C2F"/>
    <w:rsid w:val="0081533C"/>
    <w:rsid w:val="00841512"/>
    <w:rsid w:val="00851043"/>
    <w:rsid w:val="0086756F"/>
    <w:rsid w:val="00890CCA"/>
    <w:rsid w:val="008A661E"/>
    <w:rsid w:val="008E2447"/>
    <w:rsid w:val="008F3346"/>
    <w:rsid w:val="00970084"/>
    <w:rsid w:val="009A4CB8"/>
    <w:rsid w:val="00A1573A"/>
    <w:rsid w:val="00A53DC3"/>
    <w:rsid w:val="00A677D5"/>
    <w:rsid w:val="00A75A62"/>
    <w:rsid w:val="00AA6A43"/>
    <w:rsid w:val="00AC1233"/>
    <w:rsid w:val="00AE3983"/>
    <w:rsid w:val="00AE426E"/>
    <w:rsid w:val="00AF23C6"/>
    <w:rsid w:val="00AF790D"/>
    <w:rsid w:val="00B021B1"/>
    <w:rsid w:val="00B20FF1"/>
    <w:rsid w:val="00B60734"/>
    <w:rsid w:val="00B74DD6"/>
    <w:rsid w:val="00BB557B"/>
    <w:rsid w:val="00C00CB6"/>
    <w:rsid w:val="00C110D3"/>
    <w:rsid w:val="00C14C9D"/>
    <w:rsid w:val="00C4669E"/>
    <w:rsid w:val="00C96ABD"/>
    <w:rsid w:val="00CB67B7"/>
    <w:rsid w:val="00CD45CE"/>
    <w:rsid w:val="00CE0571"/>
    <w:rsid w:val="00CE6F7B"/>
    <w:rsid w:val="00D57346"/>
    <w:rsid w:val="00D62690"/>
    <w:rsid w:val="00D74571"/>
    <w:rsid w:val="00D95611"/>
    <w:rsid w:val="00D95B2F"/>
    <w:rsid w:val="00DA6C62"/>
    <w:rsid w:val="00DB27D9"/>
    <w:rsid w:val="00DB3CF2"/>
    <w:rsid w:val="00DC7807"/>
    <w:rsid w:val="00DE0015"/>
    <w:rsid w:val="00DE211F"/>
    <w:rsid w:val="00DE7FE3"/>
    <w:rsid w:val="00DF32F3"/>
    <w:rsid w:val="00E0087A"/>
    <w:rsid w:val="00E07C1D"/>
    <w:rsid w:val="00E33A09"/>
    <w:rsid w:val="00EC6802"/>
    <w:rsid w:val="00EE3B06"/>
    <w:rsid w:val="00EE458B"/>
    <w:rsid w:val="00F040FD"/>
    <w:rsid w:val="00F11668"/>
    <w:rsid w:val="00F44FCD"/>
    <w:rsid w:val="00F457EC"/>
    <w:rsid w:val="00F4754E"/>
    <w:rsid w:val="00FC6ABD"/>
    <w:rsid w:val="00FD6296"/>
    <w:rsid w:val="00FF7788"/>
    <w:rsid w:val="41341E0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8198E0"/>
  <w15:docId w15:val="{3DEC963E-E43D-4DD3-BB22-CE9CD6E9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sz w:val="18"/>
      <w:szCs w:val="18"/>
    </w:rPr>
  </w:style>
  <w:style w:type="paragraph" w:styleId="a5">
    <w:name w:val="footer"/>
    <w:basedOn w:val="a"/>
    <w:link w:val="a6"/>
    <w:uiPriority w:val="99"/>
    <w:pPr>
      <w:tabs>
        <w:tab w:val="center" w:pos="4153"/>
        <w:tab w:val="right" w:pos="8306"/>
      </w:tabs>
      <w:snapToGrid w:val="0"/>
      <w:jc w:val="left"/>
    </w:pPr>
    <w:rPr>
      <w:rFonts w:eastAsia="黑体"/>
      <w:kern w:val="0"/>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uiPriority w:val="99"/>
    <w:pPr>
      <w:pBdr>
        <w:top w:val="single" w:sz="12" w:space="1" w:color="auto"/>
        <w:bottom w:val="single" w:sz="12" w:space="1" w:color="auto"/>
      </w:pBdr>
      <w:spacing w:line="600" w:lineRule="exact"/>
      <w:ind w:left="1280" w:hangingChars="400" w:hanging="1280"/>
    </w:pPr>
    <w:rPr>
      <w:rFonts w:eastAsia="仿宋_GB2312"/>
      <w:sz w:val="32"/>
    </w:rPr>
  </w:style>
  <w:style w:type="paragraph" w:styleId="a9">
    <w:name w:val="Normal (Web)"/>
    <w:basedOn w:val="a"/>
    <w:uiPriority w:val="99"/>
    <w:pPr>
      <w:widowControl/>
      <w:spacing w:before="100" w:beforeAutospacing="1" w:after="100" w:afterAutospacing="1"/>
      <w:jc w:val="left"/>
    </w:pPr>
    <w:rPr>
      <w:rFonts w:ascii="宋体" w:hAnsi="宋体" w:cs="宋体"/>
      <w:kern w:val="0"/>
      <w:sz w:val="24"/>
    </w:rPr>
  </w:style>
  <w:style w:type="table" w:styleId="aa">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99"/>
    <w:qFormat/>
    <w:rPr>
      <w:rFonts w:cs="Times New Roman"/>
      <w:b/>
    </w:rPr>
  </w:style>
  <w:style w:type="character" w:styleId="ac">
    <w:name w:val="page number"/>
    <w:uiPriority w:val="99"/>
    <w:qFormat/>
    <w:rPr>
      <w:rFonts w:cs="Times New Roman"/>
    </w:rPr>
  </w:style>
  <w:style w:type="character" w:customStyle="1" w:styleId="a6">
    <w:name w:val="页脚 字符"/>
    <w:link w:val="a5"/>
    <w:uiPriority w:val="99"/>
    <w:locked/>
    <w:rPr>
      <w:rFonts w:ascii="Times New Roman" w:eastAsia="黑体" w:hAnsi="Times New Roman" w:cs="Times New Roman"/>
      <w:snapToGrid w:val="0"/>
      <w:kern w:val="0"/>
      <w:sz w:val="18"/>
      <w:szCs w:val="18"/>
    </w:rPr>
  </w:style>
  <w:style w:type="paragraph" w:customStyle="1" w:styleId="f1">
    <w:name w:val="f1"/>
    <w:basedOn w:val="a"/>
    <w:uiPriority w:val="99"/>
    <w:qFormat/>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a4">
    <w:name w:val="批注框文本 字符"/>
    <w:link w:val="a3"/>
    <w:uiPriority w:val="99"/>
    <w:semiHidden/>
    <w:locked/>
    <w:rPr>
      <w:rFonts w:ascii="Times New Roman" w:eastAsia="宋体" w:hAnsi="Times New Roman" w:cs="Times New Roman"/>
      <w:sz w:val="18"/>
      <w:szCs w:val="18"/>
    </w:rPr>
  </w:style>
  <w:style w:type="character" w:customStyle="1" w:styleId="a8">
    <w:name w:val="页眉 字符"/>
    <w:link w:val="a7"/>
    <w:uiPriority w:val="99"/>
    <w:locked/>
    <w:rPr>
      <w:rFonts w:ascii="Times New Roman" w:eastAsia="宋体" w:hAnsi="Times New Roman" w:cs="Times New Roman"/>
      <w:sz w:val="18"/>
      <w:szCs w:val="18"/>
    </w:rPr>
  </w:style>
  <w:style w:type="character" w:customStyle="1" w:styleId="30">
    <w:name w:val="正文文本缩进 3 字符"/>
    <w:link w:val="3"/>
    <w:uiPriority w:val="99"/>
    <w:locked/>
    <w:rPr>
      <w:rFonts w:ascii="Times New Roman" w:eastAsia="仿宋_GB2312" w:hAnsi="Times New Roman" w:cs="Times New Roman"/>
      <w:sz w:val="24"/>
      <w:szCs w:val="24"/>
    </w:rPr>
  </w:style>
  <w:style w:type="paragraph" w:styleId="ad">
    <w:name w:val="List Paragraph"/>
    <w:basedOn w:val="a"/>
    <w:uiPriority w:val="99"/>
    <w:qFormat/>
    <w:pPr>
      <w:ind w:firstLineChars="200" w:firstLine="420"/>
    </w:pPr>
    <w:rPr>
      <w:rFonts w:ascii="Calibri" w:hAnsi="Calibri"/>
      <w:szCs w:val="22"/>
    </w:rPr>
  </w:style>
  <w:style w:type="paragraph" w:customStyle="1" w:styleId="1">
    <w:name w:val="普通(网站)1"/>
    <w:basedOn w:val="a"/>
    <w:uiPriority w:val="99"/>
    <w:rPr>
      <w:rFonts w:ascii="Calibri" w:hAnsi="Calibri" w:cs="黑体"/>
      <w:sz w:val="24"/>
    </w:rPr>
  </w:style>
  <w:style w:type="paragraph" w:customStyle="1" w:styleId="2">
    <w:name w:val="普通(网站)2"/>
    <w:basedOn w:val="a"/>
    <w:uiPriority w:val="99"/>
    <w:rPr>
      <w:rFonts w:ascii="Calibri" w:hAnsi="Calibri" w:cs="黑体"/>
      <w:sz w:val="24"/>
    </w:rPr>
  </w:style>
  <w:style w:type="paragraph" w:customStyle="1" w:styleId="31">
    <w:name w:val="普通(网站)3"/>
    <w:basedOn w:val="a"/>
    <w:uiPriority w:val="99"/>
    <w:rPr>
      <w:rFonts w:ascii="Calibri" w:hAnsi="Calibri" w:cs="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26</Pages>
  <Words>1909</Words>
  <Characters>10885</Characters>
  <Application>Microsoft Office Word</Application>
  <DocSecurity>0</DocSecurity>
  <Lines>90</Lines>
  <Paragraphs>25</Paragraphs>
  <ScaleCrop>false</ScaleCrop>
  <Company>china</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XIE</cp:lastModifiedBy>
  <cp:revision>97</cp:revision>
  <dcterms:created xsi:type="dcterms:W3CDTF">2019-01-15T10:37:00Z</dcterms:created>
  <dcterms:modified xsi:type="dcterms:W3CDTF">2021-05-28T02:37:00Z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